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8AE" w:rsidRDefault="00A808A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808AE" w:rsidRDefault="00A808A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808AE" w:rsidRDefault="00A808AE">
      <w:pPr>
        <w:pStyle w:val="ConsPlusTitle"/>
        <w:jc w:val="center"/>
      </w:pPr>
    </w:p>
    <w:p w:rsidR="00A808AE" w:rsidRDefault="00A808AE">
      <w:pPr>
        <w:pStyle w:val="ConsPlusTitle"/>
        <w:jc w:val="center"/>
      </w:pPr>
      <w:r>
        <w:t>ПОСТАНОВЛЕНИЕ</w:t>
      </w:r>
    </w:p>
    <w:p w:rsidR="00A808AE" w:rsidRDefault="00A808AE">
      <w:pPr>
        <w:pStyle w:val="ConsPlusTitle"/>
        <w:jc w:val="center"/>
      </w:pPr>
      <w:r>
        <w:t>от 12 декабря 2012 г. N 1295</w:t>
      </w:r>
    </w:p>
    <w:p w:rsidR="00A808AE" w:rsidRDefault="00A808AE">
      <w:pPr>
        <w:pStyle w:val="ConsPlusTitle"/>
        <w:jc w:val="center"/>
      </w:pPr>
    </w:p>
    <w:p w:rsidR="00A808AE" w:rsidRDefault="00A808AE">
      <w:pPr>
        <w:pStyle w:val="ConsPlusTitle"/>
        <w:jc w:val="center"/>
      </w:pPr>
      <w:r>
        <w:t>ОБ УТВЕРЖДЕНИИ ПРАВИЛ</w:t>
      </w:r>
    </w:p>
    <w:p w:rsidR="00A808AE" w:rsidRDefault="00A808AE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A808AE" w:rsidRDefault="00A808AE">
      <w:pPr>
        <w:pStyle w:val="ConsPlusTitle"/>
        <w:jc w:val="center"/>
      </w:pPr>
      <w:r>
        <w:t>БЮДЖЕТА БЮДЖЕТАМ СУБЪЕКТОВ РОССИЙСКОЙ ФЕДЕРАЦИИ</w:t>
      </w:r>
    </w:p>
    <w:p w:rsidR="00A808AE" w:rsidRDefault="00A808AE">
      <w:pPr>
        <w:pStyle w:val="ConsPlusTitle"/>
        <w:jc w:val="center"/>
      </w:pPr>
      <w:r>
        <w:t>НА ПОДДЕРЖКУ ОТДЕЛЬНЫХ ПОДОТРАСЛЕЙ РАСТЕНИЕВОДСТВА</w:t>
      </w:r>
    </w:p>
    <w:p w:rsidR="00A808AE" w:rsidRDefault="00A808AE">
      <w:pPr>
        <w:pStyle w:val="ConsPlusNormal"/>
        <w:jc w:val="center"/>
      </w:pPr>
      <w:r>
        <w:t>Список изменяющих документов</w:t>
      </w:r>
    </w:p>
    <w:p w:rsidR="00A808AE" w:rsidRDefault="00A808AE">
      <w:pPr>
        <w:pStyle w:val="ConsPlusNormal"/>
        <w:jc w:val="center"/>
      </w:pPr>
      <w:r>
        <w:t xml:space="preserve">(в ред. Постановлений Правительства РФ от 17.01.2015 </w:t>
      </w:r>
      <w:hyperlink r:id="rId5" w:history="1">
        <w:r>
          <w:rPr>
            <w:color w:val="0000FF"/>
          </w:rPr>
          <w:t>N 20</w:t>
        </w:r>
      </w:hyperlink>
      <w:r>
        <w:t>,</w:t>
      </w:r>
    </w:p>
    <w:p w:rsidR="00A808AE" w:rsidRDefault="00A808AE">
      <w:pPr>
        <w:pStyle w:val="ConsPlusNormal"/>
        <w:jc w:val="center"/>
      </w:pPr>
      <w:r>
        <w:t xml:space="preserve">от 30.12.2015 </w:t>
      </w:r>
      <w:hyperlink r:id="rId6" w:history="1">
        <w:r>
          <w:rPr>
            <w:color w:val="0000FF"/>
          </w:rPr>
          <w:t>N 1498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808AE" w:rsidRDefault="00A808AE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поддержку отдельных подотраслей растениеводства.</w:t>
      </w:r>
    </w:p>
    <w:p w:rsidR="00A808AE" w:rsidRDefault="00A808AE">
      <w:pPr>
        <w:pStyle w:val="ConsPlusNormal"/>
        <w:ind w:firstLine="540"/>
        <w:jc w:val="both"/>
      </w:pPr>
      <w:r>
        <w:t>2. Признать утратившими силу:</w:t>
      </w:r>
    </w:p>
    <w:p w:rsidR="00A808AE" w:rsidRDefault="00A808AE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декабря 2010 г. N 1174 "Об утверждении Правил предоставления субсидий из федерального бюджета бюджетам субъектов Российской Федерации на поддержку отдельных подотраслей растениеводства" (Собрание законодательства Российской Федерации, 2011, N 2, ст. 348);</w:t>
      </w:r>
    </w:p>
    <w:p w:rsidR="00A808AE" w:rsidRDefault="00A808AE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 по вопросу предоставления субсидий из федерального бюджета бюджетам субъектов Российской Федерации на поддержку сельскохозяйственного производства, утвержденных постановлением Правительства Российской Федерации от 12 августа 2011 г. N 672 (Собрание законодательства Российской Федерации, 2011, N 34, ст. 4978);</w:t>
      </w:r>
    </w:p>
    <w:p w:rsidR="00A808AE" w:rsidRDefault="00A808AE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 по вопросу предоставления субсидий из федерального бюджета бюджетам субъектов Российской Федерации на осуществление государственной поддержки в сфере агропромышленного комплекса, утвержденных постановлением Правительства Российской Федерации от 6 марта 2012 г. N 197 (Собрание законодательства Российской Федерации, 2012, N 13, ст. 1517).</w:t>
      </w:r>
    </w:p>
    <w:p w:rsidR="00A808AE" w:rsidRDefault="00A808AE">
      <w:pPr>
        <w:pStyle w:val="ConsPlusNormal"/>
        <w:ind w:firstLine="540"/>
        <w:jc w:val="both"/>
      </w:pPr>
      <w:r>
        <w:t>3. Настоящее постановление вступает в силу с 1 января 2013 г.</w:t>
      </w: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jc w:val="right"/>
      </w:pPr>
      <w:r>
        <w:t>Председатель Правительства</w:t>
      </w:r>
    </w:p>
    <w:p w:rsidR="00A808AE" w:rsidRDefault="00A808AE">
      <w:pPr>
        <w:pStyle w:val="ConsPlusNormal"/>
        <w:jc w:val="right"/>
      </w:pPr>
      <w:r>
        <w:t>Российской Федерации</w:t>
      </w:r>
    </w:p>
    <w:p w:rsidR="00A808AE" w:rsidRDefault="00A808AE">
      <w:pPr>
        <w:pStyle w:val="ConsPlusNormal"/>
        <w:jc w:val="right"/>
      </w:pPr>
      <w:r>
        <w:t>Д.МЕДВЕДЕВ</w:t>
      </w: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jc w:val="right"/>
        <w:outlineLvl w:val="0"/>
      </w:pPr>
      <w:r>
        <w:t>Утверждены</w:t>
      </w:r>
    </w:p>
    <w:p w:rsidR="00A808AE" w:rsidRDefault="00A808AE">
      <w:pPr>
        <w:pStyle w:val="ConsPlusNormal"/>
        <w:jc w:val="right"/>
      </w:pPr>
      <w:r>
        <w:t>постановлением Правительства</w:t>
      </w:r>
    </w:p>
    <w:p w:rsidR="00A808AE" w:rsidRDefault="00A808AE">
      <w:pPr>
        <w:pStyle w:val="ConsPlusNormal"/>
        <w:jc w:val="right"/>
      </w:pPr>
      <w:r>
        <w:t>Российской Федерации</w:t>
      </w:r>
    </w:p>
    <w:p w:rsidR="00A808AE" w:rsidRDefault="00A808AE">
      <w:pPr>
        <w:pStyle w:val="ConsPlusNormal"/>
        <w:jc w:val="right"/>
      </w:pPr>
      <w:r>
        <w:t>от 12 декабря 2012 г. N 1295</w:t>
      </w: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Title"/>
        <w:jc w:val="center"/>
      </w:pPr>
      <w:bookmarkStart w:id="1" w:name="P35"/>
      <w:bookmarkEnd w:id="1"/>
      <w:r>
        <w:t>ПРАВИЛА</w:t>
      </w:r>
    </w:p>
    <w:p w:rsidR="00A808AE" w:rsidRDefault="00A808AE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A808AE" w:rsidRDefault="00A808AE">
      <w:pPr>
        <w:pStyle w:val="ConsPlusTitle"/>
        <w:jc w:val="center"/>
      </w:pPr>
      <w:r>
        <w:t>БЮДЖЕТА БЮДЖЕТАМ СУБЪЕКТОВ РОССИЙСКОЙ ФЕДЕРАЦИИ</w:t>
      </w:r>
    </w:p>
    <w:p w:rsidR="00A808AE" w:rsidRDefault="00A808AE">
      <w:pPr>
        <w:pStyle w:val="ConsPlusTitle"/>
        <w:jc w:val="center"/>
      </w:pPr>
      <w:r>
        <w:t>НА ПОДДЕРЖКУ ОТДЕЛЬНЫХ ПОДОТРАСЛЕЙ РАСТЕНИЕВОДСТВА</w:t>
      </w:r>
    </w:p>
    <w:p w:rsidR="00A808AE" w:rsidRDefault="00A808AE">
      <w:pPr>
        <w:pStyle w:val="ConsPlusNormal"/>
        <w:jc w:val="center"/>
      </w:pPr>
      <w:r>
        <w:t>Список изменяющих документов</w:t>
      </w:r>
    </w:p>
    <w:p w:rsidR="00A808AE" w:rsidRDefault="00A808AE">
      <w:pPr>
        <w:pStyle w:val="ConsPlusNormal"/>
        <w:jc w:val="center"/>
      </w:pPr>
      <w:r>
        <w:t xml:space="preserve">(в ред. Постановлений Правительства РФ от 17.01.2015 </w:t>
      </w:r>
      <w:hyperlink r:id="rId11" w:history="1">
        <w:r>
          <w:rPr>
            <w:color w:val="0000FF"/>
          </w:rPr>
          <w:t>N 20</w:t>
        </w:r>
      </w:hyperlink>
      <w:r>
        <w:t>,</w:t>
      </w:r>
    </w:p>
    <w:p w:rsidR="00A808AE" w:rsidRDefault="00A808AE">
      <w:pPr>
        <w:pStyle w:val="ConsPlusNormal"/>
        <w:jc w:val="center"/>
      </w:pPr>
      <w:r>
        <w:lastRenderedPageBreak/>
        <w:t xml:space="preserve">от 30.12.2015 </w:t>
      </w:r>
      <w:hyperlink r:id="rId12" w:history="1">
        <w:r>
          <w:rPr>
            <w:color w:val="0000FF"/>
          </w:rPr>
          <w:t>N 1498</w:t>
        </w:r>
      </w:hyperlink>
      <w:r>
        <w:t xml:space="preserve">, от 25.05.2016 </w:t>
      </w:r>
      <w:hyperlink r:id="rId13" w:history="1">
        <w:r>
          <w:rPr>
            <w:color w:val="0000FF"/>
          </w:rPr>
          <w:t>N 464</w:t>
        </w:r>
      </w:hyperlink>
      <w:r>
        <w:t>)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1.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поддержку отдельных подотраслей растениеводства (далее - субсидии).</w:t>
      </w:r>
    </w:p>
    <w:p w:rsidR="00A808AE" w:rsidRDefault="00A808AE">
      <w:pPr>
        <w:pStyle w:val="ConsPlusNormal"/>
        <w:ind w:firstLine="540"/>
        <w:jc w:val="both"/>
      </w:pPr>
      <w:bookmarkStart w:id="2" w:name="P44"/>
      <w:bookmarkEnd w:id="2"/>
      <w:r>
        <w:t>2. Субсидии предоставляются в целях софинансирования исполнения расходных обязательств субъектов Российской Федерации, связанных с реализацией государственных программ субъектов Российской Федерации и (или) муниципальных программ, предусматривающих поддержку отдельных подотраслей растениеводства, осуществляемую в форме предоставления средств из бюджетов субъектов Российской Федерации (местных бюджетов) сельскохозяйственным товаропроизводителям, за исключением граждан, ведущих личное подсобное хозяйство (далее соответственно - сельскохозяйственные товаропроизводители, государственные и (или) муниципальные программы, поддержка отдельных подотраслей растениеводства), по следующим направлениям:</w:t>
      </w:r>
    </w:p>
    <w:p w:rsidR="00A808AE" w:rsidRDefault="00A808AE">
      <w:pPr>
        <w:pStyle w:val="ConsPlusNormal"/>
        <w:ind w:firstLine="540"/>
        <w:jc w:val="both"/>
      </w:pPr>
      <w:bookmarkStart w:id="3" w:name="P45"/>
      <w:bookmarkEnd w:id="3"/>
      <w:r>
        <w:t>а) возмещение части затрат на приобретение элитных семян;</w:t>
      </w:r>
    </w:p>
    <w:p w:rsidR="00A808AE" w:rsidRDefault="00A808AE">
      <w:pPr>
        <w:pStyle w:val="ConsPlusNormal"/>
        <w:ind w:firstLine="540"/>
        <w:jc w:val="both"/>
      </w:pPr>
      <w:bookmarkStart w:id="4" w:name="P46"/>
      <w:bookmarkEnd w:id="4"/>
      <w:r>
        <w:t>б) возмещение части затрат на приобретение семян с учетом доставки в районы Крайнего Севера и приравненные к ним местности;</w:t>
      </w:r>
    </w:p>
    <w:p w:rsidR="00A808AE" w:rsidRDefault="00A808AE">
      <w:pPr>
        <w:pStyle w:val="ConsPlusNormal"/>
        <w:ind w:firstLine="540"/>
        <w:jc w:val="both"/>
      </w:pPr>
      <w:bookmarkStart w:id="5" w:name="P47"/>
      <w:bookmarkEnd w:id="5"/>
      <w:r>
        <w:t>в) производство продукции растениеводства на низкопродуктивной пашне в районах Крайнего Севера и приравненных к ним местностях;</w:t>
      </w:r>
    </w:p>
    <w:p w:rsidR="00A808AE" w:rsidRDefault="00A808AE">
      <w:pPr>
        <w:pStyle w:val="ConsPlusNormal"/>
        <w:ind w:firstLine="540"/>
        <w:jc w:val="both"/>
      </w:pPr>
      <w:bookmarkStart w:id="6" w:name="P48"/>
      <w:bookmarkEnd w:id="6"/>
      <w:r>
        <w:t>г) возмещение части затрат на закладку и уход за многолетними плодовыми и ягодными насаждениями;</w:t>
      </w:r>
    </w:p>
    <w:p w:rsidR="00A808AE" w:rsidRDefault="00A808AE">
      <w:pPr>
        <w:pStyle w:val="ConsPlusNormal"/>
        <w:ind w:firstLine="540"/>
        <w:jc w:val="both"/>
      </w:pPr>
      <w:bookmarkStart w:id="7" w:name="P49"/>
      <w:bookmarkEnd w:id="7"/>
      <w:r>
        <w:t>д) возмещение части затрат на закладку и уход за виноградниками;</w:t>
      </w:r>
    </w:p>
    <w:p w:rsidR="00A808AE" w:rsidRDefault="00A808AE">
      <w:pPr>
        <w:pStyle w:val="ConsPlusNormal"/>
        <w:ind w:firstLine="540"/>
        <w:jc w:val="both"/>
      </w:pPr>
      <w:bookmarkStart w:id="8" w:name="P50"/>
      <w:bookmarkEnd w:id="8"/>
      <w:r>
        <w:t>е) возмещение части затрат на раскорчевку выбывших из эксплуатации старых садов и рекультивацию раскорчеванных площадей.</w:t>
      </w:r>
    </w:p>
    <w:p w:rsidR="00A808AE" w:rsidRDefault="00A808AE">
      <w:pPr>
        <w:pStyle w:val="ConsPlusNormal"/>
        <w:ind w:firstLine="540"/>
        <w:jc w:val="both"/>
      </w:pPr>
      <w:r>
        <w:t xml:space="preserve">2(1). Субсидия для возмещения части затрат, предусмотренных </w:t>
      </w:r>
      <w:hyperlink w:anchor="P48" w:history="1">
        <w:r>
          <w:rPr>
            <w:color w:val="0000FF"/>
          </w:rPr>
          <w:t>подпунктами "г"</w:t>
        </w:r>
      </w:hyperlink>
      <w:r>
        <w:t xml:space="preserve"> и </w:t>
      </w:r>
      <w:hyperlink w:anchor="P49" w:history="1">
        <w:r>
          <w:rPr>
            <w:color w:val="0000FF"/>
          </w:rPr>
          <w:t>"д" пункта 2</w:t>
        </w:r>
      </w:hyperlink>
      <w:r>
        <w:t xml:space="preserve"> настоящих Правил, предоставляется для возмещения затрат текущего финансового года, а также отчетного финансового года в случае непредоставления указанной субсидии в отчетном финансовом году в порядке, предусмотренном настоящими Правилами.</w:t>
      </w:r>
    </w:p>
    <w:p w:rsidR="00A808AE" w:rsidRDefault="00A808AE">
      <w:pPr>
        <w:pStyle w:val="ConsPlusNormal"/>
        <w:jc w:val="both"/>
      </w:pPr>
      <w:r>
        <w:t xml:space="preserve">(п. 2(1)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30.12.2015 N 1498)</w:t>
      </w:r>
    </w:p>
    <w:p w:rsidR="00A808AE" w:rsidRDefault="00A808AE">
      <w:pPr>
        <w:pStyle w:val="ConsPlusNormal"/>
        <w:ind w:firstLine="540"/>
        <w:jc w:val="both"/>
      </w:pPr>
      <w:r>
        <w:t>3. Субсидии предоставляются бюджету субъекта Российской Федерации при соблюдении следующих требований (критериев):</w:t>
      </w:r>
    </w:p>
    <w:p w:rsidR="00A808AE" w:rsidRDefault="00A808AE">
      <w:pPr>
        <w:pStyle w:val="ConsPlusNormal"/>
        <w:ind w:firstLine="540"/>
        <w:jc w:val="both"/>
      </w:pPr>
      <w:r>
        <w:t xml:space="preserve">а) для предоставления субсидий по направлению, предусмотренному </w:t>
      </w:r>
      <w:hyperlink w:anchor="P45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- наличие у сельскохозяйственных товаропроизводителей на территории субъекта Российской Федерации посевных площадей под сельскохозяйственными культурами, </w:t>
      </w:r>
      <w:hyperlink r:id="rId15" w:history="1">
        <w:r>
          <w:rPr>
            <w:color w:val="0000FF"/>
          </w:rPr>
          <w:t>перечень</w:t>
        </w:r>
      </w:hyperlink>
      <w:r>
        <w:t xml:space="preserve"> которых определяется Министерством сельского хозяйства Российской Федерации (при условии, что элитные семена сельскохозяйственных культур относятся к сортам, включенным в Государственный реестр селекционных достижений, допущенных к использованию, по конкретному региону допуска (для защищенного грунта - по световой зоне);</w:t>
      </w:r>
    </w:p>
    <w:p w:rsidR="00A808AE" w:rsidRDefault="00A808AE">
      <w:pPr>
        <w:pStyle w:val="ConsPlusNormal"/>
        <w:ind w:firstLine="540"/>
        <w:jc w:val="both"/>
      </w:pPr>
      <w:bookmarkStart w:id="9" w:name="P55"/>
      <w:bookmarkEnd w:id="9"/>
      <w:r>
        <w:t xml:space="preserve">б) для предоставления субсидий по направлению, предусмотренному </w:t>
      </w:r>
      <w:hyperlink w:anchor="P46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- наличие у сельскохозяйственных товаропроизводителей на территории субъекта Российской Федерации, отнесенной к районам Крайнего Севера и приравненным к ним местностям, посевных площадей под кормовыми культурами;</w:t>
      </w:r>
    </w:p>
    <w:p w:rsidR="00A808AE" w:rsidRDefault="00A808AE">
      <w:pPr>
        <w:pStyle w:val="ConsPlusNormal"/>
        <w:ind w:firstLine="540"/>
        <w:jc w:val="both"/>
      </w:pPr>
      <w:bookmarkStart w:id="10" w:name="P56"/>
      <w:bookmarkEnd w:id="10"/>
      <w:r>
        <w:t xml:space="preserve">в) для предоставления субсидий по направлению, предусмотренному </w:t>
      </w:r>
      <w:hyperlink w:anchor="P47" w:history="1">
        <w:r>
          <w:rPr>
            <w:color w:val="0000FF"/>
          </w:rPr>
          <w:t>подпунктом "в" пункта 2</w:t>
        </w:r>
      </w:hyperlink>
      <w:r>
        <w:t xml:space="preserve"> настоящих Правил, - наличие у сельскохозяйственных товаропроизводителей на территории субъекта Российской Федерации, отнесенной к районам Крайнего Севера и приравненным к ним местностям, низкопродуктивной пашни, составляющей не менее 11 процентов общей площади пашни;</w:t>
      </w:r>
    </w:p>
    <w:p w:rsidR="00A808AE" w:rsidRDefault="00A808AE">
      <w:pPr>
        <w:pStyle w:val="ConsPlusNormal"/>
        <w:ind w:firstLine="540"/>
        <w:jc w:val="both"/>
      </w:pPr>
      <w:bookmarkStart w:id="11" w:name="P57"/>
      <w:bookmarkEnd w:id="11"/>
      <w:r>
        <w:t xml:space="preserve">г) для предоставления субсидий по направлению, предусмотренному </w:t>
      </w:r>
      <w:hyperlink w:anchor="P48" w:history="1">
        <w:r>
          <w:rPr>
            <w:color w:val="0000FF"/>
          </w:rPr>
          <w:t>подпунктом "г" пункта 2</w:t>
        </w:r>
      </w:hyperlink>
      <w:r>
        <w:t xml:space="preserve"> настоящих Правил, - наличие у сельскохозяйственных товаропроизводителей на территории субъекта Российской Федерации площадей многолетних плодовых и ягодных насаждений;</w:t>
      </w:r>
    </w:p>
    <w:p w:rsidR="00A808AE" w:rsidRDefault="00A808AE">
      <w:pPr>
        <w:pStyle w:val="ConsPlusNormal"/>
        <w:ind w:firstLine="540"/>
        <w:jc w:val="both"/>
      </w:pPr>
      <w:bookmarkStart w:id="12" w:name="P58"/>
      <w:bookmarkEnd w:id="12"/>
      <w:r>
        <w:t xml:space="preserve">д) для предоставления субсидий по направлению, предусмотренному </w:t>
      </w:r>
      <w:hyperlink w:anchor="P49" w:history="1">
        <w:r>
          <w:rPr>
            <w:color w:val="0000FF"/>
          </w:rPr>
          <w:t>подпунктом "д" пункта 2</w:t>
        </w:r>
      </w:hyperlink>
      <w:r>
        <w:t xml:space="preserve"> настоящих Правил, - наличие у сельскохозяйственных товаропроизводителей на территории субъекта Российской Федерации площадей виноградников и виноградных питомников;</w:t>
      </w:r>
    </w:p>
    <w:p w:rsidR="00A808AE" w:rsidRDefault="00A808AE">
      <w:pPr>
        <w:pStyle w:val="ConsPlusNormal"/>
        <w:ind w:firstLine="540"/>
        <w:jc w:val="both"/>
      </w:pPr>
      <w:bookmarkStart w:id="13" w:name="P59"/>
      <w:bookmarkEnd w:id="13"/>
      <w:r>
        <w:lastRenderedPageBreak/>
        <w:t xml:space="preserve">е) для предоставления субсидий по направлению, предусмотренному </w:t>
      </w:r>
      <w:hyperlink w:anchor="P50" w:history="1">
        <w:r>
          <w:rPr>
            <w:color w:val="0000FF"/>
          </w:rPr>
          <w:t>подпунктом "е" пункта 2</w:t>
        </w:r>
      </w:hyperlink>
      <w:r>
        <w:t xml:space="preserve"> настоящих Правил, - наличие у сельскохозяйственных товаропроизводителей на территории субъекта Российской Федерации площадей выбывших из эксплуатации старых садов.</w:t>
      </w:r>
    </w:p>
    <w:p w:rsidR="00A808AE" w:rsidRDefault="00A808AE">
      <w:pPr>
        <w:pStyle w:val="ConsPlusNormal"/>
        <w:ind w:firstLine="540"/>
        <w:jc w:val="both"/>
      </w:pPr>
      <w:r>
        <w:t>4. Условиями предоставления субсидий и их расходования являются:</w:t>
      </w:r>
    </w:p>
    <w:p w:rsidR="00A808AE" w:rsidRDefault="00A808AE">
      <w:pPr>
        <w:pStyle w:val="ConsPlusNormal"/>
        <w:ind w:firstLine="540"/>
        <w:jc w:val="both"/>
      </w:pPr>
      <w:r>
        <w:t xml:space="preserve">а) наличие утвержденных государственной и (или) муниципальных программ, предусматривающих мероприятия по направлениям, предусмотренным </w:t>
      </w:r>
      <w:hyperlink w:anchor="P44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>б) наличие в бюджете субъекта Российской Федерации (местном бюджете) бюджетных ассигнований на исполнение расходных обязательств субъекта Российской Федерации (муниципальных образований), связанных с предоставлением средств на поддержку отдельных подотраслей растениеводства в рамках государственной и (или) муниципальных программ;</w:t>
      </w:r>
    </w:p>
    <w:p w:rsidR="00A808AE" w:rsidRDefault="00A808AE">
      <w:pPr>
        <w:pStyle w:val="ConsPlusNormal"/>
        <w:ind w:firstLine="540"/>
        <w:jc w:val="both"/>
      </w:pPr>
      <w:r>
        <w:t xml:space="preserve">в) наличие нормативного правового акта субъекта Российской Федерации, устанавливающего порядок и условия предоставления сельскохозяйственным товаропроизводителям средств из бюджета субъекта Российской Федерации на поддержку отдельных подотраслей растениеводства по направлениям, предусмотренным </w:t>
      </w:r>
      <w:hyperlink w:anchor="P44" w:history="1">
        <w:r>
          <w:rPr>
            <w:color w:val="0000FF"/>
          </w:rPr>
          <w:t>пунктом 2</w:t>
        </w:r>
      </w:hyperlink>
      <w:r>
        <w:t xml:space="preserve"> настоящих Правил, источником финансового обеспечения которых являются субсидии, и включающего перечень документов, необходимых для получения указанных средств, а также сроки их рассмотрения, которые не превышают 15 рабочих дней.</w:t>
      </w:r>
    </w:p>
    <w:p w:rsidR="00A808AE" w:rsidRDefault="00A808AE">
      <w:pPr>
        <w:pStyle w:val="ConsPlusNormal"/>
        <w:ind w:firstLine="540"/>
        <w:jc w:val="both"/>
      </w:pPr>
      <w:r>
        <w:t xml:space="preserve">5. Средства на поддержку отдельных подотраслей растениеводства предоставляются по </w:t>
      </w:r>
      <w:hyperlink r:id="rId16" w:history="1">
        <w:r>
          <w:rPr>
            <w:color w:val="0000FF"/>
          </w:rPr>
          <w:t>ставкам</w:t>
        </w:r>
      </w:hyperlink>
      <w:r>
        <w:t>, определяемым Министерством сельского хозяйства Российской Федерации:</w:t>
      </w:r>
    </w:p>
    <w:p w:rsidR="00A808AE" w:rsidRDefault="00A808AE">
      <w:pPr>
        <w:pStyle w:val="ConsPlusNormal"/>
        <w:ind w:firstLine="540"/>
        <w:jc w:val="both"/>
      </w:pPr>
      <w:r>
        <w:t xml:space="preserve">а) сельскохозяйственным товаропроизводителям, в том числе льносеменоводческим станциям, льно- и пенькозаводам, на приобретение элитных семян сельскохозяйственных культур по </w:t>
      </w:r>
      <w:hyperlink r:id="rId17" w:history="1">
        <w:r>
          <w:rPr>
            <w:color w:val="0000FF"/>
          </w:rPr>
          <w:t>перечню</w:t>
        </w:r>
      </w:hyperlink>
      <w:r>
        <w:t>, утверждаемому Министерством сельского хозяйства Российской Федерации, у организаций, занимающихся производством семян и (или) их подготовкой к посеву (с полным технологическим циклом их подготовки к посеву в соответствии с принятой технологией по каждой сельскохозяйственной культуре), или у лиц, уполномоченных этими организациями, по ставке за 1 тонну или 1 посевную единицу семян (норма высева семян - штук на гектар) - в целях поддержки элитного семеноводства;</w:t>
      </w:r>
    </w:p>
    <w:p w:rsidR="00A808AE" w:rsidRDefault="00A808AE">
      <w:pPr>
        <w:pStyle w:val="ConsPlusNormal"/>
        <w:ind w:firstLine="540"/>
        <w:jc w:val="both"/>
      </w:pPr>
      <w:r>
        <w:t xml:space="preserve">б) сельскохозяйственным товаропроизводителям - в целях приобретения семян с учетом доставки в районы Крайнего Севера и приравненные к ним местности для выращивания кормовых культур по перечню, утверждаемому Министерством сельского хозяйства Российской Федерации, в районах Крайнего Севера и приравненных к ним местностях, в которых не производятся семена в связи с природно-климатическими условиями, по ставке, рассчитанной в процентах затрат на приобретение семян с учетом доставки. Под районами Крайнего Севера и приравненными к ним местностями понимаются районы Крайнего Севера и приравненные к ним местности, утвержденные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Совета Министров СССР от 3 января 1983 г. N 12 "О внесении изменений и дополнений в Перечень районов Крайнего Севера и местностей, приравненных к районам Крайнего Севера, утвержденный постановлением Совета Министров СССР от 10 ноября 1967 г. N 1029";</w:t>
      </w:r>
    </w:p>
    <w:p w:rsidR="00A808AE" w:rsidRDefault="00A808AE">
      <w:pPr>
        <w:pStyle w:val="ConsPlusNormal"/>
        <w:ind w:firstLine="540"/>
        <w:jc w:val="both"/>
      </w:pPr>
      <w:r>
        <w:t>в) сельскохозяйственным товаропроизводителям - в целях подготовки низкопродуктивной пашни под урожай будущего года в районах Крайнего Севера и приравненных к ним местностях по ставке на 1 гектар пашни;</w:t>
      </w:r>
    </w:p>
    <w:p w:rsidR="00A808AE" w:rsidRDefault="00A808AE">
      <w:pPr>
        <w:pStyle w:val="ConsPlusNormal"/>
        <w:ind w:firstLine="540"/>
        <w:jc w:val="both"/>
      </w:pPr>
      <w:r>
        <w:t>г) сельскохозяйственным товаропроизводителям - в целях осуществления закладки и ухода за многолетними плодовыми и ягодными кустарниковыми насаждениями, садами интенсивного типа (не менее 800 деревьев на 1 гектар), хмельниками до начала периода их товарного плодоношения, а также закладки и ухода за плодовыми и ягодными питомниками и чайными плантациями по ставкам на 1 гектар при условии наличия у сельскохозяйственных товаропроизводителей проекта закладки сада. При этом сельскохозяйственные товаропроизводители должны отвечать одному из следующих требований:</w:t>
      </w:r>
    </w:p>
    <w:p w:rsidR="00A808AE" w:rsidRDefault="00A808AE">
      <w:pPr>
        <w:pStyle w:val="ConsPlusNormal"/>
        <w:ind w:firstLine="540"/>
        <w:jc w:val="both"/>
      </w:pPr>
      <w:r>
        <w:t>осуществить закладку указанных насаждений площадью не менее 1 гектара в год - для получения возмещения части затрат на закладку;</w:t>
      </w:r>
    </w:p>
    <w:p w:rsidR="00A808AE" w:rsidRDefault="00A808AE">
      <w:pPr>
        <w:pStyle w:val="ConsPlusNormal"/>
        <w:ind w:firstLine="540"/>
        <w:jc w:val="both"/>
      </w:pPr>
      <w:r>
        <w:t>иметь на начало текущего финансового года не менее 1 гектара площади указанных насаждений - для получения возмещения части затрат на работы по уходу;</w:t>
      </w:r>
    </w:p>
    <w:p w:rsidR="00A808AE" w:rsidRDefault="00A808AE">
      <w:pPr>
        <w:pStyle w:val="ConsPlusNormal"/>
        <w:ind w:firstLine="540"/>
        <w:jc w:val="both"/>
      </w:pPr>
      <w:r>
        <w:t xml:space="preserve">д) сельскохозяйственным товаропроизводителям - в целях осуществления закладки и ухода </w:t>
      </w:r>
      <w:r>
        <w:lastRenderedPageBreak/>
        <w:t>за виноградниками до начала периода их товарного плодоношения по ставкам на 1 гектар. При этом сельскохозяйственные товаропроизводители должны отвечать одному из следующих требований:</w:t>
      </w:r>
    </w:p>
    <w:p w:rsidR="00A808AE" w:rsidRDefault="00A808AE">
      <w:pPr>
        <w:pStyle w:val="ConsPlusNormal"/>
        <w:ind w:firstLine="540"/>
        <w:jc w:val="both"/>
      </w:pPr>
      <w:r>
        <w:t>осуществить закладку виноградников на площади не менее 1 гектара в год - для получения возмещения части затрат на закладку;</w:t>
      </w:r>
    </w:p>
    <w:p w:rsidR="00A808AE" w:rsidRDefault="00A808AE">
      <w:pPr>
        <w:pStyle w:val="ConsPlusNormal"/>
        <w:ind w:firstLine="540"/>
        <w:jc w:val="both"/>
      </w:pPr>
      <w:r>
        <w:t>иметь на начало текущего финансового года не менее 1 гектара площади виноградников - для получения возмещения части затрат на работы по уходу;</w:t>
      </w:r>
    </w:p>
    <w:p w:rsidR="00A808AE" w:rsidRDefault="00A808AE">
      <w:pPr>
        <w:pStyle w:val="ConsPlusNormal"/>
        <w:jc w:val="both"/>
      </w:pPr>
      <w:r>
        <w:t xml:space="preserve">(пп. "д"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1498)</w:t>
      </w:r>
    </w:p>
    <w:p w:rsidR="00A808AE" w:rsidRDefault="00A808AE">
      <w:pPr>
        <w:pStyle w:val="ConsPlusNormal"/>
        <w:ind w:firstLine="540"/>
        <w:jc w:val="both"/>
      </w:pPr>
      <w:r>
        <w:t>е) сельскохозяйственным товаропроизводителям - в целях осуществления раскорчевки садов в возрасте более 30 лет от года закладки по ставке на 1 гектар раскорчеванной и рекультивированной площади при условии наличия у сельскохозяйственных товаропроизводителей проекта на закладку нового сада на раскорчеванной площади.</w:t>
      </w:r>
    </w:p>
    <w:p w:rsidR="00A808AE" w:rsidRDefault="00A808AE">
      <w:pPr>
        <w:pStyle w:val="ConsPlusNormal"/>
        <w:ind w:firstLine="540"/>
        <w:jc w:val="both"/>
      </w:pPr>
      <w:r>
        <w:t>6. Предоставление субсидий осуществляется на основании соглашения о предоставлении субсидий между Министерством сельского хозяйства Российской Федерации и высшим исполнительным органом государственной власти субъекта Российской Федерации (далее - соглашение о предоставлении субсидий).</w:t>
      </w:r>
    </w:p>
    <w:p w:rsidR="00A808AE" w:rsidRDefault="00A808AE">
      <w:pPr>
        <w:pStyle w:val="ConsPlusNormal"/>
        <w:ind w:firstLine="540"/>
        <w:jc w:val="both"/>
      </w:pPr>
      <w:r>
        <w:t xml:space="preserve">Форма соглашения о предоставлении субсидий утверждается Министерством сельского хозяйства Российской Федерации в соответствии с положениями, определенными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A808AE" w:rsidRDefault="00A808AE">
      <w:pPr>
        <w:pStyle w:val="ConsPlusNormal"/>
        <w:ind w:firstLine="540"/>
        <w:jc w:val="both"/>
      </w:pPr>
      <w:bookmarkStart w:id="14" w:name="P78"/>
      <w:bookmarkEnd w:id="14"/>
      <w:r>
        <w:t>7. Размер субсидии, предоставляемой бюджету i-го субъекта Российской Федерации на поддержку отдельных подотраслей растениеводства (</w:t>
      </w:r>
      <w:r w:rsidRPr="00EA56D2">
        <w:rPr>
          <w:position w:val="-12"/>
        </w:rPr>
        <w:pict>
          <v:shape id="_x0000_i1025" style="width:17.6pt;height:20.1pt" coordsize="" o:spt="100" adj="0,,0" path="" filled="f" stroked="f">
            <v:stroke joinstyle="miter"/>
            <v:imagedata r:id="rId21" o:title="base_1_199364_79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26" style="width:193.4pt;height:20.1pt" coordsize="" o:spt="100" adj="0,,0" path="" filled="f" stroked="f">
            <v:stroke joinstyle="miter"/>
            <v:imagedata r:id="rId22" o:title="base_1_199364_80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27" style="width:20.95pt;height:20.1pt" coordsize="" o:spt="100" adj="0,,0" path="" filled="f" stroked="f">
            <v:stroke joinstyle="miter"/>
            <v:imagedata r:id="rId23" o:title="base_1_199364_81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на приобретение элитных семян: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28" style="width:21.75pt;height:20.1pt" coordsize="" o:spt="100" adj="0,,0" path="" filled="f" stroked="f">
            <v:stroke joinstyle="miter"/>
            <v:imagedata r:id="rId24" o:title="base_1_199364_82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на приобретение семян с учетом доставки в районы Крайнего Севера и приравненные к ним местности;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29" style="width:21.75pt;height:20.1pt" coordsize="" o:spt="100" adj="0,,0" path="" filled="f" stroked="f">
            <v:stroke joinstyle="miter"/>
            <v:imagedata r:id="rId25" o:title="base_1_199364_83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производство продукции растениеводства на низкопродуктивной пашне в районах Крайнего Севера и приравненных к ним местностях;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30" style="width:21.75pt;height:20.1pt" coordsize="" o:spt="100" adj="0,,0" path="" filled="f" stroked="f">
            <v:stroke joinstyle="miter"/>
            <v:imagedata r:id="rId26" o:title="base_1_199364_84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на закладку и уход за многолетними плодовыми и ягодными насаждениями;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31" style="width:21.75pt;height:20.1pt" coordsize="" o:spt="100" adj="0,,0" path="" filled="f" stroked="f">
            <v:stroke joinstyle="miter"/>
            <v:imagedata r:id="rId27" o:title="base_1_199364_85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на закладку и уход за виноградниками;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32" style="width:21.75pt;height:20.1pt" coordsize="" o:spt="100" adj="0,,0" path="" filled="f" stroked="f">
            <v:stroke joinstyle="miter"/>
            <v:imagedata r:id="rId28" o:title="base_1_199364_86"/>
            <v:formulas/>
            <v:path o:connecttype="segments"/>
          </v:shape>
        </w:pict>
      </w:r>
      <w:r>
        <w:t xml:space="preserve"> - размер субсидии, предоставляемой бюджету i-го субъекта Российской Федерации на возмещение части затрат на раскорчевку выбывших из эксплуатации старых садов и рекультивацию раскорчеванных площадей.</w:t>
      </w:r>
    </w:p>
    <w:p w:rsidR="00A808AE" w:rsidRDefault="00A808AE">
      <w:pPr>
        <w:pStyle w:val="ConsPlusNormal"/>
        <w:ind w:firstLine="540"/>
        <w:jc w:val="both"/>
      </w:pPr>
      <w:r>
        <w:t>8. Размер субсидии, предоставляемой бюджету i-го субъекта Российской Федерации на возмещение части затрат на приобретение элитных семян (</w:t>
      </w:r>
      <w:r w:rsidRPr="00EA56D2">
        <w:rPr>
          <w:position w:val="-12"/>
        </w:rPr>
        <w:pict>
          <v:shape id="_x0000_i1033" style="width:20.95pt;height:20.1pt" coordsize="" o:spt="100" adj="0,,0" path="" filled="f" stroked="f">
            <v:stroke joinstyle="miter"/>
            <v:imagedata r:id="rId23" o:title="base_1_199364_87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62"/>
        </w:rPr>
        <w:lastRenderedPageBreak/>
        <w:pict>
          <v:shape id="_x0000_i1034" style="width:199.25pt;height:74.5pt" coordsize="" o:spt="100" adj="0,,0" path="" filled="f" stroked="f">
            <v:stroke joinstyle="miter"/>
            <v:imagedata r:id="rId29" o:title="base_1_199364_88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>
        <w:t>m - количество сельскохозяйственных культур, включенных в перечень, утверждаемый Министерством сельского хозяйства Российской Федерации, для приобретения элитных семян;</w:t>
      </w:r>
    </w:p>
    <w:p w:rsidR="00A808AE" w:rsidRDefault="00A808AE">
      <w:pPr>
        <w:pStyle w:val="ConsPlusNormal"/>
        <w:ind w:firstLine="540"/>
        <w:jc w:val="both"/>
      </w:pPr>
      <w:r>
        <w:t>j - конкретная сельскохозяйственная культура;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35" style="width:15.05pt;height:20.1pt" coordsize="" o:spt="100" adj="0,,0" path="" filled="f" stroked="f">
            <v:stroke joinstyle="miter"/>
            <v:imagedata r:id="rId30" o:title="base_1_199364_89"/>
            <v:formulas/>
            <v:path o:connecttype="segments"/>
          </v:shape>
        </w:pict>
      </w:r>
      <w:r>
        <w:t xml:space="preserve"> - размер субсидии, предусмотренной в федеральном бюджете на возмещение части затрат на приобретение элитных семян на соответствующий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4"/>
        </w:rPr>
        <w:pict>
          <v:shape id="_x0000_i1036" style="width:17.6pt;height:20.95pt" coordsize="" o:spt="100" adj="0,,0" path="" filled="f" stroked="f">
            <v:stroke joinstyle="miter"/>
            <v:imagedata r:id="rId31" o:title="base_1_199364_90"/>
            <v:formulas/>
            <v:path o:connecttype="segments"/>
          </v:shape>
        </w:pict>
      </w:r>
      <w:r>
        <w:t xml:space="preserve"> - </w:t>
      </w:r>
      <w:hyperlink r:id="rId32" w:history="1">
        <w:r>
          <w:rPr>
            <w:color w:val="0000FF"/>
          </w:rPr>
          <w:t>коэффициент</w:t>
        </w:r>
      </w:hyperlink>
      <w:r>
        <w:t>, устанавливаемый Министерством сельского хозяйства Российской Федерации для определения доли субсидии на посевные площади по конкретной сельскохозяйственной культуре;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4"/>
        </w:rPr>
        <w:pict>
          <v:shape id="_x0000_i1037" style="width:25.1pt;height:20.95pt" coordsize="" o:spt="100" adj="0,,0" path="" filled="f" stroked="f">
            <v:stroke joinstyle="miter"/>
            <v:imagedata r:id="rId33" o:title="base_1_199364_91"/>
            <v:formulas/>
            <v:path o:connecttype="segments"/>
          </v:shape>
        </w:pict>
      </w:r>
      <w:r>
        <w:t xml:space="preserve"> - доля посевной площади под конкретной сельскохозяйственной культурой в i-м субъекте Российской Федерации в общей посевной площади под конкретной сельскохозяйственной культурой в субъектах Российской Федерации за отчетный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38" style="width:31pt;height:20.1pt" coordsize="" o:spt="100" adj="0,,0" path="" filled="f" stroked="f">
            <v:stroke joinstyle="miter"/>
            <v:imagedata r:id="rId34" o:title="base_1_199364_92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соответствующий финансовый год, рассчитанный в соответствии с </w:t>
      </w:r>
      <w:hyperlink r:id="rId35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A808AE" w:rsidRDefault="00A808AE">
      <w:pPr>
        <w:pStyle w:val="ConsPlusNormal"/>
        <w:ind w:firstLine="540"/>
        <w:jc w:val="both"/>
      </w:pPr>
      <w:r>
        <w:t>n - количество субъектов Российской Федерации, сельскохозяйственные товаропроизводители которых имеют посевные площади под конкретными сельскохозяйственными культурами.</w:t>
      </w:r>
    </w:p>
    <w:p w:rsidR="00A808AE" w:rsidRDefault="00A808AE">
      <w:pPr>
        <w:pStyle w:val="ConsPlusNormal"/>
        <w:ind w:firstLine="540"/>
        <w:jc w:val="both"/>
      </w:pPr>
      <w:r>
        <w:t>При расчете субсидий на 2015 год уровни расчетной бюджетной обеспеченности Республики Крым и г. Севастополя принимаются равными единице.</w:t>
      </w:r>
    </w:p>
    <w:p w:rsidR="00A808AE" w:rsidRDefault="00A808AE">
      <w:pPr>
        <w:pStyle w:val="ConsPlusNormal"/>
        <w:ind w:firstLine="540"/>
        <w:jc w:val="both"/>
      </w:pPr>
      <w:r>
        <w:t>9. Доля посевной площади под конкретной сельскохозяйственной культурой в i-м субъекте Российской Федерации в общей посевной площади под конкретной сельскохозяйственной культурой в субъектах Российской Федерации за отчетный финансовый год (</w:t>
      </w:r>
      <w:r w:rsidRPr="00EA56D2">
        <w:rPr>
          <w:position w:val="-14"/>
        </w:rPr>
        <w:pict>
          <v:shape id="_x0000_i1039" style="width:25.1pt;height:20.95pt" coordsize="" o:spt="100" adj="0,,0" path="" filled="f" stroked="f">
            <v:stroke joinstyle="miter"/>
            <v:imagedata r:id="rId33" o:title="base_1_199364_93"/>
            <v:formulas/>
            <v:path o:connecttype="segments"/>
          </v:shape>
        </w:pict>
      </w:r>
      <w:r>
        <w:t>) определяется на основе данных Федеральной службы государственной статистики о посевных площадях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4"/>
        </w:rPr>
        <w:pict>
          <v:shape id="_x0000_i1040" style="width:66.15pt;height:20.95pt" coordsize="" o:spt="100" adj="0,,0" path="" filled="f" stroked="f">
            <v:stroke joinstyle="miter"/>
            <v:imagedata r:id="rId36" o:title="base_1_199364_94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4"/>
        </w:rPr>
        <w:pict>
          <v:shape id="_x0000_i1041" style="width:15.05pt;height:20.95pt" coordsize="" o:spt="100" adj="0,,0" path="" filled="f" stroked="f">
            <v:stroke joinstyle="miter"/>
            <v:imagedata r:id="rId37" o:title="base_1_199364_95"/>
            <v:formulas/>
            <v:path o:connecttype="segments"/>
          </v:shape>
        </w:pict>
      </w:r>
      <w:r>
        <w:t xml:space="preserve"> - посевные площади, занятые конкретной сельскохозяйственной культурой у сельскохозяйственных товаропроизводителей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4"/>
        </w:rPr>
        <w:pict>
          <v:shape id="_x0000_i1042" style="width:14.25pt;height:20.95pt" coordsize="" o:spt="100" adj="0,,0" path="" filled="f" stroked="f">
            <v:stroke joinstyle="miter"/>
            <v:imagedata r:id="rId38" o:title="base_1_199364_96"/>
            <v:formulas/>
            <v:path o:connecttype="segments"/>
          </v:shape>
        </w:pict>
      </w:r>
      <w:r>
        <w:t xml:space="preserve"> - посевные площади, занятые конкретной сельскохозяйственной культурой в целом по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>10. Размер субсидии, предоставляемой бюджету i-го субъекта Российской Федерации на возмещение части затрат на приобретение семян с учетом доставки в районы Крайнего Севера и приравненные к ним местности (</w:t>
      </w:r>
      <w:r w:rsidRPr="00EA56D2">
        <w:rPr>
          <w:position w:val="-12"/>
        </w:rPr>
        <w:pict>
          <v:shape id="_x0000_i1043" style="width:21.75pt;height:20.1pt" coordsize="" o:spt="100" adj="0,,0" path="" filled="f" stroked="f">
            <v:stroke joinstyle="miter"/>
            <v:imagedata r:id="rId24" o:title="base_1_199364_97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60"/>
        </w:rPr>
        <w:lastRenderedPageBreak/>
        <w:pict>
          <v:shape id="_x0000_i1044" style="width:118.05pt;height:67pt" coordsize="" o:spt="100" adj="0,,0" path="" filled="f" stroked="f">
            <v:stroke joinstyle="miter"/>
            <v:imagedata r:id="rId39" o:title="base_1_199364_98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45" style="width:17.6pt;height:20.1pt" coordsize="" o:spt="100" adj="0,,0" path="" filled="f" stroked="f">
            <v:stroke joinstyle="miter"/>
            <v:imagedata r:id="rId40" o:title="base_1_199364_99"/>
            <v:formulas/>
            <v:path o:connecttype="segments"/>
          </v:shape>
        </w:pict>
      </w:r>
      <w:r>
        <w:t xml:space="preserve"> - размер субсидии, предусмотренной в федеральном бюджете на возмещение части затрат на приобретение семян с учетом доставки в районы Крайнего Севера и приравненные к ним местности на соответствующий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46" style="width:16.75pt;height:20.1pt" coordsize="" o:spt="100" adj="0,,0" path="" filled="f" stroked="f">
            <v:stroke joinstyle="miter"/>
            <v:imagedata r:id="rId41" o:title="base_1_199364_100"/>
            <v:formulas/>
            <v:path o:connecttype="segments"/>
          </v:shape>
        </w:pict>
      </w:r>
      <w:r>
        <w:t xml:space="preserve"> - доля посевной площади под кормовыми культурами (без площади многолетних трав посева прошлых лет) в i-м субъекте Российской Федерации в общей посевной площади под кормовыми культурами (без площади многолетних трав посева прошлых лет) в субъектах Российской Федерации, отвечающих требованию </w:t>
      </w:r>
      <w:hyperlink w:anchor="P55" w:history="1">
        <w:r>
          <w:rPr>
            <w:color w:val="0000FF"/>
          </w:rPr>
          <w:t>подпункта "б"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t - количество субъектов Российской Федерации, отвечающих требованию </w:t>
      </w:r>
      <w:hyperlink w:anchor="P55" w:history="1">
        <w:r>
          <w:rPr>
            <w:color w:val="0000FF"/>
          </w:rPr>
          <w:t>подпункта "б"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11. Доля посевной площади под кормовыми культурами (без площади многолетних трав посева прошлых лет) в i-м субъекте Российской Федерации в общей посевной площади под кормовыми культурами (без площади многолетних трав посева прошлых лет) в субъектах Российской Федерации, отвечающих требованию </w:t>
      </w:r>
      <w:hyperlink w:anchor="P55" w:history="1">
        <w:r>
          <w:rPr>
            <w:color w:val="0000FF"/>
          </w:rPr>
          <w:t>подпункта "б"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47" style="width:16.75pt;height:20.1pt" coordsize="" o:spt="100" adj="0,,0" path="" filled="f" stroked="f">
            <v:stroke joinstyle="miter"/>
            <v:imagedata r:id="rId41" o:title="base_1_199364_101"/>
            <v:formulas/>
            <v:path o:connecttype="segments"/>
          </v:shape>
        </w:pict>
      </w:r>
      <w:r>
        <w:t>), определяется на основе данных Федеральной службы государственной статистики, а по субъектам Российской Федерации, территории которых не полностью отнесены к районам Крайнего Севера и приравненным к ним местностям, - на основе данных территориальных органов Федеральной службы государственной статистики за отчетный финансовый год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48" style="width:53.6pt;height:20.1pt" coordsize="" o:spt="100" adj="0,,0" path="" filled="f" stroked="f">
            <v:stroke joinstyle="miter"/>
            <v:imagedata r:id="rId42" o:title="base_1_199364_102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49" style="width:13.4pt;height:20.1pt" coordsize="" o:spt="100" adj="0,,0" path="" filled="f" stroked="f">
            <v:stroke joinstyle="miter"/>
            <v:imagedata r:id="rId43" o:title="base_1_199364_103"/>
            <v:formulas/>
            <v:path o:connecttype="segments"/>
          </v:shape>
        </w:pict>
      </w:r>
      <w:r>
        <w:t xml:space="preserve"> - площади под кормовыми культурами (без площади многолетних трав посева прошлых лет) на территории, отнесенной к районам Крайнего Севера и приравненным к ним местностям, в i-м субъекте Российской Федерации, отвечающем требованию </w:t>
      </w:r>
      <w:hyperlink w:anchor="P55" w:history="1">
        <w:r>
          <w:rPr>
            <w:color w:val="0000FF"/>
          </w:rPr>
          <w:t>подпункта "б"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P - площади под кормовыми культурами (без площади многолетних трав посева прошлых лет) на территории, отнесенной к районам Крайнего Севера и приравненным к ним местностям, в субъектах Российской Федерации, отвечающих требованию </w:t>
      </w:r>
      <w:hyperlink w:anchor="P55" w:history="1">
        <w:r>
          <w:rPr>
            <w:color w:val="0000FF"/>
          </w:rPr>
          <w:t>подпункта "б"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>12. Размер субсидии, предоставляемой бюджету i-го субъекта Российской Федерации на производство продукции растениеводства на низкопродуктивной пашне в районах Крайнего Севера и приравненных к ним местностях (</w:t>
      </w:r>
      <w:r w:rsidRPr="00EA56D2">
        <w:rPr>
          <w:position w:val="-12"/>
        </w:rPr>
        <w:pict>
          <v:shape id="_x0000_i1050" style="width:21.75pt;height:20.1pt" coordsize="" o:spt="100" adj="0,,0" path="" filled="f" stroked="f">
            <v:stroke joinstyle="miter"/>
            <v:imagedata r:id="rId25" o:title="base_1_199364_104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60"/>
        </w:rPr>
        <w:pict>
          <v:shape id="_x0000_i1051" style="width:116.35pt;height:67pt" coordsize="" o:spt="100" adj="0,,0" path="" filled="f" stroked="f">
            <v:stroke joinstyle="miter"/>
            <v:imagedata r:id="rId44" o:title="base_1_199364_105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52" style="width:16.75pt;height:20.1pt" coordsize="" o:spt="100" adj="0,,0" path="" filled="f" stroked="f">
            <v:stroke joinstyle="miter"/>
            <v:imagedata r:id="rId45" o:title="base_1_199364_106"/>
            <v:formulas/>
            <v:path o:connecttype="segments"/>
          </v:shape>
        </w:pict>
      </w:r>
      <w:r>
        <w:t xml:space="preserve"> - размер субсидии, предусмотренной в федеральном бюджете на производство продукции растениеводства на низкопродуктивной пашне в районах Крайнего Севера и приравненных к ним местностях на соответствующий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lastRenderedPageBreak/>
        <w:pict>
          <v:shape id="_x0000_i1053" style="width:16.75pt;height:20.1pt" coordsize="" o:spt="100" adj="0,,0" path="" filled="f" stroked="f">
            <v:stroke joinstyle="miter"/>
            <v:imagedata r:id="rId46" o:title="base_1_199364_107"/>
            <v:formulas/>
            <v:path o:connecttype="segments"/>
          </v:shape>
        </w:pict>
      </w:r>
      <w:r>
        <w:t xml:space="preserve"> - доля площади низкопродуктивной пашни в i-м субъекте Российской Федерации в общей площади низкопродуктивной пашни в субъектах Российской Федерации, отвечающих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r - количество субъектов Российской Федерации, отвечающих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13. Доля площади низкопродуктивной пашни в i-м субъекте Российской Федерации в общей площади низкопродуктивной пашни в субъектах Российской Федерации, отвечающих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54" style="width:16.75pt;height:20.1pt" coordsize="" o:spt="100" adj="0,,0" path="" filled="f" stroked="f">
            <v:stroke joinstyle="miter"/>
            <v:imagedata r:id="rId46" o:title="base_1_199364_108"/>
            <v:formulas/>
            <v:path o:connecttype="segments"/>
          </v:shape>
        </w:pict>
      </w:r>
      <w:r>
        <w:t>), определяется на основе данных Федеральной службы государственной статистики на начало отчетного финансового года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55" style="width:56.95pt;height:20.1pt" coordsize="" o:spt="100" adj="0,,0" path="" filled="f" stroked="f">
            <v:stroke joinstyle="miter"/>
            <v:imagedata r:id="rId47" o:title="base_1_199364_109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56" style="width:15.05pt;height:20.1pt" coordsize="" o:spt="100" adj="0,,0" path="" filled="f" stroked="f">
            <v:stroke joinstyle="miter"/>
            <v:imagedata r:id="rId48" o:title="base_1_199364_110"/>
            <v:formulas/>
            <v:path o:connecttype="segments"/>
          </v:shape>
        </w:pict>
      </w:r>
      <w:r>
        <w:t xml:space="preserve"> - площади низкопродуктивной пашни в i-м субъекте Российской Федерации, отвечающем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V - площади низкопродуктивной пашни в субъектах Российской Федерации, отвечающих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14. Доля площади низкопродуктивной пашни в общей площади пашни в субъекте Российской Федерации, отвечающем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 (U), составляет не менее 11 процентов на начало отчетного финансового года и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57" style="width:51.9pt;height:20.1pt" coordsize="" o:spt="100" adj="0,,0" path="" filled="f" stroked="f">
            <v:stroke joinstyle="miter"/>
            <v:imagedata r:id="rId49" o:title="base_1_199364_111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 xml:space="preserve">где F - площадь пашни в i-м субъекте Российской Федерации, отвечающем требованию </w:t>
      </w:r>
      <w:hyperlink w:anchor="P56" w:history="1">
        <w:r>
          <w:rPr>
            <w:color w:val="0000FF"/>
          </w:rPr>
          <w:t>подпункта "в" пункта 3</w:t>
        </w:r>
      </w:hyperlink>
      <w:r>
        <w:t xml:space="preserve"> настоящих Правил, определяемая на основе данных Федеральной службы государственной статистики на начало отчетного финансового года.</w:t>
      </w:r>
    </w:p>
    <w:p w:rsidR="00A808AE" w:rsidRDefault="00A808AE">
      <w:pPr>
        <w:pStyle w:val="ConsPlusNormal"/>
        <w:ind w:firstLine="540"/>
        <w:jc w:val="both"/>
      </w:pPr>
      <w:r>
        <w:t>15. Размер субсидии, предоставляемой бюджету i-го субъекта Российской Федерации на возмещение части затрат на закладку и уход за многолетними плодовыми и ягодными насаждениями (</w:t>
      </w:r>
      <w:r w:rsidRPr="00EA56D2">
        <w:rPr>
          <w:position w:val="-12"/>
        </w:rPr>
        <w:pict>
          <v:shape id="_x0000_i1058" style="width:21.75pt;height:20.1pt" coordsize="" o:spt="100" adj="0,,0" path="" filled="f" stroked="f">
            <v:stroke joinstyle="miter"/>
            <v:imagedata r:id="rId26" o:title="base_1_199364_112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62"/>
        </w:rPr>
        <w:pict>
          <v:shape id="_x0000_i1059" style="width:493.1pt;height:74.5pt" coordsize="" o:spt="100" adj="0,,0" path="" filled="f" stroked="f">
            <v:stroke joinstyle="miter"/>
            <v:imagedata r:id="rId50" o:title="base_1_199364_113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0" style="width:17.6pt;height:20.1pt" coordsize="" o:spt="100" adj="0,,0" path="" filled="f" stroked="f">
            <v:stroke joinstyle="miter"/>
            <v:imagedata r:id="rId51" o:title="base_1_199364_114"/>
            <v:formulas/>
            <v:path o:connecttype="segments"/>
          </v:shape>
        </w:pict>
      </w:r>
      <w:r>
        <w:t xml:space="preserve"> - размер субсидии, предусмотренной в федеральном бюджете на возмещение части затрат на закладку и уход за многолетними плодовыми и ягодными насаждениями на соответствующий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1" style="width:14.25pt;height:20.1pt" coordsize="" o:spt="100" adj="0,,0" path="" filled="f" stroked="f">
            <v:stroke joinstyle="miter"/>
            <v:imagedata r:id="rId52" o:title="base_1_199364_115"/>
            <v:formulas/>
            <v:path o:connecttype="segments"/>
          </v:shape>
        </w:pict>
      </w:r>
      <w:r>
        <w:t xml:space="preserve"> - </w:t>
      </w:r>
      <w:hyperlink r:id="rId53" w:history="1">
        <w:r>
          <w:rPr>
            <w:color w:val="0000FF"/>
          </w:rPr>
          <w:t>коэффициент</w:t>
        </w:r>
      </w:hyperlink>
      <w:r>
        <w:t>, устанавливаемый Министерством сельского хозяйства Российской Федерации для определения доли субсидии на возмещение части затрат на закладку многолетних плодовых и ягодных насаждений (за исключением садов интенсивного типа);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2" style="width:16.75pt;height:20.1pt" coordsize="" o:spt="100" adj="0,,0" path="" filled="f" stroked="f">
            <v:stroke joinstyle="miter"/>
            <v:imagedata r:id="rId54" o:title="base_1_199364_116"/>
            <v:formulas/>
            <v:path o:connecttype="segments"/>
          </v:shape>
        </w:pict>
      </w:r>
      <w:r>
        <w:t xml:space="preserve"> - доля площади закладки многолетних плодовых и ягодных насаждений (кроме садов интенсивного типа) в i-м субъекте Российской Федерации в общей площади закладки многолетних плодовых и ягодных насаждений (кроме садов интенсивного типа)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lastRenderedPageBreak/>
        <w:t xml:space="preserve">h - количество субъектов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3" style="width:15.05pt;height:20.1pt" coordsize="" o:spt="100" adj="0,,0" path="" filled="f" stroked="f">
            <v:stroke joinstyle="miter"/>
            <v:imagedata r:id="rId55" o:title="base_1_199364_117"/>
            <v:formulas/>
            <v:path o:connecttype="segments"/>
          </v:shape>
        </w:pict>
      </w:r>
      <w:r>
        <w:t xml:space="preserve"> - </w:t>
      </w:r>
      <w:hyperlink r:id="rId56" w:history="1">
        <w:r>
          <w:rPr>
            <w:color w:val="0000FF"/>
          </w:rPr>
          <w:t>коэффициент</w:t>
        </w:r>
      </w:hyperlink>
      <w:r>
        <w:t>, устанавливаемый Министерством сельского хозяйства Российской Федерации для определения доли субсидии на закладку садов интенсивного типа;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4" style="width:17.6pt;height:20.1pt" coordsize="" o:spt="100" adj="0,,0" path="" filled="f" stroked="f">
            <v:stroke joinstyle="miter"/>
            <v:imagedata r:id="rId57" o:title="base_1_199364_118"/>
            <v:formulas/>
            <v:path o:connecttype="segments"/>
          </v:shape>
        </w:pict>
      </w:r>
      <w:r>
        <w:t xml:space="preserve"> - доля площади закладки садов интенсивного типа в i-м субъекте Российской Федерации в общей площади закладки садов интенсивного типа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5" style="width:15.05pt;height:20.1pt" coordsize="" o:spt="100" adj="0,,0" path="" filled="f" stroked="f">
            <v:stroke joinstyle="miter"/>
            <v:imagedata r:id="rId58" o:title="base_1_199364_119"/>
            <v:formulas/>
            <v:path o:connecttype="segments"/>
          </v:shape>
        </w:pict>
      </w:r>
      <w:r>
        <w:t xml:space="preserve"> - </w:t>
      </w:r>
      <w:hyperlink r:id="rId59" w:history="1">
        <w:r>
          <w:rPr>
            <w:color w:val="0000FF"/>
          </w:rPr>
          <w:t>коэффициент</w:t>
        </w:r>
      </w:hyperlink>
      <w:r>
        <w:t>, устанавливаемый Министерством сельского хозяйства Российской Федерации для определения доли субсидии на работы по уходу за многолетними плодовыми и ягодными насаждениями;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66" style="width:17.6pt;height:20.1pt" coordsize="" o:spt="100" adj="0,,0" path="" filled="f" stroked="f">
            <v:stroke joinstyle="miter"/>
            <v:imagedata r:id="rId60" o:title="base_1_199364_120"/>
            <v:formulas/>
            <v:path o:connecttype="segments"/>
          </v:shape>
        </w:pict>
      </w:r>
      <w:r>
        <w:t xml:space="preserve"> - доля площади работ по уходу за многолетними плодовыми и ягодными насаждениями в i-м субъекте Российской Федерации в общей площади работ по уходу за многолетними плодовыми и ягодными насаждениями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bookmarkStart w:id="15" w:name="P157"/>
      <w:bookmarkEnd w:id="15"/>
      <w:r>
        <w:t xml:space="preserve">16. Доля площади закладки многолетних плодовых и ягодных насаждений (кроме садов интенсивного типа) в i-м субъекте Российской Федерации в общей площади закладки многолетних плодовых и ягодных насаждений (кроме садов интенсивного типа)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67" style="width:16.75pt;height:20.1pt" coordsize="" o:spt="100" adj="0,,0" path="" filled="f" stroked="f">
            <v:stroke joinstyle="miter"/>
            <v:imagedata r:id="rId54" o:title="base_1_199364_121"/>
            <v:formulas/>
            <v:path o:connecttype="segments"/>
          </v:shape>
        </w:pict>
      </w:r>
      <w:r>
        <w:t xml:space="preserve">), определяется в соответствии с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реализации Государственной </w:t>
      </w:r>
      <w:hyperlink r:id="rId61" w:history="1">
        <w:r>
          <w:rPr>
            <w:color w:val="0000FF"/>
          </w:rPr>
          <w:t>программы</w:t>
        </w:r>
      </w:hyperlink>
      <w:r>
        <w:t xml:space="preserve"> развития сельского хозяйства и регулирования рынков сельскохозяйственной продукции, сырья и продовольствия на 2013 - 2020 годы, утвержденной постановлением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 на 2013 - 2020 годы" (далее - Государственная программа),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68" style="width:62.8pt;height:20.1pt" coordsize="" o:spt="100" adj="0,,0" path="" filled="f" stroked="f">
            <v:stroke joinstyle="miter"/>
            <v:imagedata r:id="rId62" o:title="base_1_199364_122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8"/>
        </w:rPr>
        <w:pict>
          <v:shape id="_x0000_i1069" style="width:19.25pt;height:20.1pt" coordsize="" o:spt="100" adj="0,,0" path="" filled="f" stroked="f">
            <v:stroke joinstyle="miter"/>
            <v:imagedata r:id="rId63" o:title="base_1_199364_123"/>
            <v:formulas/>
            <v:path o:connecttype="segments"/>
          </v:shape>
        </w:pict>
      </w:r>
      <w:r>
        <w:t xml:space="preserve"> - площади закладки сельскохозяйственными товаропроизводителями многолетних плодовых и ягодных насаждений (кроме садов интенсивного типа) на соответствующий финансовый год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70" style="width:15.05pt;height:20.1pt" coordsize="" o:spt="100" adj="0,,0" path="" filled="f" stroked="f">
            <v:stroke joinstyle="miter"/>
            <v:imagedata r:id="rId64" o:title="base_1_199364_124"/>
            <v:formulas/>
            <v:path o:connecttype="segments"/>
          </v:shape>
        </w:pict>
      </w:r>
      <w:r>
        <w:t xml:space="preserve"> - площади закладки сельскохозяйственными товаропроизводителями многолетних плодовых и ягодных насаждений (кроме садов интенсивного типа) на соответствующий финансовый год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17. Доля площади закладки садов интенсивного типа в i-м субъекте Российской Федерации в общей площади закладки садов интенсивного типа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71" style="width:17.6pt;height:20.1pt" coordsize="" o:spt="100" adj="0,,0" path="" filled="f" stroked="f">
            <v:stroke joinstyle="miter"/>
            <v:imagedata r:id="rId57" o:title="base_1_199364_125"/>
            <v:formulas/>
            <v:path o:connecttype="segments"/>
          </v:shape>
        </w:pict>
      </w:r>
      <w:r>
        <w:t>), определяется на основании данных, представленных органом, уполномоченным высшим исполнительным органом государственной власти субъекта Российской Федерации (далее - уполномоченный орган), по форме, установленной Министерством сельского хозяйства Российской Федерации, за отчетный финансовый год с учетом коэффициента - дефлятора роста по отдельным отраслям растениеводства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72" style="width:66.15pt;height:20.1pt" coordsize="" o:spt="100" adj="0,,0" path="" filled="f" stroked="f">
            <v:stroke joinstyle="miter"/>
            <v:imagedata r:id="rId65" o:title="base_1_199364_126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lastRenderedPageBreak/>
        <w:pict>
          <v:shape id="_x0000_i1073" style="width:20.1pt;height:20.1pt" coordsize="" o:spt="100" adj="0,,0" path="" filled="f" stroked="f">
            <v:stroke joinstyle="miter"/>
            <v:imagedata r:id="rId66" o:title="base_1_199364_127"/>
            <v:formulas/>
            <v:path o:connecttype="segments"/>
          </v:shape>
        </w:pict>
      </w:r>
      <w:r>
        <w:t xml:space="preserve"> - площади закладки сельскохозяйственными товаропроизводителями садов интенсивного типа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74" style="width:17.6pt;height:20.1pt" coordsize="" o:spt="100" adj="0,,0" path="" filled="f" stroked="f">
            <v:stroke joinstyle="miter"/>
            <v:imagedata r:id="rId67" o:title="base_1_199364_128"/>
            <v:formulas/>
            <v:path o:connecttype="segments"/>
          </v:shape>
        </w:pict>
      </w:r>
      <w:r>
        <w:t xml:space="preserve"> - площади закладки сельскохозяйственными товаропроизводителями садов интенсивного типа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18. Доля площади работ по уходу за многолетними плодовыми и ягодными насаждениями в i-м субъекте Российской Федерации в общей площади работ по уходу за многолетними плодовыми и ягодными насаждениями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75" style="width:17.6pt;height:20.1pt" coordsize="" o:spt="100" adj="0,,0" path="" filled="f" stroked="f">
            <v:stroke joinstyle="miter"/>
            <v:imagedata r:id="rId68" o:title="base_1_199364_129"/>
            <v:formulas/>
            <v:path o:connecttype="segments"/>
          </v:shape>
        </w:pict>
      </w:r>
      <w:r>
        <w:t>), определяется на основе данных, представленных уполномоченным органом по форме, установленной Министерством сельского хозяйства Российской Федерации, за отчетный финансовый год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76" style="width:65.3pt;height:20.1pt" coordsize="" o:spt="100" adj="0,,0" path="" filled="f" stroked="f">
            <v:stroke joinstyle="miter"/>
            <v:imagedata r:id="rId69" o:title="base_1_199364_130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77" style="width:19.25pt;height:20.1pt" coordsize="" o:spt="100" adj="0,,0" path="" filled="f" stroked="f">
            <v:stroke joinstyle="miter"/>
            <v:imagedata r:id="rId70" o:title="base_1_199364_131"/>
            <v:formulas/>
            <v:path o:connecttype="segments"/>
          </v:shape>
        </w:pict>
      </w:r>
      <w:r>
        <w:t xml:space="preserve"> - площади, на которых проводится работа по уходу за многолетними плодовыми и ягодными насаждениями сельскохозяйственными товаропроизводителями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78" style="width:16.75pt;height:20.1pt" coordsize="" o:spt="100" adj="0,,0" path="" filled="f" stroked="f">
            <v:stroke joinstyle="miter"/>
            <v:imagedata r:id="rId71" o:title="base_1_199364_132"/>
            <v:formulas/>
            <v:path o:connecttype="segments"/>
          </v:shape>
        </w:pict>
      </w:r>
      <w:r>
        <w:t xml:space="preserve"> - площади, на которых проводится работа по уходу за многолетними плодовыми и ягодными насаждениями сельскохозяйственными товаропроизводителями в субъектах Российской Федерации, отвечающих требованию </w:t>
      </w:r>
      <w:hyperlink w:anchor="P57" w:history="1">
        <w:r>
          <w:rPr>
            <w:color w:val="0000FF"/>
          </w:rPr>
          <w:t>подпункта "г"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>19. Размер субсидии, предоставляемой бюджету i-го субъекта Российской Федерации на возмещение части затрат на закладку и уход за виноградниками (</w:t>
      </w:r>
      <w:r w:rsidRPr="00EA56D2">
        <w:rPr>
          <w:position w:val="-12"/>
        </w:rPr>
        <w:pict>
          <v:shape id="_x0000_i1079" style="width:21.75pt;height:20.1pt" coordsize="" o:spt="100" adj="0,,0" path="" filled="f" stroked="f">
            <v:stroke joinstyle="miter"/>
            <v:imagedata r:id="rId27" o:title="base_1_199364_133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62"/>
        </w:rPr>
        <w:pict>
          <v:shape id="_x0000_i1080" style="width:334.05pt;height:74.5pt" coordsize="" o:spt="100" adj="0,,0" path="" filled="f" stroked="f">
            <v:stroke joinstyle="miter"/>
            <v:imagedata r:id="rId72" o:title="base_1_199364_134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1" style="width:16.75pt;height:20.1pt" coordsize="" o:spt="100" adj="0,,0" path="" filled="f" stroked="f">
            <v:stroke joinstyle="miter"/>
            <v:imagedata r:id="rId73" o:title="base_1_199364_135"/>
            <v:formulas/>
            <v:path o:connecttype="segments"/>
          </v:shape>
        </w:pict>
      </w:r>
      <w:r>
        <w:t xml:space="preserve"> - размер субсидии, предусмотренной в федеральном бюджете на возмещение части затрат на закладку и уход за виноградниками на соответствующий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2" style="width:15.05pt;height:20.1pt" coordsize="" o:spt="100" adj="0,,0" path="" filled="f" stroked="f">
            <v:stroke joinstyle="miter"/>
            <v:imagedata r:id="rId74" o:title="base_1_199364_136"/>
            <v:formulas/>
            <v:path o:connecttype="segments"/>
          </v:shape>
        </w:pict>
      </w:r>
      <w:r>
        <w:t xml:space="preserve"> - </w:t>
      </w:r>
      <w:hyperlink r:id="rId75" w:history="1">
        <w:r>
          <w:rPr>
            <w:color w:val="0000FF"/>
          </w:rPr>
          <w:t>коэффициент</w:t>
        </w:r>
      </w:hyperlink>
      <w:r>
        <w:t>, устанавливаемый Министерством сельского хозяйства Российской Федерации для определения доли субсидии на возмещение части затрат на закладку виноградников и виноградных питомников;</w:t>
      </w:r>
    </w:p>
    <w:p w:rsidR="00A808AE" w:rsidRDefault="00A808AE">
      <w:pPr>
        <w:pStyle w:val="ConsPlusNormal"/>
        <w:ind w:firstLine="540"/>
        <w:jc w:val="both"/>
      </w:pPr>
      <w:r>
        <w:t xml:space="preserve">b - количество субъектов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3" style="width:17.6pt;height:20.1pt" coordsize="" o:spt="100" adj="0,,0" path="" filled="f" stroked="f">
            <v:stroke joinstyle="miter"/>
            <v:imagedata r:id="rId76" o:title="base_1_199364_137"/>
            <v:formulas/>
            <v:path o:connecttype="segments"/>
          </v:shape>
        </w:pict>
      </w:r>
      <w:r>
        <w:t xml:space="preserve"> - доля площади закладки виноградников и виноградных питомников в i-м субъекте Российской Федерации в общей площади закладки виноградников и виноградных питомников в субъектах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4" style="width:15.05pt;height:20.1pt" coordsize="" o:spt="100" adj="0,,0" path="" filled="f" stroked="f">
            <v:stroke joinstyle="miter"/>
            <v:imagedata r:id="rId77" o:title="base_1_199364_138"/>
            <v:formulas/>
            <v:path o:connecttype="segments"/>
          </v:shape>
        </w:pict>
      </w:r>
      <w:r>
        <w:t xml:space="preserve"> - </w:t>
      </w:r>
      <w:hyperlink r:id="rId78" w:history="1">
        <w:r>
          <w:rPr>
            <w:color w:val="0000FF"/>
          </w:rPr>
          <w:t>коэффициент</w:t>
        </w:r>
      </w:hyperlink>
      <w:r>
        <w:t>, устанавливаемый Министерством сельского хозяйства Российской Федерации для определения доли субсидии на работы по уходу за виноградниками и виноградными питомниками;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5" style="width:17.6pt;height:20.1pt" coordsize="" o:spt="100" adj="0,,0" path="" filled="f" stroked="f">
            <v:stroke joinstyle="miter"/>
            <v:imagedata r:id="rId79" o:title="base_1_199364_139"/>
            <v:formulas/>
            <v:path o:connecttype="segments"/>
          </v:shape>
        </w:pict>
      </w:r>
      <w:r>
        <w:t xml:space="preserve"> - доля площади работ по уходу за виноградниками и виноградными питомниками в i-м субъекте Российской Федерации в общей площади работ по уходу за виноградниками и </w:t>
      </w:r>
      <w:r>
        <w:lastRenderedPageBreak/>
        <w:t xml:space="preserve">виноградными питомниками на соответствующий финансовый год в субъектах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20. Доля площади закладки виноградников и виноградных питомников в i-м субъекте Российской Федерации в общей площади закладки виноградников и виноградных питомников в субъектах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86" style="width:17.6pt;height:20.1pt" coordsize="" o:spt="100" adj="0,,0" path="" filled="f" stroked="f">
            <v:stroke joinstyle="miter"/>
            <v:imagedata r:id="rId80" o:title="base_1_199364_140"/>
            <v:formulas/>
            <v:path o:connecttype="segments"/>
          </v:shape>
        </w:pict>
      </w:r>
      <w:r>
        <w:t xml:space="preserve">), определяется в соответствии с соглашением о реализации Государственной </w:t>
      </w:r>
      <w:hyperlink r:id="rId81" w:history="1">
        <w:r>
          <w:rPr>
            <w:color w:val="0000FF"/>
          </w:rPr>
          <w:t>программы</w:t>
        </w:r>
      </w:hyperlink>
      <w:r>
        <w:t xml:space="preserve">, предусмотренным </w:t>
      </w:r>
      <w:hyperlink w:anchor="P157" w:history="1">
        <w:r>
          <w:rPr>
            <w:color w:val="0000FF"/>
          </w:rPr>
          <w:t>пунктом 16</w:t>
        </w:r>
      </w:hyperlink>
      <w:r>
        <w:t xml:space="preserve"> настоящих Правил,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87" style="width:66.15pt;height:20.1pt" coordsize="" o:spt="100" adj="0,,0" path="" filled="f" stroked="f">
            <v:stroke joinstyle="miter"/>
            <v:imagedata r:id="rId82" o:title="base_1_199364_141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8" style="width:20.1pt;height:20.1pt" coordsize="" o:spt="100" adj="0,,0" path="" filled="f" stroked="f">
            <v:stroke joinstyle="miter"/>
            <v:imagedata r:id="rId83" o:title="base_1_199364_142"/>
            <v:formulas/>
            <v:path o:connecttype="segments"/>
          </v:shape>
        </w:pict>
      </w:r>
      <w:r>
        <w:t xml:space="preserve"> - площади закладки сельскохозяйственными товаропроизводителями виноградников и виноградных питомников на соответствующий финансовый год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89" style="width:17.6pt;height:20.1pt" coordsize="" o:spt="100" adj="0,,0" path="" filled="f" stroked="f">
            <v:stroke joinstyle="miter"/>
            <v:imagedata r:id="rId84" o:title="base_1_199364_143"/>
            <v:formulas/>
            <v:path o:connecttype="segments"/>
          </v:shape>
        </w:pict>
      </w:r>
      <w:r>
        <w:t xml:space="preserve"> - площади закладки сельскохозяйственными товаропроизводителями виноградников и виноградных питомников на соответствующий финансовый год в субъектах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21. Доля площади работ по уходу за виноградниками и виноградными питомниками в i-м субъекте Российской Федерации в общей площади работ по уходу за виноградниками и виноградными питомниками на соответствующий финансовый год в субъектах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90" style="width:17.6pt;height:20.1pt" coordsize="" o:spt="100" adj="0,,0" path="" filled="f" stroked="f">
            <v:stroke joinstyle="miter"/>
            <v:imagedata r:id="rId85" o:title="base_1_199364_144"/>
            <v:formulas/>
            <v:path o:connecttype="segments"/>
          </v:shape>
        </w:pict>
      </w:r>
      <w:r>
        <w:t>), определяется на основе данных, представленных уполномоченным органом по форме, утвержденной Министерством сельского хозяйства Российской Федерации, за отчетный финансовый год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91" style="width:65.3pt;height:20.1pt" coordsize="" o:spt="100" adj="0,,0" path="" filled="f" stroked="f">
            <v:stroke joinstyle="miter"/>
            <v:imagedata r:id="rId86" o:title="base_1_199364_145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92" style="width:19.25pt;height:20.1pt" coordsize="" o:spt="100" adj="0,,0" path="" filled="f" stroked="f">
            <v:stroke joinstyle="miter"/>
            <v:imagedata r:id="rId87" o:title="base_1_199364_146"/>
            <v:formulas/>
            <v:path o:connecttype="segments"/>
          </v:shape>
        </w:pict>
      </w:r>
      <w:r>
        <w:t xml:space="preserve"> - площади, на которых проводится работа по уходу за виноградниками и виноградными питомниками сельскохозяйственными товаропроизводителями,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93" style="width:16.75pt;height:20.1pt" coordsize="" o:spt="100" adj="0,,0" path="" filled="f" stroked="f">
            <v:stroke joinstyle="miter"/>
            <v:imagedata r:id="rId88" o:title="base_1_199364_147"/>
            <v:formulas/>
            <v:path o:connecttype="segments"/>
          </v:shape>
        </w:pict>
      </w:r>
      <w:r>
        <w:t xml:space="preserve"> - площади, на которых проводится работа по уходу за виноградниками и виноградными питомниками сельскохозяйственными товаропроизводителями, в субъектах Российской Федерации, отвечающих требованию </w:t>
      </w:r>
      <w:hyperlink w:anchor="P58" w:history="1">
        <w:r>
          <w:rPr>
            <w:color w:val="0000FF"/>
          </w:rPr>
          <w:t>подпункта "д"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>22. Размер субсидии, предоставляемой бюджету i-го субъекта Российской Федерации на возмещение части затрат на раскорчевку выбывших из эксплуатации старых садов и рекультивацию раскорчеванных площадей (</w:t>
      </w:r>
      <w:r w:rsidRPr="00EA56D2">
        <w:rPr>
          <w:position w:val="-12"/>
        </w:rPr>
        <w:pict>
          <v:shape id="_x0000_i1094" style="width:21.75pt;height:20.1pt" coordsize="" o:spt="100" adj="0,,0" path="" filled="f" stroked="f">
            <v:stroke joinstyle="miter"/>
            <v:imagedata r:id="rId89" o:title="base_1_199364_148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60"/>
        </w:rPr>
        <w:pict>
          <v:shape id="_x0000_i1095" style="width:118.05pt;height:67pt" coordsize="" o:spt="100" adj="0,,0" path="" filled="f" stroked="f">
            <v:stroke joinstyle="miter"/>
            <v:imagedata r:id="rId90" o:title="base_1_199364_149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96" style="width:16.75pt;height:20.1pt" coordsize="" o:spt="100" adj="0,,0" path="" filled="f" stroked="f">
            <v:stroke joinstyle="miter"/>
            <v:imagedata r:id="rId91" o:title="base_1_199364_150"/>
            <v:formulas/>
            <v:path o:connecttype="segments"/>
          </v:shape>
        </w:pict>
      </w:r>
      <w:r>
        <w:t xml:space="preserve"> - размер субсидии, предусмотренной в федеральном бюджете на возмещение части затрат на раскорчевку выбывших из эксплуатации старых садов и рекультивацию раскорчеванных площадей на соответствующий финансовый год;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097" style="width:17.6pt;height:20.1pt" coordsize="" o:spt="100" adj="0,,0" path="" filled="f" stroked="f">
            <v:stroke joinstyle="miter"/>
            <v:imagedata r:id="rId92" o:title="base_1_199364_151"/>
            <v:formulas/>
            <v:path o:connecttype="segments"/>
          </v:shape>
        </w:pict>
      </w:r>
      <w:r>
        <w:t xml:space="preserve"> - доля площади выбывших из эксплуатации старых садов в i-м субъекте Российской </w:t>
      </w:r>
      <w:r>
        <w:lastRenderedPageBreak/>
        <w:t xml:space="preserve">Федерации в общей площади выбывших из эксплуатации старых садов в субъектах Российской Федерации, отвечающих требованию </w:t>
      </w:r>
      <w:hyperlink w:anchor="P59" w:history="1">
        <w:r>
          <w:rPr>
            <w:color w:val="0000FF"/>
          </w:rPr>
          <w:t>подпункта "е" пункта 3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d - количество субъектов Российской Федерации, отвечающих требованию </w:t>
      </w:r>
      <w:hyperlink w:anchor="P59" w:history="1">
        <w:r>
          <w:rPr>
            <w:color w:val="0000FF"/>
          </w:rPr>
          <w:t>подпункта "е"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bookmarkStart w:id="16" w:name="P211"/>
      <w:bookmarkEnd w:id="16"/>
      <w:r>
        <w:t xml:space="preserve">23. Доля площади выбывших из эксплуатации старых садов в i-м субъекте Российской Федерации в общей площади выбывших из эксплуатации старых садов в субъектах Российской Федерации, отвечающих требованию </w:t>
      </w:r>
      <w:hyperlink w:anchor="P59" w:history="1">
        <w:r>
          <w:rPr>
            <w:color w:val="0000FF"/>
          </w:rPr>
          <w:t>подпункта "е" пункта 3</w:t>
        </w:r>
      </w:hyperlink>
      <w:r>
        <w:t xml:space="preserve"> настоящих Правил (</w:t>
      </w:r>
      <w:r w:rsidRPr="00EA56D2">
        <w:rPr>
          <w:position w:val="-12"/>
        </w:rPr>
        <w:pict>
          <v:shape id="_x0000_i1098" style="width:17.6pt;height:20.1pt" coordsize="" o:spt="100" adj="0,,0" path="" filled="f" stroked="f">
            <v:stroke joinstyle="miter"/>
            <v:imagedata r:id="rId93" o:title="base_1_199364_152"/>
            <v:formulas/>
            <v:path o:connecttype="segments"/>
          </v:shape>
        </w:pict>
      </w:r>
      <w:r>
        <w:t>), определяется на основании информации о наличии площадей садов в возрасте более 30 лет от года закладки, представленной уполномоченным органом по форме и в срок, которые установлены Министерством сельского хозяйства Российской Федерации,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099" style="width:65.3pt;height:20.1pt" coordsize="" o:spt="100" adj="0,,0" path="" filled="f" stroked="f">
            <v:stroke joinstyle="miter"/>
            <v:imagedata r:id="rId94" o:title="base_1_199364_153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где: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100" style="width:19.25pt;height:20.1pt" coordsize="" o:spt="100" adj="0,,0" path="" filled="f" stroked="f">
            <v:stroke joinstyle="miter"/>
            <v:imagedata r:id="rId95" o:title="base_1_199364_154"/>
            <v:formulas/>
            <v:path o:connecttype="segments"/>
          </v:shape>
        </w:pict>
      </w:r>
      <w:r>
        <w:t xml:space="preserve"> - площади выбывших из эксплуатации старых садов на соответствующий финансовый год в i-м субъекте Российской Федерации;</w:t>
      </w:r>
    </w:p>
    <w:p w:rsidR="00A808AE" w:rsidRDefault="00A808AE">
      <w:pPr>
        <w:pStyle w:val="ConsPlusNormal"/>
        <w:ind w:firstLine="540"/>
        <w:jc w:val="both"/>
      </w:pPr>
      <w:r w:rsidRPr="00EA56D2">
        <w:rPr>
          <w:position w:val="-12"/>
        </w:rPr>
        <w:pict>
          <v:shape id="_x0000_i1101" style="width:16.75pt;height:20.1pt" coordsize="" o:spt="100" adj="0,,0" path="" filled="f" stroked="f">
            <v:stroke joinstyle="miter"/>
            <v:imagedata r:id="rId96" o:title="base_1_199364_155"/>
            <v:formulas/>
            <v:path o:connecttype="segments"/>
          </v:shape>
        </w:pict>
      </w:r>
      <w:r>
        <w:t xml:space="preserve"> - площади выбывших из эксплуатации старых садов на соответствующий финансовый год в субъектах Российской Федерации, отвечающих требованию </w:t>
      </w:r>
      <w:hyperlink w:anchor="P59" w:history="1">
        <w:r>
          <w:rPr>
            <w:color w:val="0000FF"/>
          </w:rPr>
          <w:t>подпункта "е" пункта 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 xml:space="preserve">24. Распределение субсидий бюджетам субъектов Российской Федерации устанавливается федеральным </w:t>
      </w:r>
      <w:hyperlink r:id="rId97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 и (или) принятым в соответствии с ним актом Правительства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 xml:space="preserve">В случае увеличения в текущем финансовом году бюджетных ассигнований на исполнение расходных обязательств, предусмотренных </w:t>
      </w:r>
      <w:hyperlink w:anchor="P44" w:history="1">
        <w:r>
          <w:rPr>
            <w:color w:val="0000FF"/>
          </w:rPr>
          <w:t>пунктом 2</w:t>
        </w:r>
      </w:hyperlink>
      <w:r>
        <w:t xml:space="preserve"> настоящих Правил, расчет размера субсидии осуществляется на основании данных, применяемых при расчете размера субсидии на соответствующий финансовый год в соответствии с </w:t>
      </w:r>
      <w:hyperlink w:anchor="P78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211" w:history="1">
        <w:r>
          <w:rPr>
            <w:color w:val="0000FF"/>
          </w:rPr>
          <w:t>23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r>
        <w:t>25. Объем бюджетных ассигнований бюджета субъекта Российской Федерации на исполнение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субсидий значений показателей результативности использования субсидии, но не менее чем в объеме, необходимом для обеспечения установленного для субъекта Российской Федерации уровня софинансирования расходного обязательства из федерального бюджета.</w:t>
      </w:r>
    </w:p>
    <w:p w:rsidR="00A808AE" w:rsidRDefault="00A808AE">
      <w:pPr>
        <w:pStyle w:val="ConsPlusNormal"/>
        <w:ind w:firstLine="540"/>
        <w:jc w:val="both"/>
      </w:pPr>
      <w:r>
        <w:t>26. Уровень софинансирования расходного обязательства субъекта Российской Федерации, источником финансового обеспечения которого является субсидия (</w:t>
      </w:r>
      <w:r w:rsidRPr="00EA56D2">
        <w:rPr>
          <w:position w:val="-12"/>
        </w:rPr>
        <w:pict>
          <v:shape id="_x0000_i1102" style="width:15.05pt;height:20.1pt" coordsize="" o:spt="100" adj="0,,0" path="" filled="f" stroked="f">
            <v:stroke joinstyle="miter"/>
            <v:imagedata r:id="rId98" o:title="base_1_199364_156"/>
            <v:formulas/>
            <v:path o:connecttype="segments"/>
          </v:shape>
        </w:pict>
      </w:r>
      <w:r>
        <w:t>), определяется по формуле: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jc w:val="center"/>
      </w:pPr>
      <w:r w:rsidRPr="00EA56D2">
        <w:rPr>
          <w:position w:val="-12"/>
        </w:rPr>
        <w:pict>
          <v:shape id="_x0000_i1103" style="width:79.55pt;height:20.1pt" coordsize="" o:spt="100" adj="0,,0" path="" filled="f" stroked="f">
            <v:stroke joinstyle="miter"/>
            <v:imagedata r:id="rId99" o:title="base_1_199364_157"/>
            <v:formulas/>
            <v:path o:connecttype="segments"/>
          </v:shape>
        </w:pict>
      </w:r>
      <w:r>
        <w:t>,</w:t>
      </w:r>
    </w:p>
    <w:p w:rsidR="00A808AE" w:rsidRDefault="00A808AE">
      <w:pPr>
        <w:pStyle w:val="ConsPlusNormal"/>
        <w:jc w:val="both"/>
      </w:pPr>
    </w:p>
    <w:p w:rsidR="00A808AE" w:rsidRDefault="00A808AE">
      <w:pPr>
        <w:pStyle w:val="ConsPlusNormal"/>
        <w:ind w:firstLine="540"/>
        <w:jc w:val="both"/>
      </w:pPr>
      <w:r>
        <w:t>где 0,7 - средний уровень софинансирования.</w:t>
      </w:r>
    </w:p>
    <w:p w:rsidR="00A808AE" w:rsidRDefault="00A808AE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 не может быть установлен выше 95 процентов и ниже 70 процентов расходного обязательства.</w:t>
      </w:r>
    </w:p>
    <w:p w:rsidR="00A808AE" w:rsidRDefault="00A808AE">
      <w:pPr>
        <w:pStyle w:val="ConsPlusNormal"/>
        <w:ind w:firstLine="540"/>
        <w:jc w:val="both"/>
      </w:pPr>
      <w:hyperlink r:id="rId100" w:history="1">
        <w:r>
          <w:rPr>
            <w:color w:val="0000FF"/>
          </w:rPr>
          <w:t>Уровень</w:t>
        </w:r>
      </w:hyperlink>
      <w:r>
        <w:t xml:space="preserve"> софинансирования по субъектам Российской Федерации утверждается Министерством сельского хозяйства Российской Федерации на соответствующий финансовый год.</w:t>
      </w:r>
    </w:p>
    <w:p w:rsidR="00A808AE" w:rsidRDefault="00A808AE">
      <w:pPr>
        <w:pStyle w:val="ConsPlusNormal"/>
        <w:ind w:firstLine="540"/>
        <w:jc w:val="both"/>
      </w:pPr>
      <w:r>
        <w:t xml:space="preserve">27.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101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 xml:space="preserve">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</w:t>
      </w:r>
      <w:r>
        <w:lastRenderedPageBreak/>
        <w:t>территориальному органу Федерального казначейства перечисление субсидий осуществляется на счета территориальных органов Федерального казначейства, открытые для учета операций со средствами, поступающими в бюджеты субъектов Российской Федерации, в порядке, установленном Федеральным казначейством.</w:t>
      </w:r>
    </w:p>
    <w:p w:rsidR="00A808AE" w:rsidRDefault="00A808AE">
      <w:pPr>
        <w:pStyle w:val="ConsPlusNormal"/>
        <w:ind w:firstLine="540"/>
        <w:jc w:val="both"/>
      </w:pPr>
      <w:r>
        <w:t>28. Уполномоченный орган представляет в Министерство сельского хозяйства Российской Федерации следующие документы:</w:t>
      </w:r>
    </w:p>
    <w:p w:rsidR="00A808AE" w:rsidRDefault="00A808AE">
      <w:pPr>
        <w:pStyle w:val="ConsPlusNormal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и (или) из нормативных правовых актов муниципальных образований о местных бюджетах, подтверждающая наличие утвержденных в бюджете субъекта Российской Федерации (местном бюджете) бюджетных ассигнований на исполнение указанных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 расходных обязательств субъекта Российской Федерации (муниципальных образований), - в срок, устанавливаемый Министерством сельского хозяйства Российской Федерации;</w:t>
      </w:r>
    </w:p>
    <w:p w:rsidR="00A808AE" w:rsidRDefault="00A808AE">
      <w:pPr>
        <w:pStyle w:val="ConsPlusNormal"/>
        <w:ind w:firstLine="540"/>
        <w:jc w:val="both"/>
      </w:pPr>
      <w:r>
        <w:t xml:space="preserve">б) отчет о расходах бюджета субъекта Российской Федерации (местного бюджета), источником финансового обеспечения которых является субсидия, - по </w:t>
      </w:r>
      <w:hyperlink r:id="rId102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 сельского хозяйства Российской Федерации;</w:t>
      </w:r>
    </w:p>
    <w:p w:rsidR="00A808AE" w:rsidRDefault="00A808AE">
      <w:pPr>
        <w:pStyle w:val="ConsPlusNormal"/>
        <w:ind w:firstLine="540"/>
        <w:jc w:val="both"/>
      </w:pPr>
      <w:r>
        <w:t xml:space="preserve">в) отчет о достижении значений показателей результативности использования субсидии, предусмотренных соглашением о предоставлении субсидий, - по </w:t>
      </w:r>
      <w:hyperlink r:id="rId103" w:history="1">
        <w:r>
          <w:rPr>
            <w:color w:val="0000FF"/>
          </w:rPr>
          <w:t>форме</w:t>
        </w:r>
      </w:hyperlink>
      <w:r>
        <w:t xml:space="preserve"> и в срок, которые установлены Министерством сельского хозяйства Российской Федерации;</w:t>
      </w:r>
    </w:p>
    <w:p w:rsidR="00A808AE" w:rsidRDefault="00A808AE">
      <w:pPr>
        <w:pStyle w:val="ConsPlusNormal"/>
        <w:ind w:firstLine="540"/>
        <w:jc w:val="both"/>
      </w:pPr>
      <w:r>
        <w:t xml:space="preserve">г) отчет о финансово-экономическом состоянии сельскохозяйственных товаропроизводителей - по </w:t>
      </w:r>
      <w:hyperlink r:id="rId104" w:history="1">
        <w:r>
          <w:rPr>
            <w:color w:val="0000FF"/>
          </w:rPr>
          <w:t>форме</w:t>
        </w:r>
      </w:hyperlink>
      <w:r>
        <w:t xml:space="preserve"> и в </w:t>
      </w:r>
      <w:hyperlink r:id="rId105" w:history="1">
        <w:r>
          <w:rPr>
            <w:color w:val="0000FF"/>
          </w:rPr>
          <w:t>срок</w:t>
        </w:r>
      </w:hyperlink>
      <w:r>
        <w:t>, которые установлены Министерством сельского хозяйства Российской Федерации.</w:t>
      </w:r>
    </w:p>
    <w:p w:rsidR="00A808AE" w:rsidRDefault="00A808AE">
      <w:pPr>
        <w:pStyle w:val="ConsPlusNormal"/>
        <w:ind w:firstLine="540"/>
        <w:jc w:val="both"/>
      </w:pPr>
      <w:bookmarkStart w:id="17" w:name="P235"/>
      <w:bookmarkEnd w:id="17"/>
      <w:r>
        <w:t>29. В случае если объем бюджетных ассигнований, предусмотренных в бюджете субъекта Российской Федерации на поддержку подотраслей растениеводства, не позволяет обеспечить установленный для субъекта Российской Федерации уровень софинансирования, размер субсидии, предоставляемой бюджету субъекта Российской Федерации, подлежит уменьшению в целях обеспечения соответствующего уровня софинансирования, а высвобождающиеся средства перераспределяются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A808AE" w:rsidRDefault="00A808AE">
      <w:pPr>
        <w:pStyle w:val="ConsPlusNormal"/>
        <w:ind w:firstLine="540"/>
        <w:jc w:val="both"/>
      </w:pPr>
      <w:bookmarkStart w:id="18" w:name="P236"/>
      <w:bookmarkEnd w:id="18"/>
      <w:r>
        <w:t>30.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A808AE" w:rsidRDefault="00A808AE">
      <w:pPr>
        <w:pStyle w:val="ConsPlusNormal"/>
        <w:ind w:firstLine="540"/>
        <w:jc w:val="both"/>
      </w:pPr>
      <w:r>
        <w:t>31. Эффективность осуществления расходов бюджетов субъектов Российской Федерации, источником финансового обеспечения которых является субсидия, оценивается ежегодно Министерством сельского хозяйства Российской Федерации на основании достижения следующих показателей результативности использования субсидии:</w:t>
      </w:r>
    </w:p>
    <w:p w:rsidR="00A808AE" w:rsidRDefault="00A808AE">
      <w:pPr>
        <w:pStyle w:val="ConsPlusNormal"/>
        <w:ind w:firstLine="540"/>
        <w:jc w:val="both"/>
      </w:pPr>
      <w:r>
        <w:t xml:space="preserve">а) доля площади, засеваемой элитными семенами, в общей площади посевов на территории субъекта Российской Федерации - по направлению, предусмотренному </w:t>
      </w:r>
      <w:hyperlink w:anchor="P45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б) посевная площадь кормовых культур по сельскохозяйственным организациям, крестьянским (фермерским) хозяйствам и индивидуальным предпринимателям в районах Крайнего Севера и приравненных к ним местностях - по направлению, предусмотренному </w:t>
      </w:r>
      <w:hyperlink w:anchor="P46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в) площадь подготовки низкопродуктивной пашни - по направлению, предусмотренному </w:t>
      </w:r>
      <w:hyperlink w:anchor="P47" w:history="1">
        <w:r>
          <w:rPr>
            <w:color w:val="0000FF"/>
          </w:rPr>
          <w:t>подпунктом "в" пункта 2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г) площадь закладки многолетних плодовых и ягодных насаждений на территории субъекта Российской Федерации - по направлению, предусмотренному </w:t>
      </w:r>
      <w:hyperlink w:anchor="P48" w:history="1">
        <w:r>
          <w:rPr>
            <w:color w:val="0000FF"/>
          </w:rPr>
          <w:t>подпунктом "г" пункта 2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д) площадь закладки виноградников на территории субъекта Российской Федерации - по направлению, предусмотренному </w:t>
      </w:r>
      <w:hyperlink w:anchor="P49" w:history="1">
        <w:r>
          <w:rPr>
            <w:color w:val="0000FF"/>
          </w:rPr>
          <w:t>подпунктом "д" пункта 2</w:t>
        </w:r>
      </w:hyperlink>
      <w:r>
        <w:t xml:space="preserve"> настоящих Правил;</w:t>
      </w:r>
    </w:p>
    <w:p w:rsidR="00A808AE" w:rsidRDefault="00A808AE">
      <w:pPr>
        <w:pStyle w:val="ConsPlusNormal"/>
        <w:ind w:firstLine="540"/>
        <w:jc w:val="both"/>
      </w:pPr>
      <w:r>
        <w:t xml:space="preserve">е) площадь раскорчеванных выбывших из эксплуатации старых садов в возрасте 30 лет и более с последующей реновацией (закладкой на этой площади) в соответствии с проектом закладки сада - по направлению, предусмотренному </w:t>
      </w:r>
      <w:hyperlink w:anchor="P50" w:history="1">
        <w:r>
          <w:rPr>
            <w:color w:val="0000FF"/>
          </w:rPr>
          <w:t>подпунктом "е" пункта 2</w:t>
        </w:r>
      </w:hyperlink>
      <w:r>
        <w:t xml:space="preserve"> настоящих Правил.</w:t>
      </w:r>
    </w:p>
    <w:p w:rsidR="00A808AE" w:rsidRDefault="00A808AE">
      <w:pPr>
        <w:pStyle w:val="ConsPlusNormal"/>
        <w:ind w:firstLine="540"/>
        <w:jc w:val="both"/>
      </w:pPr>
      <w:bookmarkStart w:id="19" w:name="P244"/>
      <w:bookmarkEnd w:id="19"/>
      <w:r>
        <w:t xml:space="preserve">32. Положения, касающиеся порядка возврата средств субъектами Российской Федерации в </w:t>
      </w:r>
      <w:r>
        <w:lastRenderedPageBreak/>
        <w:t xml:space="preserve">случае нарушения обязательств, предусмотренных соглашением о предоставлении субсидий в части выполнения и (или) достижения значений показателей результативности использования субсидии, в том числе порядок расчета объема средств, подлежащих возврату, сроки возврата, основания для освобождения субъектов Российской Федерации от применения мер ответственности за нарушение обязательств, предусмотренных соглашением о предоставлении субсидий, а также порядка использования возвращенных средств главным распорядителем средств федерального бюджета, применяются в соответствии с </w:t>
      </w:r>
      <w:hyperlink r:id="rId10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A808AE" w:rsidRDefault="00A808AE">
      <w:pPr>
        <w:pStyle w:val="ConsPlusNormal"/>
        <w:ind w:firstLine="540"/>
        <w:jc w:val="both"/>
      </w:pPr>
      <w:bookmarkStart w:id="20" w:name="P245"/>
      <w:bookmarkEnd w:id="20"/>
      <w:r>
        <w:t xml:space="preserve">33. В случае отсутствия на 1 марта текущего финансового года соглашения о предоставлении субсидий субсидия соответствующего субъекта Российской Федерации, утвержденная федеральным законом о федеральном бюджете на соответствующий финансовый год и плановый период и (или) актом Правительства Российской Федерации, перераспределяется между другими субъектами Российской Федерации и (или) перераспределяется на другие мероприятия Государственной </w:t>
      </w:r>
      <w:hyperlink r:id="rId107" w:history="1">
        <w:r>
          <w:rPr>
            <w:color w:val="0000FF"/>
          </w:rPr>
          <w:t>программы</w:t>
        </w:r>
      </w:hyperlink>
      <w:r>
        <w:t>.</w:t>
      </w:r>
    </w:p>
    <w:p w:rsidR="00A808AE" w:rsidRDefault="00A808AE">
      <w:pPr>
        <w:pStyle w:val="ConsPlusNormal"/>
        <w:ind w:firstLine="540"/>
        <w:jc w:val="both"/>
      </w:pPr>
      <w:r>
        <w:t>Решения о распределении,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случае, если соглашения о предоставлении субсидий не заключены в силу обстоятельств непреодолимой силы.</w:t>
      </w:r>
    </w:p>
    <w:p w:rsidR="00A808AE" w:rsidRDefault="00A808AE">
      <w:pPr>
        <w:pStyle w:val="ConsPlusNormal"/>
        <w:ind w:firstLine="540"/>
        <w:jc w:val="both"/>
      </w:pPr>
      <w:r>
        <w:t xml:space="preserve">34. Остаток субсидий, образовавшийся в соответствии с </w:t>
      </w:r>
      <w:hyperlink w:anchor="P235" w:history="1">
        <w:r>
          <w:rPr>
            <w:color w:val="0000FF"/>
          </w:rPr>
          <w:t>пунктами 29</w:t>
        </w:r>
      </w:hyperlink>
      <w:r>
        <w:t xml:space="preserve">, </w:t>
      </w:r>
      <w:hyperlink w:anchor="P236" w:history="1">
        <w:r>
          <w:rPr>
            <w:color w:val="0000FF"/>
          </w:rPr>
          <w:t>30</w:t>
        </w:r>
      </w:hyperlink>
      <w:r>
        <w:t xml:space="preserve">, </w:t>
      </w:r>
      <w:hyperlink w:anchor="P244" w:history="1">
        <w:r>
          <w:rPr>
            <w:color w:val="0000FF"/>
          </w:rPr>
          <w:t>32</w:t>
        </w:r>
      </w:hyperlink>
      <w:r>
        <w:t xml:space="preserve"> и </w:t>
      </w:r>
      <w:hyperlink w:anchor="P245" w:history="1">
        <w:r>
          <w:rPr>
            <w:color w:val="0000FF"/>
          </w:rPr>
          <w:t>33</w:t>
        </w:r>
      </w:hyperlink>
      <w:r>
        <w:t xml:space="preserve"> настоящих Правил,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период.</w:t>
      </w:r>
    </w:p>
    <w:p w:rsidR="00A808AE" w:rsidRDefault="00A808AE">
      <w:pPr>
        <w:pStyle w:val="ConsPlusNormal"/>
        <w:ind w:firstLine="540"/>
        <w:jc w:val="both"/>
      </w:pPr>
      <w:r>
        <w:t>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(или) принятым в соответствии с ним актом Правительства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>35.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остатки, не использованные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A808AE" w:rsidRDefault="00A808AE">
      <w:pPr>
        <w:pStyle w:val="ConsPlusNormal"/>
        <w:ind w:firstLine="540"/>
        <w:jc w:val="both"/>
      </w:pPr>
      <w:r>
        <w:t xml:space="preserve">36.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субсидий в соответствии с требованиями, установленными Бюджетным </w:t>
      </w:r>
      <w:hyperlink r:id="rId108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A808AE" w:rsidRDefault="00A808AE">
      <w:pPr>
        <w:pStyle w:val="ConsPlusNormal"/>
        <w:ind w:firstLine="540"/>
        <w:jc w:val="both"/>
      </w:pPr>
      <w:r>
        <w:t>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Федерации, соответствующие целям предоставления субсидий, могут быть увеличены в установленном порядке на суммы, не превышающие остатка субсидий.</w:t>
      </w:r>
    </w:p>
    <w:p w:rsidR="00A808AE" w:rsidRDefault="00A808AE">
      <w:pPr>
        <w:pStyle w:val="ConsPlusNormal"/>
        <w:ind w:firstLine="540"/>
        <w:jc w:val="both"/>
      </w:pPr>
      <w:r>
        <w:t xml:space="preserve"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</w:t>
      </w:r>
      <w:hyperlink r:id="rId109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 xml:space="preserve">37. В случае несоблюдения уполномоченным органом условий предоставления субсидий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</w:t>
      </w:r>
      <w:r>
        <w:lastRenderedPageBreak/>
        <w:t>приостановлении предоставления субсидий для принятия соответствующего решения в порядке, установленном Министерством финансов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 xml:space="preserve">38.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</w:t>
      </w:r>
      <w:hyperlink r:id="rId1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 в случае, если условия предоставления субсидии были не выполнены в силу обстоятельств непреодолимой силы.</w:t>
      </w:r>
    </w:p>
    <w:p w:rsidR="00A808AE" w:rsidRDefault="00A808AE">
      <w:pPr>
        <w:pStyle w:val="ConsPlusNormal"/>
        <w:ind w:firstLine="540"/>
        <w:jc w:val="both"/>
      </w:pPr>
      <w:r>
        <w:t>39. Ответственность за достоверность представляемых в Министерство сельского хозяйства Российской Федерации сведений и соблюдение условий, установленных настоящими Правилами и соглашением о предоставлении субсидий, возлагается на уполномоченные органы.</w:t>
      </w:r>
    </w:p>
    <w:p w:rsidR="00A808AE" w:rsidRDefault="00A808AE">
      <w:pPr>
        <w:pStyle w:val="ConsPlusNormal"/>
        <w:ind w:firstLine="540"/>
        <w:jc w:val="both"/>
      </w:pPr>
      <w:r>
        <w:t>В случае несоблюдения условий, установленных соглашением о предоставлении субсидий и настоящими Правилами, соответствующие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A808AE" w:rsidRDefault="00A808AE">
      <w:pPr>
        <w:pStyle w:val="ConsPlusNormal"/>
        <w:ind w:firstLine="540"/>
        <w:jc w:val="both"/>
      </w:pPr>
      <w:r>
        <w:t>40. Контроль за соблюдением уполномоченным органом условий предоставления субсидий осуществляется Министерством сельского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808AE" w:rsidRDefault="00A808AE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ind w:firstLine="540"/>
        <w:jc w:val="both"/>
      </w:pPr>
    </w:p>
    <w:p w:rsidR="00A808AE" w:rsidRDefault="00A808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1CD1" w:rsidRDefault="00E51CD1"/>
    <w:sectPr w:rsidR="00E51CD1" w:rsidSect="00020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8AE"/>
    <w:rsid w:val="00A808AE"/>
    <w:rsid w:val="00E5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0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0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08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0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0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08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wmf"/><Relationship Id="rId21" Type="http://schemas.openxmlformats.org/officeDocument/2006/relationships/image" Target="media/image1.wmf"/><Relationship Id="rId42" Type="http://schemas.openxmlformats.org/officeDocument/2006/relationships/image" Target="media/image20.wmf"/><Relationship Id="rId47" Type="http://schemas.openxmlformats.org/officeDocument/2006/relationships/image" Target="media/image25.wmf"/><Relationship Id="rId63" Type="http://schemas.openxmlformats.org/officeDocument/2006/relationships/image" Target="media/image37.wmf"/><Relationship Id="rId68" Type="http://schemas.openxmlformats.org/officeDocument/2006/relationships/image" Target="media/image42.wmf"/><Relationship Id="rId84" Type="http://schemas.openxmlformats.org/officeDocument/2006/relationships/image" Target="media/image55.wmf"/><Relationship Id="rId89" Type="http://schemas.openxmlformats.org/officeDocument/2006/relationships/image" Target="media/image60.wmf"/><Relationship Id="rId1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ECAF8FEEC332079DC24256366ACAC9A769DB09E13A1A92EE30F43E49F80F5B2A553AF2AL7J" TargetMode="External"/><Relationship Id="rId29" Type="http://schemas.openxmlformats.org/officeDocument/2006/relationships/image" Target="media/image9.wmf"/><Relationship Id="rId107" Type="http://schemas.openxmlformats.org/officeDocument/2006/relationships/hyperlink" Target="consultantplus://offline/ref=0ECAF8FEEC332079DC24256366ACAC9A7693BB9D15ADA92EE30F43E49F80F5B2A553AFA2EED67F3B2AL3J" TargetMode="External"/><Relationship Id="rId11" Type="http://schemas.openxmlformats.org/officeDocument/2006/relationships/hyperlink" Target="consultantplus://offline/ref=0ECAF8FEEC332079DC24256366ACAC9A7693BC9A15ADA92EE30F43E49F80F5B2A553AFA2EED17E322ALBJ" TargetMode="External"/><Relationship Id="rId24" Type="http://schemas.openxmlformats.org/officeDocument/2006/relationships/image" Target="media/image4.wmf"/><Relationship Id="rId32" Type="http://schemas.openxmlformats.org/officeDocument/2006/relationships/hyperlink" Target="consultantplus://offline/ref=0ECAF8FEEC332079DC24256366ACAC9A769DB09E13A1A92EE30F43E49F80F5B2A553AFA2EED178332AL2J" TargetMode="External"/><Relationship Id="rId37" Type="http://schemas.openxmlformats.org/officeDocument/2006/relationships/image" Target="media/image15.wmf"/><Relationship Id="rId40" Type="http://schemas.openxmlformats.org/officeDocument/2006/relationships/image" Target="media/image18.wmf"/><Relationship Id="rId45" Type="http://schemas.openxmlformats.org/officeDocument/2006/relationships/image" Target="media/image23.wmf"/><Relationship Id="rId53" Type="http://schemas.openxmlformats.org/officeDocument/2006/relationships/hyperlink" Target="consultantplus://offline/ref=0ECAF8FEEC332079DC24256366ACAC9A769DB09E13A1A92EE30F43E49F80F5B2A553AFA2EED178362AL4J" TargetMode="External"/><Relationship Id="rId58" Type="http://schemas.openxmlformats.org/officeDocument/2006/relationships/image" Target="media/image34.wmf"/><Relationship Id="rId66" Type="http://schemas.openxmlformats.org/officeDocument/2006/relationships/image" Target="media/image40.wmf"/><Relationship Id="rId74" Type="http://schemas.openxmlformats.org/officeDocument/2006/relationships/image" Target="media/image48.wmf"/><Relationship Id="rId79" Type="http://schemas.openxmlformats.org/officeDocument/2006/relationships/image" Target="media/image51.wmf"/><Relationship Id="rId87" Type="http://schemas.openxmlformats.org/officeDocument/2006/relationships/image" Target="media/image58.wmf"/><Relationship Id="rId102" Type="http://schemas.openxmlformats.org/officeDocument/2006/relationships/hyperlink" Target="consultantplus://offline/ref=0ECAF8FEEC332079DC24256366ACAC9A769DB09E13A1A92EE30F43E49F80F5B2A553AFA2EED17F3A2AL7J" TargetMode="External"/><Relationship Id="rId110" Type="http://schemas.openxmlformats.org/officeDocument/2006/relationships/hyperlink" Target="consultantplus://offline/ref=0ECAF8FEEC332079DC24256366ACAC9A7594B89115AFA92EE30F43E49F80F5B2A553AFA0E9D727LBJ" TargetMode="External"/><Relationship Id="rId5" Type="http://schemas.openxmlformats.org/officeDocument/2006/relationships/hyperlink" Target="consultantplus://offline/ref=0ECAF8FEEC332079DC24256366ACAC9A7693BC9A15ADA92EE30F43E49F80F5B2A553AFA2EED17E322AL7J" TargetMode="External"/><Relationship Id="rId61" Type="http://schemas.openxmlformats.org/officeDocument/2006/relationships/hyperlink" Target="consultantplus://offline/ref=0ECAF8FEEC332079DC24256366ACAC9A7693BB9D15ADA92EE30F43E49F80F5B2A553AFA2EED67F3B2AL3J" TargetMode="External"/><Relationship Id="rId82" Type="http://schemas.openxmlformats.org/officeDocument/2006/relationships/image" Target="media/image53.wmf"/><Relationship Id="rId90" Type="http://schemas.openxmlformats.org/officeDocument/2006/relationships/image" Target="media/image61.wmf"/><Relationship Id="rId95" Type="http://schemas.openxmlformats.org/officeDocument/2006/relationships/image" Target="media/image66.wmf"/><Relationship Id="rId19" Type="http://schemas.openxmlformats.org/officeDocument/2006/relationships/hyperlink" Target="consultantplus://offline/ref=0ECAF8FEEC332079DC24256366ACAC9A769DB99010ACA92EE30F43E49F80F5B2A553AFA2EED17E332AL3J" TargetMode="External"/><Relationship Id="rId14" Type="http://schemas.openxmlformats.org/officeDocument/2006/relationships/hyperlink" Target="consultantplus://offline/ref=0ECAF8FEEC332079DC24256366ACAC9A769DB99010ACA92EE30F43E49F80F5B2A553AFA2EED17E322ALBJ" TargetMode="External"/><Relationship Id="rId22" Type="http://schemas.openxmlformats.org/officeDocument/2006/relationships/image" Target="media/image2.wmf"/><Relationship Id="rId27" Type="http://schemas.openxmlformats.org/officeDocument/2006/relationships/image" Target="media/image7.wmf"/><Relationship Id="rId30" Type="http://schemas.openxmlformats.org/officeDocument/2006/relationships/image" Target="media/image10.wmf"/><Relationship Id="rId35" Type="http://schemas.openxmlformats.org/officeDocument/2006/relationships/hyperlink" Target="consultantplus://offline/ref=0ECAF8FEEC332079DC24256366ACAC9A769CB99F10A0A92EE30F43E49F80F5B2A553AFA2EED17C302AL1J" TargetMode="External"/><Relationship Id="rId43" Type="http://schemas.openxmlformats.org/officeDocument/2006/relationships/image" Target="media/image21.wmf"/><Relationship Id="rId48" Type="http://schemas.openxmlformats.org/officeDocument/2006/relationships/image" Target="media/image26.wmf"/><Relationship Id="rId56" Type="http://schemas.openxmlformats.org/officeDocument/2006/relationships/hyperlink" Target="consultantplus://offline/ref=0ECAF8FEEC332079DC24256366ACAC9A769DB09E13A1A92EE30F43E49F80F5B2A553AFA2EED178362ALAJ" TargetMode="External"/><Relationship Id="rId64" Type="http://schemas.openxmlformats.org/officeDocument/2006/relationships/image" Target="media/image38.wmf"/><Relationship Id="rId69" Type="http://schemas.openxmlformats.org/officeDocument/2006/relationships/image" Target="media/image43.wmf"/><Relationship Id="rId77" Type="http://schemas.openxmlformats.org/officeDocument/2006/relationships/image" Target="media/image50.wmf"/><Relationship Id="rId100" Type="http://schemas.openxmlformats.org/officeDocument/2006/relationships/hyperlink" Target="consultantplus://offline/ref=0ECAF8FEEC332079DC24256366ACAC9A769DBC9A16AFA92EE30F43E49F80F5B2A553AFA2EED17E322ALAJ" TargetMode="External"/><Relationship Id="rId105" Type="http://schemas.openxmlformats.org/officeDocument/2006/relationships/hyperlink" Target="consultantplus://offline/ref=0ECAF8FEEC332079DC24256366ACAC9A7594BD9A12ACA92EE30F43E49F80F5B2A553AFA2EED17E322AL5J" TargetMode="External"/><Relationship Id="rId113" Type="http://schemas.openxmlformats.org/officeDocument/2006/relationships/theme" Target="theme/theme1.xml"/><Relationship Id="rId8" Type="http://schemas.openxmlformats.org/officeDocument/2006/relationships/hyperlink" Target="consultantplus://offline/ref=0ECAF8FEEC332079DC24256366ACAC9A7696BF9B14AAA92EE30F43E49F28L0J" TargetMode="External"/><Relationship Id="rId51" Type="http://schemas.openxmlformats.org/officeDocument/2006/relationships/image" Target="media/image29.wmf"/><Relationship Id="rId72" Type="http://schemas.openxmlformats.org/officeDocument/2006/relationships/image" Target="media/image46.wmf"/><Relationship Id="rId80" Type="http://schemas.openxmlformats.org/officeDocument/2006/relationships/image" Target="media/image52.wmf"/><Relationship Id="rId85" Type="http://schemas.openxmlformats.org/officeDocument/2006/relationships/image" Target="media/image56.wmf"/><Relationship Id="rId93" Type="http://schemas.openxmlformats.org/officeDocument/2006/relationships/image" Target="media/image64.wmf"/><Relationship Id="rId98" Type="http://schemas.openxmlformats.org/officeDocument/2006/relationships/image" Target="media/image68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ECAF8FEEC332079DC24256366ACAC9A769DB99010ACA92EE30F43E49F80F5B2A553AFA2EED17E322AL7J" TargetMode="External"/><Relationship Id="rId17" Type="http://schemas.openxmlformats.org/officeDocument/2006/relationships/hyperlink" Target="consultantplus://offline/ref=0ECAF8FEEC332079DC24256366ACAC9A769DB09E13A1A92EE30F43E49F80F5B2A553AFA2EED17E332ALBJ" TargetMode="External"/><Relationship Id="rId25" Type="http://schemas.openxmlformats.org/officeDocument/2006/relationships/image" Target="media/image5.wmf"/><Relationship Id="rId33" Type="http://schemas.openxmlformats.org/officeDocument/2006/relationships/image" Target="media/image12.wmf"/><Relationship Id="rId38" Type="http://schemas.openxmlformats.org/officeDocument/2006/relationships/image" Target="media/image16.wmf"/><Relationship Id="rId46" Type="http://schemas.openxmlformats.org/officeDocument/2006/relationships/image" Target="media/image24.wmf"/><Relationship Id="rId59" Type="http://schemas.openxmlformats.org/officeDocument/2006/relationships/hyperlink" Target="consultantplus://offline/ref=0ECAF8FEEC332079DC24256366ACAC9A769DB09E13A1A92EE30F43E49F80F5B2A553AFA2EED178372AL2J" TargetMode="External"/><Relationship Id="rId67" Type="http://schemas.openxmlformats.org/officeDocument/2006/relationships/image" Target="media/image41.wmf"/><Relationship Id="rId103" Type="http://schemas.openxmlformats.org/officeDocument/2006/relationships/hyperlink" Target="consultantplus://offline/ref=0ECAF8FEEC332079DC24256366ACAC9A769DB09E13A1A92EE30F43E49F80F5B2A553AFA2EED17B3B2AL3J" TargetMode="External"/><Relationship Id="rId108" Type="http://schemas.openxmlformats.org/officeDocument/2006/relationships/hyperlink" Target="consultantplus://offline/ref=0ECAF8FEEC332079DC24256366ACAC9A7594B89115AFA92EE30F43E49F28L0J" TargetMode="External"/><Relationship Id="rId20" Type="http://schemas.openxmlformats.org/officeDocument/2006/relationships/hyperlink" Target="consultantplus://offline/ref=0ECAF8FEEC332079DC24256366ACAC9A7594BC901AA9A92EE30F43E49F80F5B2A553AFA2EED17E372AL4J" TargetMode="External"/><Relationship Id="rId41" Type="http://schemas.openxmlformats.org/officeDocument/2006/relationships/image" Target="media/image19.wmf"/><Relationship Id="rId54" Type="http://schemas.openxmlformats.org/officeDocument/2006/relationships/image" Target="media/image31.wmf"/><Relationship Id="rId62" Type="http://schemas.openxmlformats.org/officeDocument/2006/relationships/image" Target="media/image36.wmf"/><Relationship Id="rId70" Type="http://schemas.openxmlformats.org/officeDocument/2006/relationships/image" Target="media/image44.wmf"/><Relationship Id="rId75" Type="http://schemas.openxmlformats.org/officeDocument/2006/relationships/hyperlink" Target="consultantplus://offline/ref=0ECAF8FEEC332079DC24256366ACAC9A769DB09E13A1A92EE30F43E49F80F5B2A553AFA2EED178372AL0J" TargetMode="External"/><Relationship Id="rId83" Type="http://schemas.openxmlformats.org/officeDocument/2006/relationships/image" Target="media/image54.wmf"/><Relationship Id="rId88" Type="http://schemas.openxmlformats.org/officeDocument/2006/relationships/image" Target="media/image59.wmf"/><Relationship Id="rId91" Type="http://schemas.openxmlformats.org/officeDocument/2006/relationships/image" Target="media/image62.wmf"/><Relationship Id="rId96" Type="http://schemas.openxmlformats.org/officeDocument/2006/relationships/image" Target="media/image67.wmf"/><Relationship Id="rId111" Type="http://schemas.openxmlformats.org/officeDocument/2006/relationships/hyperlink" Target="consultantplus://offline/ref=0ECAF8FEEC332079DC24256366ACAC9A7594BE9910AAA92EE30F43E49F80F5B2A553AFA2EED17F3B2AL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CAF8FEEC332079DC24256366ACAC9A769DB99010ACA92EE30F43E49F80F5B2A553AFA2EED17E322AL7J" TargetMode="External"/><Relationship Id="rId15" Type="http://schemas.openxmlformats.org/officeDocument/2006/relationships/hyperlink" Target="consultantplus://offline/ref=0ECAF8FEEC332079DC24256366ACAC9A769DB09E13A1A92EE30F43E49F80F5B2A553AFA2EED17E332ALBJ" TargetMode="External"/><Relationship Id="rId23" Type="http://schemas.openxmlformats.org/officeDocument/2006/relationships/image" Target="media/image3.wmf"/><Relationship Id="rId28" Type="http://schemas.openxmlformats.org/officeDocument/2006/relationships/image" Target="media/image8.wmf"/><Relationship Id="rId36" Type="http://schemas.openxmlformats.org/officeDocument/2006/relationships/image" Target="media/image14.wmf"/><Relationship Id="rId49" Type="http://schemas.openxmlformats.org/officeDocument/2006/relationships/image" Target="media/image27.wmf"/><Relationship Id="rId57" Type="http://schemas.openxmlformats.org/officeDocument/2006/relationships/image" Target="media/image33.wmf"/><Relationship Id="rId106" Type="http://schemas.openxmlformats.org/officeDocument/2006/relationships/hyperlink" Target="consultantplus://offline/ref=0ECAF8FEEC332079DC24256366ACAC9A7594BC901AA9A92EE30F43E49F28L0J" TargetMode="External"/><Relationship Id="rId10" Type="http://schemas.openxmlformats.org/officeDocument/2006/relationships/hyperlink" Target="consultantplus://offline/ref=0ECAF8FEEC332079DC24256366ACAC9A7696BF9B14A9A92EE30F43E49F80F5B2A553AFA2EED17E352AL1J" TargetMode="External"/><Relationship Id="rId31" Type="http://schemas.openxmlformats.org/officeDocument/2006/relationships/image" Target="media/image11.wmf"/><Relationship Id="rId44" Type="http://schemas.openxmlformats.org/officeDocument/2006/relationships/image" Target="media/image22.wmf"/><Relationship Id="rId52" Type="http://schemas.openxmlformats.org/officeDocument/2006/relationships/image" Target="media/image30.wmf"/><Relationship Id="rId60" Type="http://schemas.openxmlformats.org/officeDocument/2006/relationships/image" Target="media/image35.wmf"/><Relationship Id="rId65" Type="http://schemas.openxmlformats.org/officeDocument/2006/relationships/image" Target="media/image39.wmf"/><Relationship Id="rId73" Type="http://schemas.openxmlformats.org/officeDocument/2006/relationships/image" Target="media/image47.wmf"/><Relationship Id="rId78" Type="http://schemas.openxmlformats.org/officeDocument/2006/relationships/hyperlink" Target="consultantplus://offline/ref=0ECAF8FEEC332079DC24256366ACAC9A769DB09E13A1A92EE30F43E49F80F5B2A553AFA2EED178372AL6J" TargetMode="External"/><Relationship Id="rId81" Type="http://schemas.openxmlformats.org/officeDocument/2006/relationships/hyperlink" Target="consultantplus://offline/ref=0ECAF8FEEC332079DC24256366ACAC9A7693BB9D15ADA92EE30F43E49F80F5B2A553AFA2EED67F3B2AL3J" TargetMode="External"/><Relationship Id="rId86" Type="http://schemas.openxmlformats.org/officeDocument/2006/relationships/image" Target="media/image57.wmf"/><Relationship Id="rId94" Type="http://schemas.openxmlformats.org/officeDocument/2006/relationships/image" Target="media/image65.wmf"/><Relationship Id="rId99" Type="http://schemas.openxmlformats.org/officeDocument/2006/relationships/image" Target="media/image69.wmf"/><Relationship Id="rId101" Type="http://schemas.openxmlformats.org/officeDocument/2006/relationships/hyperlink" Target="consultantplus://offline/ref=0ECAF8FEEC332079DC24256366ACAC9A769DBB9917A1A92EE30F43E49F80F5B2A553AFA2EED17E332AL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CAF8FEEC332079DC24256366ACAC9A7696BC901AA9A92EE30F43E49F80F5B2A553AFA2EED17F302ALAJ" TargetMode="External"/><Relationship Id="rId13" Type="http://schemas.openxmlformats.org/officeDocument/2006/relationships/hyperlink" Target="consultantplus://offline/ref=0ECAF8FEEC332079DC24256366ACAC9A7594BE9910AAA92EE30F43E49F80F5B2A553AFA2EED17F3B2AL2J" TargetMode="External"/><Relationship Id="rId18" Type="http://schemas.openxmlformats.org/officeDocument/2006/relationships/hyperlink" Target="consultantplus://offline/ref=0ECAF8FEEC332079DC24256366ACAC9A7696BF9810A9A92EE30F43E49F80F5B2A553AFA2EED17E322ALAJ" TargetMode="External"/><Relationship Id="rId39" Type="http://schemas.openxmlformats.org/officeDocument/2006/relationships/image" Target="media/image17.wmf"/><Relationship Id="rId109" Type="http://schemas.openxmlformats.org/officeDocument/2006/relationships/hyperlink" Target="consultantplus://offline/ref=0ECAF8FEEC332079DC24256366ACAC9A7594BA9D1AA1A92EE30F43E49F80F5B2A553AFA2EED17E362ALBJ" TargetMode="External"/><Relationship Id="rId34" Type="http://schemas.openxmlformats.org/officeDocument/2006/relationships/image" Target="media/image13.wmf"/><Relationship Id="rId50" Type="http://schemas.openxmlformats.org/officeDocument/2006/relationships/image" Target="media/image28.wmf"/><Relationship Id="rId55" Type="http://schemas.openxmlformats.org/officeDocument/2006/relationships/image" Target="media/image32.wmf"/><Relationship Id="rId76" Type="http://schemas.openxmlformats.org/officeDocument/2006/relationships/image" Target="media/image49.wmf"/><Relationship Id="rId97" Type="http://schemas.openxmlformats.org/officeDocument/2006/relationships/hyperlink" Target="consultantplus://offline/ref=0ECAF8FEEC332079DC24256366ACAC9A7E97BB9F17A2F424EB564FE6988FAAA5A21AA3A3EED17E23L0J" TargetMode="External"/><Relationship Id="rId104" Type="http://schemas.openxmlformats.org/officeDocument/2006/relationships/hyperlink" Target="consultantplus://offline/ref=0ECAF8FEEC332079DC24256366ACAC9A7594BD9A12ACA92EE30F43E49F80F5B2A553AFA2EED17E332AL1J" TargetMode="External"/><Relationship Id="rId7" Type="http://schemas.openxmlformats.org/officeDocument/2006/relationships/hyperlink" Target="consultantplus://offline/ref=0ECAF8FEEC332079DC24256366ACAC9A7594BE9910AAA92EE30F43E49F80F5B2A553AFA2EED17F3B2AL2J" TargetMode="External"/><Relationship Id="rId71" Type="http://schemas.openxmlformats.org/officeDocument/2006/relationships/image" Target="media/image45.wmf"/><Relationship Id="rId92" Type="http://schemas.openxmlformats.org/officeDocument/2006/relationships/image" Target="media/image6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7089</Words>
  <Characters>40413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2016-11-24T09:11:00Z</dcterms:created>
  <dcterms:modified xsi:type="dcterms:W3CDTF">2016-11-24T09:12:00Z</dcterms:modified>
</cp:coreProperties>
</file>