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905" w:rsidRDefault="0094190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41905" w:rsidRDefault="00941905">
      <w:pPr>
        <w:pStyle w:val="ConsPlusNormal"/>
        <w:jc w:val="both"/>
        <w:outlineLvl w:val="0"/>
      </w:pPr>
    </w:p>
    <w:p w:rsidR="00941905" w:rsidRDefault="0094190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41905" w:rsidRDefault="00941905">
      <w:pPr>
        <w:pStyle w:val="ConsPlusTitle"/>
        <w:jc w:val="center"/>
      </w:pPr>
    </w:p>
    <w:p w:rsidR="00941905" w:rsidRDefault="00941905">
      <w:pPr>
        <w:pStyle w:val="ConsPlusTitle"/>
        <w:jc w:val="center"/>
      </w:pPr>
      <w:r>
        <w:t>ПОСТАНОВЛЕНИЕ</w:t>
      </w:r>
    </w:p>
    <w:p w:rsidR="00941905" w:rsidRDefault="00941905">
      <w:pPr>
        <w:pStyle w:val="ConsPlusTitle"/>
        <w:jc w:val="center"/>
      </w:pPr>
      <w:r>
        <w:t>от 17 ноября 2021 г. N 1973</w:t>
      </w:r>
    </w:p>
    <w:p w:rsidR="00941905" w:rsidRDefault="00941905">
      <w:pPr>
        <w:pStyle w:val="ConsPlusTitle"/>
        <w:jc w:val="center"/>
      </w:pPr>
    </w:p>
    <w:p w:rsidR="00941905" w:rsidRDefault="00941905">
      <w:pPr>
        <w:pStyle w:val="ConsPlusTitle"/>
        <w:jc w:val="center"/>
      </w:pPr>
      <w:r>
        <w:t>ОБ УТВЕРЖДЕНИИ ПРАВИЛ</w:t>
      </w:r>
    </w:p>
    <w:p w:rsidR="00941905" w:rsidRDefault="00941905">
      <w:pPr>
        <w:pStyle w:val="ConsPlusTitle"/>
        <w:jc w:val="center"/>
      </w:pPr>
      <w:r>
        <w:t>ПРЕДОСТАВЛЕНИЯ ИЗ ФЕДЕРАЛЬНОГО БЮДЖЕТА СУБСИДИЙ НА ВЫПЛАТУ</w:t>
      </w:r>
    </w:p>
    <w:p w:rsidR="00941905" w:rsidRDefault="00941905">
      <w:pPr>
        <w:pStyle w:val="ConsPlusTitle"/>
        <w:jc w:val="center"/>
      </w:pPr>
      <w:r>
        <w:t>ГОСУДАРСТВЕННЫХ СТИПЕНДИЙ ДЛЯ ВЫДАЮЩИХСЯ ДЕЯТЕЛЕЙ КУЛЬТУРЫ</w:t>
      </w:r>
    </w:p>
    <w:p w:rsidR="00941905" w:rsidRDefault="00941905">
      <w:pPr>
        <w:pStyle w:val="ConsPlusTitle"/>
        <w:jc w:val="center"/>
      </w:pPr>
      <w:r>
        <w:t>И ИСКУССТВА РОССИИ И ДЛЯ ТАЛАНТЛИВЫХ МОЛОДЫХ АВТОРОВ</w:t>
      </w:r>
    </w:p>
    <w:p w:rsidR="00941905" w:rsidRDefault="00941905">
      <w:pPr>
        <w:pStyle w:val="ConsPlusTitle"/>
        <w:jc w:val="center"/>
      </w:pPr>
      <w:r>
        <w:t>ЛИТЕРАТУРНЫХ, МУЗЫКАЛЬНЫХ И ХУДОЖЕСТВЕННЫХ ПРОИЗВЕДЕНИЙ</w:t>
      </w:r>
    </w:p>
    <w:p w:rsidR="00941905" w:rsidRDefault="00941905">
      <w:pPr>
        <w:pStyle w:val="ConsPlusTitle"/>
        <w:jc w:val="center"/>
      </w:pPr>
      <w:r>
        <w:t>И ПРИЗНАНИИ УТРАТИВШИМИ СИЛУ НЕКОТОРЫХ АКТОВ ПРАВИТЕЛЬСТВА</w:t>
      </w:r>
    </w:p>
    <w:p w:rsidR="00941905" w:rsidRDefault="00941905">
      <w:pPr>
        <w:pStyle w:val="ConsPlusTitle"/>
        <w:jc w:val="center"/>
      </w:pPr>
      <w:r>
        <w:t>РОССИЙСКОЙ ФЕДЕРАЦИИ</w:t>
      </w: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выплату государственных стипендий для выдающихся деятелей культуры и искусства России и для талантливых молодых авторов литературных, музыкальных и художественных произведений.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941905" w:rsidRDefault="00941905">
      <w:pPr>
        <w:pStyle w:val="ConsPlusNormal"/>
        <w:spacing w:before="220"/>
        <w:ind w:firstLine="540"/>
        <w:jc w:val="both"/>
      </w:pP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мая 1994 г. N 483 "О государственных стипендиях для выдающихся деятелей культуры и искусства России и для талантливых молодых авторов литературных, музыкальных и художественных произведений" (Собрание законодательства Российской Федерации, 1994, N 4, ст. 366);</w:t>
      </w:r>
    </w:p>
    <w:p w:rsidR="00941905" w:rsidRDefault="00941905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декабря 2018 г. N 1483 "О признании утратившим силу пункта 2 постановления Правительства Российской Федерации от 6 мая 1994 г. N 483" (Собрание законодательства Российской Федерации, 2018, N 51, ст. 7994).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2022 г.</w:t>
      </w: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Normal"/>
        <w:jc w:val="right"/>
      </w:pPr>
      <w:r>
        <w:t>Председатель Правительства</w:t>
      </w:r>
    </w:p>
    <w:p w:rsidR="00941905" w:rsidRDefault="00941905">
      <w:pPr>
        <w:pStyle w:val="ConsPlusNormal"/>
        <w:jc w:val="right"/>
      </w:pPr>
      <w:r>
        <w:t>Российской Федерации</w:t>
      </w:r>
    </w:p>
    <w:p w:rsidR="00941905" w:rsidRDefault="00941905">
      <w:pPr>
        <w:pStyle w:val="ConsPlusNormal"/>
        <w:jc w:val="right"/>
      </w:pPr>
      <w:r>
        <w:t>М.МИШУСТИН</w:t>
      </w: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Normal"/>
        <w:jc w:val="right"/>
        <w:outlineLvl w:val="0"/>
      </w:pPr>
      <w:r>
        <w:t>Утверждены</w:t>
      </w:r>
    </w:p>
    <w:p w:rsidR="00941905" w:rsidRDefault="00941905">
      <w:pPr>
        <w:pStyle w:val="ConsPlusNormal"/>
        <w:jc w:val="right"/>
      </w:pPr>
      <w:r>
        <w:t>постановлением Правительства</w:t>
      </w:r>
    </w:p>
    <w:p w:rsidR="00941905" w:rsidRDefault="00941905">
      <w:pPr>
        <w:pStyle w:val="ConsPlusNormal"/>
        <w:jc w:val="right"/>
      </w:pPr>
      <w:r>
        <w:t>Российской Федерации</w:t>
      </w:r>
    </w:p>
    <w:p w:rsidR="00941905" w:rsidRDefault="00941905">
      <w:pPr>
        <w:pStyle w:val="ConsPlusNormal"/>
        <w:jc w:val="right"/>
      </w:pPr>
      <w:r>
        <w:t>от 17 ноября 2021 г. N 1973</w:t>
      </w:r>
    </w:p>
    <w:p w:rsidR="00941905" w:rsidRDefault="00941905">
      <w:pPr>
        <w:pStyle w:val="ConsPlusNormal"/>
        <w:ind w:firstLine="540"/>
        <w:jc w:val="both"/>
      </w:pPr>
    </w:p>
    <w:p w:rsidR="00941905" w:rsidRDefault="00941905">
      <w:pPr>
        <w:pStyle w:val="ConsPlusTitle"/>
        <w:jc w:val="center"/>
      </w:pPr>
      <w:bookmarkStart w:id="0" w:name="P34"/>
      <w:bookmarkEnd w:id="0"/>
      <w:r>
        <w:t>ПРАВИЛА</w:t>
      </w:r>
    </w:p>
    <w:p w:rsidR="00941905" w:rsidRDefault="00941905">
      <w:pPr>
        <w:pStyle w:val="ConsPlusTitle"/>
        <w:jc w:val="center"/>
      </w:pPr>
      <w:r>
        <w:t>ПРЕДОСТАВЛЕНИЯ ИЗ ФЕДЕРАЛЬНОГО БЮДЖЕТА СУБСИДИЙ НА ВЫПЛАТУ</w:t>
      </w:r>
    </w:p>
    <w:p w:rsidR="00941905" w:rsidRDefault="00941905">
      <w:pPr>
        <w:pStyle w:val="ConsPlusTitle"/>
        <w:jc w:val="center"/>
      </w:pPr>
      <w:r>
        <w:t>ГОСУДАРСТВЕННЫХ СТИПЕНДИЙ ДЛЯ ВЫДАЮЩИХСЯ ДЕЯТЕЛЕЙ КУЛЬТУРЫ</w:t>
      </w:r>
    </w:p>
    <w:p w:rsidR="00941905" w:rsidRDefault="00941905">
      <w:pPr>
        <w:pStyle w:val="ConsPlusTitle"/>
        <w:jc w:val="center"/>
      </w:pPr>
      <w:r>
        <w:t>И ИСКУССТВА РОССИИ И ДЛЯ ТАЛАНТЛИВЫХ МОЛОДЫХ АВТОРОВ</w:t>
      </w:r>
    </w:p>
    <w:p w:rsidR="00941905" w:rsidRDefault="00941905">
      <w:pPr>
        <w:pStyle w:val="ConsPlusTitle"/>
        <w:jc w:val="center"/>
      </w:pPr>
      <w:r>
        <w:t>ЛИТЕРАТУРНЫХ, МУЗЫКАЛЬНЫХ И ХУДОЖЕСТВЕННЫХ ПРОИЗВЕДЕНИЙ</w:t>
      </w:r>
    </w:p>
    <w:p w:rsidR="00941905" w:rsidRDefault="00941905">
      <w:pPr>
        <w:pStyle w:val="ConsPlusNormal"/>
        <w:jc w:val="center"/>
      </w:pPr>
    </w:p>
    <w:p w:rsidR="00941905" w:rsidRDefault="00941905">
      <w:pPr>
        <w:pStyle w:val="ConsPlusNormal"/>
        <w:ind w:firstLine="540"/>
        <w:jc w:val="both"/>
      </w:pPr>
      <w:bookmarkStart w:id="1" w:name="P40"/>
      <w:bookmarkEnd w:id="1"/>
      <w:r>
        <w:t xml:space="preserve">1. Настоящие Правила устанавливают цели, условия и порядок предоставления из </w:t>
      </w:r>
      <w:r>
        <w:lastRenderedPageBreak/>
        <w:t xml:space="preserve">федерального бюджета субсидий на выплату государственных стипендий для выдающихся деятелей культуры и искусства России и для талантливых молодых авторов литературных, музыкальных и художественных произведений (далее - государственные стипендии)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"Искусство" государственной программы Российской Федерации "Развитие культуры" (далее - субсидии).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2. Субсидии предоставляются общественным организациям, отраслевым ассоциациям, творческим союзам и иным объединениям работников культуры и искусства (далее - творческие союзы) в пределах лимитов бюджетных обязательств, доведенных в установленном порядке до Министерства культуры Российской Федерации как получателя средств федерального бюджета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бюджете), а также на официальном сайте Министерства культуры Российской Федерации (culture.gov.ru) (далее - сайт).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3. Субсидии предоставляются творческим союзам на выплату государственных стипендий в целях стимулирования творческой деятельности деятелей культуры и искусства, содействия реализации авторских проектов и создания новых произведений в области музыкального, изобразительного, театрального, циркового, а также исполнительского искусства, литературы, кинематографии, архитектуры, дизайна и других видов искусства.</w:t>
      </w:r>
    </w:p>
    <w:p w:rsidR="00941905" w:rsidRDefault="00941905">
      <w:pPr>
        <w:pStyle w:val="ConsPlusNormal"/>
        <w:spacing w:before="220"/>
        <w:ind w:firstLine="540"/>
        <w:jc w:val="both"/>
      </w:pPr>
      <w:bookmarkStart w:id="2" w:name="P44"/>
      <w:bookmarkEnd w:id="2"/>
      <w:r>
        <w:t>4. Результатом предоставления субсидии является количество деятелей культуры и искусства, получивших в текущем финансовом году государственную стипендию.</w:t>
      </w:r>
    </w:p>
    <w:p w:rsidR="00941905" w:rsidRDefault="00941905">
      <w:pPr>
        <w:pStyle w:val="ConsPlusNormal"/>
        <w:spacing w:before="220"/>
        <w:ind w:firstLine="540"/>
        <w:jc w:val="both"/>
      </w:pPr>
      <w:bookmarkStart w:id="3" w:name="P45"/>
      <w:bookmarkEnd w:id="3"/>
      <w:r>
        <w:t>5. Кандидатами на присуждение государственных стипендий могут быть молодые (до 35 лет включительно) и выдающиеся творческие деятели в области культуры и искусства, являющиеся гражданами Российской Федерации (далее - кандидат).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Государственные стипендии присуждаются на конкурсной основе сроком на 1 год и могут предоставляться не более 3 лет подряд в отношении одного получателя государственной стипендии.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6. Конкурсный отбор кандидатов проводится не чаще одного раза в год и состоит из предварительного и основного конкурсных отборов.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Предварительный конкурсный отбор проводится конкурсными комиссиями творческих союзов и включает в себя: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определение соответствия кандидатов требованиям, установленным в </w:t>
      </w:r>
      <w:hyperlink w:anchor="P45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рассмотрение творческих заявок кандидатов на реализацию проектов, представляемых в конкурсную комиссию;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представление заявки творческого союза о предоставлении субсидии, включающей перечень кандидатов (далее - заявка), в Министерство культуры Российской Федерации.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Основной конкурсный отбор и определение перечней получателей государственных стипендий проводится рабочей группой Министерства культуры Российской Федерации (далее - рабочая группа) по итогам рассмотрения заявок.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7. Заявка, заверенная подписями руководителя и главного бухгалтера (при наличии) и скрепленная печатью творческого союза (при наличии), должна содержать сведения о соответствии </w:t>
      </w:r>
      <w:r>
        <w:lastRenderedPageBreak/>
        <w:t xml:space="preserve">кандидатов требованиям, установленным в </w:t>
      </w:r>
      <w:hyperlink w:anchor="P45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941905" w:rsidRDefault="00941905">
      <w:pPr>
        <w:pStyle w:val="ConsPlusNormal"/>
        <w:spacing w:before="220"/>
        <w:ind w:firstLine="540"/>
        <w:jc w:val="both"/>
      </w:pPr>
      <w:bookmarkStart w:id="4" w:name="P54"/>
      <w:bookmarkEnd w:id="4"/>
      <w:r>
        <w:t>8. Заявка должна содержать: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а) документ, подтверждающий полномочия руководителя на осуществление действий от имени творческого союза. В случае если от имени творческого союза действует не руководитель, а иное лицо, к заявке также прикладывается доверенность на осуществление действий от творческого союза, заверенная в установленном порядке;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б) перечень, содержащий сведения о кандидатах, соответствующих требованиям, установленным в </w:t>
      </w:r>
      <w:hyperlink w:anchor="P45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в) согласие кандидата на обработку персональных данных;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г) согласие на публикацию (размещение) на едином портале и на сайте информации о кандидате, подаваемой кандидатом творческой заявке.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9. Министерство культуры Российской Федерации в срок до 1 марта текущего года размещает на едином портале и на сайте объявление о проведении отбора заявок с указанием: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а) целей предоставления субсидии;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б) срока проведения отбора, который не может быть менее 30 календарных дней, следующих за днем размещения объявления о проведении отбора;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в) места нахождения, почтового адреса, адреса электронной почты Министерства культуры Российской Федерации;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г) результата предоставления субсидии, указанного в </w:t>
      </w:r>
      <w:hyperlink w:anchor="P44" w:history="1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д) доменного имени, и (или) сетевого адреса, и (или) указателей страниц сайта в информационно-телекоммуникационной сети "Интернет", на котором обеспечивается проведение отбора;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е) требований к творческим союзам, которым они должны соответствовать на 1-е число месяца, предшествующего месяцу, в котором планируется проведение отбора и документов, представляемых творческими союзами для подтверждения соответствия таким требованиям;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ж) порядка подачи заявок и требований, предъявляемых к форме и содержанию заявок;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з) порядка отзыва заявок, порядка возврата заявок, определяющего в том числе основания для возврата заявок, и порядка внесения изменений в заявки;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и) порядка предоставления творческим союзам разъяснений положений объявления о проведении отбора, даты начала и окончания срока такого предоставления;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к) даты размещения результатов отбора на едином портале и на сайте, которая не может быть позднее 14-го календарного дня, следующего за днем определения победителей отбора;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л) условий признания победителей отбора уклонившимися от заключения соглашения о предоставлении субсидии, заключаемого между Министерством культуры Российской Федерации и творческим союзом в государственной интегрированной информационной системе управления общественными финансами "Электронный бюджет" в соответствии с типовой </w:t>
      </w:r>
      <w:hyperlink r:id="rId8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соглашение).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10. Основаниями для отклонения заявок являются: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lastRenderedPageBreak/>
        <w:t xml:space="preserve">а) несоответствие представленных творческими союзами заявок и документов требованиям, установленным в </w:t>
      </w:r>
      <w:hyperlink w:anchor="P54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б) несоответствие творческого союза требованиям, установленным в </w:t>
      </w:r>
      <w:hyperlink w:anchor="P97" w:history="1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в) недостоверность представленной творческими союзами информации, в том числе информации о месте нахождения и адресе юридического лица;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г) подача творческими союзами заявок после даты и (или) времени, определенных для подачи заявок.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11. Министерство культуры Российской Федерации в течение 30 календарных дней после окончания срока приема заявок осуществляет их проверку и рассмотрение на заседании рабочей группы.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12. Рабочая группа в срок не позднее 30 апреля текущего финансового года на основании анализа и оценки заявок, направленных творческими союзами в Министерство культуры Российской Федерации для участия в отборе, определяет перечень творческих союзов, которым будет предоставлена субсидия.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13. Решение рабочей группы о перечне творческих союзов и размере субсидии, предоставляемой каждому творческому союзу, оформляется протоколом и размещается на едином портале и на сайте не позднее 14-го календарного дня, следующего за днем определения победителей отбора.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14. Размер субсидии, предоставляемой каждому творческому союзу в соответствующем финансовом году (Q), определяется по формуле:</w:t>
      </w:r>
    </w:p>
    <w:p w:rsidR="00941905" w:rsidRDefault="00941905">
      <w:pPr>
        <w:pStyle w:val="ConsPlusNormal"/>
        <w:jc w:val="center"/>
      </w:pPr>
    </w:p>
    <w:p w:rsidR="00941905" w:rsidRDefault="00941905">
      <w:pPr>
        <w:pStyle w:val="ConsPlusNormal"/>
        <w:jc w:val="center"/>
      </w:pPr>
      <w:r>
        <w:t>Q = (К</w:t>
      </w:r>
      <w:r>
        <w:rPr>
          <w:vertAlign w:val="subscript"/>
        </w:rPr>
        <w:t>1</w:t>
      </w:r>
      <w:r>
        <w:t xml:space="preserve"> x ГС</w:t>
      </w:r>
      <w:r>
        <w:rPr>
          <w:vertAlign w:val="subscript"/>
        </w:rPr>
        <w:t>1</w:t>
      </w:r>
      <w:r>
        <w:t>) + (К</w:t>
      </w:r>
      <w:r>
        <w:rPr>
          <w:vertAlign w:val="subscript"/>
        </w:rPr>
        <w:t>2</w:t>
      </w:r>
      <w:r>
        <w:t xml:space="preserve"> x ГС</w:t>
      </w:r>
      <w:r>
        <w:rPr>
          <w:vertAlign w:val="subscript"/>
        </w:rPr>
        <w:t>1</w:t>
      </w:r>
      <w:r>
        <w:t>),</w:t>
      </w:r>
    </w:p>
    <w:p w:rsidR="00941905" w:rsidRDefault="00941905">
      <w:pPr>
        <w:pStyle w:val="ConsPlusNormal"/>
        <w:jc w:val="center"/>
      </w:pPr>
    </w:p>
    <w:p w:rsidR="00941905" w:rsidRDefault="00941905">
      <w:pPr>
        <w:pStyle w:val="ConsPlusNormal"/>
        <w:ind w:firstLine="540"/>
        <w:jc w:val="both"/>
      </w:pPr>
      <w:r>
        <w:t>где: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1</w:t>
      </w:r>
      <w:r>
        <w:t xml:space="preserve"> - кандидаты на назначение государственных стипендий, являющиеся молодыми (до 35 лет включительно) творческими деятелями в области культуры и искусства;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ГС</w:t>
      </w:r>
      <w:r>
        <w:rPr>
          <w:vertAlign w:val="subscript"/>
        </w:rPr>
        <w:t>1</w:t>
      </w:r>
      <w:r>
        <w:t xml:space="preserve"> - размер государственной стипендии;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К</w:t>
      </w:r>
      <w:r>
        <w:rPr>
          <w:vertAlign w:val="subscript"/>
        </w:rPr>
        <w:t>2</w:t>
      </w:r>
      <w:r>
        <w:t xml:space="preserve"> - кандидаты на назначение государственных стипендий, являющиеся выдающимися творческими деятелями в области культуры и искусства.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15. Предоставление субсидии осуществляется на основании соглашения.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В соглашении в том числе предусматриваются: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а) размер субсидии, условия и порядок ее предоставления;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б) значение результата предоставления субсидии, указанного в </w:t>
      </w:r>
      <w:hyperlink w:anchor="P44" w:history="1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в) согласие творческого союза на осуществление Министерством культуры Российской Федерации и органом государственного финансового контроля проверок соблюдения целей, условий и порядка предоставления субсидии, а также обязательство творческого союза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г) порядок и сроки представления творческим союзом отчетности об осуществлении </w:t>
      </w:r>
      <w:r>
        <w:lastRenderedPageBreak/>
        <w:t>расходов, источником финансового обеспечения которых является субсидия, а также отчетности о достижении значения результата предоставления субсидии;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д) право Министерства культуры Российской Федерации устанавливать сроки и формы представления творческим союзом дополнительной отчетности;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е) запрет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ж) порядок согласования новых условий соглашения или расторжения соглашения при недостижении согласия по новым условиям в случае уменьшения Министерству культуры Российской Федерации ранее доведенных лимитов бюджетных обязательств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з) меры ответственности за нарушение целей, условий и порядка предоставления субсидии.</w:t>
      </w:r>
    </w:p>
    <w:p w:rsidR="00941905" w:rsidRDefault="00941905">
      <w:pPr>
        <w:pStyle w:val="ConsPlusNormal"/>
        <w:spacing w:before="220"/>
        <w:ind w:firstLine="540"/>
        <w:jc w:val="both"/>
      </w:pPr>
      <w:bookmarkStart w:id="5" w:name="P97"/>
      <w:bookmarkEnd w:id="5"/>
      <w:r>
        <w:t>16. Творческий союз на 1-е число месяца, предшествующего месяцу, в котором планируется проведение отбора, должен соответствовать следующим требованиям: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а) у творческого союза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б) у творческого союза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в) творческий союз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г) творческий союз не получает средства из федерального бюджета на основании иных нормативных правовых актов Российской Федерации на цели, установленные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настоящего постановления;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д)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творческого союза;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е) творческий союз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17. Для заключения соглашения творческий союз представляет в Министерство культуры Российской Федерации документы, подтверждающие соответствие творческого союза </w:t>
      </w:r>
      <w:r>
        <w:lastRenderedPageBreak/>
        <w:t xml:space="preserve">положениям, предусмотренным </w:t>
      </w:r>
      <w:hyperlink w:anchor="P97" w:history="1">
        <w:r>
          <w:rPr>
            <w:color w:val="0000FF"/>
          </w:rPr>
          <w:t>пунктом 16</w:t>
        </w:r>
      </w:hyperlink>
      <w:r>
        <w:t xml:space="preserve"> настоящих Правил.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18. Министерство культуры Российской Федерации не позднее 30 календарных дней со дня подтверждения творческим союзом требований, указанных в </w:t>
      </w:r>
      <w:hyperlink w:anchor="P97" w:history="1">
        <w:r>
          <w:rPr>
            <w:color w:val="0000FF"/>
          </w:rPr>
          <w:t>пункте 16</w:t>
        </w:r>
      </w:hyperlink>
      <w:r>
        <w:t xml:space="preserve"> настоящих Правил, заключает с творческим союзом соглашение либо уведомляет его об отказе в заключении соглашения.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19. Основаниями для отказа в предоставлении субсидии являются: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творческим союзом документов положениям, предусмотренным </w:t>
      </w:r>
      <w:hyperlink w:anchor="P97" w:history="1">
        <w:r>
          <w:rPr>
            <w:color w:val="0000FF"/>
          </w:rPr>
          <w:t>пунктом 16</w:t>
        </w:r>
      </w:hyperlink>
      <w:r>
        <w:t xml:space="preserve"> настоящих Правил, или непредставление (представление не в полном объеме) таких документов;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содержащейся в документах, представленных творческим союзом.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20. Перечисление субсидии осуществляется не позднее 7-го рабочего дня после заключения соглашения на расчетный счет творческого союза, открытый в российской кредитной организации. Творческие союзы не позднее 30-го рабочего дня после зачисления субсидии перечисляют средства субсидий со своего расчетного счета, открытого в российских кредитных организациях, на банковские счета кандидатов, определенных получателями государственных стипендий.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21. Творческие союзы ежеквартально, не позднее 15-го рабочего дня, следующего за отчетным кварталом, представляют в Министерство культуры Российской Федерации отчеты о расходах, источником финансового обеспечения которых является субсидия, а также отчеты о достижении значений результата предоставления субсидии, по форме, определенной типовой формой соглашения, утвержденной Министерством финансов Российской Федерации.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22. Министерство культуры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23. Министерство культуры Российской Федерации и орган государственного финансового контроля проводят проверки соблюдения творческими союзами целей, условий и порядка предоставления субсидии.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24. В случае установления по итогам проверки, проведенной Министерством культуры Российской Федерации и (или) органом государственного финансового контроля, факта нарушения творческими союзами условий предоставления субсидии, а также в случае недостижения значения результата предоставления субсидии соответствующие средства в объеме, пропорциональном величине недостижения значения результата предоставления субсидии, подлежат возврату в доход федерального бюджета в соответствии с бюджетным законодательством Российской Федерации и соглашением: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а) на основании требования Министерства культуры Российской Федерации - не позднее 10-го рабочего дня со дня получения творческим союзом указанного требования;</w:t>
      </w:r>
    </w:p>
    <w:p w:rsidR="00941905" w:rsidRDefault="00941905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941905" w:rsidRDefault="00941905">
      <w:pPr>
        <w:pStyle w:val="ConsPlusNormal"/>
        <w:jc w:val="both"/>
      </w:pPr>
    </w:p>
    <w:p w:rsidR="00941905" w:rsidRDefault="00941905">
      <w:pPr>
        <w:pStyle w:val="ConsPlusNormal"/>
        <w:jc w:val="both"/>
      </w:pPr>
    </w:p>
    <w:p w:rsidR="00941905" w:rsidRDefault="009419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A30" w:rsidRDefault="00237A30">
      <w:bookmarkStart w:id="6" w:name="_GoBack"/>
      <w:bookmarkEnd w:id="6"/>
    </w:p>
    <w:sectPr w:rsidR="00237A30" w:rsidSect="009A2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05"/>
    <w:rsid w:val="00237A30"/>
    <w:rsid w:val="0094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5CED5-FE96-4829-88AD-3FCA71FD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1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19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19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8FF39BA5A378D67B1AF8B96F4E51D06B5BA73787A42D4A3287818D227409E712541DE889A05D49B0613310F1mFD7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38FF39BA5A378D67B1AF8B96F4E51D06B5BA53A8DAE2D4A3287818D227409E7005445E48EA0434CB0746541B7A31684588899CBAB50EEB5m9D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38FF39BA5A378D67B1AF8B96F4E51D06B53A23386AB2D4A3287818D227409E712541DE889A05D49B0613310F1mFD7R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38FF39BA5A378D67B1AF8B96F4E51D06B53A23286A92D4A3287818D227409E712541DE889A05D49B0613310F1mFD7R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38FF39BA5A378D67B1AF8B96F4E51D06A5AA23283AF2D4A3287818D227409E7005445E083F2120CE7723016EDF7199B5C969AmCD8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2021-12-16T17:03:00Z</dcterms:created>
  <dcterms:modified xsi:type="dcterms:W3CDTF">2021-12-16T17:04:00Z</dcterms:modified>
</cp:coreProperties>
</file>