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D15" w:rsidRDefault="00041D15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41D15" w:rsidRDefault="00041D15">
      <w:pPr>
        <w:pStyle w:val="ConsPlusNormal"/>
        <w:jc w:val="both"/>
        <w:outlineLvl w:val="0"/>
      </w:pPr>
    </w:p>
    <w:p w:rsidR="00041D15" w:rsidRDefault="00041D15">
      <w:pPr>
        <w:pStyle w:val="ConsPlusTitle"/>
        <w:jc w:val="center"/>
      </w:pPr>
      <w:r>
        <w:t>ПРАВИТЕЛЬСТВО РОССИЙСКОЙ ФЕДЕРАЦИИ</w:t>
      </w:r>
    </w:p>
    <w:p w:rsidR="00041D15" w:rsidRDefault="00041D15">
      <w:pPr>
        <w:pStyle w:val="ConsPlusTitle"/>
        <w:jc w:val="center"/>
      </w:pPr>
    </w:p>
    <w:p w:rsidR="00041D15" w:rsidRDefault="00041D15">
      <w:pPr>
        <w:pStyle w:val="ConsPlusTitle"/>
        <w:jc w:val="center"/>
      </w:pPr>
      <w:r>
        <w:t>ПОСТАНОВЛЕНИЕ</w:t>
      </w:r>
    </w:p>
    <w:p w:rsidR="00041D15" w:rsidRDefault="00041D15">
      <w:pPr>
        <w:pStyle w:val="ConsPlusTitle"/>
        <w:jc w:val="center"/>
      </w:pPr>
      <w:r>
        <w:t>от 13 октября 2022 г. N 1813</w:t>
      </w:r>
    </w:p>
    <w:p w:rsidR="00041D15" w:rsidRDefault="00041D15">
      <w:pPr>
        <w:pStyle w:val="ConsPlusTitle"/>
        <w:jc w:val="center"/>
      </w:pPr>
    </w:p>
    <w:p w:rsidR="00041D15" w:rsidRDefault="00041D15">
      <w:pPr>
        <w:pStyle w:val="ConsPlusTitle"/>
        <w:jc w:val="center"/>
      </w:pPr>
      <w:r>
        <w:t>О ПЕРЕДАЧЕ</w:t>
      </w:r>
    </w:p>
    <w:p w:rsidR="00041D15" w:rsidRDefault="00041D15">
      <w:pPr>
        <w:pStyle w:val="ConsPlusTitle"/>
        <w:jc w:val="center"/>
      </w:pPr>
      <w:r>
        <w:t>В 2022 ГОДУ В СОБСТВЕННОСТЬ РОССИЙСКОЙ ФЕДЕРАЦИИ СРЕДСТВ</w:t>
      </w:r>
    </w:p>
    <w:p w:rsidR="00041D15" w:rsidRDefault="00041D15">
      <w:pPr>
        <w:pStyle w:val="ConsPlusTitle"/>
        <w:jc w:val="center"/>
      </w:pPr>
      <w:r>
        <w:t>ГОСУДАРСТВЕННОЙ КОРПОРАЦИИ - ФОНДА СОДЕЙСТВИЯ РЕФОРМИРОВАНИЮ</w:t>
      </w:r>
    </w:p>
    <w:p w:rsidR="00041D15" w:rsidRDefault="00041D15">
      <w:pPr>
        <w:pStyle w:val="ConsPlusTitle"/>
        <w:jc w:val="center"/>
      </w:pPr>
      <w:r>
        <w:t>ЖИЛИЩНО-КОММУНАЛЬНОГО ХОЗЯЙСТВА</w:t>
      </w:r>
    </w:p>
    <w:p w:rsidR="00041D15" w:rsidRDefault="00041D15">
      <w:pPr>
        <w:pStyle w:val="ConsPlusNormal"/>
        <w:ind w:firstLine="540"/>
        <w:jc w:val="both"/>
      </w:pPr>
    </w:p>
    <w:p w:rsidR="00041D15" w:rsidRDefault="00041D15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23</w:t>
        </w:r>
      </w:hyperlink>
      <w:r>
        <w:t xml:space="preserve"> Федерального закона "О внесении изменений в Федеральный закон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 и отдельные законодательные акты Российской Федерации" Правительство Российской Федерации постановляет:</w:t>
      </w:r>
    </w:p>
    <w:p w:rsidR="00041D15" w:rsidRDefault="00041D15">
      <w:pPr>
        <w:pStyle w:val="ConsPlusNormal"/>
        <w:spacing w:before="200"/>
        <w:ind w:firstLine="540"/>
        <w:jc w:val="both"/>
      </w:pPr>
      <w:bookmarkStart w:id="0" w:name="P12"/>
      <w:bookmarkEnd w:id="0"/>
      <w:r>
        <w:t>1. Принять в 2022 году в собственность Российской Федерации средства государственной корпорации - Фонда содействия реформированию жилищно-коммунального хозяйства (далее - Фонд) в размере 312050 тыс. рублей.</w:t>
      </w:r>
    </w:p>
    <w:p w:rsidR="00041D15" w:rsidRDefault="00041D15">
      <w:pPr>
        <w:pStyle w:val="ConsPlusNormal"/>
        <w:spacing w:before="200"/>
        <w:ind w:firstLine="540"/>
        <w:jc w:val="both"/>
      </w:pPr>
      <w:r>
        <w:t xml:space="preserve">2. В состав средств, передаваемых Фондом в собственность Российской Федерации в соответствии с </w:t>
      </w:r>
      <w:hyperlink w:anchor="P12">
        <w:r>
          <w:rPr>
            <w:color w:val="0000FF"/>
          </w:rPr>
          <w:t>пунктом 1</w:t>
        </w:r>
      </w:hyperlink>
      <w:r>
        <w:t xml:space="preserve"> настоящего постановления, включаются средства Фонда, сформированные за счет доходов, полученных от инвестирования временно свободных средств Фонда.</w:t>
      </w:r>
    </w:p>
    <w:p w:rsidR="00041D15" w:rsidRDefault="00041D15">
      <w:pPr>
        <w:pStyle w:val="ConsPlusNormal"/>
        <w:spacing w:before="200"/>
        <w:ind w:firstLine="540"/>
        <w:jc w:val="both"/>
      </w:pPr>
      <w:r>
        <w:t xml:space="preserve">3. Установить, что в отношении средств, передаваемых Фондом в собственность Российской Федерации, положения </w:t>
      </w:r>
      <w:hyperlink r:id="rId6">
        <w:r>
          <w:rPr>
            <w:color w:val="0000FF"/>
          </w:rPr>
          <w:t>пункта 3(4)</w:t>
        </w:r>
      </w:hyperlink>
      <w:r>
        <w:t xml:space="preserve"> постановления Правительства Российской Федерации от 21 февраля 2013 г. N 147 "О порядке предоставления в 2013 - 2018 годах субсидий в виде имущественных взносов Российской Федерации в государственную корпорацию - Фонд содействия реформированию жилищно-коммунального хозяйства и об особенностях предоставления финансовой поддержки субъектам Российской Федерации" не применяются.</w:t>
      </w:r>
    </w:p>
    <w:p w:rsidR="00041D15" w:rsidRDefault="00041D15">
      <w:pPr>
        <w:pStyle w:val="ConsPlusNormal"/>
        <w:ind w:firstLine="540"/>
        <w:jc w:val="both"/>
      </w:pPr>
    </w:p>
    <w:p w:rsidR="00041D15" w:rsidRDefault="00041D15">
      <w:pPr>
        <w:pStyle w:val="ConsPlusNormal"/>
        <w:jc w:val="right"/>
      </w:pPr>
      <w:r>
        <w:t>Председатель Правительства</w:t>
      </w:r>
    </w:p>
    <w:p w:rsidR="00041D15" w:rsidRDefault="00041D15">
      <w:pPr>
        <w:pStyle w:val="ConsPlusNormal"/>
        <w:jc w:val="right"/>
      </w:pPr>
      <w:r>
        <w:t>Российской Федерации</w:t>
      </w:r>
    </w:p>
    <w:p w:rsidR="00041D15" w:rsidRDefault="00041D15">
      <w:pPr>
        <w:pStyle w:val="ConsPlusNormal"/>
        <w:jc w:val="right"/>
      </w:pPr>
      <w:r>
        <w:t>М.МИШУСТИН</w:t>
      </w:r>
    </w:p>
    <w:p w:rsidR="00041D15" w:rsidRDefault="00041D15">
      <w:pPr>
        <w:pStyle w:val="ConsPlusNormal"/>
        <w:jc w:val="both"/>
      </w:pPr>
    </w:p>
    <w:p w:rsidR="00041D15" w:rsidRDefault="00041D15">
      <w:pPr>
        <w:pStyle w:val="ConsPlusNormal"/>
        <w:jc w:val="both"/>
      </w:pPr>
    </w:p>
    <w:p w:rsidR="00041D15" w:rsidRDefault="00041D1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709B9" w:rsidRDefault="008709B9">
      <w:bookmarkStart w:id="1" w:name="_GoBack"/>
      <w:bookmarkEnd w:id="1"/>
    </w:p>
    <w:sectPr w:rsidR="008709B9" w:rsidSect="00A31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D15"/>
    <w:rsid w:val="00041D15"/>
    <w:rsid w:val="0087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84E926-1B91-4494-A69F-0B5E3E2D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1D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041D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041D1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FE437A3C9D2E3209303B6C5AB15B46CCF5824605398C957A458F3BBDC216FEE9275D2A4EC0E93E70B65E06288C9F8085A0F68EEA3FC5PCH" TargetMode="External"/><Relationship Id="rId5" Type="http://schemas.openxmlformats.org/officeDocument/2006/relationships/hyperlink" Target="consultantplus://offline/ref=21FE437A3C9D2E3209303B6C5AB15B46CAFC8443023A8C957A458F3BBDC216FEE9275D2A4CC3E83625EC4E0261DB969C80BFE98DF43F5E57CCPCH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2022-11-24T07:15:00Z</dcterms:created>
  <dcterms:modified xsi:type="dcterms:W3CDTF">2022-11-24T07:16:00Z</dcterms:modified>
</cp:coreProperties>
</file>