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CE" w:rsidRDefault="002F5BC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F5BCE" w:rsidRDefault="002F5BCE">
      <w:pPr>
        <w:pStyle w:val="ConsPlusNormal"/>
        <w:jc w:val="both"/>
        <w:outlineLvl w:val="0"/>
      </w:pPr>
    </w:p>
    <w:p w:rsidR="002F5BCE" w:rsidRDefault="002F5B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F5BCE" w:rsidRDefault="002F5BCE">
      <w:pPr>
        <w:pStyle w:val="ConsPlusTitle"/>
        <w:jc w:val="center"/>
      </w:pPr>
    </w:p>
    <w:p w:rsidR="002F5BCE" w:rsidRDefault="002F5BCE">
      <w:pPr>
        <w:pStyle w:val="ConsPlusTitle"/>
        <w:jc w:val="center"/>
      </w:pPr>
      <w:r>
        <w:t>ПОСТАНОВЛЕНИЕ</w:t>
      </w:r>
    </w:p>
    <w:p w:rsidR="002F5BCE" w:rsidRDefault="002F5BCE">
      <w:pPr>
        <w:pStyle w:val="ConsPlusTitle"/>
        <w:jc w:val="center"/>
      </w:pPr>
      <w:r>
        <w:t>от 25 декабря 2019 г. N 1816</w:t>
      </w:r>
    </w:p>
    <w:p w:rsidR="002F5BCE" w:rsidRDefault="002F5BCE">
      <w:pPr>
        <w:pStyle w:val="ConsPlusTitle"/>
        <w:jc w:val="center"/>
      </w:pPr>
    </w:p>
    <w:p w:rsidR="002F5BCE" w:rsidRDefault="002F5BCE">
      <w:pPr>
        <w:pStyle w:val="ConsPlusTitle"/>
        <w:jc w:val="center"/>
      </w:pPr>
      <w:r>
        <w:t>О ГОСУДАРСТВЕННОЙ ПОДДЕРЖКЕ</w:t>
      </w:r>
    </w:p>
    <w:p w:rsidR="002F5BCE" w:rsidRDefault="002F5BCE">
      <w:pPr>
        <w:pStyle w:val="ConsPlusTitle"/>
        <w:jc w:val="center"/>
      </w:pPr>
      <w:r>
        <w:t>ОРГАНИЗАЦИЙ В ЦЕЛЯХ КОМПЕНСАЦИИ ЧАСТИ ЗАТРАТ, СВЯЗАННЫХ</w:t>
      </w:r>
    </w:p>
    <w:p w:rsidR="002F5BCE" w:rsidRDefault="002F5BCE">
      <w:pPr>
        <w:pStyle w:val="ConsPlusTitle"/>
        <w:jc w:val="center"/>
      </w:pPr>
      <w:r>
        <w:t>С СЕРТИФИКАЦИЕЙ ПРОДУКЦИИ АГРОПРОМЫШЛЕННОГО КОМПЛЕКСА</w:t>
      </w:r>
    </w:p>
    <w:p w:rsidR="002F5BCE" w:rsidRDefault="002F5BCE">
      <w:pPr>
        <w:pStyle w:val="ConsPlusTitle"/>
        <w:jc w:val="center"/>
      </w:pPr>
      <w:r>
        <w:t>НА ВНЕШНИХ РЫНКАХ</w:t>
      </w:r>
    </w:p>
    <w:p w:rsidR="002F5BCE" w:rsidRDefault="002F5BC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F5B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13.05.2020 </w:t>
            </w:r>
            <w:hyperlink r:id="rId5" w:history="1">
              <w:r>
                <w:rPr>
                  <w:color w:val="0000FF"/>
                </w:rPr>
                <w:t>N 664</w:t>
              </w:r>
            </w:hyperlink>
            <w:r>
              <w:rPr>
                <w:color w:val="392C69"/>
              </w:rPr>
              <w:t>,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12.10.2020 </w:t>
            </w:r>
            <w:hyperlink r:id="rId6" w:history="1">
              <w:r>
                <w:rPr>
                  <w:color w:val="0000FF"/>
                </w:rPr>
                <w:t>N 1665</w:t>
              </w:r>
            </w:hyperlink>
            <w:r>
              <w:rPr>
                <w:color w:val="392C69"/>
              </w:rPr>
              <w:t xml:space="preserve">, от 31.12.2020 </w:t>
            </w:r>
            <w:hyperlink r:id="rId7" w:history="1">
              <w:r>
                <w:rPr>
                  <w:color w:val="0000FF"/>
                </w:rPr>
                <w:t>N 2442</w:t>
              </w:r>
            </w:hyperlink>
            <w:r>
              <w:rPr>
                <w:color w:val="392C69"/>
              </w:rPr>
              <w:t xml:space="preserve">, от 26.02.2021 </w:t>
            </w:r>
            <w:hyperlink r:id="rId8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10.02.2022 </w:t>
            </w:r>
            <w:hyperlink r:id="rId9" w:history="1">
              <w:r>
                <w:rPr>
                  <w:color w:val="0000FF"/>
                </w:rPr>
                <w:t>N 142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</w:tr>
    </w:tbl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F5BCE" w:rsidRDefault="002F5BCE">
      <w:pPr>
        <w:pStyle w:val="ConsPlusNormal"/>
        <w:spacing w:before="220"/>
        <w:ind w:firstLine="540"/>
        <w:jc w:val="both"/>
      </w:pP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рынках;</w:t>
      </w:r>
    </w:p>
    <w:p w:rsidR="002F5BCE" w:rsidRDefault="002F5BCE">
      <w:pPr>
        <w:pStyle w:val="ConsPlusNormal"/>
        <w:spacing w:before="220"/>
        <w:ind w:firstLine="540"/>
        <w:jc w:val="both"/>
      </w:pPr>
      <w:hyperlink w:anchor="P246" w:history="1">
        <w:r>
          <w:rPr>
            <w:color w:val="0000FF"/>
          </w:rPr>
          <w:t>Положение</w:t>
        </w:r>
      </w:hyperlink>
      <w:r>
        <w:t xml:space="preserve"> о выполнении акционерным обществом "Российский экспортный центр" функций агента Правительства Российской Федерации по предоставлению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2. Согласиться с предложением Министерства сельского хозяйства Российской Федерации и акционерного общества "Российский экспортный центр" о выполнении указанным акционерным обществом функций агента Правительства Российской Федерации по предоставлению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рынках, с выплатой вознаграждения за выполнение указанных функций в порядке, установленном законодательством Российской Федерации, и в пределах бюджетных ассигнований, предусмотренных в федеральном бюджете на соответствующий финансовый год на выполнение функций агента Правительства Российской Федерации.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31.12.2020 N 2442)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3. Министерству сельского хозяйства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"Российский экспортный центр" договор о выполнении функций агента Правительства Российской Федерации по предоставлению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31.12.2020 N 2442)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2020 г.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right"/>
      </w:pPr>
      <w:r>
        <w:t>Председатель Правительства</w:t>
      </w:r>
    </w:p>
    <w:p w:rsidR="002F5BCE" w:rsidRDefault="002F5BCE">
      <w:pPr>
        <w:pStyle w:val="ConsPlusNormal"/>
        <w:jc w:val="right"/>
      </w:pPr>
      <w:r>
        <w:t>Российской Федерации</w:t>
      </w:r>
    </w:p>
    <w:p w:rsidR="002F5BCE" w:rsidRDefault="002F5BCE">
      <w:pPr>
        <w:pStyle w:val="ConsPlusNormal"/>
        <w:jc w:val="right"/>
      </w:pPr>
      <w:r>
        <w:lastRenderedPageBreak/>
        <w:t>Д.МЕДВЕДЕВ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right"/>
        <w:outlineLvl w:val="0"/>
      </w:pPr>
      <w:r>
        <w:t>Утверждены</w:t>
      </w:r>
    </w:p>
    <w:p w:rsidR="002F5BCE" w:rsidRDefault="002F5BCE">
      <w:pPr>
        <w:pStyle w:val="ConsPlusNormal"/>
        <w:jc w:val="right"/>
      </w:pPr>
      <w:r>
        <w:t>постановлением Правительства</w:t>
      </w:r>
    </w:p>
    <w:p w:rsidR="002F5BCE" w:rsidRDefault="002F5BCE">
      <w:pPr>
        <w:pStyle w:val="ConsPlusNormal"/>
        <w:jc w:val="right"/>
      </w:pPr>
      <w:r>
        <w:t>Российской Федерации</w:t>
      </w:r>
    </w:p>
    <w:p w:rsidR="002F5BCE" w:rsidRDefault="002F5BCE">
      <w:pPr>
        <w:pStyle w:val="ConsPlusNormal"/>
        <w:jc w:val="right"/>
      </w:pPr>
      <w:r>
        <w:t>от 25 декабря 2019 г. N 1816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Title"/>
        <w:jc w:val="center"/>
      </w:pPr>
      <w:bookmarkStart w:id="0" w:name="P38"/>
      <w:bookmarkEnd w:id="0"/>
      <w:r>
        <w:t>ПРАВИЛА</w:t>
      </w:r>
    </w:p>
    <w:p w:rsidR="002F5BCE" w:rsidRDefault="002F5BCE">
      <w:pPr>
        <w:pStyle w:val="ConsPlusTitle"/>
        <w:jc w:val="center"/>
      </w:pPr>
      <w:r>
        <w:t>ПРЕДОСТАВЛЕНИЯ СУБСИДИЙ ИЗ ФЕДЕРАЛЬНОГО БЮДЖЕТА</w:t>
      </w:r>
    </w:p>
    <w:p w:rsidR="002F5BCE" w:rsidRDefault="002F5BCE">
      <w:pPr>
        <w:pStyle w:val="ConsPlusTitle"/>
        <w:jc w:val="center"/>
      </w:pPr>
      <w:r>
        <w:t>ОРГАНИЗАЦИЯМ В ЦЕЛЯХ КОМПЕНСАЦИИ ЧАСТИ ЗАТРАТ, СВЯЗАННЫХ</w:t>
      </w:r>
    </w:p>
    <w:p w:rsidR="002F5BCE" w:rsidRDefault="002F5BCE">
      <w:pPr>
        <w:pStyle w:val="ConsPlusTitle"/>
        <w:jc w:val="center"/>
      </w:pPr>
      <w:r>
        <w:t>С СЕРТИФИКАЦИЕЙ ПРОДУКЦИИ АГРОПРОМЫШЛЕННОГО КОМПЛЕКСА</w:t>
      </w:r>
    </w:p>
    <w:p w:rsidR="002F5BCE" w:rsidRDefault="002F5BCE">
      <w:pPr>
        <w:pStyle w:val="ConsPlusTitle"/>
        <w:jc w:val="center"/>
      </w:pPr>
      <w:r>
        <w:t>НА ВНЕШНИХ РЫНКАХ</w:t>
      </w:r>
    </w:p>
    <w:p w:rsidR="002F5BCE" w:rsidRDefault="002F5BC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F5B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13.05.2020 </w:t>
            </w:r>
            <w:hyperlink r:id="rId12" w:history="1">
              <w:r>
                <w:rPr>
                  <w:color w:val="0000FF"/>
                </w:rPr>
                <w:t>N 664</w:t>
              </w:r>
            </w:hyperlink>
            <w:r>
              <w:rPr>
                <w:color w:val="392C69"/>
              </w:rPr>
              <w:t>,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12.10.2020 </w:t>
            </w:r>
            <w:hyperlink r:id="rId13" w:history="1">
              <w:r>
                <w:rPr>
                  <w:color w:val="0000FF"/>
                </w:rPr>
                <w:t>N 1665</w:t>
              </w:r>
            </w:hyperlink>
            <w:r>
              <w:rPr>
                <w:color w:val="392C69"/>
              </w:rPr>
              <w:t xml:space="preserve">, от 26.02.2021 </w:t>
            </w:r>
            <w:hyperlink r:id="rId14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 xml:space="preserve">, от 10.02.2022 </w:t>
            </w:r>
            <w:hyperlink r:id="rId15" w:history="1">
              <w:r>
                <w:rPr>
                  <w:color w:val="0000FF"/>
                </w:rPr>
                <w:t>N 142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</w:tr>
    </w:tbl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ind w:firstLine="540"/>
        <w:jc w:val="both"/>
      </w:pPr>
      <w:bookmarkStart w:id="1" w:name="P47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рынках, в рамках подпрограммы "Развитие отраслей агропромышленного комплекса" Государственной </w:t>
      </w:r>
      <w:hyperlink r:id="rId16" w:history="1">
        <w:r>
          <w:rPr>
            <w:color w:val="0000FF"/>
          </w:rPr>
          <w:t>программы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(далее - субсидии).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"организации" - юридические лица независимо от их организационно-правовых форм и индивидуальные предприниматели, зарегистрированные на территории Российской Федерации в соответствии с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"О государственной регистрации юридических лиц и индивидуальных предпринимателей", понесшие затраты, связанные с сертификацией продукции агропромышленного комплекса на внешних рынках;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19" w:history="1">
        <w:r>
          <w:rPr>
            <w:color w:val="0000FF"/>
          </w:rPr>
          <w:t>N 1665</w:t>
        </w:r>
      </w:hyperlink>
      <w:r>
        <w:t xml:space="preserve">, от 10.02.2022 </w:t>
      </w:r>
      <w:hyperlink r:id="rId20" w:history="1">
        <w:r>
          <w:rPr>
            <w:color w:val="0000FF"/>
          </w:rPr>
          <w:t>N 142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"продукция агропромышленного комплекса" - продукция, включающая в себя сельскохозяйственную продукцию и сельскохозяйственное сырье, а также продукцию их переработки (глубокой переработки) в соответствии с </w:t>
      </w:r>
      <w:hyperlink r:id="rId21" w:history="1">
        <w:r>
          <w:rPr>
            <w:color w:val="0000FF"/>
          </w:rPr>
          <w:t>перечнем</w:t>
        </w:r>
      </w:hyperlink>
      <w:r>
        <w:t>, формируемым на основании подгрупп продукции агропромышленного комплекса (продукция масложировой отрасли, зерновые, рыба и морепродукты, мясная и молочная продукция, продукция пищевой и перерабатывающей промышленности, прочая продукция агропромышленного комплекса) и утверждаемым Министерством сельского хозяйства Российской Федерации;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"сертификация продукции агропромышленного комплекса на внешних рынках" - комплекс работ (мероприятий), осуществляемых в целях оценки соответствия продукции агропромышленного комплекса требованиям, предъявляемым на внешних рынках, проведение ветеринарно-санитарных и фитосанитарных мероприятий, транспортировка, хранение, испытания и утилизация испытательных образцов, а также комплекс работ (мероприятий), осуществляемых в целях оценки соответствия продукции требованиям, содержащимся во внешнеторговом контракте поставки продукции агропромышленного комплекса на внешние рынки (далее - контракт), в том числе при проведении добровольной сертификации для получения сертификатов "халяль" и </w:t>
      </w:r>
      <w:r>
        <w:lastRenderedPageBreak/>
        <w:t>"кошер", и (или) комплекс работ, осуществляемых торгово-промышленными палатами в целях выдачи сертификатов о происхождении товара в отношении продукции агропромышленного комплекса;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"затраты" - затраты, связанные с сертификацией продукции агропромышленного комплекса на внешних рынках, подлежащие возмещению, понесенные организацией и включенные в перечень, предусмотренный в заключенном между Министерством сельского хозяйства Российской Федерации и акционерным обществом "Российский экспортный центр" договоре о выполнении функций агента Правительства Российской Федерации в соответствии с </w:t>
      </w:r>
      <w:hyperlink w:anchor="P246" w:history="1">
        <w:r>
          <w:rPr>
            <w:color w:val="0000FF"/>
          </w:rPr>
          <w:t>Положением</w:t>
        </w:r>
      </w:hyperlink>
      <w:r>
        <w:t xml:space="preserve"> о выполнении акционерным обществом "Российский экспортный центр" функций агента Правительства Российской Федерации по предоставлению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рынках, утвержденным постановлением Правительства Российской Федерации от 25 декабря 2019 г. N 1816 "О государственной поддержке организаций в целях компенсации части затрат, связанных с сертификацией продукции агропромышленного комплекса на внешних рынках";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поставщик - юридическое лицо, зарегистрированное на территории Российской Федерации, осуществляющее на основании договора, заключенного с организацией, поставку продукции агропромышленного комплекса по контракту.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2" w:name="P59"/>
      <w:bookmarkEnd w:id="2"/>
      <w:r>
        <w:t xml:space="preserve">3. Субсидия предоставляется организации в целях компенсации части затрат, понесенных в течение 12 месяцев до дня подачи заявки о заключении соглашения о предоставлении субсидии, заключаемого между организацией, акционерным обществом "Российский экспортный центр" и Министерством сельского хозяйства Российской Федерации в соответствии с типовой </w:t>
      </w:r>
      <w:hyperlink r:id="rId25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соответственно - заявка на получение субсидии, соглашение).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3(1). Отбор организаций в целях предоставления субсидий и заключения соглашений проводится путем запроса Министерством сельского хозяйства Российской Федерации предложений на основании заявок, направленных организациями для участия в отборе (далее соответственно - отбор, заявки участников отбора), и документов, представленных организациями в соответствии с </w:t>
      </w:r>
      <w:hyperlink w:anchor="P117" w:history="1">
        <w:r>
          <w:rPr>
            <w:color w:val="0000FF"/>
          </w:rPr>
          <w:t>пунктами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Правил, и очередности их поступления. Министерство сельского хозяйства Российской Федерации размещает объявление о проведении отбора на едином портале бюджетной системы Российской Федерации в информационно-телекоммуникационной сети "Интернет" (далее - объявление) не позднее чем за 10 календарных дней до дня начала приема заявок участников отбора с указанием: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сроков проведения отбора (даты и времени начала (окончания) подачи (приема) заявок участников отбора), которые не могут быть менее 30 календарных дней со дня публикации объявления;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места нахождения, почтового адреса, адреса электронной почты акционерного общества "Российский экспортный центр";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в) результата предоставления субсидии в соответствии с </w:t>
      </w:r>
      <w:hyperlink w:anchor="P172" w:history="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доменного имени, и (или) сетевого адреса, и (или) указателей страниц сайта в информационно-телекоммуникационной сети "Интернет", на котором обеспечивается проведение отбора;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lastRenderedPageBreak/>
        <w:t xml:space="preserve">д) требований к организациям, указанных в </w:t>
      </w:r>
      <w:hyperlink w:anchor="P92" w:history="1">
        <w:r>
          <w:rPr>
            <w:color w:val="0000FF"/>
          </w:rPr>
          <w:t>пункте 5</w:t>
        </w:r>
      </w:hyperlink>
      <w:r>
        <w:t xml:space="preserve"> настоящих Правил, и перечня документов, представляемых организациями в соответствии с </w:t>
      </w:r>
      <w:hyperlink w:anchor="P117" w:history="1">
        <w:r>
          <w:rPr>
            <w:color w:val="0000FF"/>
          </w:rPr>
          <w:t>пунктами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е) порядка подачи заявок участников отбора и требований, предъявляемых к их форме и содержанию;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ж) порядка отзыва заявок участников отбора, порядка их возврата, определяющего в том числе основания для возврата, а также порядка внесения в них изменений;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з) правил рассмотрения и оценки заявок участников отбора;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и) порядка предоставления организациям разъяснений положений объявления, даты начала и окончания срока такого предоставления;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к) срока, в течение которого организации, прошедшие отбор, должны подписать соглашение;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л) условий признания организаций, прошедших отбор, уклонившимися от заключения соглашения;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м) даты размещения результатов отбора на едином портале бюджетной системы Российской Федерации в информационно-телекоммуникационной сети "Интернет", которая не может быть позднее 14-го календарного дня, следующего за днем определения организаций, прошедших отбор.</w:t>
      </w:r>
    </w:p>
    <w:p w:rsidR="002F5BCE" w:rsidRDefault="002F5BCE">
      <w:pPr>
        <w:pStyle w:val="ConsPlusNormal"/>
        <w:jc w:val="both"/>
      </w:pPr>
      <w:r>
        <w:t xml:space="preserve">(п. 3(1)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3(2). Рассмотрение и оценка заявок участников отбора проводится акционерным обществом "Российский экспортный центр" в период с 1 февраля по 15 ноября года, в котором планируется предоставление субсидии.</w:t>
      </w:r>
    </w:p>
    <w:p w:rsidR="002F5BCE" w:rsidRDefault="002F5BCE">
      <w:pPr>
        <w:pStyle w:val="ConsPlusNormal"/>
        <w:jc w:val="both"/>
      </w:pPr>
      <w:r>
        <w:t xml:space="preserve">(п. 3(2)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3(3). Критериями отбора организации являются: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документально подтвержденные затраты при условии транспортировки в течение 12 месяцев до дня подачи заявки на получение субсидии объема продукции агропромышленного комплекса (в рублях), которая осуществлялась организацией и (или) поставщиком до конечного пункта назначения, предусмотренного в контракте, на сумму, превышающую размер субсидии не менее чем в 5 раз;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б) соответствие документов, представленных организацией, требованиям </w:t>
      </w:r>
      <w:hyperlink w:anchor="P117" w:history="1">
        <w:r>
          <w:rPr>
            <w:color w:val="0000FF"/>
          </w:rPr>
          <w:t>пунктов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2F5BCE" w:rsidRDefault="002F5BCE">
      <w:pPr>
        <w:pStyle w:val="ConsPlusNormal"/>
        <w:jc w:val="both"/>
      </w:pPr>
      <w:r>
        <w:t xml:space="preserve">(п. 3(3)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3(4). Основаниями для отклонения заявок участников отбора являются: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в </w:t>
      </w:r>
      <w:hyperlink w:anchor="P92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несоответствие представленных организацией документов требованиям к документам, установленным в объявлении;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в) недостоверность представленной организацией информации, в том числе информации о месте нахождения и адресе юридического лица или месте жительства индивидуального предпринимателя;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подача заявки участника отбора после даты и (или) времени, определенных для их подачи.</w:t>
      </w:r>
    </w:p>
    <w:p w:rsidR="002F5BCE" w:rsidRDefault="002F5BCE">
      <w:pPr>
        <w:pStyle w:val="ConsPlusNormal"/>
        <w:jc w:val="both"/>
      </w:pPr>
      <w:r>
        <w:t xml:space="preserve">(п. 3(4)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3" w:name="P89"/>
      <w:bookmarkEnd w:id="3"/>
      <w:r>
        <w:lastRenderedPageBreak/>
        <w:t xml:space="preserve">4. Субсидия предоставляется в пределах лимитов бюджетных обязательств, доведенных в установленном порядке до Министерства сельского хозяйства Российской Федерации как получателя средств федерального бюджета,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Объем лимитов бюджетных обязательств для целей предоставления субсидии индивидуальным предпринимателям составляет 5 процентов объема лимитов бюджетных обязательств.</w:t>
      </w:r>
    </w:p>
    <w:p w:rsidR="002F5BCE" w:rsidRDefault="002F5BCE">
      <w:pPr>
        <w:pStyle w:val="ConsPlusNormal"/>
        <w:jc w:val="both"/>
      </w:pPr>
      <w:r>
        <w:t xml:space="preserve">(п. 4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4" w:name="P92"/>
      <w:bookmarkEnd w:id="4"/>
      <w:r>
        <w:t>5. Субсидия предоставляется организации, которая на 1-е число месяца, предшествующего месяцу, в котором планируется заключение соглашения, отвечает следующим требованиям: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5" w:name="P93"/>
      <w:bookmarkEnd w:id="5"/>
      <w:r>
        <w:t xml:space="preserve">а)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34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6" w:name="P94"/>
      <w:bookmarkEnd w:id="6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просроченная (неурегулированная) задолженность по денежным обязательствам перед Российской Федерацией и иная просроченная задолженность перед федеральным бюджетом;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7" w:name="P97"/>
      <w:bookmarkEnd w:id="7"/>
      <w:r>
        <w:t>г) организация - юридическое лицо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его не введена процедура банкротства, деятельность организации не приостановлена в порядке, предусмотренном законодательством Российской Федерации, а индивидуальным предпринимателем не прекращена деятельность в качестве индивидуального предпринимателя;</w:t>
      </w:r>
    </w:p>
    <w:p w:rsidR="002F5BCE" w:rsidRDefault="002F5BCE">
      <w:pPr>
        <w:pStyle w:val="ConsPlusNormal"/>
        <w:jc w:val="both"/>
      </w:pPr>
      <w:r>
        <w:t xml:space="preserve">(пп. "г"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8" w:name="P99"/>
      <w:bookmarkEnd w:id="8"/>
      <w:r>
        <w:t xml:space="preserve">д) организация не получает средства из федерального бюджета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иными нормативными правовыми актами Российской Федерации.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6. Размер субсидии, предоставляемой одной организации (Р), составляет: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50 процентов объема фактически понесенных и документально подтвержденных затрат при условии транспортировки в течение 12 месяцев до дня подачи заявки на получение субсидии объема продукции агропромышленного комплекса (в рублях), которая осуществлялась организацией и (или) поставщиком до конечного пункта назначения, предусмотренного в контракте, на сумму, превышающую размер субсидии не менее чем в 5 раз, и рассчитывается по формуле: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37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38" w:history="1">
        <w:r>
          <w:rPr>
            <w:color w:val="0000FF"/>
          </w:rPr>
          <w:t>N 264</w:t>
        </w:r>
      </w:hyperlink>
      <w:r>
        <w:t>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center"/>
      </w:pPr>
      <w:r w:rsidRPr="003C4F26">
        <w:rPr>
          <w:position w:val="-22"/>
        </w:rPr>
        <w:pict>
          <v:shape id="_x0000_i1025" style="width:91.65pt;height:33.65pt" coordsize="" o:spt="100" adj="0,,0" path="" filled="f" stroked="f">
            <v:stroke joinstyle="miter"/>
            <v:imagedata r:id="rId39" o:title="base_1_409452_32768"/>
            <v:formulas/>
            <v:path o:connecttype="segments"/>
          </v:shape>
        </w:pict>
      </w:r>
    </w:p>
    <w:p w:rsidR="002F5BCE" w:rsidRDefault="002F5BCE">
      <w:pPr>
        <w:pStyle w:val="ConsPlusNormal"/>
        <w:jc w:val="both"/>
      </w:pPr>
      <w:r>
        <w:lastRenderedPageBreak/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13.05.2020 N 664)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ind w:firstLine="540"/>
        <w:jc w:val="both"/>
      </w:pPr>
      <w:r>
        <w:t>где: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з</w:t>
      </w:r>
      <w:r>
        <w:t xml:space="preserve"> - объем фактически понесенных и документально подтвержденных затрат;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S - стоимость поставки (поставок) продукции агропромышленного комплекса в соответствии с контрактом;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90 процентов объема фактически понесенных и документально подтвержденных затрат при условии транспортировки в течение 12 месяцев до дня подачи заявки на получение субсидии объема продукции агропромышленного комплекса (в рублях), которая осуществлялась организацией и (или) поставщиком до конечного пункта назначения, предусмотренного в контракте, на сумму, превышающую размер субсидии не менее чем в 10 раз, и рассчитывается по формуле: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41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42" w:history="1">
        <w:r>
          <w:rPr>
            <w:color w:val="0000FF"/>
          </w:rPr>
          <w:t>N 264</w:t>
        </w:r>
      </w:hyperlink>
      <w:r>
        <w:t>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center"/>
      </w:pPr>
      <w:r w:rsidRPr="003C4F26">
        <w:rPr>
          <w:position w:val="-22"/>
        </w:rPr>
        <w:pict>
          <v:shape id="_x0000_i1026" style="width:95.85pt;height:33.65pt" coordsize="" o:spt="100" adj="0,,0" path="" filled="f" stroked="f">
            <v:stroke joinstyle="miter"/>
            <v:imagedata r:id="rId43" o:title="base_1_409452_32769"/>
            <v:formulas/>
            <v:path o:connecttype="segments"/>
          </v:shape>
        </w:pic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13.05.2020 N 664)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ind w:firstLine="540"/>
        <w:jc w:val="both"/>
      </w:pPr>
      <w:r>
        <w:t>7. Расчет субсидии осуществляется в рублях. При расчете субсидии в целях компенсации части затрат, осуществленных в иностранной валюте, размер субсидии определяется в рублях по курсу иностранных валют к рублю Российской Федерации, установленному Центральным банком Российской Федерации на дату осуществления оплаты указанных затрат в соответствии с платежным поручением.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9" w:name="P117"/>
      <w:bookmarkEnd w:id="9"/>
      <w:r>
        <w:t>8. Для участия в отборе организация направляет в акционерное общество "Российский экспортный центр" заявку участника отбора (количество заявок участников отбора не ограничено) с представлением следующих документов: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заявка на получение субсидии (в свободной форме);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организации (иным уполномоченным лицом), подтверждающая соответствие организации условиям, указанным в </w:t>
      </w:r>
      <w:hyperlink w:anchor="P93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94" w:history="1">
        <w:r>
          <w:rPr>
            <w:color w:val="0000FF"/>
          </w:rPr>
          <w:t>"б"</w:t>
        </w:r>
      </w:hyperlink>
      <w:r>
        <w:t xml:space="preserve">, </w:t>
      </w:r>
      <w:hyperlink w:anchor="P97" w:history="1">
        <w:r>
          <w:rPr>
            <w:color w:val="0000FF"/>
          </w:rPr>
          <w:t>"г"</w:t>
        </w:r>
      </w:hyperlink>
      <w:r>
        <w:t xml:space="preserve"> и </w:t>
      </w:r>
      <w:hyperlink w:anchor="P99" w:history="1">
        <w:r>
          <w:rPr>
            <w:color w:val="0000FF"/>
          </w:rPr>
          <w:t>"д" пункта 5</w:t>
        </w:r>
      </w:hyperlink>
      <w:r>
        <w:t xml:space="preserve"> настоящих Правил;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в) заключенный контракт и документы, подтверждающие поставку организацией и (или) поставщиком продукции агропромышленного комплекса по контракту в течение 12 месяцев до дня подачи заявки на получение субсидии на сумму, превышающую размер субсидии не менее чем в 5 раз;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47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48" w:history="1">
        <w:r>
          <w:rPr>
            <w:color w:val="0000FF"/>
          </w:rPr>
          <w:t>N 264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справка налогового органа, подтверждающая отсутствие у организации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выданная на дату не ранее чем за 30 календарных дней до дня подачи заявки на получение субсидии;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49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50" w:history="1">
        <w:r>
          <w:rPr>
            <w:color w:val="0000FF"/>
          </w:rPr>
          <w:t>N 264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д) реестр документов, заверенный печатью (при наличии) организации и подписанный руководителем и главным бухгалтером (при наличии) организации, содержащий сведения о документах, подтверждающих фактические затраты, понесенные в году, в котором планируется </w:t>
      </w:r>
      <w:r>
        <w:lastRenderedPageBreak/>
        <w:t xml:space="preserve">предоставление субсидии, или в предшествующем ему году, и соответствующие целям предоставления субсидии, предусмотренным </w:t>
      </w:r>
      <w:hyperlink w:anchor="P59" w:history="1">
        <w:r>
          <w:rPr>
            <w:color w:val="0000FF"/>
          </w:rPr>
          <w:t>пунктом 3</w:t>
        </w:r>
      </w:hyperlink>
      <w:r>
        <w:t xml:space="preserve"> настоящих Правил и соглашением, включая сведения о платежных документах и (или) об актах выполненных работ (с приложением указанных документов, которые должны быть заверены печатью (при наличии) организации и подписаны руководителем и главным бухгалтером (при наличии) организации);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е) расчет субсидии по форме согласно </w:t>
      </w:r>
      <w:hyperlink w:anchor="P204" w:history="1">
        <w:r>
          <w:rPr>
            <w:color w:val="0000FF"/>
          </w:rPr>
          <w:t>приложению</w:t>
        </w:r>
      </w:hyperlink>
      <w:r>
        <w:t>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ж) перечень, включающий поставщиков продукции агропромышленного комплекса (при наличии, с приложением копий подтверждающих документов).</w:t>
      </w:r>
    </w:p>
    <w:p w:rsidR="002F5BCE" w:rsidRDefault="002F5BCE">
      <w:pPr>
        <w:pStyle w:val="ConsPlusNormal"/>
        <w:jc w:val="both"/>
      </w:pPr>
      <w:r>
        <w:t xml:space="preserve">(пп. "ж"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0" w:name="P130"/>
      <w:bookmarkEnd w:id="10"/>
      <w:r>
        <w:t xml:space="preserve">9. Дополнительно к документам, указанным в </w:t>
      </w:r>
      <w:hyperlink w:anchor="P117" w:history="1">
        <w:r>
          <w:rPr>
            <w:color w:val="0000FF"/>
          </w:rPr>
          <w:t>пункте 8</w:t>
        </w:r>
      </w:hyperlink>
      <w:r>
        <w:t xml:space="preserve"> настоящих Правил, для подтверждения фактических затрат организация представляет следующие документы, заверенные печатью (при наличии) организации и подписанные руководителем и главным бухгалтером (при наличии) организации: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справка, подтверждающая, что заявленные организацией затраты осуществлены на получение необходимых документов о сертификации продукции агропромышленного комплекса на внешних рынках на соответствие требованиям, предъявляемым на внешних рынках, которые могут включать требования заказчика, содержащиеся в контракте (с приложением документов, подтверждающих требования заказчика), и (или) на получение сертификата о происхождении товара в отношении продукции агропромышленного комплекса;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копии контрактов (договоров) на выполнение работ (оказание услуг), связанных: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с сертификацией продукции агропромышленного комплекса на внешних рынках, заключенных с аккредитованными (нотифицированными) испытательными лабораториями, и (или) сертифицирующими организациями, и (или) органами инспекции, и (или) органами регистрации, осуществляющими выдачу документов о сертификации продукции агропромышленного комплекса на внешних рынках;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с добровольной сертификацией для получения сертификатов "халяль" и "кошер";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с проведением ветеринарно-санитарных и фитосанитарных мероприятий в отношении поставляемой организацией и (или) поставщиком продукции агропромышленного комплекса;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с транспортировкой испытательных образцов через логистические компании (в случае если контракты (договоры) на выполнение работ (оказание услуг) выполнены на иностранных языках, то такие копии представляются с письменным переводом на русский язык, выполненным организацией, оказывающей услуги по специализированному переводу документации, а также прилагаются копии платежных поручений и выписок из расчетных счетов, подтверждающих осуществленные затраты);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в) договоры, акты выполненных работ по подготовке и переводу документации и копии документов, подтверждающих оплату;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товарно-транспортные накладные, договоры и счета-фактуры, подтверждающие затраты на доставку, хранение, утилизацию испытательного образца продукции агропромышленного комплекса, оформление таможенных документов;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д) копии выданных российскими (иностранными) аккредитованными испытательными лабораториями (центрами), и (или) сертифицирующими организациями, и (или) органами инспекции, и (или) органами регистрации, и (или) аудиторами документов, и (или) копии выданных </w:t>
      </w:r>
      <w:r>
        <w:lastRenderedPageBreak/>
        <w:t>торгово-промышленными палатами сертификатов о происхождении товара в отношении продукции агропромышленного комплекса с приложением копий договоров и счетов-фактур, подтверждающих затраты на их выдачу, подтверждающих проведение сертификации продукции агропромышленного комплекса на внешних рынках (в случае если такие документы выполнены на иностранных языках, то копии указанных документов представляются с письменным переводом на русский язык, выполненным организацией, оказывающей услуги по специализированному переводу нормативной документации) (указанные документы представляются в случае их наличия).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54" w:history="1">
        <w:r>
          <w:rPr>
            <w:color w:val="0000FF"/>
          </w:rPr>
          <w:t>N 1665</w:t>
        </w:r>
      </w:hyperlink>
      <w:r>
        <w:t xml:space="preserve">, от 10.02.2022 </w:t>
      </w:r>
      <w:hyperlink r:id="rId55" w:history="1">
        <w:r>
          <w:rPr>
            <w:color w:val="0000FF"/>
          </w:rPr>
          <w:t>N 142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10. Акционерное общество "Российский экспортный центр":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а) регистрирует заявку участника отбора и документы, указанные в </w:t>
      </w:r>
      <w:hyperlink w:anchor="P117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Правил, в порядке очередности их поступления в журнале, который должен быть прошнурован, пронумерован постранично и скреплен печатью акционерного общества "Российский экспортный центр";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56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57" w:history="1">
        <w:r>
          <w:rPr>
            <w:color w:val="0000FF"/>
          </w:rPr>
          <w:t>N 264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б) проверяет не позднее 7-го числа месяца, следующего за месяцем поступления, документы, указанные в </w:t>
      </w:r>
      <w:hyperlink w:anchor="P117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Правил, на полноту и достоверность содержащихся в них сведений, их соответствие условиям и целям предоставления субсидии, предусмотренным настоящими Правилами, а также расчет размера субсидии для последующего направления результатов рассмотрения заявок участников отбора в соответствии с </w:t>
      </w:r>
      <w:hyperlink w:anchor="P148" w:history="1">
        <w:r>
          <w:rPr>
            <w:color w:val="0000FF"/>
          </w:rPr>
          <w:t>подпунктом "в"</w:t>
        </w:r>
      </w:hyperlink>
      <w:r>
        <w:t xml:space="preserve"> настоящего пункта в Министерство сельского хозяйства Российской Федерации для принятия им решения о размере предоставляемой субсидии (в случае если организацией допущены ошибки в расчете размера субсидии, предусмотренном </w:t>
      </w:r>
      <w:hyperlink w:anchor="P204" w:history="1">
        <w:r>
          <w:rPr>
            <w:color w:val="0000FF"/>
          </w:rPr>
          <w:t>приложением</w:t>
        </w:r>
      </w:hyperlink>
      <w:r>
        <w:t xml:space="preserve"> к настоящим Правилам, расчет размера субсидии производится акционерным обществом "Российский экспортный центр" самостоятельно) и по итогам осуществления рассмотрения заявок участников отбора в течение 3 рабочих дней со дня его окончания направляет организации уведомление о принятии документов или о возврате документов в случае непредставления (представления не в полном объеме) и (или) несоответствия представленных организацией документов </w:t>
      </w:r>
      <w:hyperlink w:anchor="P117" w:history="1">
        <w:r>
          <w:rPr>
            <w:color w:val="0000FF"/>
          </w:rPr>
          <w:t>пунктам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Правил, а также целям и условиям предоставления субсидии;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12.10.2020 </w:t>
      </w:r>
      <w:hyperlink r:id="rId58" w:history="1">
        <w:r>
          <w:rPr>
            <w:color w:val="0000FF"/>
          </w:rPr>
          <w:t>N 1665</w:t>
        </w:r>
      </w:hyperlink>
      <w:r>
        <w:t xml:space="preserve">, от 26.02.2021 </w:t>
      </w:r>
      <w:hyperlink r:id="rId59" w:history="1">
        <w:r>
          <w:rPr>
            <w:color w:val="0000FF"/>
          </w:rPr>
          <w:t>N 264</w:t>
        </w:r>
      </w:hyperlink>
      <w:r>
        <w:t xml:space="preserve">, от 10.02.2022 </w:t>
      </w:r>
      <w:hyperlink r:id="rId60" w:history="1">
        <w:r>
          <w:rPr>
            <w:color w:val="0000FF"/>
          </w:rPr>
          <w:t>N 142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1" w:name="P148"/>
      <w:bookmarkEnd w:id="11"/>
      <w:r>
        <w:t>в) направляет не позднее 7-го числа каждого месяца, но не позднее 1 декабря текущего года, в Министерство сельского хозяйства Российской Федерации заключение акционерного общества "Российский экспортный центр" о соответствии организации положениям, предусмотренным настоящими Правилами (с приложением документов);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обеспечивает подписание соглашения о предоставлении субсидии в течение 2 рабочих дней со дня его подписания организацией;</w:t>
      </w:r>
    </w:p>
    <w:p w:rsidR="002F5BCE" w:rsidRDefault="002F5BCE">
      <w:pPr>
        <w:pStyle w:val="ConsPlusNormal"/>
        <w:jc w:val="both"/>
      </w:pPr>
      <w:r>
        <w:t xml:space="preserve">(пп. "г" 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д) в течение 5 календарных дней со дня получения уведомления от Министерства сельского хозяйства Российской Федерации об отказе в заключении соглашения и предоставлении субсидии направляет организации уведомление, в котором указываются основания отказа в заключении соглашения.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11. Министерство сельского хозяйства Российской Федерации: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а) в течение 12 календарных дней со дня получения заключения акционерного общества "Российский экспортный центр", предусмотренного </w:t>
      </w:r>
      <w:hyperlink w:anchor="P148" w:history="1">
        <w:r>
          <w:rPr>
            <w:color w:val="0000FF"/>
          </w:rPr>
          <w:t>подпунктом "в" пункта 10</w:t>
        </w:r>
      </w:hyperlink>
      <w:r>
        <w:t xml:space="preserve"> настоящих Правил, принимает решение о заключении соглашения и предоставлении субсидии или об отказе в его </w:t>
      </w:r>
      <w:r>
        <w:lastRenderedPageBreak/>
        <w:t>заключении и уведомляет (в письменной форме) акционерное общество "Российский экспортный центр" о принятом решении;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в течение 3 календарных дней после представления акционерным обществом "Российский экспортный центр" соглашения, подписанного акционерным обществом "Российский экспортный центр" и организацией, подписывает его.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12. Организации может быть отказано в предоставлении субсидии в случае: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а) несоответствия документов требованиям, определенным </w:t>
      </w:r>
      <w:hyperlink w:anchor="P117" w:history="1">
        <w:r>
          <w:rPr>
            <w:color w:val="0000FF"/>
          </w:rPr>
          <w:t>пунктами 8</w:t>
        </w:r>
      </w:hyperlink>
      <w:r>
        <w:t xml:space="preserve"> и </w:t>
      </w:r>
      <w:hyperlink w:anchor="P130" w:history="1">
        <w:r>
          <w:rPr>
            <w:color w:val="0000FF"/>
          </w:rPr>
          <w:t>9</w:t>
        </w:r>
      </w:hyperlink>
      <w:r>
        <w:t xml:space="preserve"> настоящих Правил, или непредставление (представление не в полном объеме) документов;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установления факта недостоверности представленной организацией информации;</w:t>
      </w:r>
    </w:p>
    <w:p w:rsidR="002F5BCE" w:rsidRDefault="002F5BCE">
      <w:pPr>
        <w:pStyle w:val="ConsPlusNormal"/>
        <w:jc w:val="both"/>
      </w:pPr>
      <w:r>
        <w:t xml:space="preserve">(пп. "б" 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в) несоответствия продукции, в отношении которой были понесены затраты, перечню продукции агропромышленного комплекса, в отношении которой осуществляется компенсация организациям части затрат, утверждаемому Министерством сельского хозяйства Российской Федерации.</w:t>
      </w:r>
    </w:p>
    <w:p w:rsidR="002F5BCE" w:rsidRDefault="002F5BCE">
      <w:pPr>
        <w:pStyle w:val="ConsPlusNormal"/>
        <w:jc w:val="both"/>
      </w:pPr>
      <w:r>
        <w:t xml:space="preserve">(пп. "в"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13. Субсидия предоставляется организации на основании соглашения, в котором также предусматривается согласие организации на проведение Министерством сельского хозяйства Российской Федерации и органом государственного финансового контроля проверок соблюдения организацией целей, условий и порядка предоставления субсидии, которые установлены соглашением и настоящими Правилами.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Соглашением также предусматривается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сельского хозяйства Российской Федерации ранее доведенных лимитов бюджетных обязательств, указанных в </w:t>
      </w:r>
      <w:hyperlink w:anchor="P89" w:history="1">
        <w:r>
          <w:rPr>
            <w:color w:val="0000FF"/>
          </w:rPr>
          <w:t>пункте 4</w:t>
        </w:r>
      </w:hyperlink>
      <w:r>
        <w:t xml:space="preserve"> настоящих Правил, приводящего к невозможности предоставления субсидий в размере, определенном в соглашении.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Соглашение (дополнительное соглашение к соглашению) заключается в государственной интегрированной информационной системе управления общественными финансами "Электронный бюджет".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jc w:val="both"/>
      </w:pPr>
      <w:r>
        <w:t xml:space="preserve">(п. 13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14. Перечисление субсидии осуществляется на расчетный счет организации, открытый в учреждении Центрального банка Российской Федерации или кредитной организации, не позднее 10-го рабочего дня, следующего за днем подписания Министерством сельского хозяйства Российской Федерации соглашения.</w:t>
      </w:r>
    </w:p>
    <w:p w:rsidR="002F5BCE" w:rsidRDefault="002F5BCE">
      <w:pPr>
        <w:pStyle w:val="ConsPlusNormal"/>
        <w:jc w:val="both"/>
      </w:pPr>
      <w:r>
        <w:t xml:space="preserve">(п. 14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2" w:name="P172"/>
      <w:bookmarkEnd w:id="12"/>
      <w:r>
        <w:t>15. Результатом предоставления субсидии является количество одобренных Министерством сельского хозяйства Российской Федерации заявок на получение субсидии в текущем финансовом году.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указанного результата, значение которого устанавливается в соглашении, является объем осуществленных организацией и (или) поставщиком поставок продукции агропромышленного комплекса в соответствии с заключенным контрактом на </w:t>
      </w:r>
      <w:r>
        <w:lastRenderedPageBreak/>
        <w:t>сумму, превышающую размер запрашиваемой субсидии не менее чем в 5 раз (в рублях).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Отчетность о достижении значений результата предоставления субсидии и показателя, необходимого для его достижения, представляется организацией в государственной интегрированной информационной системе управления общественными финансами "Электронный бюджет" в Министерство сельского хозяйства Российской Федерации не позднее 10-го рабочего дня месяца, следующего за кварталом предоставления субсидии, по форме, предусмотренной соглашением. Копия указанной отчетности направляется организацией в акционерное общество "Российский экспортный центр".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16. Министерство сельского хозяйства Российской Федерации и орган государственного финансового контроля проводят проверки соблюдения организацией целей, условий и порядка предоставления субсидий.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26.02.2021 </w:t>
      </w:r>
      <w:hyperlink r:id="rId74" w:history="1">
        <w:r>
          <w:rPr>
            <w:color w:val="0000FF"/>
          </w:rPr>
          <w:t>N 264</w:t>
        </w:r>
      </w:hyperlink>
      <w:r>
        <w:t xml:space="preserve">, от 10.02.2022 </w:t>
      </w:r>
      <w:hyperlink r:id="rId75" w:history="1">
        <w:r>
          <w:rPr>
            <w:color w:val="0000FF"/>
          </w:rPr>
          <w:t>N 142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16(1). Министерство сельского хозяйства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2F5BCE" w:rsidRDefault="002F5BCE">
      <w:pPr>
        <w:pStyle w:val="ConsPlusNormal"/>
        <w:jc w:val="both"/>
      </w:pPr>
      <w:r>
        <w:t xml:space="preserve">(п. 16(1)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10.02.2022 N 142)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17. В случае установления по итогам проверки, проведенной Министерством сельского хозяйства Российской Федерации и (или) органом государственного финансового контроля, факта нарушения организацией целей, условий и порядка предоставления субсидии, а также недостижения значений результата предоставления субсидии и показателя, необходимого для достижения указанного результата, соответствующие средства подлежат возврату в доход федерального бюджета:</w:t>
      </w:r>
    </w:p>
    <w:p w:rsidR="002F5BCE" w:rsidRDefault="002F5BCE">
      <w:pPr>
        <w:pStyle w:val="ConsPlusNormal"/>
        <w:jc w:val="both"/>
      </w:pPr>
      <w:r>
        <w:t xml:space="preserve">(в ред. Постановлений Правительства РФ от 26.02.2021 </w:t>
      </w:r>
      <w:hyperlink r:id="rId77" w:history="1">
        <w:r>
          <w:rPr>
            <w:color w:val="0000FF"/>
          </w:rPr>
          <w:t>N 264</w:t>
        </w:r>
      </w:hyperlink>
      <w:r>
        <w:t xml:space="preserve">, от 10.02.2022 </w:t>
      </w:r>
      <w:hyperlink r:id="rId78" w:history="1">
        <w:r>
          <w:rPr>
            <w:color w:val="0000FF"/>
          </w:rPr>
          <w:t>N 142</w:t>
        </w:r>
      </w:hyperlink>
      <w:r>
        <w:t>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на основании требования Министерства сельского хозяйства Российской Федерации - в течение 30 календарных дней со дня получения организацией соответствующего требования;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F5BCE" w:rsidRDefault="002F5BCE">
      <w:pPr>
        <w:pStyle w:val="ConsPlusNormal"/>
        <w:jc w:val="both"/>
      </w:pPr>
      <w:r>
        <w:t xml:space="preserve">(п. 17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18. Контроль за соблюдением целей, условий и порядка предоставления субсидий осуществляется Министерством сельского хозяйства Российской Федерации и органами государственного финансового контроля.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264)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right"/>
        <w:outlineLvl w:val="1"/>
      </w:pPr>
      <w:r>
        <w:t>Приложение</w:t>
      </w:r>
    </w:p>
    <w:p w:rsidR="002F5BCE" w:rsidRDefault="002F5BCE">
      <w:pPr>
        <w:pStyle w:val="ConsPlusNormal"/>
        <w:jc w:val="right"/>
      </w:pPr>
      <w:r>
        <w:t>к Правилам предоставления субсидий</w:t>
      </w:r>
    </w:p>
    <w:p w:rsidR="002F5BCE" w:rsidRDefault="002F5BCE">
      <w:pPr>
        <w:pStyle w:val="ConsPlusNormal"/>
        <w:jc w:val="right"/>
      </w:pPr>
      <w:r>
        <w:t>из федерального бюджета организациям</w:t>
      </w:r>
    </w:p>
    <w:p w:rsidR="002F5BCE" w:rsidRDefault="002F5BCE">
      <w:pPr>
        <w:pStyle w:val="ConsPlusNormal"/>
        <w:jc w:val="right"/>
      </w:pPr>
      <w:r>
        <w:t>в целях компенсации части затрат,</w:t>
      </w:r>
    </w:p>
    <w:p w:rsidR="002F5BCE" w:rsidRDefault="002F5BCE">
      <w:pPr>
        <w:pStyle w:val="ConsPlusNormal"/>
        <w:jc w:val="right"/>
      </w:pPr>
      <w:r>
        <w:t>связанных с сертификацией продукции</w:t>
      </w:r>
    </w:p>
    <w:p w:rsidR="002F5BCE" w:rsidRDefault="002F5BCE">
      <w:pPr>
        <w:pStyle w:val="ConsPlusNormal"/>
        <w:jc w:val="right"/>
      </w:pPr>
      <w:r>
        <w:lastRenderedPageBreak/>
        <w:t>агропромышленного комплекса</w:t>
      </w:r>
    </w:p>
    <w:p w:rsidR="002F5BCE" w:rsidRDefault="002F5BCE">
      <w:pPr>
        <w:pStyle w:val="ConsPlusNormal"/>
        <w:jc w:val="right"/>
      </w:pPr>
      <w:r>
        <w:t>на внешних рынках</w:t>
      </w:r>
    </w:p>
    <w:p w:rsidR="002F5BCE" w:rsidRDefault="002F5BC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F5B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10.02.2022 N 142)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</w:tr>
    </w:tbl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center"/>
      </w:pPr>
      <w:bookmarkStart w:id="13" w:name="P204"/>
      <w:bookmarkEnd w:id="13"/>
      <w:r>
        <w:t>РАСЧЕТ</w:t>
      </w:r>
    </w:p>
    <w:p w:rsidR="002F5BCE" w:rsidRDefault="002F5BCE">
      <w:pPr>
        <w:pStyle w:val="ConsPlusNormal"/>
        <w:jc w:val="center"/>
      </w:pPr>
      <w:r>
        <w:t>субсидии, предоставляемой из федерального</w:t>
      </w:r>
    </w:p>
    <w:p w:rsidR="002F5BCE" w:rsidRDefault="002F5BCE">
      <w:pPr>
        <w:pStyle w:val="ConsPlusNormal"/>
        <w:jc w:val="center"/>
      </w:pPr>
      <w:r>
        <w:t>бюджета организациям в целях компенсации части затрат,</w:t>
      </w:r>
    </w:p>
    <w:p w:rsidR="002F5BCE" w:rsidRDefault="002F5BCE">
      <w:pPr>
        <w:pStyle w:val="ConsPlusNormal"/>
        <w:jc w:val="center"/>
      </w:pPr>
      <w:r>
        <w:t>связанных с сертификацией продукции агропромышленного</w:t>
      </w:r>
    </w:p>
    <w:p w:rsidR="002F5BCE" w:rsidRDefault="002F5BCE">
      <w:pPr>
        <w:pStyle w:val="ConsPlusNormal"/>
        <w:jc w:val="center"/>
      </w:pPr>
      <w:r>
        <w:t>комплекса на внешних рынках, за период</w:t>
      </w:r>
    </w:p>
    <w:p w:rsidR="002F5BCE" w:rsidRDefault="002F5BCE">
      <w:pPr>
        <w:pStyle w:val="ConsPlusNormal"/>
        <w:jc w:val="center"/>
      </w:pPr>
      <w:r>
        <w:t>с "__" ______ 20__ г. по "__" ______ 20__ г.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right"/>
      </w:pPr>
      <w:r>
        <w:t>(тыс. рублей)</w:t>
      </w:r>
    </w:p>
    <w:p w:rsidR="002F5BCE" w:rsidRDefault="002F5BCE">
      <w:pPr>
        <w:sectPr w:rsidR="002F5BCE" w:rsidSect="005D39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94"/>
        <w:gridCol w:w="1247"/>
        <w:gridCol w:w="1531"/>
        <w:gridCol w:w="2438"/>
        <w:gridCol w:w="1644"/>
        <w:gridCol w:w="1531"/>
        <w:gridCol w:w="680"/>
      </w:tblGrid>
      <w:tr w:rsidR="002F5BCE"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lastRenderedPageBreak/>
              <w:t>Виды продукции агропромышленного комплекса, прошедшей сертификацию на внешних рынках в отчетном периоде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 xml:space="preserve">Код </w:t>
            </w:r>
            <w:hyperlink r:id="rId82" w:history="1">
              <w:r>
                <w:rPr>
                  <w:color w:val="0000FF"/>
                </w:rPr>
                <w:t>ТН</w:t>
              </w:r>
            </w:hyperlink>
            <w:r>
              <w:t xml:space="preserve"> ВЭД ЕАЭС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>Затраты на проведение сертификации продукции агропромышленного комплекса на внешних рынках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>Затраты на оформление документов по сертификации продукции агропромышленного комплекса на внешних рынках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>Затраты, связанные с выдачей торгово-промышленными палатами Российской Федерации сертификата о происхождении товара в отношении продукции агропромышленного комплекса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>Стоимость (в рублях) перевезенной продукции агропромышленного комплекса (с разбивкой на текущий год и год, предшествующий текущему)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5BCE" w:rsidRDefault="002F5BCE">
            <w:pPr>
              <w:pStyle w:val="ConsPlusNormal"/>
              <w:jc w:val="center"/>
            </w:pPr>
            <w:r>
              <w:t>Объем (в тоннах) перевезенной продукции агропромышленного комплекса (с разбивкой на текущий год и год, предшествующий текущему)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2F5B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  <w:jc w:val="center"/>
            </w:pPr>
          </w:p>
        </w:tc>
      </w:tr>
      <w:tr w:rsidR="002F5B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5BCE" w:rsidRDefault="002F5BCE">
            <w:pPr>
              <w:pStyle w:val="ConsPlusNormal"/>
            </w:pPr>
            <w:r>
              <w:t>Итого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F5BCE" w:rsidRDefault="002F5BCE">
            <w:pPr>
              <w:pStyle w:val="ConsPlusNormal"/>
            </w:pPr>
          </w:p>
        </w:tc>
      </w:tr>
    </w:tbl>
    <w:p w:rsidR="002F5BCE" w:rsidRDefault="002F5BCE">
      <w:pPr>
        <w:sectPr w:rsidR="002F5BC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right"/>
        <w:outlineLvl w:val="0"/>
      </w:pPr>
      <w:r>
        <w:t>Утверждено</w:t>
      </w:r>
    </w:p>
    <w:p w:rsidR="002F5BCE" w:rsidRDefault="002F5BCE">
      <w:pPr>
        <w:pStyle w:val="ConsPlusNormal"/>
        <w:jc w:val="right"/>
      </w:pPr>
      <w:r>
        <w:t>постановлением Правительства</w:t>
      </w:r>
    </w:p>
    <w:p w:rsidR="002F5BCE" w:rsidRDefault="002F5BCE">
      <w:pPr>
        <w:pStyle w:val="ConsPlusNormal"/>
        <w:jc w:val="right"/>
      </w:pPr>
      <w:r>
        <w:t>Российской Федерации</w:t>
      </w:r>
    </w:p>
    <w:p w:rsidR="002F5BCE" w:rsidRDefault="002F5BCE">
      <w:pPr>
        <w:pStyle w:val="ConsPlusNormal"/>
        <w:jc w:val="right"/>
      </w:pPr>
      <w:r>
        <w:t>от 25 декабря 2019 г. N 1816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Title"/>
        <w:jc w:val="center"/>
      </w:pPr>
      <w:bookmarkStart w:id="14" w:name="P246"/>
      <w:bookmarkEnd w:id="14"/>
      <w:r>
        <w:t>ПОЛОЖЕНИЕ</w:t>
      </w:r>
    </w:p>
    <w:p w:rsidR="002F5BCE" w:rsidRDefault="002F5BCE">
      <w:pPr>
        <w:pStyle w:val="ConsPlusTitle"/>
        <w:jc w:val="center"/>
      </w:pPr>
      <w:r>
        <w:t>О ВЫПОЛНЕНИИ АКЦИОНЕРНЫМ ОБЩЕСТВОМ "РОССИЙСКИЙ ЭКСПОРТНЫЙ</w:t>
      </w:r>
    </w:p>
    <w:p w:rsidR="002F5BCE" w:rsidRDefault="002F5BCE">
      <w:pPr>
        <w:pStyle w:val="ConsPlusTitle"/>
        <w:jc w:val="center"/>
      </w:pPr>
      <w:r>
        <w:t>ЦЕНТР" ФУНКЦИЙ АГЕНТА ПРАВИТЕЛЬСТВА РОССИЙСКОЙ ФЕДЕРАЦИИ</w:t>
      </w:r>
    </w:p>
    <w:p w:rsidR="002F5BCE" w:rsidRDefault="002F5BCE">
      <w:pPr>
        <w:pStyle w:val="ConsPlusTitle"/>
        <w:jc w:val="center"/>
      </w:pPr>
      <w:r>
        <w:t>ПО ПРЕДОСТАВЛЕНИЮ СУБСИДИЙ ИЗ ФЕДЕРАЛЬНОГО БЮДЖЕТА</w:t>
      </w:r>
    </w:p>
    <w:p w:rsidR="002F5BCE" w:rsidRDefault="002F5BCE">
      <w:pPr>
        <w:pStyle w:val="ConsPlusTitle"/>
        <w:jc w:val="center"/>
      </w:pPr>
      <w:r>
        <w:t>ОРГАНИЗАЦИЯМ В ЦЕЛЯХ КОМПЕНСАЦИИ ЧАСТИ ЗАТРАТ, СВЯЗАННЫХ</w:t>
      </w:r>
    </w:p>
    <w:p w:rsidR="002F5BCE" w:rsidRDefault="002F5BCE">
      <w:pPr>
        <w:pStyle w:val="ConsPlusTitle"/>
        <w:jc w:val="center"/>
      </w:pPr>
      <w:r>
        <w:t>С СЕРТИФИКАЦИЕЙ ПРОДУКЦИИ АГРОПРОМЫШЛЕННОГО КОМПЛЕКСА</w:t>
      </w:r>
    </w:p>
    <w:p w:rsidR="002F5BCE" w:rsidRDefault="002F5BCE">
      <w:pPr>
        <w:pStyle w:val="ConsPlusTitle"/>
        <w:jc w:val="center"/>
      </w:pPr>
      <w:r>
        <w:t>НА ВНЕШНИХ РЫНКАХ</w:t>
      </w:r>
    </w:p>
    <w:p w:rsidR="002F5BCE" w:rsidRDefault="002F5BC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F5B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12.10.2020 </w:t>
            </w:r>
            <w:hyperlink r:id="rId83" w:history="1">
              <w:r>
                <w:rPr>
                  <w:color w:val="0000FF"/>
                </w:rPr>
                <w:t>N 1665</w:t>
              </w:r>
            </w:hyperlink>
            <w:r>
              <w:rPr>
                <w:color w:val="392C69"/>
              </w:rPr>
              <w:t>,</w:t>
            </w:r>
          </w:p>
          <w:p w:rsidR="002F5BCE" w:rsidRDefault="002F5B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31.12.2020 </w:t>
            </w:r>
            <w:hyperlink r:id="rId84" w:history="1">
              <w:r>
                <w:rPr>
                  <w:color w:val="0000FF"/>
                </w:rPr>
                <w:t>N 2442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BCE" w:rsidRDefault="002F5BCE">
            <w:pPr>
              <w:spacing w:after="1" w:line="0" w:lineRule="atLeast"/>
            </w:pPr>
          </w:p>
        </w:tc>
      </w:tr>
    </w:tbl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ind w:firstLine="540"/>
        <w:jc w:val="both"/>
      </w:pPr>
      <w:bookmarkStart w:id="15" w:name="P257"/>
      <w:bookmarkEnd w:id="15"/>
      <w:r>
        <w:t>1. Настоящее Положение определяет порядок осуществления акционерным обществом "Российский экспортный центр" функций агента Правительства Российской Федерации по предоставлению субсидий из федерального бюджета организациям в целях компенсации части затрат, связанных с сертификацией продукции агропромышленного комплекса на внешних рынках (далее соответственно - агент, субсидия).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2. Агент выполняет функции, указанные в </w:t>
      </w:r>
      <w:hyperlink w:anchor="P257" w:history="1">
        <w:r>
          <w:rPr>
            <w:color w:val="0000FF"/>
          </w:rPr>
          <w:t>пункте 1</w:t>
        </w:r>
      </w:hyperlink>
      <w:r>
        <w:t xml:space="preserve"> настоящего Положения, на основании заключенного между Министерством сельского хозяйства Российской Федерации, Министерством экономического развития Российской Федерации и агентом договора о выполнении функций агента (далее - агентский договор).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31.12.2020 N 2442)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3. В агентском договоре указываются: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а) права и обязанности агента, включая: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6" w:name="P262"/>
      <w:bookmarkEnd w:id="16"/>
      <w:r>
        <w:t>проведение проверки представленных организациями документов на полноту и достоверность содержащихся в них сведений, а также на их соответствие условиям и целям предоставления субсидий и направление в Министерство сельского хозяйства Российской Федерации заключения агента для принятия решения о заключении соглашения о предоставлении субсидии (далее - соглашение) и предоставлении субсидии (об отказе в заключении соглашения) с приложением представленных организациями документов;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представление в Министерство сельского хозяйства Российской Федерации отчетности о достижении результата предоставления субсидии и показателя, необходимого для его достижения, и выполнении целей и условий предоставления субсидии, предусмотренных соглашением и настоящим Положением, представленной организацией;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обеспечение подписания соглашения о предоставлении субсидии в течение 2 рабочих дней со дня его подписания организацией;</w:t>
      </w:r>
    </w:p>
    <w:p w:rsidR="002F5BCE" w:rsidRDefault="002F5BCE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lastRenderedPageBreak/>
        <w:t>порядок взаимодействия с Министерством сельского хозяйства Российской Федерации при осуществлении Министерством контроля за соблюдением организациями условий и целей предоставления субсидии;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порядок взаимодействия с Министерством сельского хозяйства Российской Федерации в случае установления факта нарушения условий предоставления субсидии;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представление Министерству сельского хозяйства Российской Федерации отчетности о выполнении условий агентского договора;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ведение реестра организаций;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проведение проверки расчета размера субсидии, включая его корректировку, для последующего направления в Министерство сельского хозяйства Российской Федерации для принятия решения о размере субсидии, предоставляемой организации;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б) права и обязанности Министерства сельского хозяйства Российской Федерации, включая: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7" w:name="P274"/>
      <w:bookmarkEnd w:id="17"/>
      <w:r>
        <w:t xml:space="preserve">принятие в течение 12 календарных дней со дня получения заключения агента, предусмотренного </w:t>
      </w:r>
      <w:hyperlink w:anchor="P262" w:history="1">
        <w:r>
          <w:rPr>
            <w:color w:val="0000FF"/>
          </w:rPr>
          <w:t>абзацем вторым подпункта "а"</w:t>
        </w:r>
      </w:hyperlink>
      <w:r>
        <w:t xml:space="preserve"> настоящего пункта, решения о заключении соглашения и предоставлении субсидии (об отказе в заключении соглашения);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подписание соглашения в течение 3 календарных дней после представления агентом соглашения, подписанного агентом и организацией;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проведение проверок соблюдения агентом условий агентского договора;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уведомление агента о принятом решении;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в случае положительного решения, принятого в соответствии с </w:t>
      </w:r>
      <w:hyperlink w:anchor="P274" w:history="1">
        <w:r>
          <w:rPr>
            <w:color w:val="0000FF"/>
          </w:rPr>
          <w:t>абзацем вторым</w:t>
        </w:r>
      </w:hyperlink>
      <w:r>
        <w:t xml:space="preserve"> настоящего подпункта, - обеспечение размещения соглашения в государственной интегрированной информационной системе управления общественными финансами "Электронный бюджет";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уведомление агента о недостаточности лимитов бюджетных обязательств, доведенных в установленном порядке до Министерства сельского хозяйства Российской Федерации как получателя средств федерального бюджета в текущем финансовом году;</w:t>
      </w:r>
    </w:p>
    <w:p w:rsidR="002F5BCE" w:rsidRDefault="002F5BCE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б(1)) права и обязанности Министерства экономического развития Российской Федерации, включая обязанность Министерства экономического развития Российской Федерации осуществлять выплату агенту вознаграждения за выполнение функций агента Правительства Российской Федерации в порядке и на условиях, которые установлены в соответствии с </w:t>
      </w:r>
      <w:hyperlink w:anchor="P285" w:history="1">
        <w:r>
          <w:rPr>
            <w:color w:val="0000FF"/>
          </w:rPr>
          <w:t>подпунктом "в"</w:t>
        </w:r>
      </w:hyperlink>
      <w:r>
        <w:t xml:space="preserve"> настоящего пункта;</w:t>
      </w:r>
    </w:p>
    <w:p w:rsidR="002F5BCE" w:rsidRDefault="002F5BCE">
      <w:pPr>
        <w:pStyle w:val="ConsPlusNormal"/>
        <w:jc w:val="both"/>
      </w:pPr>
      <w:r>
        <w:t xml:space="preserve">(пп. "б(1)"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31.12.2020 N 2442)</w:t>
      </w:r>
    </w:p>
    <w:p w:rsidR="002F5BCE" w:rsidRDefault="002F5BCE">
      <w:pPr>
        <w:pStyle w:val="ConsPlusNormal"/>
        <w:spacing w:before="220"/>
        <w:ind w:firstLine="540"/>
        <w:jc w:val="both"/>
      </w:pPr>
      <w:bookmarkStart w:id="18" w:name="P285"/>
      <w:bookmarkEnd w:id="18"/>
      <w:r>
        <w:t>в) порядок и условия выплаты Министерством экономического развития Российской Федерации агенту вознаграждения за выполнение функций агента Правительства Российской Федерации;</w:t>
      </w:r>
    </w:p>
    <w:p w:rsidR="002F5BCE" w:rsidRDefault="002F5BCE">
      <w:pPr>
        <w:pStyle w:val="ConsPlusNormal"/>
        <w:jc w:val="both"/>
      </w:pPr>
      <w:r>
        <w:t xml:space="preserve">(пп. "в" 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31.12.2020 N 2442)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г) условие о запрете заключения субагентских договоров;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д) условия, сроки и порядок представления агентом отчетности о выполнении условий </w:t>
      </w:r>
      <w:r>
        <w:lastRenderedPageBreak/>
        <w:t>агентского договора;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е) ответственность агента за ненадлежащее исполнение агентского договора;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 xml:space="preserve">ж) требования к форме заключения агента, предусмотренного </w:t>
      </w:r>
      <w:hyperlink w:anchor="P262" w:history="1">
        <w:r>
          <w:rPr>
            <w:color w:val="0000FF"/>
          </w:rPr>
          <w:t>абзацем вторым подпункта "а"</w:t>
        </w:r>
      </w:hyperlink>
      <w:r>
        <w:t xml:space="preserve"> настоящего пункта;</w:t>
      </w:r>
    </w:p>
    <w:p w:rsidR="002F5BCE" w:rsidRDefault="002F5BCE">
      <w:pPr>
        <w:pStyle w:val="ConsPlusNormal"/>
        <w:spacing w:before="220"/>
        <w:ind w:firstLine="540"/>
        <w:jc w:val="both"/>
      </w:pPr>
      <w:r>
        <w:t>з) перечень затрат на сертификацию продукции агропромышленного комплекса на внешних рынках.</w:t>
      </w:r>
    </w:p>
    <w:p w:rsidR="002F5BCE" w:rsidRDefault="002F5BCE">
      <w:pPr>
        <w:pStyle w:val="ConsPlusNormal"/>
        <w:jc w:val="both"/>
      </w:pPr>
      <w:r>
        <w:t xml:space="preserve">(пп. "з"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12.10.2020 N 1665)</w:t>
      </w: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jc w:val="both"/>
      </w:pPr>
    </w:p>
    <w:p w:rsidR="002F5BCE" w:rsidRDefault="002F5B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9" w:name="_GoBack"/>
      <w:bookmarkEnd w:id="19"/>
    </w:p>
    <w:sectPr w:rsidR="00246B30" w:rsidSect="003C4F2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BCE"/>
    <w:rsid w:val="00246B30"/>
    <w:rsid w:val="002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DDD1E-6118-4CFB-A28A-6A287352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B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5B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B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E654BFCD254AA2B8C9A190DA0BC2FB5AD4478BBC4183BA1CE91F422385B13C5D71A2ABD21D4E67E7E7C15035B5DB4AB5486D6B93090FD44a4oDK" TargetMode="External"/><Relationship Id="rId18" Type="http://schemas.openxmlformats.org/officeDocument/2006/relationships/hyperlink" Target="consultantplus://offline/ref=5E654BFCD254AA2B8C9A190DA0BC2FB5AA4278B1C71C3BA1CE91F422385B13C5C51A72B120D7F87E746943521Da0oAK" TargetMode="External"/><Relationship Id="rId26" Type="http://schemas.openxmlformats.org/officeDocument/2006/relationships/hyperlink" Target="consultantplus://offline/ref=5E654BFCD254AA2B8C9A190DA0BC2FB5AD4575BAC71D3BA1CE91F422385B13C5D71A2ABD21D4E67E7E7C15035B5DB4AB5486D6B93090FD44a4oDK" TargetMode="External"/><Relationship Id="rId39" Type="http://schemas.openxmlformats.org/officeDocument/2006/relationships/image" Target="media/image1.wmf"/><Relationship Id="rId21" Type="http://schemas.openxmlformats.org/officeDocument/2006/relationships/hyperlink" Target="consultantplus://offline/ref=5E654BFCD254AA2B8C9A190DA0BC2FB5AD447EBDCE183BA1CE91F422385B13C5D71A2ABD21D4E67F777C15035B5DB4AB5486D6B93090FD44a4oDK" TargetMode="External"/><Relationship Id="rId34" Type="http://schemas.openxmlformats.org/officeDocument/2006/relationships/hyperlink" Target="consultantplus://offline/ref=5E654BFCD254AA2B8C9A190DA0BC2FB5AC4A7EB9C01D3BA1CE91F422385B13C5D71A2AB92A80B73A227A40510108BAB45598D4aBo8K" TargetMode="External"/><Relationship Id="rId42" Type="http://schemas.openxmlformats.org/officeDocument/2006/relationships/hyperlink" Target="consultantplus://offline/ref=5E654BFCD254AA2B8C9A190DA0BC2FB5AD4575BAC71D3BA1CE91F422385B13C5D71A2ABD21D4E67D737C15035B5DB4AB5486D6B93090FD44a4oDK" TargetMode="External"/><Relationship Id="rId47" Type="http://schemas.openxmlformats.org/officeDocument/2006/relationships/hyperlink" Target="consultantplus://offline/ref=5E654BFCD254AA2B8C9A190DA0BC2FB5AD4478BBC4183BA1CE91F422385B13C5D71A2ABD21D4E67C767C15035B5DB4AB5486D6B93090FD44a4oDK" TargetMode="External"/><Relationship Id="rId50" Type="http://schemas.openxmlformats.org/officeDocument/2006/relationships/hyperlink" Target="consultantplus://offline/ref=5E654BFCD254AA2B8C9A190DA0BC2FB5AD4575BAC71D3BA1CE91F422385B13C5D71A2ABD21D4E67A777C15035B5DB4AB5486D6B93090FD44a4oDK" TargetMode="External"/><Relationship Id="rId55" Type="http://schemas.openxmlformats.org/officeDocument/2006/relationships/hyperlink" Target="consultantplus://offline/ref=5E654BFCD254AA2B8C9A190DA0BC2FB5AA4274BBC11B3BA1CE91F422385B13C5D71A2ABD21D4E67C767C15035B5DB4AB5486D6B93090FD44a4oDK" TargetMode="External"/><Relationship Id="rId63" Type="http://schemas.openxmlformats.org/officeDocument/2006/relationships/hyperlink" Target="consultantplus://offline/ref=5E654BFCD254AA2B8C9A190DA0BC2FB5AD4478BBC4183BA1CE91F422385B13C5D71A2ABD21D4E67D7F7C15035B5DB4AB5486D6B93090FD44a4oDK" TargetMode="External"/><Relationship Id="rId68" Type="http://schemas.openxmlformats.org/officeDocument/2006/relationships/hyperlink" Target="consultantplus://offline/ref=5E654BFCD254AA2B8C9A190DA0BC2FB5AD4575BAC71D3BA1CE91F422385B13C5D71A2ABD21D4E67A7E7C15035B5DB4AB5486D6B93090FD44a4oDK" TargetMode="External"/><Relationship Id="rId76" Type="http://schemas.openxmlformats.org/officeDocument/2006/relationships/hyperlink" Target="consultantplus://offline/ref=5E654BFCD254AA2B8C9A190DA0BC2FB5AA4274BBC11B3BA1CE91F422385B13C5D71A2ABD21D4E67D767C15035B5DB4AB5486D6B93090FD44a4oDK" TargetMode="External"/><Relationship Id="rId84" Type="http://schemas.openxmlformats.org/officeDocument/2006/relationships/hyperlink" Target="consultantplus://offline/ref=5E654BFCD254AA2B8C9A190DA0BC2FB5AD4A75B8C41B3BA1CE91F422385B13C5D71A2ABD21D4E77F7E7C15035B5DB4AB5486D6B93090FD44a4oDK" TargetMode="External"/><Relationship Id="rId89" Type="http://schemas.openxmlformats.org/officeDocument/2006/relationships/hyperlink" Target="consultantplus://offline/ref=5E654BFCD254AA2B8C9A190DA0BC2FB5AD4478BBC4183BA1CE91F422385B13C5D71A2ABD21D4E67B707C15035B5DB4AB5486D6B93090FD44a4oDK" TargetMode="External"/><Relationship Id="rId7" Type="http://schemas.openxmlformats.org/officeDocument/2006/relationships/hyperlink" Target="consultantplus://offline/ref=5E654BFCD254AA2B8C9A190DA0BC2FB5AD4A75B8C41B3BA1CE91F422385B13C5D71A2ABD21D4E77F717C15035B5DB4AB5486D6B93090FD44a4oDK" TargetMode="External"/><Relationship Id="rId71" Type="http://schemas.openxmlformats.org/officeDocument/2006/relationships/hyperlink" Target="consultantplus://offline/ref=5E654BFCD254AA2B8C9A190DA0BC2FB5AD4575BAC71D3BA1CE91F422385B13C5D71A2ABD21D4E67B747C15035B5DB4AB5486D6B93090FD44a4oDK" TargetMode="External"/><Relationship Id="rId92" Type="http://schemas.openxmlformats.org/officeDocument/2006/relationships/hyperlink" Target="consultantplus://offline/ref=5E654BFCD254AA2B8C9A190DA0BC2FB5AD4A75B8C41B3BA1CE91F422385B13C5D71A2ABD21D4E77C757C15035B5DB4AB5486D6B93090FD44a4oD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E654BFCD254AA2B8C9A190DA0BC2FB5AD4B7EBEC4163BA1CE91F422385B13C5D71A2ABD20DDE17B757C15035B5DB4AB5486D6B93090FD44a4oDK" TargetMode="External"/><Relationship Id="rId29" Type="http://schemas.openxmlformats.org/officeDocument/2006/relationships/hyperlink" Target="consultantplus://offline/ref=5E654BFCD254AA2B8C9A190DA0BC2FB5AD4575BAC71D3BA1CE91F422385B13C5D71A2ABD21D4E67C737C15035B5DB4AB5486D6B93090FD44a4oDK" TargetMode="External"/><Relationship Id="rId11" Type="http://schemas.openxmlformats.org/officeDocument/2006/relationships/hyperlink" Target="consultantplus://offline/ref=5E654BFCD254AA2B8C9A190DA0BC2FB5AD4A75B8C41B3BA1CE91F422385B13C5D71A2ABD21D4E77F7F7C15035B5DB4AB5486D6B93090FD44a4oDK" TargetMode="External"/><Relationship Id="rId24" Type="http://schemas.openxmlformats.org/officeDocument/2006/relationships/hyperlink" Target="consultantplus://offline/ref=5E654BFCD254AA2B8C9A190DA0BC2FB5AD4478BBC4183BA1CE91F422385B13C5D71A2ABD21D4E67F727C15035B5DB4AB5486D6B93090FD44a4oDK" TargetMode="External"/><Relationship Id="rId32" Type="http://schemas.openxmlformats.org/officeDocument/2006/relationships/hyperlink" Target="consultantplus://offline/ref=5E654BFCD254AA2B8C9A190DA0BC2FB5AD4575BAC71D3BA1CE91F422385B13C5D71A2ABD21D4E67C7F7C15035B5DB4AB5486D6B93090FD44a4oDK" TargetMode="External"/><Relationship Id="rId37" Type="http://schemas.openxmlformats.org/officeDocument/2006/relationships/hyperlink" Target="consultantplus://offline/ref=5E654BFCD254AA2B8C9A190DA0BC2FB5AD4478BBC4183BA1CE91F422385B13C5D71A2ABD21D4E67F717C15035B5DB4AB5486D6B93090FD44a4oDK" TargetMode="External"/><Relationship Id="rId40" Type="http://schemas.openxmlformats.org/officeDocument/2006/relationships/hyperlink" Target="consultantplus://offline/ref=5E654BFCD254AA2B8C9A190DA0BC2FB5AD477FBDC4163BA1CE91F422385B13C5D71A2ABD21D4E67E717C15035B5DB4AB5486D6B93090FD44a4oDK" TargetMode="External"/><Relationship Id="rId45" Type="http://schemas.openxmlformats.org/officeDocument/2006/relationships/hyperlink" Target="consultantplus://offline/ref=5E654BFCD254AA2B8C9A190DA0BC2FB5AD4575BAC71D3BA1CE91F422385B13C5D71A2ABD21D4E67D717C15035B5DB4AB5486D6B93090FD44a4oDK" TargetMode="External"/><Relationship Id="rId53" Type="http://schemas.openxmlformats.org/officeDocument/2006/relationships/hyperlink" Target="consultantplus://offline/ref=5E654BFCD254AA2B8C9A190DA0BC2FB5AD4478BBC4183BA1CE91F422385B13C5D71A2ABD21D4E67C7E7C15035B5DB4AB5486D6B93090FD44a4oDK" TargetMode="External"/><Relationship Id="rId58" Type="http://schemas.openxmlformats.org/officeDocument/2006/relationships/hyperlink" Target="consultantplus://offline/ref=5E654BFCD254AA2B8C9A190DA0BC2FB5AD4478BBC4183BA1CE91F422385B13C5D71A2ABD21D4E67D747C15035B5DB4AB5486D6B93090FD44a4oDK" TargetMode="External"/><Relationship Id="rId66" Type="http://schemas.openxmlformats.org/officeDocument/2006/relationships/hyperlink" Target="consultantplus://offline/ref=5E654BFCD254AA2B8C9A190DA0BC2FB5AA4274BBC11B3BA1CE91F422385B13C5D71A2ABD21D4E67C707C15035B5DB4AB5486D6B93090FD44a4oDK" TargetMode="External"/><Relationship Id="rId74" Type="http://schemas.openxmlformats.org/officeDocument/2006/relationships/hyperlink" Target="consultantplus://offline/ref=5E654BFCD254AA2B8C9A190DA0BC2FB5AD4575BAC71D3BA1CE91F422385B13C5D71A2ABD21D4E67B707C15035B5DB4AB5486D6B93090FD44a4oDK" TargetMode="External"/><Relationship Id="rId79" Type="http://schemas.openxmlformats.org/officeDocument/2006/relationships/hyperlink" Target="consultantplus://offline/ref=5E654BFCD254AA2B8C9A190DA0BC2FB5AD4478BBC4183BA1CE91F422385B13C5D71A2ABD21D4E67A717C15035B5DB4AB5486D6B93090FD44a4oDK" TargetMode="External"/><Relationship Id="rId87" Type="http://schemas.openxmlformats.org/officeDocument/2006/relationships/hyperlink" Target="consultantplus://offline/ref=5E654BFCD254AA2B8C9A190DA0BC2FB5AD4478BBC4183BA1CE91F422385B13C5D71A2ABD21D4E67B747C15035B5DB4AB5486D6B93090FD44a4oDK" TargetMode="External"/><Relationship Id="rId5" Type="http://schemas.openxmlformats.org/officeDocument/2006/relationships/hyperlink" Target="consultantplus://offline/ref=5E654BFCD254AA2B8C9A190DA0BC2FB5AD477FBDC4163BA1CE91F422385B13C5D71A2ABD21D4E67E727C15035B5DB4AB5486D6B93090FD44a4oDK" TargetMode="External"/><Relationship Id="rId61" Type="http://schemas.openxmlformats.org/officeDocument/2006/relationships/hyperlink" Target="consultantplus://offline/ref=5E654BFCD254AA2B8C9A190DA0BC2FB5AA4274BBC11B3BA1CE91F422385B13C5D71A2ABD21D4E67C737C15035B5DB4AB5486D6B93090FD44a4oDK" TargetMode="External"/><Relationship Id="rId82" Type="http://schemas.openxmlformats.org/officeDocument/2006/relationships/hyperlink" Target="consultantplus://offline/ref=5E654BFCD254AA2B8C9A190DA0BC2FB5AA427BB0C0163BA1CE91F422385B13C5D71A2ABD21D4E778757C15035B5DB4AB5486D6B93090FD44a4oDK" TargetMode="External"/><Relationship Id="rId90" Type="http://schemas.openxmlformats.org/officeDocument/2006/relationships/hyperlink" Target="consultantplus://offline/ref=5E654BFCD254AA2B8C9A190DA0BC2FB5AD4478BBC4183BA1CE91F422385B13C5D71A2ABD21D4E67B7E7C15035B5DB4AB5486D6B93090FD44a4oDK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5E654BFCD254AA2B8C9A190DA0BC2FB5AD4478BBC4183BA1CE91F422385B13C5D71A2ABD21D4E67F757C15035B5DB4AB5486D6B93090FD44a4oDK" TargetMode="External"/><Relationship Id="rId14" Type="http://schemas.openxmlformats.org/officeDocument/2006/relationships/hyperlink" Target="consultantplus://offline/ref=5E654BFCD254AA2B8C9A190DA0BC2FB5AD4575BAC71D3BA1CE91F422385B13C5D71A2ABD21D4E67E727C15035B5DB4AB5486D6B93090FD44a4oDK" TargetMode="External"/><Relationship Id="rId22" Type="http://schemas.openxmlformats.org/officeDocument/2006/relationships/hyperlink" Target="consultantplus://offline/ref=5E654BFCD254AA2B8C9A190DA0BC2FB5AA4274BBC11B3BA1CE91F422385B13C5D71A2ABD21D4E67F767C15035B5DB4AB5486D6B93090FD44a4oDK" TargetMode="External"/><Relationship Id="rId27" Type="http://schemas.openxmlformats.org/officeDocument/2006/relationships/hyperlink" Target="consultantplus://offline/ref=5E654BFCD254AA2B8C9A190DA0BC2FB5AA4274BBC11B3BA1CE91F422385B13C5D71A2ABD21D4E67F757C15035B5DB4AB5486D6B93090FD44a4oDK" TargetMode="External"/><Relationship Id="rId30" Type="http://schemas.openxmlformats.org/officeDocument/2006/relationships/hyperlink" Target="consultantplus://offline/ref=5E654BFCD254AA2B8C9A190DA0BC2FB5AD4575BAC71D3BA1CE91F422385B13C5D71A2ABD21D4E67C727C15035B5DB4AB5486D6B93090FD44a4oDK" TargetMode="External"/><Relationship Id="rId35" Type="http://schemas.openxmlformats.org/officeDocument/2006/relationships/hyperlink" Target="consultantplus://offline/ref=5E654BFCD254AA2B8C9A190DA0BC2FB5AD4575BAC71D3BA1CE91F422385B13C5D71A2ABD21D4E67D747C15035B5DB4AB5486D6B93090FD44a4oDK" TargetMode="External"/><Relationship Id="rId43" Type="http://schemas.openxmlformats.org/officeDocument/2006/relationships/image" Target="media/image2.wmf"/><Relationship Id="rId48" Type="http://schemas.openxmlformats.org/officeDocument/2006/relationships/hyperlink" Target="consultantplus://offline/ref=5E654BFCD254AA2B8C9A190DA0BC2FB5AD4575BAC71D3BA1CE91F422385B13C5D71A2ABD21D4E67D7E7C15035B5DB4AB5486D6B93090FD44a4oDK" TargetMode="External"/><Relationship Id="rId56" Type="http://schemas.openxmlformats.org/officeDocument/2006/relationships/hyperlink" Target="consultantplus://offline/ref=5E654BFCD254AA2B8C9A190DA0BC2FB5AD4478BBC4183BA1CE91F422385B13C5D71A2ABD21D4E67D757C15035B5DB4AB5486D6B93090FD44a4oDK" TargetMode="External"/><Relationship Id="rId64" Type="http://schemas.openxmlformats.org/officeDocument/2006/relationships/hyperlink" Target="consultantplus://offline/ref=5E654BFCD254AA2B8C9A190DA0BC2FB5AA4274BBC11B3BA1CE91F422385B13C5D71A2ABD21D4E67C727C15035B5DB4AB5486D6B93090FD44a4oDK" TargetMode="External"/><Relationship Id="rId69" Type="http://schemas.openxmlformats.org/officeDocument/2006/relationships/hyperlink" Target="consultantplus://offline/ref=5E654BFCD254AA2B8C9A190DA0BC2FB5AD4478BBC4183BA1CE91F422385B13C5D71A2ABD21D4E67A767C15035B5DB4AB5486D6B93090FD44a4oDK" TargetMode="External"/><Relationship Id="rId77" Type="http://schemas.openxmlformats.org/officeDocument/2006/relationships/hyperlink" Target="consultantplus://offline/ref=5E654BFCD254AA2B8C9A190DA0BC2FB5AD4575BAC71D3BA1CE91F422385B13C5D71A2ABD21D4E67B7E7C15035B5DB4AB5486D6B93090FD44a4oDK" TargetMode="External"/><Relationship Id="rId8" Type="http://schemas.openxmlformats.org/officeDocument/2006/relationships/hyperlink" Target="consultantplus://offline/ref=5E654BFCD254AA2B8C9A190DA0BC2FB5AD4575BAC71D3BA1CE91F422385B13C5D71A2ABD21D4E67E727C15035B5DB4AB5486D6B93090FD44a4oDK" TargetMode="External"/><Relationship Id="rId51" Type="http://schemas.openxmlformats.org/officeDocument/2006/relationships/hyperlink" Target="consultantplus://offline/ref=5E654BFCD254AA2B8C9A190DA0BC2FB5AD4478BBC4183BA1CE91F422385B13C5D71A2ABD21D4E67C717C15035B5DB4AB5486D6B93090FD44a4oDK" TargetMode="External"/><Relationship Id="rId72" Type="http://schemas.openxmlformats.org/officeDocument/2006/relationships/hyperlink" Target="consultantplus://offline/ref=5E654BFCD254AA2B8C9A190DA0BC2FB5AD4478BBC4183BA1CE91F422385B13C5D71A2ABD21D4E67A747C15035B5DB4AB5486D6B93090FD44a4oDK" TargetMode="External"/><Relationship Id="rId80" Type="http://schemas.openxmlformats.org/officeDocument/2006/relationships/hyperlink" Target="consultantplus://offline/ref=5E654BFCD254AA2B8C9A190DA0BC2FB5AD4575BAC71D3BA1CE91F422385B13C5D71A2ABD21D4E678777C15035B5DB4AB5486D6B93090FD44a4oDK" TargetMode="External"/><Relationship Id="rId85" Type="http://schemas.openxmlformats.org/officeDocument/2006/relationships/hyperlink" Target="consultantplus://offline/ref=5E654BFCD254AA2B8C9A190DA0BC2FB5AD4A75B8C41B3BA1CE91F422385B13C5D71A2ABD21D4E77C777C15035B5DB4AB5486D6B93090FD44a4oDK" TargetMode="External"/><Relationship Id="rId93" Type="http://schemas.openxmlformats.org/officeDocument/2006/relationships/hyperlink" Target="consultantplus://offline/ref=5E654BFCD254AA2B8C9A190DA0BC2FB5AD4A75B8C41B3BA1CE91F422385B13C5D71A2ABD21D4E77C737C15035B5DB4AB5486D6B93090FD44a4oD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E654BFCD254AA2B8C9A190DA0BC2FB5AD477FBDC4163BA1CE91F422385B13C5D71A2ABD21D4E67E727C15035B5DB4AB5486D6B93090FD44a4oDK" TargetMode="External"/><Relationship Id="rId17" Type="http://schemas.openxmlformats.org/officeDocument/2006/relationships/hyperlink" Target="consultantplus://offline/ref=5E654BFCD254AA2B8C9A190DA0BC2FB5AD4478BBC4183BA1CE91F422385B13C5D71A2ABD21D4E67F777C15035B5DB4AB5486D6B93090FD44a4oDK" TargetMode="External"/><Relationship Id="rId25" Type="http://schemas.openxmlformats.org/officeDocument/2006/relationships/hyperlink" Target="consultantplus://offline/ref=5E654BFCD254AA2B8C9A190DA0BC2FB5AD447EB9C41C3BA1CE91F422385B13C5D71A2ABD21D4E3767F7C15035B5DB4AB5486D6B93090FD44a4oDK" TargetMode="External"/><Relationship Id="rId33" Type="http://schemas.openxmlformats.org/officeDocument/2006/relationships/hyperlink" Target="consultantplus://offline/ref=5E654BFCD254AA2B8C9A190DA0BC2FB5AA4274BBC11B3BA1CE91F422385B13C5D71A2ABD21D4E67F737C15035B5DB4AB5486D6B93090FD44a4oDK" TargetMode="External"/><Relationship Id="rId38" Type="http://schemas.openxmlformats.org/officeDocument/2006/relationships/hyperlink" Target="consultantplus://offline/ref=5E654BFCD254AA2B8C9A190DA0BC2FB5AD4575BAC71D3BA1CE91F422385B13C5D71A2ABD21D4E67D737C15035B5DB4AB5486D6B93090FD44a4oDK" TargetMode="External"/><Relationship Id="rId46" Type="http://schemas.openxmlformats.org/officeDocument/2006/relationships/hyperlink" Target="consultantplus://offline/ref=5E654BFCD254AA2B8C9A190DA0BC2FB5AD4575BAC71D3BA1CE91F422385B13C5D71A2ABD21D4E67D7F7C15035B5DB4AB5486D6B93090FD44a4oDK" TargetMode="External"/><Relationship Id="rId59" Type="http://schemas.openxmlformats.org/officeDocument/2006/relationships/hyperlink" Target="consultantplus://offline/ref=5E654BFCD254AA2B8C9A190DA0BC2FB5AD4575BAC71D3BA1CE91F422385B13C5D71A2ABD21D4E67A727C15035B5DB4AB5486D6B93090FD44a4oDK" TargetMode="External"/><Relationship Id="rId67" Type="http://schemas.openxmlformats.org/officeDocument/2006/relationships/hyperlink" Target="consultantplus://offline/ref=5E654BFCD254AA2B8C9A190DA0BC2FB5AD4575BAC71D3BA1CE91F422385B13C5D71A2ABD21D4E67A7F7C15035B5DB4AB5486D6B93090FD44a4oDK" TargetMode="External"/><Relationship Id="rId20" Type="http://schemas.openxmlformats.org/officeDocument/2006/relationships/hyperlink" Target="consultantplus://offline/ref=5E654BFCD254AA2B8C9A190DA0BC2FB5AA4274BBC11B3BA1CE91F422385B13C5D71A2ABD21D4E67F777C15035B5DB4AB5486D6B93090FD44a4oDK" TargetMode="External"/><Relationship Id="rId41" Type="http://schemas.openxmlformats.org/officeDocument/2006/relationships/hyperlink" Target="consultantplus://offline/ref=5E654BFCD254AA2B8C9A190DA0BC2FB5AD4478BBC4183BA1CE91F422385B13C5D71A2ABD21D4E67F717C15035B5DB4AB5486D6B93090FD44a4oDK" TargetMode="External"/><Relationship Id="rId54" Type="http://schemas.openxmlformats.org/officeDocument/2006/relationships/hyperlink" Target="consultantplus://offline/ref=5E654BFCD254AA2B8C9A190DA0BC2FB5AD4478BBC4183BA1CE91F422385B13C5D71A2ABD21D4E67D777C15035B5DB4AB5486D6B93090FD44a4oDK" TargetMode="External"/><Relationship Id="rId62" Type="http://schemas.openxmlformats.org/officeDocument/2006/relationships/hyperlink" Target="consultantplus://offline/ref=5E654BFCD254AA2B8C9A190DA0BC2FB5AD4478BBC4183BA1CE91F422385B13C5D71A2ABD21D4E67D727C15035B5DB4AB5486D6B93090FD44a4oDK" TargetMode="External"/><Relationship Id="rId70" Type="http://schemas.openxmlformats.org/officeDocument/2006/relationships/hyperlink" Target="consultantplus://offline/ref=5E654BFCD254AA2B8C9A190DA0BC2FB5AD4575BAC71D3BA1CE91F422385B13C5D71A2ABD21D4E67B777C15035B5DB4AB5486D6B93090FD44a4oDK" TargetMode="External"/><Relationship Id="rId75" Type="http://schemas.openxmlformats.org/officeDocument/2006/relationships/hyperlink" Target="consultantplus://offline/ref=5E654BFCD254AA2B8C9A190DA0BC2FB5AA4274BBC11B3BA1CE91F422385B13C5D71A2ABD21D4E67D777C15035B5DB4AB5486D6B93090FD44a4oDK" TargetMode="External"/><Relationship Id="rId83" Type="http://schemas.openxmlformats.org/officeDocument/2006/relationships/hyperlink" Target="consultantplus://offline/ref=5E654BFCD254AA2B8C9A190DA0BC2FB5AD4478BBC4183BA1CE91F422385B13C5D71A2ABD21D4E67B777C15035B5DB4AB5486D6B93090FD44a4oDK" TargetMode="External"/><Relationship Id="rId88" Type="http://schemas.openxmlformats.org/officeDocument/2006/relationships/hyperlink" Target="consultantplus://offline/ref=5E654BFCD254AA2B8C9A190DA0BC2FB5AD4478BBC4183BA1CE91F422385B13C5D71A2ABD21D4E67B727C15035B5DB4AB5486D6B93090FD44a4oDK" TargetMode="External"/><Relationship Id="rId91" Type="http://schemas.openxmlformats.org/officeDocument/2006/relationships/hyperlink" Target="consultantplus://offline/ref=5E654BFCD254AA2B8C9A190DA0BC2FB5AD4478BBC4183BA1CE91F422385B13C5D71A2ABD21D4E678777C15035B5DB4AB5486D6B93090FD44a4oDK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54BFCD254AA2B8C9A190DA0BC2FB5AD4478BBC4183BA1CE91F422385B13C5D71A2ABD21D4E67E727C15035B5DB4AB5486D6B93090FD44a4oDK" TargetMode="External"/><Relationship Id="rId15" Type="http://schemas.openxmlformats.org/officeDocument/2006/relationships/hyperlink" Target="consultantplus://offline/ref=5E654BFCD254AA2B8C9A190DA0BC2FB5AA4274BBC11B3BA1CE91F422385B13C5D71A2ABD21D4E67E727C15035B5DB4AB5486D6B93090FD44a4oDK" TargetMode="External"/><Relationship Id="rId23" Type="http://schemas.openxmlformats.org/officeDocument/2006/relationships/hyperlink" Target="consultantplus://offline/ref=5E654BFCD254AA2B8C9A190DA0BC2FB5AD4478BBC4183BA1CE91F422385B13C5D71A2ABD21D4E67F747C15035B5DB4AB5486D6B93090FD44a4oDK" TargetMode="External"/><Relationship Id="rId28" Type="http://schemas.openxmlformats.org/officeDocument/2006/relationships/hyperlink" Target="consultantplus://offline/ref=5E654BFCD254AA2B8C9A190DA0BC2FB5AD4575BAC71D3BA1CE91F422385B13C5D71A2ABD21D4E67F777C15035B5DB4AB5486D6B93090FD44a4oDK" TargetMode="External"/><Relationship Id="rId36" Type="http://schemas.openxmlformats.org/officeDocument/2006/relationships/hyperlink" Target="consultantplus://offline/ref=5E654BFCD254AA2B8C9A190DA0BC2FB5AA4274BBC11B3BA1CE91F422385B13C5D71A2ABD21D4E67F707C15035B5DB4AB5486D6B93090FD44a4oDK" TargetMode="External"/><Relationship Id="rId49" Type="http://schemas.openxmlformats.org/officeDocument/2006/relationships/hyperlink" Target="consultantplus://offline/ref=5E654BFCD254AA2B8C9A190DA0BC2FB5AD4478BBC4183BA1CE91F422385B13C5D71A2ABD21D4E67C737C15035B5DB4AB5486D6B93090FD44a4oDK" TargetMode="External"/><Relationship Id="rId57" Type="http://schemas.openxmlformats.org/officeDocument/2006/relationships/hyperlink" Target="consultantplus://offline/ref=5E654BFCD254AA2B8C9A190DA0BC2FB5AD4575BAC71D3BA1CE91F422385B13C5D71A2ABD21D4E67A757C15035B5DB4AB5486D6B93090FD44a4oDK" TargetMode="External"/><Relationship Id="rId10" Type="http://schemas.openxmlformats.org/officeDocument/2006/relationships/hyperlink" Target="consultantplus://offline/ref=5E654BFCD254AA2B8C9A190DA0BC2FB5AD4A75B8C41B3BA1CE91F422385B13C5D71A2ABD21D4E77F707C15035B5DB4AB5486D6B93090FD44a4oDK" TargetMode="External"/><Relationship Id="rId31" Type="http://schemas.openxmlformats.org/officeDocument/2006/relationships/hyperlink" Target="consultantplus://offline/ref=5E654BFCD254AA2B8C9A190DA0BC2FB5AA4274BBC11B3BA1CE91F422385B13C5D71A2ABD21D4E67F747C15035B5DB4AB5486D6B93090FD44a4oDK" TargetMode="External"/><Relationship Id="rId44" Type="http://schemas.openxmlformats.org/officeDocument/2006/relationships/hyperlink" Target="consultantplus://offline/ref=5E654BFCD254AA2B8C9A190DA0BC2FB5AD477FBDC4163BA1CE91F422385B13C5D71A2ABD21D4E67E7F7C15035B5DB4AB5486D6B93090FD44a4oDK" TargetMode="External"/><Relationship Id="rId52" Type="http://schemas.openxmlformats.org/officeDocument/2006/relationships/hyperlink" Target="consultantplus://offline/ref=5E654BFCD254AA2B8C9A190DA0BC2FB5AA4274BBC11B3BA1CE91F422385B13C5D71A2ABD21D4E67C777C15035B5DB4AB5486D6B93090FD44a4oDK" TargetMode="External"/><Relationship Id="rId60" Type="http://schemas.openxmlformats.org/officeDocument/2006/relationships/hyperlink" Target="consultantplus://offline/ref=5E654BFCD254AA2B8C9A190DA0BC2FB5AA4274BBC11B3BA1CE91F422385B13C5D71A2ABD21D4E67C747C15035B5DB4AB5486D6B93090FD44a4oDK" TargetMode="External"/><Relationship Id="rId65" Type="http://schemas.openxmlformats.org/officeDocument/2006/relationships/hyperlink" Target="consultantplus://offline/ref=5E654BFCD254AA2B8C9A190DA0BC2FB5AD4478BBC4183BA1CE91F422385B13C5D71A2ABD21D4E67D7E7C15035B5DB4AB5486D6B93090FD44a4oDK" TargetMode="External"/><Relationship Id="rId73" Type="http://schemas.openxmlformats.org/officeDocument/2006/relationships/hyperlink" Target="consultantplus://offline/ref=5E654BFCD254AA2B8C9A190DA0BC2FB5AA4274BBC11B3BA1CE91F422385B13C5D71A2ABD21D4E67C7F7C15035B5DB4AB5486D6B93090FD44a4oDK" TargetMode="External"/><Relationship Id="rId78" Type="http://schemas.openxmlformats.org/officeDocument/2006/relationships/hyperlink" Target="consultantplus://offline/ref=5E654BFCD254AA2B8C9A190DA0BC2FB5AA4274BBC11B3BA1CE91F422385B13C5D71A2ABD21D4E67D747C15035B5DB4AB5486D6B93090FD44a4oDK" TargetMode="External"/><Relationship Id="rId81" Type="http://schemas.openxmlformats.org/officeDocument/2006/relationships/hyperlink" Target="consultantplus://offline/ref=5E654BFCD254AA2B8C9A190DA0BC2FB5AA4274BBC11B3BA1CE91F422385B13C5D71A2ABD21D4E67D737C15035B5DB4AB5486D6B93090FD44a4oDK" TargetMode="External"/><Relationship Id="rId86" Type="http://schemas.openxmlformats.org/officeDocument/2006/relationships/hyperlink" Target="consultantplus://offline/ref=5E654BFCD254AA2B8C9A190DA0BC2FB5AD4478BBC4183BA1CE91F422385B13C5D71A2ABD21D4E67B757C15035B5DB4AB5486D6B93090FD44a4oDK" TargetMode="External"/><Relationship Id="rId94" Type="http://schemas.openxmlformats.org/officeDocument/2006/relationships/hyperlink" Target="consultantplus://offline/ref=5E654BFCD254AA2B8C9A190DA0BC2FB5AD4478BBC4183BA1CE91F422385B13C5D71A2ABD21D4E678767C15035B5DB4AB5486D6B93090FD44a4oD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E654BFCD254AA2B8C9A190DA0BC2FB5AA4274BBC11B3BA1CE91F422385B13C5D71A2ABD21D4E67E727C15035B5DB4AB5486D6B93090FD44a4o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7798</Words>
  <Characters>44452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2022-03-13T10:40:00Z</dcterms:created>
  <dcterms:modified xsi:type="dcterms:W3CDTF">2022-03-13T10:40:00Z</dcterms:modified>
</cp:coreProperties>
</file>