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451A" w:rsidRDefault="0010451A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10451A" w:rsidRDefault="0010451A">
      <w:pPr>
        <w:pStyle w:val="ConsPlusNormal"/>
        <w:outlineLvl w:val="0"/>
      </w:pPr>
    </w:p>
    <w:p w:rsidR="0010451A" w:rsidRDefault="0010451A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10451A" w:rsidRDefault="0010451A">
      <w:pPr>
        <w:pStyle w:val="ConsPlusTitle"/>
        <w:jc w:val="center"/>
      </w:pPr>
    </w:p>
    <w:p w:rsidR="0010451A" w:rsidRDefault="0010451A">
      <w:pPr>
        <w:pStyle w:val="ConsPlusTitle"/>
        <w:jc w:val="center"/>
      </w:pPr>
      <w:r>
        <w:t>ПОСТАНОВЛЕНИЕ</w:t>
      </w:r>
    </w:p>
    <w:p w:rsidR="0010451A" w:rsidRDefault="0010451A">
      <w:pPr>
        <w:pStyle w:val="ConsPlusTitle"/>
        <w:jc w:val="center"/>
      </w:pPr>
      <w:r>
        <w:t>от 18 ноября 2020 г. N 1875</w:t>
      </w:r>
    </w:p>
    <w:p w:rsidR="0010451A" w:rsidRDefault="0010451A">
      <w:pPr>
        <w:pStyle w:val="ConsPlusTitle"/>
        <w:jc w:val="center"/>
      </w:pPr>
    </w:p>
    <w:p w:rsidR="0010451A" w:rsidRDefault="0010451A">
      <w:pPr>
        <w:pStyle w:val="ConsPlusTitle"/>
        <w:jc w:val="center"/>
      </w:pPr>
      <w:r>
        <w:t>ОБ УТВЕРЖДЕНИИ ПРАВИЛ</w:t>
      </w:r>
    </w:p>
    <w:p w:rsidR="0010451A" w:rsidRDefault="0010451A">
      <w:pPr>
        <w:pStyle w:val="ConsPlusTitle"/>
        <w:jc w:val="center"/>
      </w:pPr>
      <w:r>
        <w:t>ПРЕДОСТАВЛЕНИЯ СУБСИДИЙ ИЗ ФЕДЕРАЛЬНОГО БЮДЖЕТА</w:t>
      </w:r>
    </w:p>
    <w:p w:rsidR="0010451A" w:rsidRDefault="0010451A">
      <w:pPr>
        <w:pStyle w:val="ConsPlusTitle"/>
        <w:jc w:val="center"/>
      </w:pPr>
      <w:r>
        <w:t>НА РАЗРАБОТКУ ПРОТОТИПОВ КВАНТОВЫХ ПРОЦЕССОРОВ</w:t>
      </w:r>
    </w:p>
    <w:p w:rsidR="0010451A" w:rsidRDefault="0010451A">
      <w:pPr>
        <w:pStyle w:val="ConsPlusTitle"/>
        <w:jc w:val="center"/>
      </w:pPr>
      <w:r>
        <w:t>В СООТВЕТСТВИИ С МЕРОПРИЯТИЯМИ ДОРОЖНОЙ</w:t>
      </w:r>
    </w:p>
    <w:p w:rsidR="0010451A" w:rsidRDefault="0010451A">
      <w:pPr>
        <w:pStyle w:val="ConsPlusTitle"/>
        <w:jc w:val="center"/>
      </w:pPr>
      <w:r>
        <w:t>КАРТЫ "КВАНТОВЫЕ ВЫЧИСЛЕНИЯ"</w:t>
      </w:r>
    </w:p>
    <w:p w:rsidR="0010451A" w:rsidRDefault="0010451A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10451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0451A" w:rsidRDefault="0010451A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0451A" w:rsidRDefault="0010451A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0451A" w:rsidRDefault="0010451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0451A" w:rsidRDefault="0010451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15.01.2022 N 9)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0451A" w:rsidRDefault="0010451A">
            <w:pPr>
              <w:spacing w:after="1" w:line="0" w:lineRule="atLeast"/>
            </w:pPr>
          </w:p>
        </w:tc>
      </w:tr>
    </w:tbl>
    <w:p w:rsidR="0010451A" w:rsidRDefault="0010451A">
      <w:pPr>
        <w:pStyle w:val="ConsPlusNormal"/>
        <w:ind w:firstLine="540"/>
        <w:jc w:val="both"/>
      </w:pPr>
    </w:p>
    <w:p w:rsidR="0010451A" w:rsidRDefault="0010451A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30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на разработку прототипов квантовых процессоров в соответствии с мероприятиями дорожной карты "Квантовые вычисления".</w:t>
      </w:r>
    </w:p>
    <w:p w:rsidR="0010451A" w:rsidRDefault="0010451A">
      <w:pPr>
        <w:pStyle w:val="ConsPlusNormal"/>
        <w:ind w:firstLine="540"/>
        <w:jc w:val="both"/>
      </w:pPr>
    </w:p>
    <w:p w:rsidR="0010451A" w:rsidRDefault="0010451A">
      <w:pPr>
        <w:pStyle w:val="ConsPlusNormal"/>
        <w:jc w:val="right"/>
      </w:pPr>
      <w:r>
        <w:t>Председатель Правительства</w:t>
      </w:r>
    </w:p>
    <w:p w:rsidR="0010451A" w:rsidRDefault="0010451A">
      <w:pPr>
        <w:pStyle w:val="ConsPlusNormal"/>
        <w:jc w:val="right"/>
      </w:pPr>
      <w:r>
        <w:t>Российской Федерации</w:t>
      </w:r>
    </w:p>
    <w:p w:rsidR="0010451A" w:rsidRDefault="0010451A">
      <w:pPr>
        <w:pStyle w:val="ConsPlusNormal"/>
        <w:jc w:val="right"/>
      </w:pPr>
      <w:r>
        <w:t>М.МИШУСТИН</w:t>
      </w:r>
    </w:p>
    <w:p w:rsidR="0010451A" w:rsidRDefault="0010451A">
      <w:pPr>
        <w:pStyle w:val="ConsPlusNormal"/>
        <w:ind w:firstLine="540"/>
        <w:jc w:val="both"/>
      </w:pPr>
    </w:p>
    <w:p w:rsidR="0010451A" w:rsidRDefault="0010451A">
      <w:pPr>
        <w:pStyle w:val="ConsPlusNormal"/>
        <w:ind w:firstLine="540"/>
        <w:jc w:val="both"/>
      </w:pPr>
    </w:p>
    <w:p w:rsidR="0010451A" w:rsidRDefault="0010451A">
      <w:pPr>
        <w:pStyle w:val="ConsPlusNormal"/>
        <w:ind w:firstLine="540"/>
        <w:jc w:val="both"/>
      </w:pPr>
    </w:p>
    <w:p w:rsidR="0010451A" w:rsidRDefault="0010451A">
      <w:pPr>
        <w:pStyle w:val="ConsPlusNormal"/>
        <w:ind w:firstLine="540"/>
        <w:jc w:val="both"/>
      </w:pPr>
    </w:p>
    <w:p w:rsidR="0010451A" w:rsidRDefault="0010451A">
      <w:pPr>
        <w:pStyle w:val="ConsPlusNormal"/>
        <w:ind w:firstLine="540"/>
        <w:jc w:val="both"/>
      </w:pPr>
    </w:p>
    <w:p w:rsidR="0010451A" w:rsidRDefault="0010451A">
      <w:pPr>
        <w:pStyle w:val="ConsPlusNormal"/>
        <w:jc w:val="right"/>
        <w:outlineLvl w:val="0"/>
      </w:pPr>
      <w:r>
        <w:t>Утверждены</w:t>
      </w:r>
    </w:p>
    <w:p w:rsidR="0010451A" w:rsidRDefault="0010451A">
      <w:pPr>
        <w:pStyle w:val="ConsPlusNormal"/>
        <w:jc w:val="right"/>
      </w:pPr>
      <w:r>
        <w:t>постановлением Правительства</w:t>
      </w:r>
    </w:p>
    <w:p w:rsidR="0010451A" w:rsidRDefault="0010451A">
      <w:pPr>
        <w:pStyle w:val="ConsPlusNormal"/>
        <w:jc w:val="right"/>
      </w:pPr>
      <w:r>
        <w:t>Российской Федерации</w:t>
      </w:r>
    </w:p>
    <w:p w:rsidR="0010451A" w:rsidRDefault="0010451A">
      <w:pPr>
        <w:pStyle w:val="ConsPlusNormal"/>
        <w:jc w:val="right"/>
      </w:pPr>
      <w:r>
        <w:t>от 18 ноября 2020 г. N 1875</w:t>
      </w:r>
    </w:p>
    <w:p w:rsidR="0010451A" w:rsidRDefault="0010451A">
      <w:pPr>
        <w:pStyle w:val="ConsPlusNormal"/>
        <w:ind w:firstLine="540"/>
        <w:jc w:val="both"/>
      </w:pPr>
    </w:p>
    <w:p w:rsidR="0010451A" w:rsidRDefault="0010451A">
      <w:pPr>
        <w:pStyle w:val="ConsPlusTitle"/>
        <w:jc w:val="center"/>
      </w:pPr>
      <w:bookmarkStart w:id="0" w:name="P30"/>
      <w:bookmarkEnd w:id="0"/>
      <w:r>
        <w:t>ПРАВИЛА</w:t>
      </w:r>
    </w:p>
    <w:p w:rsidR="0010451A" w:rsidRDefault="0010451A">
      <w:pPr>
        <w:pStyle w:val="ConsPlusTitle"/>
        <w:jc w:val="center"/>
      </w:pPr>
      <w:r>
        <w:t>ПРЕДОСТАВЛЕНИЯ СУБСИДИЙ ИЗ ФЕДЕРАЛЬНОГО БЮДЖЕТА</w:t>
      </w:r>
    </w:p>
    <w:p w:rsidR="0010451A" w:rsidRDefault="0010451A">
      <w:pPr>
        <w:pStyle w:val="ConsPlusTitle"/>
        <w:jc w:val="center"/>
      </w:pPr>
      <w:r>
        <w:t>НА РАЗРАБОТКУ ПРОТОТИПОВ КВАНТОВЫХ ПРОЦЕССОРОВ</w:t>
      </w:r>
    </w:p>
    <w:p w:rsidR="0010451A" w:rsidRDefault="0010451A">
      <w:pPr>
        <w:pStyle w:val="ConsPlusTitle"/>
        <w:jc w:val="center"/>
      </w:pPr>
      <w:r>
        <w:t>В СООТВЕТСТВИИ С МЕРОПРИЯТИЯМИ ДОРОЖНОЙ</w:t>
      </w:r>
    </w:p>
    <w:p w:rsidR="0010451A" w:rsidRDefault="0010451A">
      <w:pPr>
        <w:pStyle w:val="ConsPlusTitle"/>
        <w:jc w:val="center"/>
      </w:pPr>
      <w:r>
        <w:t>КАРТЫ "КВАНТОВЫЕ ВЫЧИСЛЕНИЯ"</w:t>
      </w:r>
    </w:p>
    <w:p w:rsidR="0010451A" w:rsidRDefault="0010451A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10451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0451A" w:rsidRDefault="0010451A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0451A" w:rsidRDefault="0010451A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0451A" w:rsidRDefault="0010451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0451A" w:rsidRDefault="0010451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15.01.2022 N 9)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0451A" w:rsidRDefault="0010451A">
            <w:pPr>
              <w:spacing w:after="1" w:line="0" w:lineRule="atLeast"/>
            </w:pPr>
          </w:p>
        </w:tc>
      </w:tr>
    </w:tbl>
    <w:p w:rsidR="0010451A" w:rsidRDefault="0010451A">
      <w:pPr>
        <w:pStyle w:val="ConsPlusNormal"/>
        <w:ind w:firstLine="540"/>
        <w:jc w:val="both"/>
      </w:pPr>
    </w:p>
    <w:p w:rsidR="0010451A" w:rsidRDefault="0010451A">
      <w:pPr>
        <w:pStyle w:val="ConsPlusNormal"/>
        <w:ind w:firstLine="540"/>
        <w:jc w:val="both"/>
      </w:pPr>
      <w:bookmarkStart w:id="1" w:name="P38"/>
      <w:bookmarkEnd w:id="1"/>
      <w:r>
        <w:t xml:space="preserve">1. Настоящие Правила устанавливают цели, условия и порядок предоставления субсидий из федерального бюджета в целях разработки прототипов квантовых процессоров в соответствии с мероприятиями дорожной карты "Квантовые вычисления", направленными на реализацию федерального </w:t>
      </w:r>
      <w:hyperlink r:id="rId7" w:history="1">
        <w:r>
          <w:rPr>
            <w:color w:val="0000FF"/>
          </w:rPr>
          <w:t>проекта</w:t>
        </w:r>
      </w:hyperlink>
      <w:r>
        <w:t xml:space="preserve"> "Цифровые технологии" национальной </w:t>
      </w:r>
      <w:hyperlink r:id="rId8" w:history="1">
        <w:r>
          <w:rPr>
            <w:color w:val="0000FF"/>
          </w:rPr>
          <w:t>программы</w:t>
        </w:r>
      </w:hyperlink>
      <w:r>
        <w:t xml:space="preserve"> "Цифровая экономика Российской Федерации" (далее соответственно - Программа, федеральный проект, дорожная карта, субсидии).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lastRenderedPageBreak/>
        <w:t xml:space="preserve">Субсидия предоставляется в рамках государственной </w:t>
      </w:r>
      <w:hyperlink r:id="rId9" w:history="1">
        <w:r>
          <w:rPr>
            <w:color w:val="0000FF"/>
          </w:rPr>
          <w:t>программы</w:t>
        </w:r>
      </w:hyperlink>
      <w:r>
        <w:t xml:space="preserve"> Российской Федерации "Информационное общество".</w:t>
      </w:r>
    </w:p>
    <w:p w:rsidR="0010451A" w:rsidRDefault="0010451A">
      <w:pPr>
        <w:pStyle w:val="ConsPlusNormal"/>
        <w:jc w:val="both"/>
      </w:pPr>
      <w:r>
        <w:t xml:space="preserve">(абзац введен </w:t>
      </w:r>
      <w:hyperlink r:id="rId10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15.01.2022 N 9)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 xml:space="preserve">2. Субсидия предоставляется юридическому лицу на финансовое обеспечение затрат на реализацию плана мероприятий ("дорожной карты") в пределах лимитов бюджетных обязательств, доведенных в установленном порядке до Государственной корпорации по атомной энергии "Росатом" (далее - Корпорация) как получателя средств федерального бюджета на цели, указанные в </w:t>
      </w:r>
      <w:hyperlink w:anchor="P38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10451A" w:rsidRDefault="0010451A">
      <w:pPr>
        <w:pStyle w:val="ConsPlusNormal"/>
        <w:spacing w:before="220"/>
        <w:ind w:firstLine="540"/>
        <w:jc w:val="both"/>
      </w:pPr>
      <w:bookmarkStart w:id="2" w:name="P42"/>
      <w:bookmarkEnd w:id="2"/>
      <w:r>
        <w:t>3. Субсидия является источником финансового обеспечения следующих затрат организации, непосредственно направленных на достижение результата предоставления субсидии: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а) оплата труда работников, непосредственно занятых выполнением мероприятий дорожной карты;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б) поставка товаров, выполнение работ и оказание услуг сторонними организациями, в том числе по проведению научно-исследовательских и опытно-конструкторских работ;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в) формирование экосистемы для развития квантовых вычислений, включая развитие кадрового потенциала;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г) создание кадрового потенциала;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д) поддержка стартапов.</w:t>
      </w:r>
    </w:p>
    <w:p w:rsidR="0010451A" w:rsidRDefault="0010451A">
      <w:pPr>
        <w:pStyle w:val="ConsPlusNormal"/>
        <w:spacing w:before="220"/>
        <w:ind w:firstLine="540"/>
        <w:jc w:val="both"/>
      </w:pPr>
      <w:bookmarkStart w:id="3" w:name="P48"/>
      <w:bookmarkEnd w:id="3"/>
      <w:r>
        <w:t xml:space="preserve">4. Размер субсидии определяется как сумма затрат в пределах установленных процентных ограничений, не превышающая 100 процентов лимитов бюджетных обязательств, доведенных в установленном порядке до Корпорации как получателя средств федерального бюджета на цели, указанные в </w:t>
      </w:r>
      <w:hyperlink w:anchor="P38" w:history="1">
        <w:r>
          <w:rPr>
            <w:color w:val="0000FF"/>
          </w:rPr>
          <w:t>пункте 1</w:t>
        </w:r>
      </w:hyperlink>
      <w:r>
        <w:t xml:space="preserve"> настоящих Правил, по следующим направлениям: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а) оплата труда работников, непосредственно занятых выполнением мероприятий дорожной карты, а также затраты на страховые взносы по обязательному медицинскому страхованию, страховые взносы по обязательному социальному страхованию и страховые взносы по обязательному пенсионному страхованию (не превышающие 0 процентов в 2020 году, 15 процентов в 2021 году, 15 процентов в 2022 году, 50 процентов в 2023 году, 80 процентов в 2024 году);</w:t>
      </w:r>
    </w:p>
    <w:p w:rsidR="0010451A" w:rsidRDefault="0010451A">
      <w:pPr>
        <w:pStyle w:val="ConsPlusNormal"/>
        <w:jc w:val="both"/>
      </w:pPr>
      <w:r>
        <w:t xml:space="preserve">(в ред. </w:t>
      </w:r>
      <w:hyperlink r:id="rId11" w:history="1">
        <w:r>
          <w:rPr>
            <w:color w:val="0000FF"/>
          </w:rPr>
          <w:t>Постановления</w:t>
        </w:r>
      </w:hyperlink>
      <w:r>
        <w:t xml:space="preserve"> Правительства РФ от 15.01.2022 N 9)</w:t>
      </w:r>
    </w:p>
    <w:p w:rsidR="0010451A" w:rsidRDefault="0010451A">
      <w:pPr>
        <w:pStyle w:val="ConsPlusNormal"/>
        <w:spacing w:before="220"/>
        <w:ind w:firstLine="540"/>
        <w:jc w:val="both"/>
      </w:pPr>
      <w:bookmarkStart w:id="4" w:name="P51"/>
      <w:bookmarkEnd w:id="4"/>
      <w:r>
        <w:t>б) капитальные вложения, включающие в себя расходы на приобретение оборудования (в том числе расходы на доставку, установку, таможенное оформление, монтаж, пусконаладку, настройку, дополнительные гарантийные обязательства, реконструкцию и капитальный ремонт, сертификацию и иные сопутствующие расходы) программного обеспечения, комплектующих изделий и инструмента, расходы на оплату работ (услуг) сторонних контрагентов для проведение научно-исследовательских работ и опытно-конструкторских работ (не превышающие 100 процентов в 2020 году, 100 процентов в 2021 году, 100 процентов в 2022 году, 60 процентов в 2023 году, 20 процентов в 2024 году);</w:t>
      </w:r>
    </w:p>
    <w:p w:rsidR="0010451A" w:rsidRDefault="0010451A">
      <w:pPr>
        <w:pStyle w:val="ConsPlusNormal"/>
        <w:jc w:val="both"/>
      </w:pPr>
      <w:r>
        <w:t xml:space="preserve">(в ред. </w:t>
      </w:r>
      <w:hyperlink r:id="rId12" w:history="1">
        <w:r>
          <w:rPr>
            <w:color w:val="0000FF"/>
          </w:rPr>
          <w:t>Постановления</w:t>
        </w:r>
      </w:hyperlink>
      <w:r>
        <w:t xml:space="preserve"> Правительства РФ от 15.01.2022 N 9)</w:t>
      </w:r>
    </w:p>
    <w:p w:rsidR="0010451A" w:rsidRDefault="0010451A">
      <w:pPr>
        <w:pStyle w:val="ConsPlusNormal"/>
        <w:spacing w:before="220"/>
        <w:ind w:firstLine="540"/>
        <w:jc w:val="both"/>
      </w:pPr>
      <w:bookmarkStart w:id="5" w:name="P53"/>
      <w:bookmarkEnd w:id="5"/>
      <w:r>
        <w:t>в) текущие затраты для реализации мероприятий дорожной карты, включающие в себя следующие расходы (не превышающие 0 процентов в 2020 году, 5 процентов в 2021 году, 5 процентов в 2022 году, 10 процентов в 2023 году, 20 процентов в 2024 году):</w:t>
      </w:r>
    </w:p>
    <w:p w:rsidR="0010451A" w:rsidRDefault="0010451A">
      <w:pPr>
        <w:pStyle w:val="ConsPlusNormal"/>
        <w:jc w:val="both"/>
      </w:pPr>
      <w:r>
        <w:t xml:space="preserve">(в ред. </w:t>
      </w:r>
      <w:hyperlink r:id="rId13" w:history="1">
        <w:r>
          <w:rPr>
            <w:color w:val="0000FF"/>
          </w:rPr>
          <w:t>Постановления</w:t>
        </w:r>
      </w:hyperlink>
      <w:r>
        <w:t xml:space="preserve"> Правительства РФ от 15.01.2022 N 9)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 xml:space="preserve">содержание, ремонт, техническое обслуживание оборудования, покупка малоценных и быстроизнашивающихся предметов, комплектующих изделий, сырья, материалов, товаров, работ, </w:t>
      </w:r>
      <w:r>
        <w:lastRenderedPageBreak/>
        <w:t>услуг, маркетинговых мероприятий, развитие кадрового потенциала, создание образовательных программ, поддержка стартапов и исследовательской инфраструктуры, патентные платежи;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стажировка, организация внутрироссийских и международных конференций, выставок, форумов, симпозиумов, семинаров, школ, образовательных интенсивов и иных мероприятий, участие в таких мероприятиях, сходные и иные затраты на привлечение иностранных специалистов, а также связанные с таким участием расходы на командировки и служебные поездки;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расходы, связанные с арендой помещений, технологического оборудования и оснастки, необходимые для выполнения мероприятий дорожной карты;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расходы на организационно-техническое и информационное сопровождение реализации мероприятий дорожной карты;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расходы на содержание и эксплуатацию оборудования, установок, сооружений и других объектов основных средств, включая амортизацию, непосредственно связанные с выполнением мероприятий дорожной карты;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накладные расходы (включая организацию и участие в выставках, конференциях, семинарах, школах и иных образовательных, медийных, социальных, популяризаторских, просветительских мероприятиях), непосредственно связанные с выполнением мероприятий дорожной карты;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расходы, связанные с поддержкой стартапов, лабораторий и команд - разработчиков квантовых вычислений ведущих университетов, исследовательских центров, центров компетенций и центров дополнительного, профессионального и общего образования по направлению "Квантовые вычисления", организаторов и устроителей конкурсов, мероприятий, семинаров, конференций и иных профильных площадок, а также некоммерческих организаций и специальных фондов поддержки новых проектов в сфере квантовых вычислений и внедрения соответственных готовых технологий, в форме грантов, вкладов в имущество, приобретения долей, акций, паев или в иных предусмотренных законодательством Российской Федерации формах.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 xml:space="preserve">4(1). Средняя заработная плата одного работника, непосредственно занятого выполнением мероприятий дорожной карты, направленных на достижение результатов предоставления субсидии, указанных в </w:t>
      </w:r>
      <w:hyperlink w:anchor="P42" w:history="1">
        <w:r>
          <w:rPr>
            <w:color w:val="0000FF"/>
          </w:rPr>
          <w:t>пункте 3</w:t>
        </w:r>
      </w:hyperlink>
      <w:r>
        <w:t xml:space="preserve"> настоящих Правил, не может превышать размер среднемесячной начисленной заработной платы по соответствующему виду экономической деятельности в Российской Федерации по соответствующему субъекту Российской Федерации, исчисляемой на основании данных Федеральной службы государственной статистики, за год, предшествующий отчетному году.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Размер оплаты труда основного научного персонала и прочего персонала может превышать указанный уровень заработной платы и определяется Корпорацией в соглашении, но должен составлять не более 4 среднемесячных начисленных заработных плат по соответствующему виду экономической деятельности в Российской Федерации.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 xml:space="preserve">Затраты, предусмотренные </w:t>
      </w:r>
      <w:hyperlink w:anchor="P51" w:history="1">
        <w:r>
          <w:rPr>
            <w:color w:val="0000FF"/>
          </w:rPr>
          <w:t>подпунктами "б"</w:t>
        </w:r>
      </w:hyperlink>
      <w:r>
        <w:t xml:space="preserve"> и </w:t>
      </w:r>
      <w:hyperlink w:anchor="P53" w:history="1">
        <w:r>
          <w:rPr>
            <w:color w:val="0000FF"/>
          </w:rPr>
          <w:t>"в" пункта 4</w:t>
        </w:r>
      </w:hyperlink>
      <w:r>
        <w:t xml:space="preserve"> настоящих Правил, определяются исходя из стоимости доступных на рынке аналогов и (или) сформированы при осуществлении закупок товаров, работ, услуг в соответствии с требованиями Федерального </w:t>
      </w:r>
      <w:hyperlink r:id="rId14" w:history="1">
        <w:r>
          <w:rPr>
            <w:color w:val="0000FF"/>
          </w:rPr>
          <w:t>закона</w:t>
        </w:r>
      </w:hyperlink>
      <w:r>
        <w:t xml:space="preserve"> "О закупках товаров, работ, услуг отдельными видами юридических лиц".</w:t>
      </w:r>
    </w:p>
    <w:p w:rsidR="0010451A" w:rsidRDefault="0010451A">
      <w:pPr>
        <w:pStyle w:val="ConsPlusNormal"/>
        <w:jc w:val="both"/>
      </w:pPr>
      <w:r>
        <w:t xml:space="preserve">(п. 4(1) введен </w:t>
      </w:r>
      <w:hyperlink r:id="rId15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15.01.2022 N 9)</w:t>
      </w:r>
    </w:p>
    <w:p w:rsidR="0010451A" w:rsidRDefault="0010451A">
      <w:pPr>
        <w:pStyle w:val="ConsPlusNormal"/>
        <w:spacing w:before="220"/>
        <w:ind w:firstLine="540"/>
        <w:jc w:val="both"/>
      </w:pPr>
      <w:bookmarkStart w:id="6" w:name="P66"/>
      <w:bookmarkEnd w:id="6"/>
      <w:r>
        <w:t xml:space="preserve">5. В целях проведения конкурсного отбора юридического лица - получателя субсидии (далее - конкурсный отбор) Корпорация принимает решение о проведении конкурсного отбора, образует конкурсную комиссию согласно </w:t>
      </w:r>
      <w:hyperlink w:anchor="P230" w:history="1">
        <w:r>
          <w:rPr>
            <w:color w:val="0000FF"/>
          </w:rPr>
          <w:t>приложению N 1</w:t>
        </w:r>
      </w:hyperlink>
      <w:r>
        <w:t xml:space="preserve">, которая определяет победителя конкурсного отбора согласно </w:t>
      </w:r>
      <w:hyperlink w:anchor="P334" w:history="1">
        <w:r>
          <w:rPr>
            <w:color w:val="0000FF"/>
          </w:rPr>
          <w:t>приложению N 2</w:t>
        </w:r>
      </w:hyperlink>
      <w:r>
        <w:t xml:space="preserve">. В течение 10 рабочих дней после принятия решения о проведении конкурсного обора Корпорация размещает на едином портале бюджетной системы Российской Федерации в информационно-телекоммуникационной сети "Интернет" (далее - </w:t>
      </w:r>
      <w:r>
        <w:lastRenderedPageBreak/>
        <w:t>единый портал) и официальном сайте Корпорации в информационно-телекоммуникационной сети "Интернет" (далее - официальный сайт) объявление о проведении конкурсного отбора с указанием:</w:t>
      </w:r>
    </w:p>
    <w:p w:rsidR="0010451A" w:rsidRDefault="0010451A">
      <w:pPr>
        <w:pStyle w:val="ConsPlusNormal"/>
        <w:jc w:val="both"/>
      </w:pPr>
      <w:r>
        <w:t xml:space="preserve">(в ред. </w:t>
      </w:r>
      <w:hyperlink r:id="rId16" w:history="1">
        <w:r>
          <w:rPr>
            <w:color w:val="0000FF"/>
          </w:rPr>
          <w:t>Постановления</w:t>
        </w:r>
      </w:hyperlink>
      <w:r>
        <w:t xml:space="preserve"> Правительства РФ от 15.01.2022 N 9)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 xml:space="preserve">а) результата предоставления субсидии в соответствии с </w:t>
      </w:r>
      <w:hyperlink w:anchor="P154" w:history="1">
        <w:r>
          <w:rPr>
            <w:color w:val="0000FF"/>
          </w:rPr>
          <w:t>пунктом 24</w:t>
        </w:r>
      </w:hyperlink>
      <w:r>
        <w:t xml:space="preserve"> настоящих Правил;</w:t>
      </w:r>
    </w:p>
    <w:p w:rsidR="0010451A" w:rsidRDefault="0010451A">
      <w:pPr>
        <w:pStyle w:val="ConsPlusNormal"/>
        <w:jc w:val="both"/>
      </w:pPr>
      <w:r>
        <w:t xml:space="preserve">(в ред. </w:t>
      </w:r>
      <w:hyperlink r:id="rId17" w:history="1">
        <w:r>
          <w:rPr>
            <w:color w:val="0000FF"/>
          </w:rPr>
          <w:t>Постановления</w:t>
        </w:r>
      </w:hyperlink>
      <w:r>
        <w:t xml:space="preserve"> Правительства РФ от 15.01.2022 N 9)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а(1)) сроков проведения конкурсного отбора (даты и времени начала (окончания) подачи (приема) заявок участников конкурсного отбора, которые не могут быть меньше 30 календарных дней, следующих за днем размещения объявления о проведении конкурсного отбора;</w:t>
      </w:r>
    </w:p>
    <w:p w:rsidR="0010451A" w:rsidRDefault="0010451A">
      <w:pPr>
        <w:pStyle w:val="ConsPlusNormal"/>
        <w:jc w:val="both"/>
      </w:pPr>
      <w:r>
        <w:t xml:space="preserve">(пп. "а(1)" введен </w:t>
      </w:r>
      <w:hyperlink r:id="rId18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15.01.2022 N 9)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б) доменного имени и (или) указателей страниц сайта в информационно-телекоммуникационной сети "Интернет", на котором обеспечивается проведение конкурсного отбора;</w:t>
      </w:r>
    </w:p>
    <w:p w:rsidR="0010451A" w:rsidRDefault="0010451A">
      <w:pPr>
        <w:pStyle w:val="ConsPlusNormal"/>
        <w:jc w:val="both"/>
      </w:pPr>
      <w:r>
        <w:t xml:space="preserve">(в ред. </w:t>
      </w:r>
      <w:hyperlink r:id="rId19" w:history="1">
        <w:r>
          <w:rPr>
            <w:color w:val="0000FF"/>
          </w:rPr>
          <w:t>Постановления</w:t>
        </w:r>
      </w:hyperlink>
      <w:r>
        <w:t xml:space="preserve"> Правительства РФ от 15.01.2022 N 9)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 xml:space="preserve">в) требований к участникам конкурсного отбора в соответствии с </w:t>
      </w:r>
      <w:hyperlink w:anchor="P94" w:history="1">
        <w:r>
          <w:rPr>
            <w:color w:val="0000FF"/>
          </w:rPr>
          <w:t>пунктом 6</w:t>
        </w:r>
      </w:hyperlink>
      <w:r>
        <w:t xml:space="preserve"> настоящих Правил и перечня документов, предоставляемых участниками конкурсного отбора в соответствии с </w:t>
      </w:r>
      <w:hyperlink w:anchor="P99" w:history="1">
        <w:r>
          <w:rPr>
            <w:color w:val="0000FF"/>
          </w:rPr>
          <w:t>пунктом 7</w:t>
        </w:r>
      </w:hyperlink>
      <w:r>
        <w:t xml:space="preserve"> настоящих Правил;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 xml:space="preserve">г) порядка подачи участниками конкурсного отбора заявок на участие в конкурсном отборе (далее - заявки) и документов, предусмотренных </w:t>
      </w:r>
      <w:hyperlink w:anchor="P99" w:history="1">
        <w:r>
          <w:rPr>
            <w:color w:val="0000FF"/>
          </w:rPr>
          <w:t>пунктом 7</w:t>
        </w:r>
      </w:hyperlink>
      <w:r>
        <w:t xml:space="preserve"> настоящих Правил, а также требований, предъявляемых к таким заявкам и документам;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д) порядка отзыва заявок участниками конкурсного отбора, порядка возврата заявок участникам конкурсного отбора, определяющего в том числе основания для возврата заявок, а также порядка внесения изменений в заявки;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 xml:space="preserve">е) порядка рассмотрения и оценки заявок, предусмотренного </w:t>
      </w:r>
      <w:hyperlink w:anchor="P334" w:history="1">
        <w:r>
          <w:rPr>
            <w:color w:val="0000FF"/>
          </w:rPr>
          <w:t>приложением N 2</w:t>
        </w:r>
      </w:hyperlink>
      <w:r>
        <w:t xml:space="preserve"> к настоящим Правилам;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ж) порядка предоставления участникам конкурсного отбора разъяснений положений объявления о проведении конкурсного отбора, даты начала и окончания срока такого предоставления;</w:t>
      </w:r>
    </w:p>
    <w:p w:rsidR="0010451A" w:rsidRDefault="0010451A">
      <w:pPr>
        <w:pStyle w:val="ConsPlusNormal"/>
        <w:jc w:val="both"/>
      </w:pPr>
      <w:r>
        <w:t xml:space="preserve">(в ред. </w:t>
      </w:r>
      <w:hyperlink r:id="rId20" w:history="1">
        <w:r>
          <w:rPr>
            <w:color w:val="0000FF"/>
          </w:rPr>
          <w:t>Постановления</w:t>
        </w:r>
      </w:hyperlink>
      <w:r>
        <w:t xml:space="preserve"> Правительства РФ от 15.01.2022 N 9)</w:t>
      </w:r>
    </w:p>
    <w:p w:rsidR="0010451A" w:rsidRDefault="0010451A">
      <w:pPr>
        <w:pStyle w:val="ConsPlusNormal"/>
        <w:spacing w:before="220"/>
        <w:ind w:firstLine="540"/>
        <w:jc w:val="both"/>
      </w:pPr>
      <w:bookmarkStart w:id="7" w:name="P80"/>
      <w:bookmarkEnd w:id="7"/>
      <w:r>
        <w:t xml:space="preserve">з) срока, в течение которого победитель конкурсного отбора должен подписать с Корпорацией соглашение о предоставлении субсидии, заключаемое в соответствии с типовой </w:t>
      </w:r>
      <w:hyperlink r:id="rId21" w:history="1">
        <w:r>
          <w:rPr>
            <w:color w:val="0000FF"/>
          </w:rPr>
          <w:t>формой</w:t>
        </w:r>
      </w:hyperlink>
      <w:r>
        <w:t>, установленной Министерством финансов Российской Федерации (далее - соглашение);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и) условий признания победителя конкурсного отбора уклонившимся от заключения соглашения;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к) даты размещения результатов конкурсного отбора на едином портале и официальном сайте, которая не может быть позднее 14-го календарного дня, следующего за днем определения победителя конкурсного отбора;</w:t>
      </w:r>
    </w:p>
    <w:p w:rsidR="0010451A" w:rsidRDefault="0010451A">
      <w:pPr>
        <w:pStyle w:val="ConsPlusNormal"/>
        <w:jc w:val="both"/>
      </w:pPr>
      <w:r>
        <w:t xml:space="preserve">(пп. "к" в ред. </w:t>
      </w:r>
      <w:hyperlink r:id="rId22" w:history="1">
        <w:r>
          <w:rPr>
            <w:color w:val="0000FF"/>
          </w:rPr>
          <w:t>Постановления</w:t>
        </w:r>
      </w:hyperlink>
      <w:r>
        <w:t xml:space="preserve"> Правительства РФ от 15.01.2022 N 9)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л) адреса электронной почты и (или) почтового адреса, на который юридическое лицо должно направить заявку для участия в конкурсном отборе.</w:t>
      </w:r>
    </w:p>
    <w:p w:rsidR="0010451A" w:rsidRDefault="0010451A">
      <w:pPr>
        <w:pStyle w:val="ConsPlusNormal"/>
        <w:jc w:val="both"/>
      </w:pPr>
      <w:r>
        <w:t xml:space="preserve">(пп. "л" введен </w:t>
      </w:r>
      <w:hyperlink r:id="rId23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15.01.2022 N 9)</w:t>
      </w:r>
    </w:p>
    <w:p w:rsidR="0010451A" w:rsidRDefault="0010451A">
      <w:pPr>
        <w:pStyle w:val="ConsPlusNormal"/>
        <w:spacing w:before="220"/>
        <w:ind w:firstLine="540"/>
        <w:jc w:val="both"/>
      </w:pPr>
      <w:bookmarkStart w:id="8" w:name="P86"/>
      <w:bookmarkEnd w:id="8"/>
      <w:r>
        <w:t>5(1). Юридические лица, подавшие заявки, на 1-е число месяца, предшествующего месяцу, в котором планируется проведение конкурсного отбора, должны соответствовать следующим требованиям: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lastRenderedPageBreak/>
        <w:t>а) у юридического лица отсутствует неисполненная обязанность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б) у юридического лица отсутствуют просроченная задолженность по возврату в федеральный бюджет субсидий, бюджетных инвестиций, предоставленных в том числе в соответствии с иными правовыми актами, а также иная просроченная (неурегулированная) задолженность по денежным обязательствам перед Российской Федерацией;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в) юридическое лицо не находится в процессе реорганизации (за исключением реорганизации в форме присоединения к юридическому лицу, являющемуся участником конкурсного отбора, другого юридического лица), ликвидации, в отношении его не введена процедура банкротства, деятельность юридического лица не приостановлена в порядке, предусмотренном законодательством Российской Федерации;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г)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юридического лица;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 xml:space="preserve">д) юридическое лицо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</w:t>
      </w:r>
      <w:hyperlink r:id="rId24" w:history="1">
        <w:r>
          <w:rPr>
            <w:color w:val="0000FF"/>
          </w:rPr>
          <w:t>перечень</w:t>
        </w:r>
      </w:hyperlink>
      <w: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 xml:space="preserve">е) юридическое лицо не получает средства федерального бюджета на основании иных нормативных правовых актов Российской Федерации на цели, указанные в </w:t>
      </w:r>
      <w:hyperlink w:anchor="P38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10451A" w:rsidRDefault="0010451A">
      <w:pPr>
        <w:pStyle w:val="ConsPlusNormal"/>
        <w:jc w:val="both"/>
      </w:pPr>
      <w:r>
        <w:t xml:space="preserve">(п. 5(1) введен </w:t>
      </w:r>
      <w:hyperlink r:id="rId25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15.01.2022 N 9)</w:t>
      </w:r>
    </w:p>
    <w:p w:rsidR="0010451A" w:rsidRDefault="0010451A">
      <w:pPr>
        <w:pStyle w:val="ConsPlusNormal"/>
        <w:spacing w:before="220"/>
        <w:ind w:firstLine="540"/>
        <w:jc w:val="both"/>
      </w:pPr>
      <w:bookmarkStart w:id="9" w:name="P94"/>
      <w:bookmarkEnd w:id="9"/>
      <w:r>
        <w:t>6. Юридические лица, подавшие заявки, должны соответствовать следующим критериям: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а) юридическое лицо либо учредитель юридического лица обладает чистыми активами в размере не менее 100 млрд. рублей;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б) юридическое лицо либо организации, входящие в его группу лиц, обладают собственной инфраструктурой для реализации высокотехнологичных проектов;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в) юридическое лицо либо организации, входящие в его группу лиц, имеют в штате специалистов с опытом реализации высокотехнологичных проектов не менее 5 лет;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г) юридическое лицо либо организации, входящие в его группу лиц, обладают опытом реализации международных высокотехнологичных проектов, стоимость которых превышает 1 млрд. рублей.</w:t>
      </w:r>
    </w:p>
    <w:p w:rsidR="0010451A" w:rsidRDefault="0010451A">
      <w:pPr>
        <w:pStyle w:val="ConsPlusNormal"/>
        <w:spacing w:before="220"/>
        <w:ind w:firstLine="540"/>
        <w:jc w:val="both"/>
      </w:pPr>
      <w:bookmarkStart w:id="10" w:name="P99"/>
      <w:bookmarkEnd w:id="10"/>
      <w:r>
        <w:t>7. Для участия в конкурсном отборе юридическое лицо представляет в Корпорацию следующие документы: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а) заявку, направленную в электронной форме и (или) заказным почтовым отправлением с уведомлением о вручении;</w:t>
      </w:r>
    </w:p>
    <w:p w:rsidR="0010451A" w:rsidRDefault="0010451A">
      <w:pPr>
        <w:pStyle w:val="ConsPlusNormal"/>
        <w:jc w:val="both"/>
      </w:pPr>
      <w:r>
        <w:t xml:space="preserve">(в ред. </w:t>
      </w:r>
      <w:hyperlink r:id="rId26" w:history="1">
        <w:r>
          <w:rPr>
            <w:color w:val="0000FF"/>
          </w:rPr>
          <w:t>Постановления</w:t>
        </w:r>
      </w:hyperlink>
      <w:r>
        <w:t xml:space="preserve"> Правительства РФ от 15.01.2022 N 9)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 xml:space="preserve">б) документы, подтверждающие соответствие юридического лица требованиям и критериям, установленным </w:t>
      </w:r>
      <w:hyperlink w:anchor="P86" w:history="1">
        <w:r>
          <w:rPr>
            <w:color w:val="0000FF"/>
          </w:rPr>
          <w:t>пунктами 5(1)</w:t>
        </w:r>
      </w:hyperlink>
      <w:r>
        <w:t xml:space="preserve"> и </w:t>
      </w:r>
      <w:hyperlink w:anchor="P94" w:history="1">
        <w:r>
          <w:rPr>
            <w:color w:val="0000FF"/>
          </w:rPr>
          <w:t>6</w:t>
        </w:r>
      </w:hyperlink>
      <w:r>
        <w:t xml:space="preserve"> настоящих Правил, а также документы, предусмотренные </w:t>
      </w:r>
      <w:hyperlink w:anchor="P129" w:history="1">
        <w:r>
          <w:rPr>
            <w:color w:val="0000FF"/>
          </w:rPr>
          <w:t>пунктом 15</w:t>
        </w:r>
      </w:hyperlink>
      <w:r>
        <w:t xml:space="preserve"> настоящих Правил, подписанные руководителем юридического лица;</w:t>
      </w:r>
    </w:p>
    <w:p w:rsidR="0010451A" w:rsidRDefault="0010451A">
      <w:pPr>
        <w:pStyle w:val="ConsPlusNormal"/>
        <w:jc w:val="both"/>
      </w:pPr>
      <w:r>
        <w:t xml:space="preserve">(пп. "б" в ред. </w:t>
      </w:r>
      <w:hyperlink r:id="rId27" w:history="1">
        <w:r>
          <w:rPr>
            <w:color w:val="0000FF"/>
          </w:rPr>
          <w:t>Постановления</w:t>
        </w:r>
      </w:hyperlink>
      <w:r>
        <w:t xml:space="preserve"> Правительства РФ от 15.01.2022 N 9)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в) согласие на публикацию (размещение) на едином портале и официальном сайте информации об участнике конкурсного отбора, о подаваемой участником конкурсного отбора заявке, иной информации об участнике конкурсного отбора, связанной с соответствующим конкурсным отбором;</w:t>
      </w:r>
    </w:p>
    <w:p w:rsidR="0010451A" w:rsidRDefault="0010451A">
      <w:pPr>
        <w:pStyle w:val="ConsPlusNormal"/>
        <w:jc w:val="both"/>
      </w:pPr>
      <w:r>
        <w:t xml:space="preserve">(в ред. </w:t>
      </w:r>
      <w:hyperlink r:id="rId28" w:history="1">
        <w:r>
          <w:rPr>
            <w:color w:val="0000FF"/>
          </w:rPr>
          <w:t>Постановления</w:t>
        </w:r>
      </w:hyperlink>
      <w:r>
        <w:t xml:space="preserve"> Правительства РФ от 15.01.2022 N 9)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г) документы, подтверждающие привлечение юридическим лицом средств внебюджетных источников в размере не менее 50 процентов на реализацию мероприятий дорожной карты.</w:t>
      </w:r>
    </w:p>
    <w:p w:rsidR="0010451A" w:rsidRDefault="0010451A">
      <w:pPr>
        <w:pStyle w:val="ConsPlusNormal"/>
        <w:jc w:val="both"/>
      </w:pPr>
      <w:r>
        <w:t xml:space="preserve">(пп. "г" введен </w:t>
      </w:r>
      <w:hyperlink r:id="rId29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15.01.2022 N 9)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 xml:space="preserve">8. Корпорация регистрирует и направляет документы, предусмотренные </w:t>
      </w:r>
      <w:hyperlink w:anchor="P99" w:history="1">
        <w:r>
          <w:rPr>
            <w:color w:val="0000FF"/>
          </w:rPr>
          <w:t>пунктом 7</w:t>
        </w:r>
      </w:hyperlink>
      <w:r>
        <w:t xml:space="preserve"> настоящих Правил, в конкурсную комиссию в порядке и сроки, предусмотренные </w:t>
      </w:r>
      <w:hyperlink w:anchor="P334" w:history="1">
        <w:r>
          <w:rPr>
            <w:color w:val="0000FF"/>
          </w:rPr>
          <w:t>приложением N 2</w:t>
        </w:r>
      </w:hyperlink>
      <w:r>
        <w:t xml:space="preserve"> к настоящим Правилам.</w:t>
      </w:r>
    </w:p>
    <w:p w:rsidR="0010451A" w:rsidRDefault="0010451A">
      <w:pPr>
        <w:pStyle w:val="ConsPlusNormal"/>
        <w:jc w:val="both"/>
      </w:pPr>
      <w:r>
        <w:t xml:space="preserve">(п. 8 в ред. </w:t>
      </w:r>
      <w:hyperlink r:id="rId30" w:history="1">
        <w:r>
          <w:rPr>
            <w:color w:val="0000FF"/>
          </w:rPr>
          <w:t>Постановления</w:t>
        </w:r>
      </w:hyperlink>
      <w:r>
        <w:t xml:space="preserve"> Правительства РФ от 15.01.2022 N 9)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 xml:space="preserve">9. Конкурсная комиссия в порядке и сроки, предусмотренные </w:t>
      </w:r>
      <w:hyperlink w:anchor="P334" w:history="1">
        <w:r>
          <w:rPr>
            <w:color w:val="0000FF"/>
          </w:rPr>
          <w:t>приложением N 2</w:t>
        </w:r>
      </w:hyperlink>
      <w:r>
        <w:t xml:space="preserve"> к настоящим Правилам, проводит оценку поданных заявок и в соответствии с порядком рассмотрения заявок формирует рейтинг участников конкурсного отбора.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 xml:space="preserve">10. Победителем конкурсного отбора признается юридическое лицо, соответствующее критериям конкурсного отбора, указанным в </w:t>
      </w:r>
      <w:hyperlink w:anchor="P94" w:history="1">
        <w:r>
          <w:rPr>
            <w:color w:val="0000FF"/>
          </w:rPr>
          <w:t>пункте 6</w:t>
        </w:r>
      </w:hyperlink>
      <w:r>
        <w:t xml:space="preserve"> настоящих Правил, и набравшее наибольшее количество баллов по итогам оценки, в порядке, предусмотренном </w:t>
      </w:r>
      <w:hyperlink w:anchor="P334" w:history="1">
        <w:r>
          <w:rPr>
            <w:color w:val="0000FF"/>
          </w:rPr>
          <w:t>приложением N 2</w:t>
        </w:r>
      </w:hyperlink>
      <w:r>
        <w:t xml:space="preserve"> к настоящим Правилам.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11. Субсидия предоставляется на основании соглашения.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В соглашение включаются положения об обязательствах победителя конкурсного отбора по привлечению внебюджетных средств, предусмотренных дорожной картой.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 xml:space="preserve">Дополнительные соглашения к соглашению, предусматривающие внесение в него изменений и его расторжение, заключаются в соответствии с типовой </w:t>
      </w:r>
      <w:hyperlink r:id="rId31" w:history="1">
        <w:r>
          <w:rPr>
            <w:color w:val="0000FF"/>
          </w:rPr>
          <w:t>формой</w:t>
        </w:r>
      </w:hyperlink>
      <w:r>
        <w:t>, установленной Министерством финансов Российской Федерации.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Соглашение и дополнительные соглашения к соглашению с соблюдением требований о защите государственной тайны заключаются в государственной интегрированной информационной системе управления общественными финансами "Электронный бюджет" (далее - система "Электронный бюджет").</w:t>
      </w:r>
    </w:p>
    <w:p w:rsidR="0010451A" w:rsidRDefault="0010451A">
      <w:pPr>
        <w:pStyle w:val="ConsPlusNormal"/>
        <w:jc w:val="both"/>
      </w:pPr>
      <w:r>
        <w:t xml:space="preserve">(в ред. </w:t>
      </w:r>
      <w:hyperlink r:id="rId32" w:history="1">
        <w:r>
          <w:rPr>
            <w:color w:val="0000FF"/>
          </w:rPr>
          <w:t>Постановления</w:t>
        </w:r>
      </w:hyperlink>
      <w:r>
        <w:t xml:space="preserve"> Правительства РФ от 15.01.2022 N 9)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В соглашении предусматривается порядок согласования Корпорацией и победителем конкурсного отбора новых условий соглашения, а также расторжения соглашения при недостижении согласия по новым условиям.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12. Победитель конкурсного отбора заключает соглашение в течение 10 рабочих дней со дня размещения на едином портале и официальном сайте решения конкурсной комиссии об итогах конкурсного отбора.</w:t>
      </w:r>
    </w:p>
    <w:p w:rsidR="0010451A" w:rsidRDefault="0010451A">
      <w:pPr>
        <w:pStyle w:val="ConsPlusNormal"/>
        <w:jc w:val="both"/>
      </w:pPr>
      <w:r>
        <w:t xml:space="preserve">(в ред. </w:t>
      </w:r>
      <w:hyperlink r:id="rId33" w:history="1">
        <w:r>
          <w:rPr>
            <w:color w:val="0000FF"/>
          </w:rPr>
          <w:t>Постановления</w:t>
        </w:r>
      </w:hyperlink>
      <w:r>
        <w:t xml:space="preserve"> Правительства РФ от 15.01.2022 N 9)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В случае отказа победителя конкурсного отбора от заключения соглашения либо в случае нарушения указанных сроков его заключения право заключения соглашения предоставляется другому победителю конкурсного отбора в соответствии с рейтингом, сформированным по результатам оценки заявок.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lastRenderedPageBreak/>
        <w:t>13. Победитель конкурсного отбора считается уклонившимся от заключения соглашения в следующих случаях: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а) в течение 10 рабочих дней со дня размещения на едином портале и официальном сайте решения конкурсной комиссии об итогах конкурсного отбора победителем конкурсного отбора не подписано соглашение;</w:t>
      </w:r>
    </w:p>
    <w:p w:rsidR="0010451A" w:rsidRDefault="0010451A">
      <w:pPr>
        <w:pStyle w:val="ConsPlusNormal"/>
        <w:jc w:val="both"/>
      </w:pPr>
      <w:r>
        <w:t xml:space="preserve">(в ред. </w:t>
      </w:r>
      <w:hyperlink r:id="rId34" w:history="1">
        <w:r>
          <w:rPr>
            <w:color w:val="0000FF"/>
          </w:rPr>
          <w:t>Постановления</w:t>
        </w:r>
      </w:hyperlink>
      <w:r>
        <w:t xml:space="preserve"> Правительства РФ от 15.01.2022 N 9)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б) победитель конкурсного отбора, извещенный в установленном порядке о признании его победителем конкурсного отбора и получивший проект соглашения, не передал Корпорации подписанный со своей стороны проект соглашения в течение 5 рабочих дней со дня получения указанного проекта соглашения;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в) победитель конкурсного отбора направил в Корпорацию письменное обращение, содержащее сообщение об отказе от заключения соглашения или предложение о заключении соглашения на условиях, не соответствующих заявке или проекту соглашения, размещенному в системе "Электронный бюджет";</w:t>
      </w:r>
    </w:p>
    <w:p w:rsidR="0010451A" w:rsidRDefault="0010451A">
      <w:pPr>
        <w:pStyle w:val="ConsPlusNormal"/>
        <w:jc w:val="both"/>
      </w:pPr>
      <w:r>
        <w:t xml:space="preserve">(в ред. </w:t>
      </w:r>
      <w:hyperlink r:id="rId35" w:history="1">
        <w:r>
          <w:rPr>
            <w:color w:val="0000FF"/>
          </w:rPr>
          <w:t>Постановления</w:t>
        </w:r>
      </w:hyperlink>
      <w:r>
        <w:t xml:space="preserve"> Правительства РФ от 15.01.2022 N 9)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г) победитель конкурсного отбора, получивший замечания о несоответствии представленного им проекта соглашения и (или) условий его исполнения требованиям конкурсной документации, не представил в 2-дневный срок исправленный проект соглашения либо представил проект соглашения, не учитывающий ранее представленные замечания.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14. Признание победителя конкурсного отбора уклонившимся от заключения соглашения оформляется актом Корпорации.</w:t>
      </w:r>
    </w:p>
    <w:p w:rsidR="0010451A" w:rsidRDefault="0010451A">
      <w:pPr>
        <w:pStyle w:val="ConsPlusNormal"/>
        <w:spacing w:before="220"/>
        <w:ind w:firstLine="540"/>
        <w:jc w:val="both"/>
      </w:pPr>
      <w:bookmarkStart w:id="11" w:name="P129"/>
      <w:bookmarkEnd w:id="11"/>
      <w:r>
        <w:t>15. Заключение соглашения осуществляется при условии представления победителем конкурсного отбора в Корпорацию следующих документов: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а) перечень мероприятий, планируемых к реализации за счет субсидии, по годам реализации дорожной карты;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б) значение результата предоставления субсидии и значений показателей, необходимых для достижения результата предоставления субсидии;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 xml:space="preserve">в) описание расходования субсидии на выполнение мероприятий дорожной карты по годам и по направлениям затрат, указанным в </w:t>
      </w:r>
      <w:hyperlink w:anchor="P48" w:history="1">
        <w:r>
          <w:rPr>
            <w:color w:val="0000FF"/>
          </w:rPr>
          <w:t>пункте 4</w:t>
        </w:r>
      </w:hyperlink>
      <w:r>
        <w:t xml:space="preserve"> настоящих Правил;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г) копия бухгалтерской отчетности за предшествующий налоговый период с отметкой налогового органа или промежуточная бухгалтерская отчетность, подписанная руководителем и главным бухгалтером (при наличии) победителя конкурсного отбора (в случае если не завершен первый отчетный год, - с даты государственной регистрации юридического лица);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д) справка, подписанная руководителем победителя конкурсного отбора, о том, что победитель конкурсного отбора не находится в процессе реорганизации (за исключением реорганизации в форме присоединения к юридическому лицу, являющемуся участником конкурсного отбора, другого юридического лица), ликвидации, в отношении него не введена процедура банкротства, его деятельность не приостановлена в порядке, предусмотренном законодательством Российской Федерации;</w:t>
      </w:r>
    </w:p>
    <w:p w:rsidR="0010451A" w:rsidRDefault="0010451A">
      <w:pPr>
        <w:pStyle w:val="ConsPlusNormal"/>
        <w:jc w:val="both"/>
      </w:pPr>
      <w:r>
        <w:t xml:space="preserve">(в ред. </w:t>
      </w:r>
      <w:hyperlink r:id="rId36" w:history="1">
        <w:r>
          <w:rPr>
            <w:color w:val="0000FF"/>
          </w:rPr>
          <w:t>Постановления</w:t>
        </w:r>
      </w:hyperlink>
      <w:r>
        <w:t xml:space="preserve"> Правительства РФ от 15.01.2022 N 9)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 xml:space="preserve">е) справка, подписанная руководителем победителя конкурсного отбора, подтверждающая, что победитель конкурсного отбора не получает из федерального бюджета в соответствии с иными нормативными правовыми актами Российской Федерации средства на цели, указанные в </w:t>
      </w:r>
      <w:hyperlink w:anchor="P38" w:history="1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lastRenderedPageBreak/>
        <w:t xml:space="preserve">ж) справка, подписанная руководителем победителя конкурсного отбора, подтверждающая, что победитель конкурсного отбора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</w:r>
      <w:hyperlink r:id="rId37" w:history="1">
        <w:r>
          <w:rPr>
            <w:color w:val="0000FF"/>
          </w:rPr>
          <w:t>перечень</w:t>
        </w:r>
      </w:hyperlink>
      <w: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з) согласие, подписанное руководителем победителя конкурсного отбора, на осуществление в отношении победителя конкурсного отбора проверки Корпорацией и органом государственного финансового контроля соблюдения целей, условий и порядка предоставления субсидии.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 xml:space="preserve">16. Документы, указанные в </w:t>
      </w:r>
      <w:hyperlink w:anchor="P129" w:history="1">
        <w:r>
          <w:rPr>
            <w:color w:val="0000FF"/>
          </w:rPr>
          <w:t>пункте 15</w:t>
        </w:r>
      </w:hyperlink>
      <w:r>
        <w:t xml:space="preserve"> настоящих Правил, прошиваются, нумеруются и подписываются лицом, имеющим право действовать от имени победителя конкурсного отбора.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17. Ответственность за достоверность представляемых в Корпорацию документов несет победитель конкурсного отбора в соответствии с законодательством Российской Федерации.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 xml:space="preserve">Датой представления документов, указанных в </w:t>
      </w:r>
      <w:hyperlink w:anchor="P129" w:history="1">
        <w:r>
          <w:rPr>
            <w:color w:val="0000FF"/>
          </w:rPr>
          <w:t>пункте 15</w:t>
        </w:r>
      </w:hyperlink>
      <w:r>
        <w:t xml:space="preserve"> настоящих Правил, считается дата их поступления в Корпорацию.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 xml:space="preserve">18. Корпорация в течение одного рабочего дня регистрирует в порядке поступления документы, указанные в </w:t>
      </w:r>
      <w:hyperlink w:anchor="P129" w:history="1">
        <w:r>
          <w:rPr>
            <w:color w:val="0000FF"/>
          </w:rPr>
          <w:t>пункте 15</w:t>
        </w:r>
      </w:hyperlink>
      <w:r>
        <w:t xml:space="preserve"> настоящих Правил.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 xml:space="preserve">19. Корпорация в течение 10 рабочих дней рассматривает документы, указанные в </w:t>
      </w:r>
      <w:hyperlink w:anchor="P129" w:history="1">
        <w:r>
          <w:rPr>
            <w:color w:val="0000FF"/>
          </w:rPr>
          <w:t>пункте 15</w:t>
        </w:r>
      </w:hyperlink>
      <w:r>
        <w:t xml:space="preserve"> настоящих Правил, в порядке поступления их в Корпорацию, проверяет полноту и достоверность содержащихся в них сведений.</w:t>
      </w:r>
    </w:p>
    <w:p w:rsidR="0010451A" w:rsidRDefault="0010451A">
      <w:pPr>
        <w:pStyle w:val="ConsPlusNormal"/>
        <w:jc w:val="both"/>
      </w:pPr>
      <w:r>
        <w:t xml:space="preserve">(п. 19 в ред. </w:t>
      </w:r>
      <w:hyperlink r:id="rId38" w:history="1">
        <w:r>
          <w:rPr>
            <w:color w:val="0000FF"/>
          </w:rPr>
          <w:t>Постановления</w:t>
        </w:r>
      </w:hyperlink>
      <w:r>
        <w:t xml:space="preserve"> Правительства РФ от 15.01.2022 N 9)</w:t>
      </w:r>
    </w:p>
    <w:p w:rsidR="0010451A" w:rsidRDefault="0010451A">
      <w:pPr>
        <w:pStyle w:val="ConsPlusNormal"/>
        <w:spacing w:before="220"/>
        <w:ind w:firstLine="540"/>
        <w:jc w:val="both"/>
      </w:pPr>
      <w:bookmarkStart w:id="12" w:name="P145"/>
      <w:bookmarkEnd w:id="12"/>
      <w:r>
        <w:t>20. Основаниями для отказа победителю конкурсного отбора в предоставлении субсидии являются: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 xml:space="preserve">а) несоответствие представленных победителем конкурсного отбора документов требованиям, определенным в </w:t>
      </w:r>
      <w:hyperlink w:anchor="P86" w:history="1">
        <w:r>
          <w:rPr>
            <w:color w:val="0000FF"/>
          </w:rPr>
          <w:t>пунктах 5(1)</w:t>
        </w:r>
      </w:hyperlink>
      <w:r>
        <w:t xml:space="preserve"> и </w:t>
      </w:r>
      <w:hyperlink w:anchor="P129" w:history="1">
        <w:r>
          <w:rPr>
            <w:color w:val="0000FF"/>
          </w:rPr>
          <w:t>15</w:t>
        </w:r>
      </w:hyperlink>
      <w:r>
        <w:t xml:space="preserve"> настоящих Правил, или непредставление (представление не в полном объеме) указанных документов;</w:t>
      </w:r>
    </w:p>
    <w:p w:rsidR="0010451A" w:rsidRDefault="0010451A">
      <w:pPr>
        <w:pStyle w:val="ConsPlusNormal"/>
        <w:jc w:val="both"/>
      </w:pPr>
      <w:r>
        <w:t xml:space="preserve">(в ред. </w:t>
      </w:r>
      <w:hyperlink r:id="rId39" w:history="1">
        <w:r>
          <w:rPr>
            <w:color w:val="0000FF"/>
          </w:rPr>
          <w:t>Постановления</w:t>
        </w:r>
      </w:hyperlink>
      <w:r>
        <w:t xml:space="preserve"> Правительства РФ от 15.01.2022 N 9)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 xml:space="preserve">б) установление факта недостоверности представленной победителем конкурсного отбора информации, указанной в </w:t>
      </w:r>
      <w:hyperlink w:anchor="P86" w:history="1">
        <w:r>
          <w:rPr>
            <w:color w:val="0000FF"/>
          </w:rPr>
          <w:t>пунктах 5(1)</w:t>
        </w:r>
      </w:hyperlink>
      <w:r>
        <w:t xml:space="preserve"> и </w:t>
      </w:r>
      <w:hyperlink w:anchor="P129" w:history="1">
        <w:r>
          <w:rPr>
            <w:color w:val="0000FF"/>
          </w:rPr>
          <w:t>15</w:t>
        </w:r>
      </w:hyperlink>
      <w:r>
        <w:t xml:space="preserve"> настоящих Правил, в том числе информации о месте нахождения и адресе юридического лица.</w:t>
      </w:r>
    </w:p>
    <w:p w:rsidR="0010451A" w:rsidRDefault="0010451A">
      <w:pPr>
        <w:pStyle w:val="ConsPlusNormal"/>
        <w:jc w:val="both"/>
      </w:pPr>
      <w:r>
        <w:t xml:space="preserve">(пп. "б" в ред. </w:t>
      </w:r>
      <w:hyperlink r:id="rId40" w:history="1">
        <w:r>
          <w:rPr>
            <w:color w:val="0000FF"/>
          </w:rPr>
          <w:t>Постановления</w:t>
        </w:r>
      </w:hyperlink>
      <w:r>
        <w:t xml:space="preserve"> Правительства РФ от 15.01.2022 N 9)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 xml:space="preserve">21. В случае принятия Корпорацией решения об отказе победителю конкурсного отбора в предоставлении субсидии документы, указанные в </w:t>
      </w:r>
      <w:hyperlink w:anchor="P129" w:history="1">
        <w:r>
          <w:rPr>
            <w:color w:val="0000FF"/>
          </w:rPr>
          <w:t>пункте 15</w:t>
        </w:r>
      </w:hyperlink>
      <w:r>
        <w:t xml:space="preserve"> настоящих Правил, возвращаются победителю конкурсного отбора с указанием причин возврата в течение 3 рабочих дней.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22. Победитель конкурсного отбора вправе повторно представить в Корпорацию документы при условии учета замечаний, явившихся основанием для их возврата.</w:t>
      </w:r>
    </w:p>
    <w:p w:rsidR="0010451A" w:rsidRDefault="0010451A">
      <w:pPr>
        <w:pStyle w:val="ConsPlusNormal"/>
        <w:spacing w:before="220"/>
        <w:ind w:firstLine="540"/>
        <w:jc w:val="both"/>
      </w:pPr>
      <w:bookmarkStart w:id="13" w:name="P152"/>
      <w:bookmarkEnd w:id="13"/>
      <w:r>
        <w:t xml:space="preserve">23. Корпорация в течение 10 рабочих дней со дня размещения протокола, предусмотренного </w:t>
      </w:r>
      <w:hyperlink w:anchor="P372" w:history="1">
        <w:r>
          <w:rPr>
            <w:color w:val="0000FF"/>
          </w:rPr>
          <w:t>пунктом 14</w:t>
        </w:r>
      </w:hyperlink>
      <w:r>
        <w:t xml:space="preserve"> приложения N 2 к настоящим Правилам, на едином портале и официальном сайте направляет уведомление о заключении соглашения победителю конкурсного отбора и заключает указанное соглашение либо направляет уведомление об отказе в заключении соглашения по основаниям, предусмотренным </w:t>
      </w:r>
      <w:hyperlink w:anchor="P145" w:history="1">
        <w:r>
          <w:rPr>
            <w:color w:val="0000FF"/>
          </w:rPr>
          <w:t>пунктом 20</w:t>
        </w:r>
      </w:hyperlink>
      <w:r>
        <w:t xml:space="preserve"> настоящих Правил.</w:t>
      </w:r>
    </w:p>
    <w:p w:rsidR="0010451A" w:rsidRDefault="0010451A">
      <w:pPr>
        <w:pStyle w:val="ConsPlusNormal"/>
        <w:jc w:val="both"/>
      </w:pPr>
      <w:r>
        <w:t xml:space="preserve">(в ред. </w:t>
      </w:r>
      <w:hyperlink r:id="rId41" w:history="1">
        <w:r>
          <w:rPr>
            <w:color w:val="0000FF"/>
          </w:rPr>
          <w:t>Постановления</w:t>
        </w:r>
      </w:hyperlink>
      <w:r>
        <w:t xml:space="preserve"> Правительства РФ от 15.01.2022 N 9)</w:t>
      </w:r>
    </w:p>
    <w:p w:rsidR="0010451A" w:rsidRDefault="0010451A">
      <w:pPr>
        <w:pStyle w:val="ConsPlusNormal"/>
        <w:spacing w:before="220"/>
        <w:ind w:firstLine="540"/>
        <w:jc w:val="both"/>
      </w:pPr>
      <w:bookmarkStart w:id="14" w:name="P154"/>
      <w:bookmarkEnd w:id="14"/>
      <w:r>
        <w:lastRenderedPageBreak/>
        <w:t xml:space="preserve">24. Результатом предоставления субсидии, соответствующим результату федерального </w:t>
      </w:r>
      <w:hyperlink r:id="rId42" w:history="1">
        <w:r>
          <w:rPr>
            <w:color w:val="0000FF"/>
          </w:rPr>
          <w:t>проекта</w:t>
        </w:r>
      </w:hyperlink>
      <w:r>
        <w:t xml:space="preserve"> </w:t>
      </w:r>
      <w:hyperlink r:id="rId43" w:history="1">
        <w:r>
          <w:rPr>
            <w:color w:val="0000FF"/>
          </w:rPr>
          <w:t>Программы</w:t>
        </w:r>
      </w:hyperlink>
      <w:r>
        <w:t>, является разработка прототипов квантовых процессоров в соответствии с мероприятиями дорожной карты.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 xml:space="preserve">Точные даты завершения и конечные значения результата предоставления субсидии по годам (конкретная количественная характеристика итогов) определены (установлены) в паспорте федерального </w:t>
      </w:r>
      <w:hyperlink r:id="rId44" w:history="1">
        <w:r>
          <w:rPr>
            <w:color w:val="0000FF"/>
          </w:rPr>
          <w:t>проекта</w:t>
        </w:r>
      </w:hyperlink>
      <w:r>
        <w:t xml:space="preserve"> </w:t>
      </w:r>
      <w:hyperlink r:id="rId45" w:history="1">
        <w:r>
          <w:rPr>
            <w:color w:val="0000FF"/>
          </w:rPr>
          <w:t>Программы</w:t>
        </w:r>
      </w:hyperlink>
      <w:r>
        <w:t>.</w:t>
      </w:r>
    </w:p>
    <w:p w:rsidR="0010451A" w:rsidRDefault="0010451A">
      <w:pPr>
        <w:pStyle w:val="ConsPlusNormal"/>
        <w:jc w:val="both"/>
      </w:pPr>
      <w:r>
        <w:t xml:space="preserve">(абзац введен </w:t>
      </w:r>
      <w:hyperlink r:id="rId46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15.01.2022 N 9)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 xml:space="preserve">По итогам прикладных научных исследований и (или) экспериментальных разработок победитель конкурсного отбора получает охраняемые результаты интеллектуальной деятельности, предусмотренные Гражданским </w:t>
      </w:r>
      <w:hyperlink r:id="rId47" w:history="1">
        <w:r>
          <w:rPr>
            <w:color w:val="0000FF"/>
          </w:rPr>
          <w:t>кодексом</w:t>
        </w:r>
      </w:hyperlink>
      <w:r>
        <w:t xml:space="preserve"> Российской Федерации.</w:t>
      </w:r>
    </w:p>
    <w:p w:rsidR="0010451A" w:rsidRDefault="0010451A">
      <w:pPr>
        <w:pStyle w:val="ConsPlusNormal"/>
        <w:jc w:val="both"/>
      </w:pPr>
      <w:r>
        <w:t xml:space="preserve">(абзац введен </w:t>
      </w:r>
      <w:hyperlink r:id="rId48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15.01.2022 N 9)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25. Показателями, необходимыми для достижения результата предоставления субсидии, являются: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а) формирование материально-технической базы, необходимой для достижения результата предоставления субсидии, включающее в себя осуществление победителем конкурсного отбора вложений в приобретение оборудования (в том числе авансовые платежи и окончательный расчет по договорам), в 2020 - 2022 годах;</w:t>
      </w:r>
    </w:p>
    <w:p w:rsidR="0010451A" w:rsidRDefault="0010451A">
      <w:pPr>
        <w:pStyle w:val="ConsPlusNormal"/>
        <w:jc w:val="both"/>
      </w:pPr>
      <w:r>
        <w:t xml:space="preserve">(пп. "а" в ред. </w:t>
      </w:r>
      <w:hyperlink r:id="rId49" w:history="1">
        <w:r>
          <w:rPr>
            <w:color w:val="0000FF"/>
          </w:rPr>
          <w:t>Постановления</w:t>
        </w:r>
      </w:hyperlink>
      <w:r>
        <w:t xml:space="preserve"> Правительства РФ от 15.01.2022 N 9)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б) достижение значений показателей, необходимых для достижения результата предоставления субсидии, установленных дорожной картой, в 2021 - 2024 годах.</w:t>
      </w:r>
    </w:p>
    <w:p w:rsidR="0010451A" w:rsidRDefault="0010451A">
      <w:pPr>
        <w:pStyle w:val="ConsPlusNormal"/>
        <w:jc w:val="both"/>
      </w:pPr>
      <w:r>
        <w:t xml:space="preserve">(в ред. </w:t>
      </w:r>
      <w:hyperlink r:id="rId50" w:history="1">
        <w:r>
          <w:rPr>
            <w:color w:val="0000FF"/>
          </w:rPr>
          <w:t>Постановления</w:t>
        </w:r>
      </w:hyperlink>
      <w:r>
        <w:t xml:space="preserve"> Правительства РФ от 15.01.2022 N 9)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26. Значения показателей, необходимых для достижения результата предоставления субсидии, на каждый отчетный год включаются в соглашение. Степень достижения значения результата предоставления субсидии ежегодно оценивается Корпорацией путем сопоставления фактических значений показателей, необходимых для достижения результата предоставления субсидии, и плановых значений показателей, необходимых для достижения результата предоставления субсидии.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27. Субсидия подлежит казначейскому сопровождению, положения о котором включены в соглашение и соответствуют правилам казначейского сопровождения и бюджетному законодательству Российской Федерации.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 xml:space="preserve">28. Субсидия может быть направлена на заключение договоров о поставке товаров (выполнении работ, оказании услуг) с предусмотренными авансовыми платежами, не превышающими 75 процентов суммы соответствующего договора. Смета расходов по указанным договорам должна соответствовать требованиям </w:t>
      </w:r>
      <w:hyperlink w:anchor="P48" w:history="1">
        <w:r>
          <w:rPr>
            <w:color w:val="0000FF"/>
          </w:rPr>
          <w:t>пункта 4</w:t>
        </w:r>
      </w:hyperlink>
      <w:r>
        <w:t xml:space="preserve"> настоящих Правил.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29. Победителю конкурсного отбора запрещается приобретение за счет полученных из федерального бюджета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изделий.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 xml:space="preserve">30. Утратил силу. - </w:t>
      </w:r>
      <w:hyperlink r:id="rId51" w:history="1">
        <w:r>
          <w:rPr>
            <w:color w:val="0000FF"/>
          </w:rPr>
          <w:t>Постановление</w:t>
        </w:r>
      </w:hyperlink>
      <w:r>
        <w:t xml:space="preserve"> Правительства РФ от 15.01.2022 N 9.</w:t>
      </w:r>
    </w:p>
    <w:p w:rsidR="0010451A" w:rsidRDefault="0010451A">
      <w:pPr>
        <w:pStyle w:val="ConsPlusNormal"/>
        <w:spacing w:before="220"/>
        <w:ind w:firstLine="540"/>
        <w:jc w:val="both"/>
      </w:pPr>
      <w:bookmarkStart w:id="15" w:name="P169"/>
      <w:bookmarkEnd w:id="15"/>
      <w:r>
        <w:t xml:space="preserve">31. Для заключения соглашения в течение 5 дней после получения уведомления о заключении соглашения от Корпорации в соответствии с </w:t>
      </w:r>
      <w:hyperlink w:anchor="P152" w:history="1">
        <w:r>
          <w:rPr>
            <w:color w:val="0000FF"/>
          </w:rPr>
          <w:t>пунктом 23</w:t>
        </w:r>
      </w:hyperlink>
      <w:r>
        <w:t xml:space="preserve"> настоящих Правил победитель конкурсного отбора также представляет в Корпорацию следующие документы, содержащие сведения по состоянию на 1-е число месяца, предшествующего месяцу, в котором планируется заключение соглашения: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lastRenderedPageBreak/>
        <w:t>а) документы, подтверждающие отсутствие у победителя конкурсного отбора неисполненной обязанности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б) документы, подтверждающие отсутствие у победителя конкурсного отбора просроченной задолженности по возврату в федеральный бюджет субсидий, бюджетных инвестиций, предоставленных в том числе в соответствии с иными правовыми актами, и иная просроченная (неурегулированная) задолженность по денежным обязательствам перед Российской Федерацией;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в) справка, подписанная руководителем победителя конкурсного отбора, о том, что победитель конкурсного отбора не находится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него не введена процедура банкротства, его деятельность не приостановлена в порядке, предусмотренном законодательством Российской Федерации;</w:t>
      </w:r>
    </w:p>
    <w:p w:rsidR="0010451A" w:rsidRDefault="0010451A">
      <w:pPr>
        <w:pStyle w:val="ConsPlusNormal"/>
        <w:jc w:val="both"/>
      </w:pPr>
      <w:r>
        <w:t xml:space="preserve">(в ред. </w:t>
      </w:r>
      <w:hyperlink r:id="rId52" w:history="1">
        <w:r>
          <w:rPr>
            <w:color w:val="0000FF"/>
          </w:rPr>
          <w:t>Постановления</w:t>
        </w:r>
      </w:hyperlink>
      <w:r>
        <w:t xml:space="preserve"> Правительства РФ от 15.01.2022 N 9)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 xml:space="preserve">г) справка, подписанная руководителем победителя конкурсного отбора, подтверждающая, что победитель конкурсного отбора не получал средства из федерального бюджета на основании иных нормативных правовых актов на цели, указанные в </w:t>
      </w:r>
      <w:hyperlink w:anchor="P38" w:history="1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д) справка, подписанная руководителем победителя конкурсного отбора, о том, что победитель конкурсного отбора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е) справка, подписанная руководителем победителя конкурсного отбора, об отсутствии в реестре дисквалифицированных лиц сведений о руководителе, членах коллегиального исполнительного органа, лице, исполняющем функции единоличного исполнительного органа, или главном бухгалтере победителя конкурсного отбора.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 xml:space="preserve">32. В случае представления неполного комплекта документов, предусмотренных </w:t>
      </w:r>
      <w:hyperlink w:anchor="P169" w:history="1">
        <w:r>
          <w:rPr>
            <w:color w:val="0000FF"/>
          </w:rPr>
          <w:t>пунктом 31</w:t>
        </w:r>
      </w:hyperlink>
      <w:r>
        <w:t xml:space="preserve"> настоящих Правил, либо документов, содержащих неполные сведения или оформленных ненадлежащим образом, а также в случае их несоответствия законодательству Российской Федерации соглашение не заключается и представленные документы возвращаются победителю конкурсного отбора.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33. Победитель конкурсного отбора, заключивший соглашение, представляет в Корпорацию следующие документы:</w:t>
      </w:r>
    </w:p>
    <w:p w:rsidR="0010451A" w:rsidRDefault="0010451A">
      <w:pPr>
        <w:pStyle w:val="ConsPlusNormal"/>
        <w:jc w:val="both"/>
      </w:pPr>
      <w:r>
        <w:t xml:space="preserve">(в ред. </w:t>
      </w:r>
      <w:hyperlink r:id="rId53" w:history="1">
        <w:r>
          <w:rPr>
            <w:color w:val="0000FF"/>
          </w:rPr>
          <w:t>Постановления</w:t>
        </w:r>
      </w:hyperlink>
      <w:r>
        <w:t xml:space="preserve"> Правительства РФ от 15.01.2022 N 9)</w:t>
      </w:r>
    </w:p>
    <w:p w:rsidR="0010451A" w:rsidRDefault="0010451A">
      <w:pPr>
        <w:pStyle w:val="ConsPlusNormal"/>
        <w:spacing w:before="220"/>
        <w:ind w:firstLine="540"/>
        <w:jc w:val="both"/>
      </w:pPr>
      <w:bookmarkStart w:id="16" w:name="P180"/>
      <w:bookmarkEnd w:id="16"/>
      <w:r>
        <w:t xml:space="preserve">а) отчет о выполнении мероприятий федерального </w:t>
      </w:r>
      <w:hyperlink r:id="rId54" w:history="1">
        <w:r>
          <w:rPr>
            <w:color w:val="0000FF"/>
          </w:rPr>
          <w:t>проекта</w:t>
        </w:r>
      </w:hyperlink>
      <w:r>
        <w:t xml:space="preserve"> за счет субсидии за отчетный период и отчет о достижении значений результата предоставления субсидии и показателей, необходимых для достижения результата предоставления субсидии, по форме, установленной соглашением;</w:t>
      </w:r>
    </w:p>
    <w:p w:rsidR="0010451A" w:rsidRDefault="0010451A">
      <w:pPr>
        <w:pStyle w:val="ConsPlusNormal"/>
        <w:jc w:val="both"/>
      </w:pPr>
      <w:r>
        <w:t xml:space="preserve">(в ред. </w:t>
      </w:r>
      <w:hyperlink r:id="rId55" w:history="1">
        <w:r>
          <w:rPr>
            <w:color w:val="0000FF"/>
          </w:rPr>
          <w:t>Постановления</w:t>
        </w:r>
      </w:hyperlink>
      <w:r>
        <w:t xml:space="preserve"> Правительства РФ от 15.01.2022 N 9)</w:t>
      </w:r>
    </w:p>
    <w:p w:rsidR="0010451A" w:rsidRDefault="0010451A">
      <w:pPr>
        <w:pStyle w:val="ConsPlusNormal"/>
        <w:spacing w:before="220"/>
        <w:ind w:firstLine="540"/>
        <w:jc w:val="both"/>
      </w:pPr>
      <w:bookmarkStart w:id="17" w:name="P182"/>
      <w:bookmarkEnd w:id="17"/>
      <w:r>
        <w:t xml:space="preserve">б) заверенный руководителем и главным бухгалтером (при наличии) победителя конкурсного отбора отчет об осуществлении затрат на реализацию мероприятий федерального </w:t>
      </w:r>
      <w:hyperlink r:id="rId56" w:history="1">
        <w:r>
          <w:rPr>
            <w:color w:val="0000FF"/>
          </w:rPr>
          <w:t>проекта</w:t>
        </w:r>
      </w:hyperlink>
      <w:r>
        <w:t xml:space="preserve"> за счет субсидии по форме, установленной соглашением;</w:t>
      </w:r>
    </w:p>
    <w:p w:rsidR="0010451A" w:rsidRDefault="0010451A">
      <w:pPr>
        <w:pStyle w:val="ConsPlusNormal"/>
        <w:spacing w:before="220"/>
        <w:ind w:firstLine="540"/>
        <w:jc w:val="both"/>
      </w:pPr>
      <w:bookmarkStart w:id="18" w:name="P183"/>
      <w:bookmarkEnd w:id="18"/>
      <w:r>
        <w:t xml:space="preserve">в) заверенный руководителем и главным бухгалтером (при наличии) победителя конкурсного </w:t>
      </w:r>
      <w:r>
        <w:lastRenderedPageBreak/>
        <w:t xml:space="preserve">отбора перечень документов об осуществлении затрат на реализацию мероприятий федерального </w:t>
      </w:r>
      <w:hyperlink r:id="rId57" w:history="1">
        <w:r>
          <w:rPr>
            <w:color w:val="0000FF"/>
          </w:rPr>
          <w:t>проекта</w:t>
        </w:r>
      </w:hyperlink>
      <w:r>
        <w:t xml:space="preserve"> за счет субсидии, содержащий наименование и реквизиты этих документов, а также размер произведенных затрат.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 xml:space="preserve">33(1). Отчеты, указанные в </w:t>
      </w:r>
      <w:hyperlink w:anchor="P180" w:history="1">
        <w:r>
          <w:rPr>
            <w:color w:val="0000FF"/>
          </w:rPr>
          <w:t>подпунктах "а"</w:t>
        </w:r>
      </w:hyperlink>
      <w:r>
        <w:t xml:space="preserve"> - </w:t>
      </w:r>
      <w:hyperlink w:anchor="P183" w:history="1">
        <w:r>
          <w:rPr>
            <w:color w:val="0000FF"/>
          </w:rPr>
          <w:t>"в" пункта 33</w:t>
        </w:r>
      </w:hyperlink>
      <w:r>
        <w:t xml:space="preserve"> настоящих Правил, формируются ежегодно, не позднее 1 марта года, следующего за годом предоставления субсидии, посредством системы "Электронный бюджет".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 xml:space="preserve">Отчеты, указанные в </w:t>
      </w:r>
      <w:hyperlink w:anchor="P180" w:history="1">
        <w:r>
          <w:rPr>
            <w:color w:val="0000FF"/>
          </w:rPr>
          <w:t>подпунктах "а"</w:t>
        </w:r>
      </w:hyperlink>
      <w:r>
        <w:t xml:space="preserve"> и </w:t>
      </w:r>
      <w:hyperlink w:anchor="P182" w:history="1">
        <w:r>
          <w:rPr>
            <w:color w:val="0000FF"/>
          </w:rPr>
          <w:t>"б" пункта 33</w:t>
        </w:r>
      </w:hyperlink>
      <w:r>
        <w:t xml:space="preserve"> настоящих Правил, формируются ежеквартально, не позднее 20-го рабочего дня, следующего за отчетным кварталом, посредством системы "Электронный бюджет".</w:t>
      </w:r>
    </w:p>
    <w:p w:rsidR="0010451A" w:rsidRDefault="0010451A">
      <w:pPr>
        <w:pStyle w:val="ConsPlusNormal"/>
        <w:jc w:val="both"/>
      </w:pPr>
      <w:r>
        <w:t xml:space="preserve">(п. 33(1) введен </w:t>
      </w:r>
      <w:hyperlink r:id="rId58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15.01.2022 N 9)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 xml:space="preserve">34. Корпорация в течение 5 рабочих дней со дня получения документов, указанных в </w:t>
      </w:r>
      <w:hyperlink w:anchor="P169" w:history="1">
        <w:r>
          <w:rPr>
            <w:color w:val="0000FF"/>
          </w:rPr>
          <w:t>пункте 31</w:t>
        </w:r>
      </w:hyperlink>
      <w:r>
        <w:t xml:space="preserve"> настоящих Правил, рассматривает их, проверяет полноту и достоверность содержащихся в таких документах сведений.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 xml:space="preserve">В случае наличия замечаний документы, указанные в </w:t>
      </w:r>
      <w:hyperlink w:anchor="P169" w:history="1">
        <w:r>
          <w:rPr>
            <w:color w:val="0000FF"/>
          </w:rPr>
          <w:t>пункте 31</w:t>
        </w:r>
      </w:hyperlink>
      <w:r>
        <w:t xml:space="preserve"> настоящих Правил, возвращаются победителю конкурсного отбора с указанием причин возврата.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Победитель конкурсного отбора вправе повторно представить в Корпорацию документы при условии учета замечаний, явившихся основанием для их возврата, в течение 10 рабочих дней со дня получения возвращенных документов.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35. Перечисление субсидии победителю конкурсного отбора осуществляется в соответствии с порядком, установленным бюджетным законодательством Российской Федерации.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 xml:space="preserve">36. В случае уменьшения ранее доведенных лимитов бюджетных обязательств в течение соответствующего финансового года на цели, указанные в </w:t>
      </w:r>
      <w:hyperlink w:anchor="P38" w:history="1">
        <w:r>
          <w:rPr>
            <w:color w:val="0000FF"/>
          </w:rPr>
          <w:t>пункте 1</w:t>
        </w:r>
      </w:hyperlink>
      <w:r>
        <w:t xml:space="preserve"> настоящих Правил, приводящего к невозможности предоставления субсидии в размере, определенном в соглашении, Корпорация принимает решение об изменении размера предоставляемой субсидии и извещает победителя конкурсного отбора о необходимости внесения изменения в соглашение.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37. В случае установления факта недостижения победителем конкурсного отбора значений результата предоставления субсидии и показателей, необходимых для достижения результата предоставления субсидии, установленных соглашением, субсидия подлежит возврату в доход федерального бюджета пропорционально степени недостижения значения показателя, необходимого для достижения результата предоставления субсидии, в порядке, установленном бюджетным законодательством Российской Федерации, в срок, не превышающий 10 рабочих дней со дня получения соответствующего требования Корпорации, направленного заказным почтовым отправлением с уведомлением о вручении.</w:t>
      </w:r>
    </w:p>
    <w:p w:rsidR="0010451A" w:rsidRDefault="0010451A">
      <w:pPr>
        <w:pStyle w:val="ConsPlusNormal"/>
        <w:jc w:val="both"/>
      </w:pPr>
      <w:r>
        <w:t xml:space="preserve">(в ред. </w:t>
      </w:r>
      <w:hyperlink r:id="rId59" w:history="1">
        <w:r>
          <w:rPr>
            <w:color w:val="0000FF"/>
          </w:rPr>
          <w:t>Постановления</w:t>
        </w:r>
      </w:hyperlink>
      <w:r>
        <w:t xml:space="preserve"> Правительства РФ от 15.01.2022 N 9)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38. Размер средств, подлежащих возврату в случае недостижения значения показателя, необходимого для достижения результата предоставления субсидии (A), рассчитывается по формуле:</w:t>
      </w:r>
    </w:p>
    <w:p w:rsidR="0010451A" w:rsidRDefault="0010451A">
      <w:pPr>
        <w:pStyle w:val="ConsPlusNormal"/>
        <w:ind w:firstLine="540"/>
        <w:jc w:val="both"/>
      </w:pPr>
    </w:p>
    <w:p w:rsidR="0010451A" w:rsidRDefault="0010451A">
      <w:pPr>
        <w:pStyle w:val="ConsPlusNormal"/>
        <w:jc w:val="center"/>
      </w:pPr>
      <w:r w:rsidRPr="00EF7F8A">
        <w:rPr>
          <w:position w:val="-26"/>
        </w:rPr>
        <w:pict>
          <v:shape id="_x0000_i1025" style="width:101.45pt;height:36.95pt" coordsize="" o:spt="100" adj="0,,0" path="" filled="f" stroked="f">
            <v:stroke joinstyle="miter"/>
            <v:imagedata r:id="rId60" o:title="base_1_407311_32768"/>
            <v:formulas/>
            <v:path o:connecttype="segments"/>
          </v:shape>
        </w:pict>
      </w:r>
    </w:p>
    <w:p w:rsidR="0010451A" w:rsidRDefault="0010451A">
      <w:pPr>
        <w:pStyle w:val="ConsPlusNormal"/>
        <w:ind w:firstLine="540"/>
        <w:jc w:val="both"/>
      </w:pPr>
    </w:p>
    <w:p w:rsidR="0010451A" w:rsidRDefault="0010451A">
      <w:pPr>
        <w:pStyle w:val="ConsPlusNormal"/>
        <w:ind w:firstLine="540"/>
        <w:jc w:val="both"/>
      </w:pPr>
      <w:r>
        <w:t>где: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d - достигнутое значение показателя, необходимого для достижения результата предоставления субсидии в 2024 году;</w:t>
      </w:r>
    </w:p>
    <w:p w:rsidR="0010451A" w:rsidRDefault="0010451A">
      <w:pPr>
        <w:pStyle w:val="ConsPlusNormal"/>
        <w:jc w:val="both"/>
      </w:pPr>
      <w:r>
        <w:t xml:space="preserve">(в ред. </w:t>
      </w:r>
      <w:hyperlink r:id="rId61" w:history="1">
        <w:r>
          <w:rPr>
            <w:color w:val="0000FF"/>
          </w:rPr>
          <w:t>Постановления</w:t>
        </w:r>
      </w:hyperlink>
      <w:r>
        <w:t xml:space="preserve"> Правительства РФ от 15.01.2022 N 9)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lastRenderedPageBreak/>
        <w:t>D - плановое значение показателя, необходимого для достижения результата предоставления субсидии в 2024 году;</w:t>
      </w:r>
    </w:p>
    <w:p w:rsidR="0010451A" w:rsidRDefault="0010451A">
      <w:pPr>
        <w:pStyle w:val="ConsPlusNormal"/>
        <w:jc w:val="both"/>
      </w:pPr>
      <w:r>
        <w:t xml:space="preserve">(в ред. </w:t>
      </w:r>
      <w:hyperlink r:id="rId62" w:history="1">
        <w:r>
          <w:rPr>
            <w:color w:val="0000FF"/>
          </w:rPr>
          <w:t>Постановления</w:t>
        </w:r>
      </w:hyperlink>
      <w:r>
        <w:t xml:space="preserve"> Правительства РФ от 15.01.2022 N 9)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V - размер субсидии, предоставленной в период с 2020 по 2024 годы.</w:t>
      </w:r>
    </w:p>
    <w:p w:rsidR="0010451A" w:rsidRDefault="0010451A">
      <w:pPr>
        <w:pStyle w:val="ConsPlusNormal"/>
        <w:jc w:val="both"/>
      </w:pPr>
      <w:r>
        <w:t xml:space="preserve">(в ред. </w:t>
      </w:r>
      <w:hyperlink r:id="rId63" w:history="1">
        <w:r>
          <w:rPr>
            <w:color w:val="0000FF"/>
          </w:rPr>
          <w:t>Постановления</w:t>
        </w:r>
      </w:hyperlink>
      <w:r>
        <w:t xml:space="preserve"> Правительства РФ от 15.01.2022 N 9)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В случае если d &gt; D, для расчета размера средств, подлежащих возврату при недостижении значения показателя, необходимого для достижения результата предоставления субсидии, показатель принимается равным D.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39. Проверка соблюдения целей, условий и порядка предоставления субсидии осуществляется Корпорацией и органами государственного финансового контроля.</w:t>
      </w:r>
    </w:p>
    <w:p w:rsidR="0010451A" w:rsidRDefault="0010451A">
      <w:pPr>
        <w:pStyle w:val="ConsPlusNormal"/>
        <w:jc w:val="both"/>
      </w:pPr>
      <w:r>
        <w:t xml:space="preserve">(в ред. </w:t>
      </w:r>
      <w:hyperlink r:id="rId64" w:history="1">
        <w:r>
          <w:rPr>
            <w:color w:val="0000FF"/>
          </w:rPr>
          <w:t>Постановления</w:t>
        </w:r>
      </w:hyperlink>
      <w:r>
        <w:t xml:space="preserve"> Правительства РФ от 15.01.2022 N 9)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 xml:space="preserve">39(1). Корпорация проводит мониторинг достижения результата предоставления субсидии, исходя из достижения значений результата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</w:t>
      </w:r>
      <w:hyperlink r:id="rId65" w:history="1">
        <w:r>
          <w:rPr>
            <w:color w:val="0000FF"/>
          </w:rPr>
          <w:t>порядке</w:t>
        </w:r>
      </w:hyperlink>
      <w:r>
        <w:t xml:space="preserve"> и по формам, которые установлены Министерством финансов Российской Федерации.</w:t>
      </w:r>
    </w:p>
    <w:p w:rsidR="0010451A" w:rsidRDefault="0010451A">
      <w:pPr>
        <w:pStyle w:val="ConsPlusNormal"/>
        <w:jc w:val="both"/>
      </w:pPr>
      <w:r>
        <w:t xml:space="preserve">(п. 39(1) введен </w:t>
      </w:r>
      <w:hyperlink r:id="rId66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15.01.2022 N 9)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40. В случае установления по итогам проверок, проведенных Корпорацией и органами государственного финансового контроля, факта несоблюдения целей, условий и порядка предоставления субсидии соответствующие средства подлежат возврату в доход федерального бюджета: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а) на основании требования Корпорации, направленного заказным почтовым отправлением с уведомлением о вручении, - в срок, не превышающий 10 рабочих дней со дня получения соответствующего требования победителем конкурсного отбора;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б) на основании представления и (или) предписания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41. Информация о размерах и сроках перечисления субсидии учитывается Корпорацией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 xml:space="preserve">41(1). Победитель конкурсного отбора направляет сведения о проведении научно-исследовательских, опытно-конструкторских и технологических работ, предусмотренных мероприятиями дорожной карты с использованием субсидии, в Министерство науки и высшего образования Российской Федерации в порядке, предусмотренном </w:t>
      </w:r>
      <w:hyperlink r:id="rId67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12 апреля 2013 г. N 327 "О единой государственной информационной системе учета научно-исследовательских, опытно-конструкторских и технологических работ гражданского назначения".</w:t>
      </w:r>
    </w:p>
    <w:p w:rsidR="0010451A" w:rsidRDefault="0010451A">
      <w:pPr>
        <w:pStyle w:val="ConsPlusNormal"/>
        <w:jc w:val="both"/>
      </w:pPr>
      <w:r>
        <w:t xml:space="preserve">(п. 41(1) введен </w:t>
      </w:r>
      <w:hyperlink r:id="rId68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15.01.2022 N 9)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42. Сведения о субсидии размещаются в информационно-телекоммуникационной сети "Интернет" на едином портале в разделе "Бюджет" при формировании проекта федерального закона о федеральном бюджете (проекта федерального закона о внесении изменений в федеральный закон о федеральном бюджете).</w:t>
      </w:r>
    </w:p>
    <w:p w:rsidR="0010451A" w:rsidRDefault="0010451A">
      <w:pPr>
        <w:pStyle w:val="ConsPlusNormal"/>
        <w:jc w:val="both"/>
      </w:pPr>
      <w:r>
        <w:t xml:space="preserve">(в ред. </w:t>
      </w:r>
      <w:hyperlink r:id="rId69" w:history="1">
        <w:r>
          <w:rPr>
            <w:color w:val="0000FF"/>
          </w:rPr>
          <w:t>Постановления</w:t>
        </w:r>
      </w:hyperlink>
      <w:r>
        <w:t xml:space="preserve"> Правительства РФ от 15.01.2022 N 9)</w:t>
      </w:r>
    </w:p>
    <w:p w:rsidR="0010451A" w:rsidRDefault="0010451A">
      <w:pPr>
        <w:pStyle w:val="ConsPlusNormal"/>
        <w:ind w:firstLine="540"/>
        <w:jc w:val="both"/>
      </w:pPr>
    </w:p>
    <w:p w:rsidR="0010451A" w:rsidRDefault="0010451A">
      <w:pPr>
        <w:pStyle w:val="ConsPlusNormal"/>
        <w:ind w:firstLine="540"/>
        <w:jc w:val="both"/>
      </w:pPr>
    </w:p>
    <w:p w:rsidR="0010451A" w:rsidRDefault="0010451A">
      <w:pPr>
        <w:pStyle w:val="ConsPlusNormal"/>
        <w:ind w:firstLine="540"/>
        <w:jc w:val="both"/>
      </w:pPr>
    </w:p>
    <w:p w:rsidR="0010451A" w:rsidRDefault="0010451A">
      <w:pPr>
        <w:pStyle w:val="ConsPlusNormal"/>
        <w:ind w:firstLine="540"/>
        <w:jc w:val="both"/>
      </w:pPr>
    </w:p>
    <w:p w:rsidR="0010451A" w:rsidRDefault="0010451A">
      <w:pPr>
        <w:pStyle w:val="ConsPlusNormal"/>
        <w:ind w:firstLine="540"/>
        <w:jc w:val="both"/>
      </w:pPr>
    </w:p>
    <w:p w:rsidR="0010451A" w:rsidRDefault="0010451A">
      <w:pPr>
        <w:pStyle w:val="ConsPlusNormal"/>
        <w:jc w:val="right"/>
        <w:outlineLvl w:val="1"/>
      </w:pPr>
      <w:r>
        <w:t>Приложение N 1</w:t>
      </w:r>
    </w:p>
    <w:p w:rsidR="0010451A" w:rsidRDefault="0010451A">
      <w:pPr>
        <w:pStyle w:val="ConsPlusNormal"/>
        <w:jc w:val="right"/>
      </w:pPr>
      <w:r>
        <w:t>к Правилам предоставления субсидий</w:t>
      </w:r>
    </w:p>
    <w:p w:rsidR="0010451A" w:rsidRDefault="0010451A">
      <w:pPr>
        <w:pStyle w:val="ConsPlusNormal"/>
        <w:jc w:val="right"/>
      </w:pPr>
      <w:r>
        <w:t>из федерального бюджета на разработку</w:t>
      </w:r>
    </w:p>
    <w:p w:rsidR="0010451A" w:rsidRDefault="0010451A">
      <w:pPr>
        <w:pStyle w:val="ConsPlusNormal"/>
        <w:jc w:val="right"/>
      </w:pPr>
      <w:r>
        <w:t>прототипов квантовых процессоров</w:t>
      </w:r>
    </w:p>
    <w:p w:rsidR="0010451A" w:rsidRDefault="0010451A">
      <w:pPr>
        <w:pStyle w:val="ConsPlusNormal"/>
        <w:jc w:val="right"/>
      </w:pPr>
      <w:r>
        <w:t>в соответствии с мероприятиями дорожной</w:t>
      </w:r>
    </w:p>
    <w:p w:rsidR="0010451A" w:rsidRDefault="0010451A">
      <w:pPr>
        <w:pStyle w:val="ConsPlusNormal"/>
        <w:jc w:val="right"/>
      </w:pPr>
      <w:r>
        <w:t>карты "Квантовые вычисления"</w:t>
      </w:r>
    </w:p>
    <w:p w:rsidR="0010451A" w:rsidRDefault="0010451A">
      <w:pPr>
        <w:pStyle w:val="ConsPlusNormal"/>
        <w:ind w:firstLine="540"/>
        <w:jc w:val="both"/>
      </w:pPr>
    </w:p>
    <w:p w:rsidR="0010451A" w:rsidRDefault="0010451A">
      <w:pPr>
        <w:pStyle w:val="ConsPlusTitle"/>
        <w:jc w:val="center"/>
      </w:pPr>
      <w:bookmarkStart w:id="19" w:name="P230"/>
      <w:bookmarkEnd w:id="19"/>
      <w:r>
        <w:t>ПОЛОЖЕНИЕ</w:t>
      </w:r>
    </w:p>
    <w:p w:rsidR="0010451A" w:rsidRDefault="0010451A">
      <w:pPr>
        <w:pStyle w:val="ConsPlusTitle"/>
        <w:jc w:val="center"/>
      </w:pPr>
      <w:r>
        <w:t>О КОНКУРСНОЙ КОМИССИИ ГОСУДАРСТВЕННОЙ КОРПОРАЦИИ</w:t>
      </w:r>
    </w:p>
    <w:p w:rsidR="0010451A" w:rsidRDefault="0010451A">
      <w:pPr>
        <w:pStyle w:val="ConsPlusTitle"/>
        <w:jc w:val="center"/>
      </w:pPr>
      <w:r>
        <w:t>ПО АТОМНОЙ ЭНЕРГИИ "РОСАТОМ" ПО ОТБОРУ ЮРИДИЧЕСКОГО ЛИЦА,</w:t>
      </w:r>
    </w:p>
    <w:p w:rsidR="0010451A" w:rsidRDefault="0010451A">
      <w:pPr>
        <w:pStyle w:val="ConsPlusTitle"/>
        <w:jc w:val="center"/>
      </w:pPr>
      <w:r>
        <w:t>ПРЕТЕНДУЮЩЕГО НА ПОЛУЧЕНИЕ СУБСИДИЙ ИЗ ФЕДЕРАЛЬНОГО БЮДЖЕТА</w:t>
      </w:r>
    </w:p>
    <w:p w:rsidR="0010451A" w:rsidRDefault="0010451A">
      <w:pPr>
        <w:pStyle w:val="ConsPlusTitle"/>
        <w:jc w:val="center"/>
      </w:pPr>
      <w:r>
        <w:t>НА РАЗРАБОТКУ ПРОТОТИПОВ КВАНТОВЫХ ПРОЦЕССОРОВ</w:t>
      </w:r>
    </w:p>
    <w:p w:rsidR="0010451A" w:rsidRDefault="0010451A">
      <w:pPr>
        <w:pStyle w:val="ConsPlusTitle"/>
        <w:jc w:val="center"/>
      </w:pPr>
      <w:r>
        <w:t>В СООТВЕТСТВИИ С МЕРОПРИЯТИЯМИ ДОРОЖНОЙ</w:t>
      </w:r>
    </w:p>
    <w:p w:rsidR="0010451A" w:rsidRDefault="0010451A">
      <w:pPr>
        <w:pStyle w:val="ConsPlusTitle"/>
        <w:jc w:val="center"/>
      </w:pPr>
      <w:r>
        <w:t>КАРТЫ "КВАНТОВЫЕ ВЫЧИСЛЕНИЯ"</w:t>
      </w:r>
    </w:p>
    <w:p w:rsidR="0010451A" w:rsidRDefault="0010451A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10451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0451A" w:rsidRDefault="0010451A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0451A" w:rsidRDefault="0010451A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0451A" w:rsidRDefault="0010451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0451A" w:rsidRDefault="0010451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70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15.01.2022 N 9)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0451A" w:rsidRDefault="0010451A">
            <w:pPr>
              <w:spacing w:after="1" w:line="0" w:lineRule="atLeast"/>
            </w:pPr>
          </w:p>
        </w:tc>
      </w:tr>
    </w:tbl>
    <w:p w:rsidR="0010451A" w:rsidRDefault="0010451A">
      <w:pPr>
        <w:pStyle w:val="ConsPlusNormal"/>
        <w:ind w:firstLine="540"/>
        <w:jc w:val="both"/>
      </w:pPr>
    </w:p>
    <w:p w:rsidR="0010451A" w:rsidRDefault="0010451A">
      <w:pPr>
        <w:pStyle w:val="ConsPlusTitle"/>
        <w:jc w:val="center"/>
        <w:outlineLvl w:val="2"/>
      </w:pPr>
      <w:r>
        <w:t>I. Основные положения</w:t>
      </w:r>
    </w:p>
    <w:p w:rsidR="0010451A" w:rsidRDefault="0010451A">
      <w:pPr>
        <w:pStyle w:val="ConsPlusNormal"/>
        <w:ind w:firstLine="540"/>
        <w:jc w:val="both"/>
      </w:pPr>
    </w:p>
    <w:p w:rsidR="0010451A" w:rsidRDefault="0010451A">
      <w:pPr>
        <w:pStyle w:val="ConsPlusNormal"/>
        <w:ind w:firstLine="540"/>
        <w:jc w:val="both"/>
      </w:pPr>
      <w:r>
        <w:t>1. Конкурсная комиссия Государственной корпорации по атомной энергии "Росатом" по отбору юридического лица, претендующего на получение субсидий из федерального бюджета на разработку прототипов квантовых процессоров в соответствии с мероприятиями дорожной карты "Квантовые вычисления", осуществляет конкурсный отбор юридического лица, претендующего на получение субсидии из федерального бюджета на разработку прототипов квантовых процессоров в соответствии с мероприятиями дорожной карты "Квантовые вычисления" (далее соответственно - субсидия, конкурсный отбор, Комиссия, Корпорация), создается в целях отбора победителя конкурсного отбора.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 xml:space="preserve">2. Комиссия в своей деятельности руководствуется </w:t>
      </w:r>
      <w:hyperlink r:id="rId71" w:history="1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решениями президиума Правительственной комиссии по цифровому развитию, использованию информационных технологий для улучшения качества жизни и условий ведения предпринимательской деятельности, а также настоящим Положением.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3. Основной задачей Комиссии является определение победителя конкурсного отбора.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4. Комиссия осуществляет следующие функции: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а) оценка поданных заявок на участие в конкурсном отборе;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 xml:space="preserve">б) формирование рейтинга участников конкурсного отбора в соответствии с порядком рассмотрения заявок на участие в конкурсном отборе, предусмотренным </w:t>
      </w:r>
      <w:hyperlink w:anchor="P30" w:history="1">
        <w:r>
          <w:rPr>
            <w:color w:val="0000FF"/>
          </w:rPr>
          <w:t>Правилами</w:t>
        </w:r>
      </w:hyperlink>
      <w:r>
        <w:t xml:space="preserve"> предоставления субсидий из федерального бюджета на разработку прототипов квантовых процессоров в соответствии с мероприятиями дорожной карты "Квантовые вычисления", утвержденными постановлением Правительства Российской Федерации от 18 ноября 2020 г. N 1875 "Об утверждении Правил предоставления субсидий из федерального бюджета на разработку прототипов квантовых процессоров в соответствии с мероприятиями дорожной карты "Квантовые вычисления".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5. Комиссия для выполнения своих функций имеет право: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lastRenderedPageBreak/>
        <w:t>а) запрашивать в установленном порядке у федеральных органов государственной власти, органов государственной власти субъектов Российской Федерации, органов местного самоуправления, общественных объединений, других органов и организаций материалы и информацию по вопросам, относящимся к компетенции Комиссии;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б) приглашать на свои заседания должностных лиц федеральных органов государственной власти, органов государственной власти субъектов Российской Федерации, органов местного самоуправления, представителей других органов и организаций.</w:t>
      </w:r>
    </w:p>
    <w:p w:rsidR="0010451A" w:rsidRDefault="0010451A">
      <w:pPr>
        <w:pStyle w:val="ConsPlusNormal"/>
        <w:ind w:firstLine="540"/>
        <w:jc w:val="both"/>
      </w:pPr>
    </w:p>
    <w:p w:rsidR="0010451A" w:rsidRDefault="0010451A">
      <w:pPr>
        <w:pStyle w:val="ConsPlusTitle"/>
        <w:jc w:val="center"/>
        <w:outlineLvl w:val="2"/>
      </w:pPr>
      <w:r>
        <w:t>II. Состав и полномочия членов Комиссии</w:t>
      </w:r>
    </w:p>
    <w:p w:rsidR="0010451A" w:rsidRDefault="0010451A">
      <w:pPr>
        <w:pStyle w:val="ConsPlusNormal"/>
        <w:ind w:firstLine="540"/>
        <w:jc w:val="both"/>
      </w:pPr>
    </w:p>
    <w:p w:rsidR="0010451A" w:rsidRDefault="0010451A">
      <w:pPr>
        <w:pStyle w:val="ConsPlusNormal"/>
        <w:ind w:firstLine="540"/>
        <w:jc w:val="both"/>
      </w:pPr>
      <w:r>
        <w:t>6. Состав Комиссии утверждается актом Корпорации.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7. В состав Комиссии входят председатель, заместитель председателя, секретарь Комиссии и члены Комиссии.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8. Председатель Комиссии: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а) созывает заседания Комиссии;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б) утверждает повестку дня заседания Комиссии;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в) назначает дату, время, место и форму проведения заседания Комиссии, а также перечень лиц, приглашаемых на заседание Комиссии;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г) председательствует на заседании Комиссии;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д) подписывает протокол заседания Комиссии;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е) дает поручения своему заместителю, ответственному секретарю и членам Комиссии;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ж) обеспечивает соблюдение установленных требований при выполнении работ и проведении мероприятий, связанных с использованием сведений, составляющих государственную тайну, коммерческую тайну и иных сведений ограниченного доступа.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9. Заместитель председателя Комиссии выполняет функции председателя во время его отсутствия или по его поручению.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10. Члены Комиссии: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а) участвуют в заседаниях Комиссии;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б) рассматривают и вносят предложения по представленным темам и материалам;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в) вносят предложения по формированию повестки дня заседаний Комиссии;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г) вносят предложения по изменению или дополнению перечня лиц, приглашаемых на заседание Комиссии, представляют дополнительные материалы к заседанию в порядке, установленном настоящим Положением;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д) представляют материалы на заседаниях Комиссии по вопросам, подлежащим рассмотрению на заседании Комиссии;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е) участвуют в выработке решений Комиссии;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ж) согласовывают проекты документов и решений Комиссии.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lastRenderedPageBreak/>
        <w:t>11. В случае возникновения личной заинтересованности члена Комиссии, которая может привести к конфликту интересов при рассмотрении вопроса, включенного в повестку заседания Комиссии, он обязан до начала заседания заявить об этом. В указанном случае соответствующий член Комиссии не принимает участия в рассмотрении этого вопроса.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12. Секретарь Комиссии: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а) организует по поручению председателя Комиссии проведение заседания Комиссии, информирует всех членов Комиссии и лиц, приглашенных для участия в заседании Комиссии, о предстоящем заседании;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б) по согласованию с председателем Комиссии определяет дату, время и место проведения заседания Комиссии, форму проведения заседания, перечень лиц, приглашаемых на заседание;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в) формирует и в порядке, предусмотренном настоящим Положением, рассылает членам Комиссии, лицам, приглашенным для участия в заседании Комиссии, повестку дня, согласованную председателем Комиссии, а также материалы и документы, необходимые для проведения заседания;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г) согласовывает с председателем и членами Комиссии проекты документов и решений Комиссии;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д) присутствует на заседаниях Комиссии;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е) ведет и оформляет протоколы заседаний Комиссии, готовит материалы к предстоящему заседанию Комиссии;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ж) направляет копии протоколов заседаний Комиссии заинтересованным лицам;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з) приобщает к материалам или протоколу заседания Комиссии мнение членов Комиссии, изложенное в письменной форме;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и) осуществляет иные действия организационно-технического характера по обеспечению деятельности Комиссии.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13. В заседаниях Комиссии могут принимать участие без права голоса представители федеральных органов государственной власти, органов государственной власти субъектов Российской Федерации, органов местного самоуправления, других органов и организаций.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14. К работе Комиссии, связанной с использованием сведений, составляющих государственную тайну, могут привлекаться только специалисты, допущенные к этим сведениям в установленном порядке.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15. Лица, приглашаемые на заседание Комиссии вправе: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а) готовить письменные заключения, отчеты и иные документы по рассматриваемым вопросам;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б) выступать при обсуждении вопросов повестки дня заседания Комиссии.</w:t>
      </w:r>
    </w:p>
    <w:p w:rsidR="0010451A" w:rsidRDefault="0010451A">
      <w:pPr>
        <w:pStyle w:val="ConsPlusNormal"/>
        <w:ind w:firstLine="540"/>
        <w:jc w:val="both"/>
      </w:pPr>
    </w:p>
    <w:p w:rsidR="0010451A" w:rsidRDefault="0010451A">
      <w:pPr>
        <w:pStyle w:val="ConsPlusTitle"/>
        <w:jc w:val="center"/>
        <w:outlineLvl w:val="2"/>
      </w:pPr>
      <w:r>
        <w:t>III. Порядок работы Комиссии</w:t>
      </w:r>
    </w:p>
    <w:p w:rsidR="0010451A" w:rsidRDefault="0010451A">
      <w:pPr>
        <w:pStyle w:val="ConsPlusNormal"/>
        <w:ind w:firstLine="540"/>
        <w:jc w:val="both"/>
      </w:pPr>
    </w:p>
    <w:p w:rsidR="0010451A" w:rsidRDefault="0010451A">
      <w:pPr>
        <w:pStyle w:val="ConsPlusNormal"/>
        <w:ind w:firstLine="540"/>
        <w:jc w:val="both"/>
      </w:pPr>
      <w:r>
        <w:t>16. Заседания Комиссии проводятся по мере необходимости. Решение о проведении заседания Комиссии принимается председателем Комиссии.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17. Заседания Комиссии проводятся в форме совместного присутствия или в заочной форме.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lastRenderedPageBreak/>
        <w:t>При проведении заседания Комиссии в заочной форме голоса членов Комиссии учитываются путем направления секретарем Комиссии опросных листов (бюллетеней) по электронной почте (по общедоступным вопросам, не содержащим сведений ограниченного доступа) или сопроводительным письмом.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18. Для проведения заседаний Комиссии по общедоступным вопросам могут применяться средства связи (видео- и телеконференции).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19. При созыве заседания секретарь Комиссии по согласованию с председателем Комиссии определяет дату, время и место проведения заседания, форму проведения заседания, а также перечень лиц, приглашенных для участия в заседании Комиссии.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20. Материалы по предлагаемому вопросу повестки дня представляются в письменной форме или по электронной почте (по общедоступным вопросам, не содержащим сведений ограниченного доступа) секретарю Комиссии не позднее чем за 5 рабочих дней до запланированного заседания Комиссии.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21. Уведомление о проведении заседания Комиссии вместе с повесткой дня, а также с информацией по вопросам повестки дня (материалами), оформляются секретарем Комиссии и направляются членам Комиссии не позднее чем за 3 рабочих дня до дня проведения заседания.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22. Лицам, приглашенным для участия в заседании Комиссии, направляется уведомление о проведении заседания, а также пакет материалов по вопросам проекта повестки, входящим в компетенцию приглашенного лица.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23. Материалы направляются по действующим каналам документооборота в соответствии с установленными требованиями, включая электронную почту (по общедоступным вопросам, не содержащим сведений ограниченного доступа).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24. В случае планирования проведения заседаний Комиссии по вопросам, содержащим сведения, составляющие государственную тайну, организация и проведение таких заседаний осуществляется с соблюдением установленных требований режима секретности. По вопросам, содержащим сведения, составляющие коммерческую тайну и иные сведения ограниченного доступа, рассылка уведомлений, материалов и информации производится в соответствии с установленными требованиями по защите указанных сведений.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25. Все предложения по изменению и дополнению повестки дня заседания Комиссии представляются в письменной форме или по электронной почте (по общедоступным вопросам, не содержащим сведений ограниченного доступа) секретарю Комиссии не позднее чем за один рабочий день до запланированного заседания.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26. Окончательная повестка дня и регламент заседания утверждаются председателем Комиссии в начале заседания Комиссии.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27. Заседание Комиссии считается правомочным, если на нем присутствуют более половины членов Комиссии.</w:t>
      </w:r>
    </w:p>
    <w:p w:rsidR="0010451A" w:rsidRDefault="0010451A">
      <w:pPr>
        <w:pStyle w:val="ConsPlusNormal"/>
        <w:jc w:val="center"/>
      </w:pPr>
    </w:p>
    <w:p w:rsidR="0010451A" w:rsidRDefault="0010451A">
      <w:pPr>
        <w:pStyle w:val="ConsPlusTitle"/>
        <w:jc w:val="center"/>
        <w:outlineLvl w:val="2"/>
      </w:pPr>
      <w:r>
        <w:t>IV. Порядок принятия решений Комиссии</w:t>
      </w:r>
    </w:p>
    <w:p w:rsidR="0010451A" w:rsidRDefault="0010451A">
      <w:pPr>
        <w:pStyle w:val="ConsPlusNormal"/>
        <w:ind w:firstLine="540"/>
        <w:jc w:val="both"/>
      </w:pPr>
    </w:p>
    <w:p w:rsidR="0010451A" w:rsidRDefault="0010451A">
      <w:pPr>
        <w:pStyle w:val="ConsPlusNormal"/>
        <w:ind w:firstLine="540"/>
        <w:jc w:val="both"/>
      </w:pPr>
      <w:r>
        <w:t>28. Решения Комиссии принимаются простым большинством голосов членов Комиссии, принимающих участие в заседании Комиссии, при этом каждый член Комиссии имеет один голос.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При равенстве голосов решающим голосом является голос председательствующего на заседании Комиссии.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 xml:space="preserve">В случае если при равенстве голосов председательствующий на заседании Комиссии от </w:t>
      </w:r>
      <w:r>
        <w:lastRenderedPageBreak/>
        <w:t>голосования воздержался, решение считается непринятым.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29. Об отсутствии члена Комиссии, не имеющего возможности лично участвовать в заседании Комиссии, секретарь Комиссии уведомляется по электронной почте. Член Комиссии, не имеющий возможности лично участвовать в заседании, вправе направить секретарю Комиссии свое письменное мнение, составленное в свободной форме, по вопросам повестки заседания по электронной почте (по общедоступным вопросам, не содержащим сведений ограниченного доступа) или по иным действующим каналам документооборота в соответствии с установленными требованиями не позднее чем за один рабочий день до запланированного заседания.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Направленное письменное мнение члена Комиссии учитывается при определении результатов голосования членов Комиссии и прилагается к протоколу заседания Комиссии.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30. Каждое заседание Комиссии оформляется протоколом.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В протоколе в обязательном порядке должны отражаться сведения о членах Комиссии, позиции которых не совпадают с мнением большинства.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Протокол заседания ведется секретарем Комиссии и представляется на согласование членам Комиссии. После согласования протокол заседания представляется секретарем Комиссии на подписание председателю Комиссии.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Срок выпуска протокола определяется в порядке, установленном Корпорацией.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31. Решения Комиссии вступают в силу с даты подписания протокола заседания Комиссии председательствующим на заседании Комиссии.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32. Копии протокола и материалов заседания Комиссии направляются секретарем Комиссии всем членам Комиссии.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33. Протокол заседания Комиссии доводится до участников отбора Корпорацией посредством размещения его на едином портале бюджетной системы Российской Федерации в информационно-телекоммуникационной сети "Интернет" и официальном сайте Корпорации в информационно-телекоммуникационной сети "Интернет" в течение 5 рабочих дней со дня его утверждения.</w:t>
      </w:r>
    </w:p>
    <w:p w:rsidR="0010451A" w:rsidRDefault="0010451A">
      <w:pPr>
        <w:pStyle w:val="ConsPlusNormal"/>
        <w:jc w:val="both"/>
      </w:pPr>
      <w:r>
        <w:t xml:space="preserve">(в ред. </w:t>
      </w:r>
      <w:hyperlink r:id="rId72" w:history="1">
        <w:r>
          <w:rPr>
            <w:color w:val="0000FF"/>
          </w:rPr>
          <w:t>Постановления</w:t>
        </w:r>
      </w:hyperlink>
      <w:r>
        <w:t xml:space="preserve"> Правительства РФ от 15.01.2022 N 9)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34. Подписанные протоколы и приложения к ним хранятся в порядке, установленном Корпорацией.</w:t>
      </w:r>
    </w:p>
    <w:p w:rsidR="0010451A" w:rsidRDefault="0010451A">
      <w:pPr>
        <w:pStyle w:val="ConsPlusNormal"/>
        <w:ind w:firstLine="540"/>
        <w:jc w:val="both"/>
      </w:pPr>
    </w:p>
    <w:p w:rsidR="0010451A" w:rsidRDefault="0010451A">
      <w:pPr>
        <w:pStyle w:val="ConsPlusNormal"/>
        <w:ind w:firstLine="540"/>
        <w:jc w:val="both"/>
      </w:pPr>
    </w:p>
    <w:p w:rsidR="0010451A" w:rsidRDefault="0010451A">
      <w:pPr>
        <w:pStyle w:val="ConsPlusNormal"/>
        <w:ind w:firstLine="540"/>
        <w:jc w:val="both"/>
      </w:pPr>
    </w:p>
    <w:p w:rsidR="0010451A" w:rsidRDefault="0010451A">
      <w:pPr>
        <w:pStyle w:val="ConsPlusNormal"/>
        <w:ind w:firstLine="540"/>
        <w:jc w:val="both"/>
      </w:pPr>
    </w:p>
    <w:p w:rsidR="0010451A" w:rsidRDefault="0010451A">
      <w:pPr>
        <w:pStyle w:val="ConsPlusNormal"/>
        <w:ind w:firstLine="540"/>
        <w:jc w:val="both"/>
      </w:pPr>
    </w:p>
    <w:p w:rsidR="0010451A" w:rsidRDefault="0010451A">
      <w:pPr>
        <w:pStyle w:val="ConsPlusNormal"/>
        <w:jc w:val="right"/>
        <w:outlineLvl w:val="1"/>
      </w:pPr>
      <w:r>
        <w:t>Приложение N 2</w:t>
      </w:r>
    </w:p>
    <w:p w:rsidR="0010451A" w:rsidRDefault="0010451A">
      <w:pPr>
        <w:pStyle w:val="ConsPlusNormal"/>
        <w:jc w:val="right"/>
      </w:pPr>
      <w:r>
        <w:t>к Правилам предоставления субсидий</w:t>
      </w:r>
    </w:p>
    <w:p w:rsidR="0010451A" w:rsidRDefault="0010451A">
      <w:pPr>
        <w:pStyle w:val="ConsPlusNormal"/>
        <w:jc w:val="right"/>
      </w:pPr>
      <w:r>
        <w:t>из федерального бюджета на разработку</w:t>
      </w:r>
    </w:p>
    <w:p w:rsidR="0010451A" w:rsidRDefault="0010451A">
      <w:pPr>
        <w:pStyle w:val="ConsPlusNormal"/>
        <w:jc w:val="right"/>
      </w:pPr>
      <w:r>
        <w:t>прототипов квантовых процессоров</w:t>
      </w:r>
    </w:p>
    <w:p w:rsidR="0010451A" w:rsidRDefault="0010451A">
      <w:pPr>
        <w:pStyle w:val="ConsPlusNormal"/>
        <w:jc w:val="right"/>
      </w:pPr>
      <w:r>
        <w:t>в соответствии с мероприятиями дорожной</w:t>
      </w:r>
    </w:p>
    <w:p w:rsidR="0010451A" w:rsidRDefault="0010451A">
      <w:pPr>
        <w:pStyle w:val="ConsPlusNormal"/>
        <w:jc w:val="right"/>
      </w:pPr>
      <w:r>
        <w:t>карты "Квантовые вычисления"</w:t>
      </w:r>
    </w:p>
    <w:p w:rsidR="0010451A" w:rsidRDefault="0010451A">
      <w:pPr>
        <w:pStyle w:val="ConsPlusNormal"/>
        <w:ind w:firstLine="540"/>
        <w:jc w:val="both"/>
      </w:pPr>
    </w:p>
    <w:p w:rsidR="0010451A" w:rsidRDefault="0010451A">
      <w:pPr>
        <w:pStyle w:val="ConsPlusTitle"/>
        <w:jc w:val="center"/>
      </w:pPr>
      <w:bookmarkStart w:id="20" w:name="P334"/>
      <w:bookmarkEnd w:id="20"/>
      <w:r>
        <w:t>ПРАВИЛА</w:t>
      </w:r>
    </w:p>
    <w:p w:rsidR="0010451A" w:rsidRDefault="0010451A">
      <w:pPr>
        <w:pStyle w:val="ConsPlusTitle"/>
        <w:jc w:val="center"/>
      </w:pPr>
      <w:r>
        <w:t>ОТБОРА КОНКУРСНОЙ КОМИССИЕЙ ГОСУДАРСТВЕННОЙ КОРПОРАЦИИ</w:t>
      </w:r>
    </w:p>
    <w:p w:rsidR="0010451A" w:rsidRDefault="0010451A">
      <w:pPr>
        <w:pStyle w:val="ConsPlusTitle"/>
        <w:jc w:val="center"/>
      </w:pPr>
      <w:r>
        <w:t>ПО АТОМНОЙ ЭНЕРГИИ "РОСАТОМ" ЮРИДИЧЕСКОГО ЛИЦА,</w:t>
      </w:r>
    </w:p>
    <w:p w:rsidR="0010451A" w:rsidRDefault="0010451A">
      <w:pPr>
        <w:pStyle w:val="ConsPlusTitle"/>
        <w:jc w:val="center"/>
      </w:pPr>
      <w:r>
        <w:t>ПРЕТЕНДУЮЩЕГО НА ПОЛУЧЕНИЕ СУБСИДИЙ ИЗ ФЕДЕРАЛЬНОГО</w:t>
      </w:r>
    </w:p>
    <w:p w:rsidR="0010451A" w:rsidRDefault="0010451A">
      <w:pPr>
        <w:pStyle w:val="ConsPlusTitle"/>
        <w:jc w:val="center"/>
      </w:pPr>
      <w:r>
        <w:t>БЮДЖЕТА НА РАЗРАБОТКУ ПРОТОТИПОВ КВАНТОВЫХ ПРОЦЕССОРОВ</w:t>
      </w:r>
    </w:p>
    <w:p w:rsidR="0010451A" w:rsidRDefault="0010451A">
      <w:pPr>
        <w:pStyle w:val="ConsPlusTitle"/>
        <w:jc w:val="center"/>
      </w:pPr>
      <w:r>
        <w:lastRenderedPageBreak/>
        <w:t>В СООТВЕТСТВИИ С МЕРОПРИЯТИЯМИ ДОРОЖНОЙ</w:t>
      </w:r>
    </w:p>
    <w:p w:rsidR="0010451A" w:rsidRDefault="0010451A">
      <w:pPr>
        <w:pStyle w:val="ConsPlusTitle"/>
        <w:jc w:val="center"/>
      </w:pPr>
      <w:r>
        <w:t>КАРТЫ "КВАНТОВЫЕ ВЫЧИСЛЕНИЯ"</w:t>
      </w:r>
    </w:p>
    <w:p w:rsidR="0010451A" w:rsidRDefault="0010451A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10451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0451A" w:rsidRDefault="0010451A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0451A" w:rsidRDefault="0010451A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0451A" w:rsidRDefault="0010451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0451A" w:rsidRDefault="0010451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73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15.01.2022 N 9)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0451A" w:rsidRDefault="0010451A">
            <w:pPr>
              <w:spacing w:after="1" w:line="0" w:lineRule="atLeast"/>
            </w:pPr>
          </w:p>
        </w:tc>
      </w:tr>
    </w:tbl>
    <w:p w:rsidR="0010451A" w:rsidRDefault="0010451A">
      <w:pPr>
        <w:pStyle w:val="ConsPlusNormal"/>
        <w:ind w:firstLine="540"/>
        <w:jc w:val="both"/>
      </w:pPr>
    </w:p>
    <w:p w:rsidR="0010451A" w:rsidRDefault="0010451A">
      <w:pPr>
        <w:pStyle w:val="ConsPlusNormal"/>
        <w:ind w:firstLine="540"/>
        <w:jc w:val="both"/>
      </w:pPr>
      <w:r>
        <w:t>1. Настоящие Правила устанавливают порядок конкурсного отбора конкурсной комиссией Государственной корпорации по атомной энергии "Росатом" юридического лица, претендующего на получение субсидий из федерального бюджета на разработку прототипов квантовых процессоров в соответствии с мероприятиями дорожной карты "Квантовые вычисления" (далее соответственно - субсидии, Корпорация, Комиссия, конкурсный отбор).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 xml:space="preserve">2. В целях проведения конкурсного отбора Корпорация принимает решение о проведении конкурсного отбора и размещает на официальном сайте Корпорации в информационно-телекоммуникационной сети "Интернет" объявление о проведении конкурсного отбора в соответствии с требованиями </w:t>
      </w:r>
      <w:hyperlink w:anchor="P66" w:history="1">
        <w:r>
          <w:rPr>
            <w:color w:val="0000FF"/>
          </w:rPr>
          <w:t>пункта 5</w:t>
        </w:r>
      </w:hyperlink>
      <w:r>
        <w:t xml:space="preserve"> Правил предоставления субсидий из федерального бюджета на разработку прототипов квантовых процессоров в соответствии с мероприятиями дорожной карты "Квантовые вычисления", утвержденных постановлением Правительства Российской Федерации от 18 ноября 2020 г. N 1875 "Об утверждении Правил предоставления субсидий из федерального бюджета на разработку прототипов квантовых процессоров в соответствии с мероприятиями дорожной карты "Квантовые вычисления" (далее - Правила предоставления субсидий).</w:t>
      </w:r>
    </w:p>
    <w:p w:rsidR="0010451A" w:rsidRDefault="0010451A">
      <w:pPr>
        <w:pStyle w:val="ConsPlusNormal"/>
        <w:jc w:val="both"/>
      </w:pPr>
      <w:r>
        <w:t xml:space="preserve">(в ред. </w:t>
      </w:r>
      <w:hyperlink r:id="rId74" w:history="1">
        <w:r>
          <w:rPr>
            <w:color w:val="0000FF"/>
          </w:rPr>
          <w:t>Постановления</w:t>
        </w:r>
      </w:hyperlink>
      <w:r>
        <w:t xml:space="preserve"> Правительства РФ от 15.01.2022 N 9)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3. Конкурсный отбор проводится в сроки, установленные в объявлении о конкурсном отборе, содержащем в том числе порядок предоставления участникам конкурсного отбора разъяснений порядка подачи и рассмотрения заявок на участие в конкурсном отборе (далее - заявка). Разъяснение порядка конкурсного отбора и требований к участникам конкурсного отбора осуществляется в течение установленного срока подачи заявок участниками конкурсного отбора.</w:t>
      </w:r>
    </w:p>
    <w:p w:rsidR="0010451A" w:rsidRDefault="0010451A">
      <w:pPr>
        <w:pStyle w:val="ConsPlusNormal"/>
        <w:jc w:val="both"/>
      </w:pPr>
      <w:r>
        <w:t xml:space="preserve">(в ред. </w:t>
      </w:r>
      <w:hyperlink r:id="rId75" w:history="1">
        <w:r>
          <w:rPr>
            <w:color w:val="0000FF"/>
          </w:rPr>
          <w:t>Постановления</w:t>
        </w:r>
      </w:hyperlink>
      <w:r>
        <w:t xml:space="preserve"> Правительства РФ от 15.01.2022 N 9)</w:t>
      </w:r>
    </w:p>
    <w:p w:rsidR="0010451A" w:rsidRDefault="0010451A">
      <w:pPr>
        <w:pStyle w:val="ConsPlusNormal"/>
        <w:spacing w:before="220"/>
        <w:ind w:firstLine="540"/>
        <w:jc w:val="both"/>
      </w:pPr>
      <w:bookmarkStart w:id="21" w:name="P349"/>
      <w:bookmarkEnd w:id="21"/>
      <w:r>
        <w:t xml:space="preserve">4. В течение 3 рабочих дней со дня поступления документов, предусмотренных </w:t>
      </w:r>
      <w:hyperlink w:anchor="P99" w:history="1">
        <w:r>
          <w:rPr>
            <w:color w:val="0000FF"/>
          </w:rPr>
          <w:t>пунктом 7</w:t>
        </w:r>
      </w:hyperlink>
      <w:r>
        <w:t xml:space="preserve"> Правил предоставления субсидий (далее - документы), Корпорация регистрирует их, проверяет участника конкурсного отбора на соответствие требованиям, установленным </w:t>
      </w:r>
      <w:hyperlink w:anchor="P86" w:history="1">
        <w:r>
          <w:rPr>
            <w:color w:val="0000FF"/>
          </w:rPr>
          <w:t>пунктом 5(1)</w:t>
        </w:r>
      </w:hyperlink>
      <w:r>
        <w:t xml:space="preserve"> Правил предоставления субсидии, а также проверяет достоверность представленной информации, в том числе информации о месте нахождения и адресе юридического лица, и направляет в Комиссию.</w:t>
      </w:r>
    </w:p>
    <w:p w:rsidR="0010451A" w:rsidRDefault="0010451A">
      <w:pPr>
        <w:pStyle w:val="ConsPlusNormal"/>
        <w:jc w:val="both"/>
      </w:pPr>
      <w:r>
        <w:t xml:space="preserve">(в ред. </w:t>
      </w:r>
      <w:hyperlink r:id="rId76" w:history="1">
        <w:r>
          <w:rPr>
            <w:color w:val="0000FF"/>
          </w:rPr>
          <w:t>Постановления</w:t>
        </w:r>
      </w:hyperlink>
      <w:r>
        <w:t xml:space="preserve"> Правительства РФ от 15.01.2022 N 9)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5. Комиссия принимает решение об отказе в приеме заявки к рассмотрению и направляет участнику конкурсного отбора письменное уведомление с указанием причин отказа в срок, не превышающий 3 рабочих дней со дня принятия указанного решения, в следующих случаях: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а) представление заявки с нарушением сроков, установленных в объявлении;</w:t>
      </w:r>
    </w:p>
    <w:p w:rsidR="0010451A" w:rsidRDefault="0010451A">
      <w:pPr>
        <w:pStyle w:val="ConsPlusNormal"/>
        <w:jc w:val="both"/>
      </w:pPr>
      <w:r>
        <w:t xml:space="preserve">(в ред. </w:t>
      </w:r>
      <w:hyperlink r:id="rId77" w:history="1">
        <w:r>
          <w:rPr>
            <w:color w:val="0000FF"/>
          </w:rPr>
          <w:t>Постановления</w:t>
        </w:r>
      </w:hyperlink>
      <w:r>
        <w:t xml:space="preserve"> Правительства РФ от 15.01.2022 N 9)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 xml:space="preserve">б) представление неполного комплекта документов, указанного в </w:t>
      </w:r>
      <w:hyperlink w:anchor="P349" w:history="1">
        <w:r>
          <w:rPr>
            <w:color w:val="0000FF"/>
          </w:rPr>
          <w:t>пункте 4</w:t>
        </w:r>
      </w:hyperlink>
      <w:r>
        <w:t xml:space="preserve"> настоящих Правил;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 xml:space="preserve">в) несоответствие участника конкурсного отбора требованиям, установленным </w:t>
      </w:r>
      <w:hyperlink w:anchor="P86" w:history="1">
        <w:r>
          <w:rPr>
            <w:color w:val="0000FF"/>
          </w:rPr>
          <w:t>пунктом 5(1)</w:t>
        </w:r>
      </w:hyperlink>
      <w:r>
        <w:t xml:space="preserve"> Правил предоставления субсидии;</w:t>
      </w:r>
    </w:p>
    <w:p w:rsidR="0010451A" w:rsidRDefault="0010451A">
      <w:pPr>
        <w:pStyle w:val="ConsPlusNormal"/>
        <w:jc w:val="both"/>
      </w:pPr>
      <w:r>
        <w:t xml:space="preserve">(пп. "в" введен </w:t>
      </w:r>
      <w:hyperlink r:id="rId78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15.01.2022 N 9)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г) недостоверность представленной участником конкурсного отбора информации, в том числе информации о месте нахождения и адресе юридического лица.</w:t>
      </w:r>
    </w:p>
    <w:p w:rsidR="0010451A" w:rsidRDefault="0010451A">
      <w:pPr>
        <w:pStyle w:val="ConsPlusNormal"/>
        <w:jc w:val="both"/>
      </w:pPr>
      <w:r>
        <w:t xml:space="preserve">(пп. "г" введен </w:t>
      </w:r>
      <w:hyperlink r:id="rId79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15.01.2022 N 9)</w:t>
      </w:r>
    </w:p>
    <w:p w:rsidR="0010451A" w:rsidRDefault="0010451A">
      <w:pPr>
        <w:pStyle w:val="ConsPlusNormal"/>
        <w:spacing w:before="220"/>
        <w:ind w:firstLine="540"/>
        <w:jc w:val="both"/>
      </w:pPr>
      <w:bookmarkStart w:id="22" w:name="P359"/>
      <w:bookmarkEnd w:id="22"/>
      <w:r>
        <w:lastRenderedPageBreak/>
        <w:t xml:space="preserve">6. Членами Комиссии в ходе оценки и рассмотрения заявок присваивается юридическом лицу, участвующему в конкурсном отборе, 0 или 5 баллов за соответствие каждому из критериев, предусмотренных </w:t>
      </w:r>
      <w:hyperlink w:anchor="P94" w:history="1">
        <w:r>
          <w:rPr>
            <w:color w:val="0000FF"/>
          </w:rPr>
          <w:t>пунктом 6</w:t>
        </w:r>
      </w:hyperlink>
      <w:r>
        <w:t xml:space="preserve"> Правил предоставления субсидий, где 5 баллов присваивается за соответствие критерию, а 0 баллов присваивается за несоответствие критерию.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7. Расчет суммы баллов (K</w:t>
      </w:r>
      <w:r>
        <w:rPr>
          <w:vertAlign w:val="subscript"/>
        </w:rPr>
        <w:t>i</w:t>
      </w:r>
      <w:r>
        <w:t>), присваиваемых юридическом лицу, участвующему в конкурсном отборе, осуществляется по формуле:</w:t>
      </w:r>
    </w:p>
    <w:p w:rsidR="0010451A" w:rsidRDefault="0010451A">
      <w:pPr>
        <w:pStyle w:val="ConsPlusNormal"/>
        <w:ind w:firstLine="540"/>
        <w:jc w:val="both"/>
      </w:pPr>
    </w:p>
    <w:p w:rsidR="0010451A" w:rsidRDefault="0010451A">
      <w:pPr>
        <w:pStyle w:val="ConsPlusNormal"/>
        <w:jc w:val="center"/>
      </w:pPr>
      <w:r>
        <w:t>K</w:t>
      </w:r>
      <w:r>
        <w:rPr>
          <w:vertAlign w:val="subscript"/>
        </w:rPr>
        <w:t>i</w:t>
      </w:r>
      <w:r>
        <w:t xml:space="preserve"> = K</w:t>
      </w:r>
      <w:r>
        <w:rPr>
          <w:vertAlign w:val="subscript"/>
        </w:rPr>
        <w:t>1</w:t>
      </w:r>
      <w:r>
        <w:t xml:space="preserve"> + K</w:t>
      </w:r>
      <w:r>
        <w:rPr>
          <w:vertAlign w:val="subscript"/>
        </w:rPr>
        <w:t>2</w:t>
      </w:r>
      <w:r>
        <w:t xml:space="preserve"> + K</w:t>
      </w:r>
      <w:r>
        <w:rPr>
          <w:vertAlign w:val="subscript"/>
        </w:rPr>
        <w:t>3</w:t>
      </w:r>
      <w:r>
        <w:t xml:space="preserve"> + K</w:t>
      </w:r>
      <w:r>
        <w:rPr>
          <w:vertAlign w:val="subscript"/>
        </w:rPr>
        <w:t>4</w:t>
      </w:r>
      <w:r>
        <w:t>,</w:t>
      </w:r>
    </w:p>
    <w:p w:rsidR="0010451A" w:rsidRDefault="0010451A">
      <w:pPr>
        <w:pStyle w:val="ConsPlusNormal"/>
        <w:ind w:firstLine="540"/>
        <w:jc w:val="both"/>
      </w:pPr>
    </w:p>
    <w:p w:rsidR="0010451A" w:rsidRDefault="0010451A">
      <w:pPr>
        <w:pStyle w:val="ConsPlusNormal"/>
        <w:ind w:firstLine="540"/>
        <w:jc w:val="both"/>
      </w:pPr>
      <w:r>
        <w:t>где: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K</w:t>
      </w:r>
      <w:r>
        <w:rPr>
          <w:vertAlign w:val="subscript"/>
        </w:rPr>
        <w:t>1</w:t>
      </w:r>
      <w:r>
        <w:t>, K</w:t>
      </w:r>
      <w:r>
        <w:rPr>
          <w:vertAlign w:val="subscript"/>
        </w:rPr>
        <w:t>2</w:t>
      </w:r>
      <w:r>
        <w:t>, K</w:t>
      </w:r>
      <w:r>
        <w:rPr>
          <w:vertAlign w:val="subscript"/>
        </w:rPr>
        <w:t>3</w:t>
      </w:r>
      <w:r>
        <w:t>, K</w:t>
      </w:r>
      <w:r>
        <w:rPr>
          <w:vertAlign w:val="subscript"/>
        </w:rPr>
        <w:t>4</w:t>
      </w:r>
      <w:r>
        <w:t xml:space="preserve">, - баллы, выставленные членами Комиссии юридическом лицу, участвующему в конкурсном отборе, за соответствие каждому из критериев, предусмотренных </w:t>
      </w:r>
      <w:hyperlink w:anchor="P359" w:history="1">
        <w:r>
          <w:rPr>
            <w:color w:val="0000FF"/>
          </w:rPr>
          <w:t>пунктом 6</w:t>
        </w:r>
      </w:hyperlink>
      <w:r>
        <w:t xml:space="preserve"> настоящих Правил.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8. Результаты оценки отражаются каждым членом Комиссии отдельно по каждой заявке в конкурсном бюллетене.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 xml:space="preserve">9. По результатам подсчета баллов, выставленных за соответствие критериям, установленным </w:t>
      </w:r>
      <w:hyperlink w:anchor="P359" w:history="1">
        <w:r>
          <w:rPr>
            <w:color w:val="0000FF"/>
          </w:rPr>
          <w:t>пунктом 6</w:t>
        </w:r>
      </w:hyperlink>
      <w:r>
        <w:t xml:space="preserve"> настоящих Правил, формируется рейтинг участников конкурсного отбора.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10. Победителем конкурсного отбора признается юридическое лицо, набравшее наибольшее количество баллов по итогам оценки заявок.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11. При равном количестве баллов победителем конкурсного отбора признается юридическое лицо с более ранней датой регистрации заявки.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12. Комиссия не позднее 3 рабочих дней со дня окончания срока приема заявок принимает решение об определении победителя конкурсного отбора.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 xml:space="preserve">13. Если в результате проведения конкурсного отбора не было выявлено юридическое лицо, соответствующее критериям, установленным </w:t>
      </w:r>
      <w:hyperlink w:anchor="P94" w:history="1">
        <w:r>
          <w:rPr>
            <w:color w:val="0000FF"/>
          </w:rPr>
          <w:t>пунктом 6</w:t>
        </w:r>
      </w:hyperlink>
      <w:r>
        <w:t xml:space="preserve"> Правил предоставления субсидий, Комиссия принимает решение о признании конкурсного отбора несостоявшимся.</w:t>
      </w:r>
    </w:p>
    <w:p w:rsidR="0010451A" w:rsidRDefault="0010451A">
      <w:pPr>
        <w:pStyle w:val="ConsPlusNormal"/>
        <w:spacing w:before="220"/>
        <w:ind w:firstLine="540"/>
        <w:jc w:val="both"/>
      </w:pPr>
      <w:bookmarkStart w:id="23" w:name="P372"/>
      <w:bookmarkEnd w:id="23"/>
      <w:r>
        <w:t>14. Решение Комиссии о результатах состоявшегося конкурсного отбора оформляется в форме протокола оценки заявок (с указанием победителя конкурсного отбора, а также рейтинга участников конкурсного отбора), который подписывается всеми членами Комиссии, принявшими участие в оценке заявок, и утверждается председательствующим на заседании Комиссии.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15. Корпорация в течение 5 рабочих дней со дня утверждения протокола оценки заявок размещает на едином портале бюджетной системы Российской Федерации в информационно-телекоммуникационной сети "Интернет" и официальном сайте Корпорации в информационно-телекоммуникационной сети "Интернет" указанный протокол, а также иную информацию о результатах рассмотрения заявок, содержащую следующие сведения: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а) дата, время и место проведения рассмотрения заявок;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б) дата, время и место оценки заявок;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в) информация об участниках конкурсного отбора, заявки которых были рассмотрены;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г) информация об участниках конкурсного отбора, заявки которых были отклонены, с указанием причин их отклонения, в том числе положений объявления о проведении отбора, которым не соответствуют заявки;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lastRenderedPageBreak/>
        <w:t xml:space="preserve">д) последовательность оценки заявок участников конкурсного отбора, присвоенные заявкам значения по каждому из критериев конкурсного отбора, установленных </w:t>
      </w:r>
      <w:hyperlink w:anchor="P94" w:history="1">
        <w:r>
          <w:rPr>
            <w:color w:val="0000FF"/>
          </w:rPr>
          <w:t>пунктом 6</w:t>
        </w:r>
      </w:hyperlink>
      <w:r>
        <w:t xml:space="preserve"> Правил предоставления субсидии, принятое на основании результатов оценки заявок решение о присвоении им порядковых номеров;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>е) наименование победителя конкурсного отбора, с которым заключается соглашение, и размер предоставляемой ему субсидии.</w:t>
      </w:r>
    </w:p>
    <w:p w:rsidR="0010451A" w:rsidRDefault="0010451A">
      <w:pPr>
        <w:pStyle w:val="ConsPlusNormal"/>
        <w:jc w:val="both"/>
      </w:pPr>
      <w:r>
        <w:t xml:space="preserve">(п. 15 в ред. </w:t>
      </w:r>
      <w:hyperlink r:id="rId80" w:history="1">
        <w:r>
          <w:rPr>
            <w:color w:val="0000FF"/>
          </w:rPr>
          <w:t>Постановления</w:t>
        </w:r>
      </w:hyperlink>
      <w:r>
        <w:t xml:space="preserve"> Правительства РФ от 15.01.2022 N 9)</w:t>
      </w:r>
    </w:p>
    <w:p w:rsidR="0010451A" w:rsidRDefault="0010451A">
      <w:pPr>
        <w:pStyle w:val="ConsPlusNormal"/>
        <w:spacing w:before="220"/>
        <w:ind w:firstLine="540"/>
        <w:jc w:val="both"/>
      </w:pPr>
      <w:r>
        <w:t xml:space="preserve">16. На основании протокола оценки заявок Корпорация в течение 10 рабочих дней со дня размещения протокола на едином портале бюджетной системы Российской Федерации в информационно-телекоммуникационной сети "Интернет" и официальном сайте Корпорации в информационно-телекоммуникационной сети "Интернет" заключает с победителем конкурсного отбора соглашение, предусмотренное </w:t>
      </w:r>
      <w:hyperlink w:anchor="P80" w:history="1">
        <w:r>
          <w:rPr>
            <w:color w:val="0000FF"/>
          </w:rPr>
          <w:t>подпунктом "з" пункта 5</w:t>
        </w:r>
      </w:hyperlink>
      <w:r>
        <w:t xml:space="preserve"> Правил предоставления субсидий, при условии соблюдения указанным юридическим лицом требований, установленных </w:t>
      </w:r>
      <w:hyperlink w:anchor="P129" w:history="1">
        <w:r>
          <w:rPr>
            <w:color w:val="0000FF"/>
          </w:rPr>
          <w:t>пунктом 15</w:t>
        </w:r>
      </w:hyperlink>
      <w:r>
        <w:t xml:space="preserve"> Правил предоставления субсидий.</w:t>
      </w:r>
    </w:p>
    <w:p w:rsidR="0010451A" w:rsidRDefault="0010451A">
      <w:pPr>
        <w:pStyle w:val="ConsPlusNormal"/>
        <w:jc w:val="both"/>
      </w:pPr>
      <w:r>
        <w:t xml:space="preserve">(в ред. </w:t>
      </w:r>
      <w:hyperlink r:id="rId81" w:history="1">
        <w:r>
          <w:rPr>
            <w:color w:val="0000FF"/>
          </w:rPr>
          <w:t>Постановления</w:t>
        </w:r>
      </w:hyperlink>
      <w:r>
        <w:t xml:space="preserve"> Правительства РФ от 15.01.2022 N 9)</w:t>
      </w:r>
    </w:p>
    <w:p w:rsidR="0010451A" w:rsidRDefault="0010451A">
      <w:pPr>
        <w:pStyle w:val="ConsPlusNormal"/>
        <w:jc w:val="both"/>
      </w:pPr>
    </w:p>
    <w:p w:rsidR="0010451A" w:rsidRDefault="0010451A">
      <w:pPr>
        <w:pStyle w:val="ConsPlusNormal"/>
        <w:jc w:val="both"/>
      </w:pPr>
    </w:p>
    <w:p w:rsidR="0010451A" w:rsidRDefault="0010451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46B30" w:rsidRDefault="00246B30">
      <w:bookmarkStart w:id="24" w:name="_GoBack"/>
      <w:bookmarkEnd w:id="24"/>
    </w:p>
    <w:sectPr w:rsidR="00246B30" w:rsidSect="008B53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51A"/>
    <w:rsid w:val="0010451A"/>
    <w:rsid w:val="00246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787029-B66B-4B79-9AD0-D0C708A9D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045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0451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045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10451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1045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10451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0451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10451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87FD525D2C82A45F336D178FDD97FFDE0D979A4CA05BC3DAC7FF7AD7EAE610CE22E36D5F53CEB679DBA214A6FECD0CCC1B1EC06B1A6E7E82L4VBI" TargetMode="External"/><Relationship Id="rId18" Type="http://schemas.openxmlformats.org/officeDocument/2006/relationships/hyperlink" Target="consultantplus://offline/ref=87FD525D2C82A45F336D178FDD97FFDE0D979A4CA05BC3DAC7FF7AD7EAE610CE22E36D5F53CEB67ADCA214A6FECD0CCC1B1EC06B1A6E7E82L4VBI" TargetMode="External"/><Relationship Id="rId26" Type="http://schemas.openxmlformats.org/officeDocument/2006/relationships/hyperlink" Target="consultantplus://offline/ref=87FD525D2C82A45F336D178FDD97FFDE0D979A4CA05BC3DAC7FF7AD7EAE610CE22E36D5F53CEB67CDFA214A6FECD0CCC1B1EC06B1A6E7E82L4VBI" TargetMode="External"/><Relationship Id="rId39" Type="http://schemas.openxmlformats.org/officeDocument/2006/relationships/hyperlink" Target="consultantplus://offline/ref=87FD525D2C82A45F336D178FDD97FFDE0D979A4CA05BC3DAC7FF7AD7EAE610CE22E36D5F53CEB67DD8A214A6FECD0CCC1B1EC06B1A6E7E82L4VBI" TargetMode="External"/><Relationship Id="rId21" Type="http://schemas.openxmlformats.org/officeDocument/2006/relationships/hyperlink" Target="consultantplus://offline/ref=87FD525D2C82A45F336D178FDD97FFDE0A919E4FA350C3DAC7FF7AD7EAE610CE22E36D5F53CEB679DAA214A6FECD0CCC1B1EC06B1A6E7E82L4VBI" TargetMode="External"/><Relationship Id="rId34" Type="http://schemas.openxmlformats.org/officeDocument/2006/relationships/hyperlink" Target="consultantplus://offline/ref=87FD525D2C82A45F336D178FDD97FFDE0D979A4CA05BC3DAC7FF7AD7EAE610CE22E36D5F53CEB67DDEA214A6FECD0CCC1B1EC06B1A6E7E82L4VBI" TargetMode="External"/><Relationship Id="rId42" Type="http://schemas.openxmlformats.org/officeDocument/2006/relationships/hyperlink" Target="consultantplus://offline/ref=87FD525D2C82A45F336D178FDD97FFDE0A959547A255C3DAC7FF7AD7EAE610CE30E3355352CDA878DCB742F7B8L9VAI" TargetMode="External"/><Relationship Id="rId47" Type="http://schemas.openxmlformats.org/officeDocument/2006/relationships/hyperlink" Target="consultantplus://offline/ref=87FD525D2C82A45F336D178FDD97FFDE0D969D4DA154C3DAC7FF7AD7EAE610CE30E3355352CDA878DCB742F7B8L9VAI" TargetMode="External"/><Relationship Id="rId50" Type="http://schemas.openxmlformats.org/officeDocument/2006/relationships/hyperlink" Target="consultantplus://offline/ref=87FD525D2C82A45F336D178FDD97FFDE0D979A4CA05BC3DAC7FF7AD7EAE610CE22E36D5F53CEB67ED8A214A6FECD0CCC1B1EC06B1A6E7E82L4VBI" TargetMode="External"/><Relationship Id="rId55" Type="http://schemas.openxmlformats.org/officeDocument/2006/relationships/hyperlink" Target="consultantplus://offline/ref=87FD525D2C82A45F336D178FDD97FFDE0D979A4CA05BC3DAC7FF7AD7EAE610CE22E36D5F53CEB67FDCA214A6FECD0CCC1B1EC06B1A6E7E82L4VBI" TargetMode="External"/><Relationship Id="rId63" Type="http://schemas.openxmlformats.org/officeDocument/2006/relationships/hyperlink" Target="consultantplus://offline/ref=87FD525D2C82A45F336D178FDD97FFDE0D979A4CA05BC3DAC7FF7AD7EAE610CE22E36D5F53CEB670DEA214A6FECD0CCC1B1EC06B1A6E7E82L4VBI" TargetMode="External"/><Relationship Id="rId68" Type="http://schemas.openxmlformats.org/officeDocument/2006/relationships/hyperlink" Target="consultantplus://offline/ref=87FD525D2C82A45F336D178FDD97FFDE0D979A4CA05BC3DAC7FF7AD7EAE610CE22E36D5F53CEB670DAA214A6FECD0CCC1B1EC06B1A6E7E82L4VBI" TargetMode="External"/><Relationship Id="rId76" Type="http://schemas.openxmlformats.org/officeDocument/2006/relationships/hyperlink" Target="consultantplus://offline/ref=87FD525D2C82A45F336D178FDD97FFDE0D979A4CA05BC3DAC7FF7AD7EAE610CE22E36D5F53CEB671DDA214A6FECD0CCC1B1EC06B1A6E7E82L4VBI" TargetMode="External"/><Relationship Id="rId7" Type="http://schemas.openxmlformats.org/officeDocument/2006/relationships/hyperlink" Target="consultantplus://offline/ref=87FD525D2C82A45F336D178FDD97FFDE0A959547A255C3DAC7FF7AD7EAE610CE22E36D5F53CEB678DCA214A6FECD0CCC1B1EC06B1A6E7E82L4VBI" TargetMode="External"/><Relationship Id="rId71" Type="http://schemas.openxmlformats.org/officeDocument/2006/relationships/hyperlink" Target="consultantplus://offline/ref=87FD525D2C82A45F336D178FDD97FFDE0B9F9A4BAA0494D896AA74D2E2B64ADE34AA615D4DCEB566DDA942LFV5I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87FD525D2C82A45F336D178FDD97FFDE0D979A4CA05BC3DAC7FF7AD7EAE610CE22E36D5F53CEB67ADFA214A6FECD0CCC1B1EC06B1A6E7E82L4VBI" TargetMode="External"/><Relationship Id="rId29" Type="http://schemas.openxmlformats.org/officeDocument/2006/relationships/hyperlink" Target="consultantplus://offline/ref=87FD525D2C82A45F336D178FDD97FFDE0D979A4CA05BC3DAC7FF7AD7EAE610CE22E36D5F53CEB67CDBA214A6FECD0CCC1B1EC06B1A6E7E82L4VBI" TargetMode="External"/><Relationship Id="rId11" Type="http://schemas.openxmlformats.org/officeDocument/2006/relationships/hyperlink" Target="consultantplus://offline/ref=87FD525D2C82A45F336D178FDD97FFDE0D979A4CA05BC3DAC7FF7AD7EAE610CE22E36D5F53CEB679DDA214A6FECD0CCC1B1EC06B1A6E7E82L4VBI" TargetMode="External"/><Relationship Id="rId24" Type="http://schemas.openxmlformats.org/officeDocument/2006/relationships/hyperlink" Target="consultantplus://offline/ref=87FD525D2C82A45F336D178FDD97FFDE0B9F9E4FA751C3DAC7FF7AD7EAE610CE22E36D5B589AE73C8AA441F4A49802D31A00C2L6VAI" TargetMode="External"/><Relationship Id="rId32" Type="http://schemas.openxmlformats.org/officeDocument/2006/relationships/hyperlink" Target="consultantplus://offline/ref=87FD525D2C82A45F336D178FDD97FFDE0D979A4CA05BC3DAC7FF7AD7EAE610CE22E36D5F53CEB67CD7A214A6FECD0CCC1B1EC06B1A6E7E82L4VBI" TargetMode="External"/><Relationship Id="rId37" Type="http://schemas.openxmlformats.org/officeDocument/2006/relationships/hyperlink" Target="consultantplus://offline/ref=87FD525D2C82A45F336D178FDD97FFDE0B9F9E4FA751C3DAC7FF7AD7EAE610CE22E36D5B589AE73C8AA441F4A49802D31A00C2L6VAI" TargetMode="External"/><Relationship Id="rId40" Type="http://schemas.openxmlformats.org/officeDocument/2006/relationships/hyperlink" Target="consultantplus://offline/ref=87FD525D2C82A45F336D178FDD97FFDE0D979A4CA05BC3DAC7FF7AD7EAE610CE22E36D5F53CEB67DD7A214A6FECD0CCC1B1EC06B1A6E7E82L4VBI" TargetMode="External"/><Relationship Id="rId45" Type="http://schemas.openxmlformats.org/officeDocument/2006/relationships/hyperlink" Target="consultantplus://offline/ref=87FD525D2C82A45F336D178FDD97FFDE0A959546A456C3DAC7FF7AD7EAE610CE30E3355352CDA878DCB742F7B8L9VAI" TargetMode="External"/><Relationship Id="rId53" Type="http://schemas.openxmlformats.org/officeDocument/2006/relationships/hyperlink" Target="consultantplus://offline/ref=87FD525D2C82A45F336D178FDD97FFDE0D979A4CA05BC3DAC7FF7AD7EAE610CE22E36D5F53CEB67FDEA214A6FECD0CCC1B1EC06B1A6E7E82L4VBI" TargetMode="External"/><Relationship Id="rId58" Type="http://schemas.openxmlformats.org/officeDocument/2006/relationships/hyperlink" Target="consultantplus://offline/ref=87FD525D2C82A45F336D178FDD97FFDE0D979A4CA05BC3DAC7FF7AD7EAE610CE22E36D5F53CEB67FDBA214A6FECD0CCC1B1EC06B1A6E7E82L4VBI" TargetMode="External"/><Relationship Id="rId66" Type="http://schemas.openxmlformats.org/officeDocument/2006/relationships/hyperlink" Target="consultantplus://offline/ref=87FD525D2C82A45F336D178FDD97FFDE0D979A4CA05BC3DAC7FF7AD7EAE610CE22E36D5F53CEB670DCA214A6FECD0CCC1B1EC06B1A6E7E82L4VBI" TargetMode="External"/><Relationship Id="rId74" Type="http://schemas.openxmlformats.org/officeDocument/2006/relationships/hyperlink" Target="consultantplus://offline/ref=87FD525D2C82A45F336D178FDD97FFDE0D979A4CA05BC3DAC7FF7AD7EAE610CE22E36D5F53CEB671DFA214A6FECD0CCC1B1EC06B1A6E7E82L4VBI" TargetMode="External"/><Relationship Id="rId79" Type="http://schemas.openxmlformats.org/officeDocument/2006/relationships/hyperlink" Target="consultantplus://offline/ref=87FD525D2C82A45F336D178FDD97FFDE0D979A4CA05BC3DAC7FF7AD7EAE610CE22E36D5F53CEB671D8A214A6FECD0CCC1B1EC06B1A6E7E82L4VBI" TargetMode="External"/><Relationship Id="rId5" Type="http://schemas.openxmlformats.org/officeDocument/2006/relationships/hyperlink" Target="consultantplus://offline/ref=87FD525D2C82A45F336D178FDD97FFDE0D979A4CA05BC3DAC7FF7AD7EAE610CE22E36D5F53CEB678DAA214A6FECD0CCC1B1EC06B1A6E7E82L4VBI" TargetMode="External"/><Relationship Id="rId61" Type="http://schemas.openxmlformats.org/officeDocument/2006/relationships/hyperlink" Target="consultantplus://offline/ref=87FD525D2C82A45F336D178FDD97FFDE0D979A4CA05BC3DAC7FF7AD7EAE610CE22E36D5F53CEB67FD7A214A6FECD0CCC1B1EC06B1A6E7E82L4VBI" TargetMode="External"/><Relationship Id="rId82" Type="http://schemas.openxmlformats.org/officeDocument/2006/relationships/fontTable" Target="fontTable.xml"/><Relationship Id="rId10" Type="http://schemas.openxmlformats.org/officeDocument/2006/relationships/hyperlink" Target="consultantplus://offline/ref=87FD525D2C82A45F336D178FDD97FFDE0D979A4CA05BC3DAC7FF7AD7EAE610CE22E36D5F53CEB678D6A214A6FECD0CCC1B1EC06B1A6E7E82L4VBI" TargetMode="External"/><Relationship Id="rId19" Type="http://schemas.openxmlformats.org/officeDocument/2006/relationships/hyperlink" Target="consultantplus://offline/ref=87FD525D2C82A45F336D178FDD97FFDE0D979A4CA05BC3DAC7FF7AD7EAE610CE22E36D5F53CEB67ADAA214A6FECD0CCC1B1EC06B1A6E7E82L4VBI" TargetMode="External"/><Relationship Id="rId31" Type="http://schemas.openxmlformats.org/officeDocument/2006/relationships/hyperlink" Target="consultantplus://offline/ref=87FD525D2C82A45F336D178FDD97FFDE0A919E4FA350C3DAC7FF7AD7EAE610CE22E36D5F53CEB27FDAA214A6FECD0CCC1B1EC06B1A6E7E82L4VBI" TargetMode="External"/><Relationship Id="rId44" Type="http://schemas.openxmlformats.org/officeDocument/2006/relationships/hyperlink" Target="consultantplus://offline/ref=87FD525D2C82A45F336D178FDD97FFDE0A959547A255C3DAC7FF7AD7EAE610CE30E3355352CDA878DCB742F7B8L9VAI" TargetMode="External"/><Relationship Id="rId52" Type="http://schemas.openxmlformats.org/officeDocument/2006/relationships/hyperlink" Target="consultantplus://offline/ref=87FD525D2C82A45F336D178FDD97FFDE0D979A4CA05BC3DAC7FF7AD7EAE610CE22E36D5F53CEB67ED6A214A6FECD0CCC1B1EC06B1A6E7E82L4VBI" TargetMode="External"/><Relationship Id="rId60" Type="http://schemas.openxmlformats.org/officeDocument/2006/relationships/image" Target="media/image1.wmf"/><Relationship Id="rId65" Type="http://schemas.openxmlformats.org/officeDocument/2006/relationships/hyperlink" Target="consultantplus://offline/ref=87FD525D2C82A45F336D178FDD97FFDE0D979D4AA65AC3DAC7FF7AD7EAE610CE22E36D5F53CEB679DCA214A6FECD0CCC1B1EC06B1A6E7E82L4VBI" TargetMode="External"/><Relationship Id="rId73" Type="http://schemas.openxmlformats.org/officeDocument/2006/relationships/hyperlink" Target="consultantplus://offline/ref=87FD525D2C82A45F336D178FDD97FFDE0D979A4CA05BC3DAC7FF7AD7EAE610CE22E36D5F53CEB670D6A214A6FECD0CCC1B1EC06B1A6E7E82L4VBI" TargetMode="External"/><Relationship Id="rId78" Type="http://schemas.openxmlformats.org/officeDocument/2006/relationships/hyperlink" Target="consultantplus://offline/ref=87FD525D2C82A45F336D178FDD97FFDE0D979A4CA05BC3DAC7FF7AD7EAE610CE22E36D5F53CEB671DAA214A6FECD0CCC1B1EC06B1A6E7E82L4VBI" TargetMode="External"/><Relationship Id="rId81" Type="http://schemas.openxmlformats.org/officeDocument/2006/relationships/hyperlink" Target="consultantplus://offline/ref=87FD525D2C82A45F336D178FDD97FFDE0D979A4CA05BC3DAC7FF7AD7EAE610CE22E36D5F53CEB778D9A214A6FECD0CCC1B1EC06B1A6E7E82L4VBI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87FD525D2C82A45F336D178FDD97FFDE0D97954EA850C3DAC7FF7AD7EAE610CE22E36D5F53C9B170DEA214A6FECD0CCC1B1EC06B1A6E7E82L4VBI" TargetMode="External"/><Relationship Id="rId14" Type="http://schemas.openxmlformats.org/officeDocument/2006/relationships/hyperlink" Target="consultantplus://offline/ref=87FD525D2C82A45F336D178FDD97FFDE0A9F9449A054C3DAC7FF7AD7EAE610CE30E3355352CDA878DCB742F7B8L9VAI" TargetMode="External"/><Relationship Id="rId22" Type="http://schemas.openxmlformats.org/officeDocument/2006/relationships/hyperlink" Target="consultantplus://offline/ref=87FD525D2C82A45F336D178FDD97FFDE0D979A4CA05BC3DAC7FF7AD7EAE610CE22E36D5F53CEB67AD8A214A6FECD0CCC1B1EC06B1A6E7E82L4VBI" TargetMode="External"/><Relationship Id="rId27" Type="http://schemas.openxmlformats.org/officeDocument/2006/relationships/hyperlink" Target="consultantplus://offline/ref=87FD525D2C82A45F336D178FDD97FFDE0D979A4CA05BC3DAC7FF7AD7EAE610CE22E36D5F53CEB67CDEA214A6FECD0CCC1B1EC06B1A6E7E82L4VBI" TargetMode="External"/><Relationship Id="rId30" Type="http://schemas.openxmlformats.org/officeDocument/2006/relationships/hyperlink" Target="consultantplus://offline/ref=87FD525D2C82A45F336D178FDD97FFDE0D979A4CA05BC3DAC7FF7AD7EAE610CE22E36D5F53CEB67CD9A214A6FECD0CCC1B1EC06B1A6E7E82L4VBI" TargetMode="External"/><Relationship Id="rId35" Type="http://schemas.openxmlformats.org/officeDocument/2006/relationships/hyperlink" Target="consultantplus://offline/ref=87FD525D2C82A45F336D178FDD97FFDE0D979A4CA05BC3DAC7FF7AD7EAE610CE22E36D5F53CEB67DDDA214A6FECD0CCC1B1EC06B1A6E7E82L4VBI" TargetMode="External"/><Relationship Id="rId43" Type="http://schemas.openxmlformats.org/officeDocument/2006/relationships/hyperlink" Target="consultantplus://offline/ref=87FD525D2C82A45F336D178FDD97FFDE0A959546A456C3DAC7FF7AD7EAE610CE30E3355352CDA878DCB742F7B8L9VAI" TargetMode="External"/><Relationship Id="rId48" Type="http://schemas.openxmlformats.org/officeDocument/2006/relationships/hyperlink" Target="consultantplus://offline/ref=87FD525D2C82A45F336D178FDD97FFDE0D979A4CA05BC3DAC7FF7AD7EAE610CE22E36D5F53CEB67EDCA214A6FECD0CCC1B1EC06B1A6E7E82L4VBI" TargetMode="External"/><Relationship Id="rId56" Type="http://schemas.openxmlformats.org/officeDocument/2006/relationships/hyperlink" Target="consultantplus://offline/ref=87FD525D2C82A45F336D178FDD97FFDE0A959547A255C3DAC7FF7AD7EAE610CE30E3355352CDA878DCB742F7B8L9VAI" TargetMode="External"/><Relationship Id="rId64" Type="http://schemas.openxmlformats.org/officeDocument/2006/relationships/hyperlink" Target="consultantplus://offline/ref=87FD525D2C82A45F336D178FDD97FFDE0D979A4CA05BC3DAC7FF7AD7EAE610CE22E36D5F53CEB670DDA214A6FECD0CCC1B1EC06B1A6E7E82L4VBI" TargetMode="External"/><Relationship Id="rId69" Type="http://schemas.openxmlformats.org/officeDocument/2006/relationships/hyperlink" Target="consultantplus://offline/ref=87FD525D2C82A45F336D178FDD97FFDE0D979A4CA05BC3DAC7FF7AD7EAE610CE22E36D5F53CEB670D8A214A6FECD0CCC1B1EC06B1A6E7E82L4VBI" TargetMode="External"/><Relationship Id="rId77" Type="http://schemas.openxmlformats.org/officeDocument/2006/relationships/hyperlink" Target="consultantplus://offline/ref=87FD525D2C82A45F336D178FDD97FFDE0D979A4CA05BC3DAC7FF7AD7EAE610CE22E36D5F53CEB671DBA214A6FECD0CCC1B1EC06B1A6E7E82L4VBI" TargetMode="External"/><Relationship Id="rId8" Type="http://schemas.openxmlformats.org/officeDocument/2006/relationships/hyperlink" Target="consultantplus://offline/ref=87FD525D2C82A45F336D178FDD97FFDE0A959546A456C3DAC7FF7AD7EAE610CE22E36D5F53CEB678DCA214A6FECD0CCC1B1EC06B1A6E7E82L4VBI" TargetMode="External"/><Relationship Id="rId51" Type="http://schemas.openxmlformats.org/officeDocument/2006/relationships/hyperlink" Target="consultantplus://offline/ref=87FD525D2C82A45F336D178FDD97FFDE0D979A4CA05BC3DAC7FF7AD7EAE610CE22E36D5F53CEB67ED7A214A6FECD0CCC1B1EC06B1A6E7E82L4VBI" TargetMode="External"/><Relationship Id="rId72" Type="http://schemas.openxmlformats.org/officeDocument/2006/relationships/hyperlink" Target="consultantplus://offline/ref=87FD525D2C82A45F336D178FDD97FFDE0D979A4CA05BC3DAC7FF7AD7EAE610CE22E36D5F53CEB670D7A214A6FECD0CCC1B1EC06B1A6E7E82L4VBI" TargetMode="External"/><Relationship Id="rId80" Type="http://schemas.openxmlformats.org/officeDocument/2006/relationships/hyperlink" Target="consultantplus://offline/ref=87FD525D2C82A45F336D178FDD97FFDE0D979A4CA05BC3DAC7FF7AD7EAE610CE22E36D5F53CEB671D7A214A6FECD0CCC1B1EC06B1A6E7E82L4VBI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87FD525D2C82A45F336D178FDD97FFDE0D979A4CA05BC3DAC7FF7AD7EAE610CE22E36D5F53CEB679DCA214A6FECD0CCC1B1EC06B1A6E7E82L4VBI" TargetMode="External"/><Relationship Id="rId17" Type="http://schemas.openxmlformats.org/officeDocument/2006/relationships/hyperlink" Target="consultantplus://offline/ref=87FD525D2C82A45F336D178FDD97FFDE0D979A4CA05BC3DAC7FF7AD7EAE610CE22E36D5F53CEB67ADDA214A6FECD0CCC1B1EC06B1A6E7E82L4VBI" TargetMode="External"/><Relationship Id="rId25" Type="http://schemas.openxmlformats.org/officeDocument/2006/relationships/hyperlink" Target="consultantplus://offline/ref=87FD525D2C82A45F336D178FDD97FFDE0D979A4CA05BC3DAC7FF7AD7EAE610CE22E36D5F53CEB67BDEA214A6FECD0CCC1B1EC06B1A6E7E82L4VBI" TargetMode="External"/><Relationship Id="rId33" Type="http://schemas.openxmlformats.org/officeDocument/2006/relationships/hyperlink" Target="consultantplus://offline/ref=87FD525D2C82A45F336D178FDD97FFDE0D979A4CA05BC3DAC7FF7AD7EAE610CE22E36D5F53CEB67CD6A214A6FECD0CCC1B1EC06B1A6E7E82L4VBI" TargetMode="External"/><Relationship Id="rId38" Type="http://schemas.openxmlformats.org/officeDocument/2006/relationships/hyperlink" Target="consultantplus://offline/ref=87FD525D2C82A45F336D178FDD97FFDE0D979A4CA05BC3DAC7FF7AD7EAE610CE22E36D5F53CEB67DDBA214A6FECD0CCC1B1EC06B1A6E7E82L4VBI" TargetMode="External"/><Relationship Id="rId46" Type="http://schemas.openxmlformats.org/officeDocument/2006/relationships/hyperlink" Target="consultantplus://offline/ref=87FD525D2C82A45F336D178FDD97FFDE0D979A4CA05BC3DAC7FF7AD7EAE610CE22E36D5F53CEB67EDEA214A6FECD0CCC1B1EC06B1A6E7E82L4VBI" TargetMode="External"/><Relationship Id="rId59" Type="http://schemas.openxmlformats.org/officeDocument/2006/relationships/hyperlink" Target="consultantplus://offline/ref=87FD525D2C82A45F336D178FDD97FFDE0D979A4CA05BC3DAC7FF7AD7EAE610CE22E36D5F53CEB67FD8A214A6FECD0CCC1B1EC06B1A6E7E82L4VBI" TargetMode="External"/><Relationship Id="rId67" Type="http://schemas.openxmlformats.org/officeDocument/2006/relationships/hyperlink" Target="consultantplus://offline/ref=87FD525D2C82A45F336D178FDD97FFDE0A97954DA553C3DAC7FF7AD7EAE610CE30E3355352CDA878DCB742F7B8L9VAI" TargetMode="External"/><Relationship Id="rId20" Type="http://schemas.openxmlformats.org/officeDocument/2006/relationships/hyperlink" Target="consultantplus://offline/ref=87FD525D2C82A45F336D178FDD97FFDE0D979A4CA05BC3DAC7FF7AD7EAE610CE22E36D5F53CEB67AD9A214A6FECD0CCC1B1EC06B1A6E7E82L4VBI" TargetMode="External"/><Relationship Id="rId41" Type="http://schemas.openxmlformats.org/officeDocument/2006/relationships/hyperlink" Target="consultantplus://offline/ref=87FD525D2C82A45F336D178FDD97FFDE0D979A4CA05BC3DAC7FF7AD7EAE610CE22E36D5F53CEB67EDFA214A6FECD0CCC1B1EC06B1A6E7E82L4VBI" TargetMode="External"/><Relationship Id="rId54" Type="http://schemas.openxmlformats.org/officeDocument/2006/relationships/hyperlink" Target="consultantplus://offline/ref=87FD525D2C82A45F336D178FDD97FFDE0A959547A255C3DAC7FF7AD7EAE610CE30E3355352CDA878DCB742F7B8L9VAI" TargetMode="External"/><Relationship Id="rId62" Type="http://schemas.openxmlformats.org/officeDocument/2006/relationships/hyperlink" Target="consultantplus://offline/ref=87FD525D2C82A45F336D178FDD97FFDE0D979A4CA05BC3DAC7FF7AD7EAE610CE22E36D5F53CEB670DFA214A6FECD0CCC1B1EC06B1A6E7E82L4VBI" TargetMode="External"/><Relationship Id="rId70" Type="http://schemas.openxmlformats.org/officeDocument/2006/relationships/hyperlink" Target="consultantplus://offline/ref=87FD525D2C82A45F336D178FDD97FFDE0D979A4CA05BC3DAC7FF7AD7EAE610CE22E36D5F53CEB670D7A214A6FECD0CCC1B1EC06B1A6E7E82L4VBI" TargetMode="External"/><Relationship Id="rId75" Type="http://schemas.openxmlformats.org/officeDocument/2006/relationships/hyperlink" Target="consultantplus://offline/ref=87FD525D2C82A45F336D178FDD97FFDE0D979A4CA05BC3DAC7FF7AD7EAE610CE22E36D5F53CEB671DEA214A6FECD0CCC1B1EC06B1A6E7E82L4VBI" TargetMode="External"/><Relationship Id="rId83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7FD525D2C82A45F336D178FDD97FFDE0D979A4CA05BC3DAC7FF7AD7EAE610CE22E36D5F53CEB678DAA214A6FECD0CCC1B1EC06B1A6E7E82L4VBI" TargetMode="External"/><Relationship Id="rId15" Type="http://schemas.openxmlformats.org/officeDocument/2006/relationships/hyperlink" Target="consultantplus://offline/ref=87FD525D2C82A45F336D178FDD97FFDE0D979A4CA05BC3DAC7FF7AD7EAE610CE22E36D5F53CEB679DAA214A6FECD0CCC1B1EC06B1A6E7E82L4VBI" TargetMode="External"/><Relationship Id="rId23" Type="http://schemas.openxmlformats.org/officeDocument/2006/relationships/hyperlink" Target="consultantplus://offline/ref=87FD525D2C82A45F336D178FDD97FFDE0D979A4CA05BC3DAC7FF7AD7EAE610CE22E36D5F53CEB67AD6A214A6FECD0CCC1B1EC06B1A6E7E82L4VBI" TargetMode="External"/><Relationship Id="rId28" Type="http://schemas.openxmlformats.org/officeDocument/2006/relationships/hyperlink" Target="consultantplus://offline/ref=87FD525D2C82A45F336D178FDD97FFDE0D979A4CA05BC3DAC7FF7AD7EAE610CE22E36D5F53CEB67CDCA214A6FECD0CCC1B1EC06B1A6E7E82L4VBI" TargetMode="External"/><Relationship Id="rId36" Type="http://schemas.openxmlformats.org/officeDocument/2006/relationships/hyperlink" Target="consultantplus://offline/ref=87FD525D2C82A45F336D178FDD97FFDE0D979A4CA05BC3DAC7FF7AD7EAE610CE22E36D5F53CEB67DDCA214A6FECD0CCC1B1EC06B1A6E7E82L4VBI" TargetMode="External"/><Relationship Id="rId49" Type="http://schemas.openxmlformats.org/officeDocument/2006/relationships/hyperlink" Target="consultantplus://offline/ref=87FD525D2C82A45F336D178FDD97FFDE0D979A4CA05BC3DAC7FF7AD7EAE610CE22E36D5F53CEB67EDAA214A6FECD0CCC1B1EC06B1A6E7E82L4VBI" TargetMode="External"/><Relationship Id="rId57" Type="http://schemas.openxmlformats.org/officeDocument/2006/relationships/hyperlink" Target="consultantplus://offline/ref=87FD525D2C82A45F336D178FDD97FFDE0A959547A255C3DAC7FF7AD7EAE610CE30E3355352CDA878DCB742F7B8L9VA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10343</Words>
  <Characters>58956</Characters>
  <Application>Microsoft Office Word</Application>
  <DocSecurity>0</DocSecurity>
  <Lines>491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Надежда Леонидовна</dc:creator>
  <cp:keywords/>
  <dc:description/>
  <cp:lastModifiedBy>Петрова Надежда Леонидовна</cp:lastModifiedBy>
  <cp:revision>1</cp:revision>
  <dcterms:created xsi:type="dcterms:W3CDTF">2022-03-13T08:21:00Z</dcterms:created>
  <dcterms:modified xsi:type="dcterms:W3CDTF">2022-03-13T08:21:00Z</dcterms:modified>
</cp:coreProperties>
</file>