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3A8" w:rsidRDefault="000923A8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0923A8" w:rsidRDefault="000923A8">
      <w:pPr>
        <w:pStyle w:val="ConsPlusNormal"/>
        <w:jc w:val="both"/>
        <w:outlineLvl w:val="0"/>
      </w:pPr>
    </w:p>
    <w:p w:rsidR="000923A8" w:rsidRDefault="000923A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923A8" w:rsidRDefault="000923A8">
      <w:pPr>
        <w:pStyle w:val="ConsPlusTitle"/>
        <w:jc w:val="center"/>
      </w:pPr>
    </w:p>
    <w:p w:rsidR="000923A8" w:rsidRDefault="000923A8">
      <w:pPr>
        <w:pStyle w:val="ConsPlusTitle"/>
        <w:jc w:val="center"/>
      </w:pPr>
      <w:r>
        <w:t>ПОСТАНОВЛЕНИЕ</w:t>
      </w:r>
    </w:p>
    <w:p w:rsidR="000923A8" w:rsidRDefault="000923A8">
      <w:pPr>
        <w:pStyle w:val="ConsPlusTitle"/>
        <w:jc w:val="center"/>
      </w:pPr>
      <w:r>
        <w:t>от 3 июня 2020 г. N 812</w:t>
      </w:r>
    </w:p>
    <w:p w:rsidR="000923A8" w:rsidRDefault="000923A8">
      <w:pPr>
        <w:pStyle w:val="ConsPlusTitle"/>
        <w:jc w:val="center"/>
      </w:pPr>
    </w:p>
    <w:p w:rsidR="000923A8" w:rsidRDefault="000923A8">
      <w:pPr>
        <w:pStyle w:val="ConsPlusTitle"/>
        <w:jc w:val="center"/>
      </w:pPr>
      <w:r>
        <w:t>О ВНЕСЕНИИ ИЗМЕНЕНИЙ</w:t>
      </w:r>
    </w:p>
    <w:p w:rsidR="000923A8" w:rsidRDefault="000923A8">
      <w:pPr>
        <w:pStyle w:val="ConsPlusTitle"/>
        <w:jc w:val="center"/>
      </w:pPr>
      <w:r>
        <w:t>В ПРИЛОЖЕНИЕ N 29</w:t>
      </w:r>
      <w:proofErr w:type="gramStart"/>
      <w:r>
        <w:t xml:space="preserve"> К</w:t>
      </w:r>
      <w:proofErr w:type="gramEnd"/>
      <w:r>
        <w:t xml:space="preserve"> ГОСУДАРСТВЕННОЙ ПРОГРАММЕ РОССИЙСКОЙ</w:t>
      </w:r>
    </w:p>
    <w:p w:rsidR="000923A8" w:rsidRDefault="000923A8">
      <w:pPr>
        <w:pStyle w:val="ConsPlusTitle"/>
        <w:jc w:val="center"/>
      </w:pPr>
      <w:r>
        <w:t>ФЕДЕРАЦИИ "РАЗВИТИЕ ЭНЕРГЕТИКИ"</w:t>
      </w:r>
    </w:p>
    <w:p w:rsidR="000923A8" w:rsidRDefault="000923A8">
      <w:pPr>
        <w:pStyle w:val="ConsPlusNormal"/>
        <w:jc w:val="both"/>
      </w:pPr>
    </w:p>
    <w:p w:rsidR="000923A8" w:rsidRDefault="000923A8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0923A8" w:rsidRDefault="000923A8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27" w:history="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6" w:history="1">
        <w:r>
          <w:rPr>
            <w:color w:val="0000FF"/>
          </w:rPr>
          <w:t>приложение N 29</w:t>
        </w:r>
      </w:hyperlink>
      <w:r>
        <w:t xml:space="preserve"> к государственной программе Российской Федерации "Развитие энергетики", утвержденной постановлением Правительства Российской Федерации от 15 апреля 2014 г. N 321 "Об утверждении государственной программы Российской Федерации "Развитие энергетики" (Собрание законодательства Российской Федерации, 2014, N 18, ст. 2167; </w:t>
      </w:r>
      <w:proofErr w:type="gramStart"/>
      <w:r>
        <w:t>2019, N 51, ст. 7612, Официальный интернет-портал правовой информации (www.pravo.gov.ru), 2020, 27 апреля, N 0001202004270025).</w:t>
      </w:r>
      <w:proofErr w:type="gramEnd"/>
    </w:p>
    <w:p w:rsidR="000923A8" w:rsidRDefault="000923A8">
      <w:pPr>
        <w:pStyle w:val="ConsPlusNormal"/>
        <w:spacing w:before="220"/>
        <w:ind w:firstLine="540"/>
        <w:jc w:val="both"/>
      </w:pPr>
      <w:r>
        <w:t xml:space="preserve">2. Министерству энергетики Российской Федерации </w:t>
      </w:r>
      <w:proofErr w:type="gramStart"/>
      <w:r>
        <w:t>разместить</w:t>
      </w:r>
      <w:proofErr w:type="gramEnd"/>
      <w:r>
        <w:t xml:space="preserve"> государственную </w:t>
      </w:r>
      <w:hyperlink r:id="rId7" w:history="1">
        <w:r>
          <w:rPr>
            <w:color w:val="0000FF"/>
          </w:rPr>
          <w:t>программу</w:t>
        </w:r>
      </w:hyperlink>
      <w:r>
        <w:t xml:space="preserve"> Российской Федерации "Развитие энергетики" с </w:t>
      </w:r>
      <w:hyperlink w:anchor="P27" w:history="1">
        <w:r>
          <w:rPr>
            <w:color w:val="0000FF"/>
          </w:rPr>
          <w:t>изменениями</w:t>
        </w:r>
      </w:hyperlink>
      <w:r>
        <w:t>, утвержденными настоящим постановлением, на своем официальном сайте, а также на портале государственных программ Российской Федерации в информационно-телекоммуникационной сети "Интернет" в 2-недельный срок со дня официального опубликования настоящего постановления.</w:t>
      </w:r>
    </w:p>
    <w:p w:rsidR="000923A8" w:rsidRDefault="000923A8">
      <w:pPr>
        <w:pStyle w:val="ConsPlusNormal"/>
        <w:jc w:val="both"/>
      </w:pPr>
    </w:p>
    <w:p w:rsidR="000923A8" w:rsidRDefault="000923A8">
      <w:pPr>
        <w:pStyle w:val="ConsPlusNormal"/>
        <w:jc w:val="right"/>
      </w:pPr>
      <w:r>
        <w:t>Председатель Правительства</w:t>
      </w:r>
    </w:p>
    <w:p w:rsidR="000923A8" w:rsidRDefault="000923A8">
      <w:pPr>
        <w:pStyle w:val="ConsPlusNormal"/>
        <w:jc w:val="right"/>
      </w:pPr>
      <w:r>
        <w:t>Российской Федерации</w:t>
      </w:r>
    </w:p>
    <w:p w:rsidR="000923A8" w:rsidRDefault="000923A8">
      <w:pPr>
        <w:pStyle w:val="ConsPlusNormal"/>
        <w:jc w:val="right"/>
      </w:pPr>
      <w:r>
        <w:t>М.МИШУСТИН</w:t>
      </w:r>
    </w:p>
    <w:p w:rsidR="000923A8" w:rsidRDefault="000923A8">
      <w:pPr>
        <w:pStyle w:val="ConsPlusNormal"/>
        <w:jc w:val="both"/>
      </w:pPr>
    </w:p>
    <w:p w:rsidR="000923A8" w:rsidRDefault="000923A8">
      <w:pPr>
        <w:pStyle w:val="ConsPlusNormal"/>
        <w:jc w:val="both"/>
      </w:pPr>
    </w:p>
    <w:p w:rsidR="000923A8" w:rsidRDefault="000923A8">
      <w:pPr>
        <w:pStyle w:val="ConsPlusNormal"/>
        <w:jc w:val="both"/>
      </w:pPr>
    </w:p>
    <w:p w:rsidR="000923A8" w:rsidRDefault="000923A8">
      <w:pPr>
        <w:pStyle w:val="ConsPlusNormal"/>
        <w:jc w:val="both"/>
      </w:pPr>
    </w:p>
    <w:p w:rsidR="000923A8" w:rsidRDefault="000923A8">
      <w:pPr>
        <w:pStyle w:val="ConsPlusNormal"/>
        <w:jc w:val="both"/>
      </w:pPr>
    </w:p>
    <w:p w:rsidR="000923A8" w:rsidRDefault="000923A8">
      <w:pPr>
        <w:pStyle w:val="ConsPlusNormal"/>
        <w:jc w:val="right"/>
        <w:outlineLvl w:val="0"/>
      </w:pPr>
      <w:r>
        <w:t>Утверждены</w:t>
      </w:r>
    </w:p>
    <w:p w:rsidR="000923A8" w:rsidRDefault="000923A8">
      <w:pPr>
        <w:pStyle w:val="ConsPlusNormal"/>
        <w:jc w:val="right"/>
      </w:pPr>
      <w:r>
        <w:t>постановлением Правительства</w:t>
      </w:r>
    </w:p>
    <w:p w:rsidR="000923A8" w:rsidRDefault="000923A8">
      <w:pPr>
        <w:pStyle w:val="ConsPlusNormal"/>
        <w:jc w:val="right"/>
      </w:pPr>
      <w:r>
        <w:t>Российской Федерации</w:t>
      </w:r>
    </w:p>
    <w:p w:rsidR="000923A8" w:rsidRDefault="000923A8">
      <w:pPr>
        <w:pStyle w:val="ConsPlusNormal"/>
        <w:jc w:val="right"/>
      </w:pPr>
      <w:r>
        <w:t>от 3 июня 2020 г. N 812</w:t>
      </w:r>
    </w:p>
    <w:p w:rsidR="000923A8" w:rsidRDefault="000923A8">
      <w:pPr>
        <w:pStyle w:val="ConsPlusNormal"/>
        <w:jc w:val="both"/>
      </w:pPr>
    </w:p>
    <w:p w:rsidR="000923A8" w:rsidRDefault="000923A8">
      <w:pPr>
        <w:pStyle w:val="ConsPlusTitle"/>
        <w:jc w:val="center"/>
      </w:pPr>
      <w:bookmarkStart w:id="0" w:name="P27"/>
      <w:bookmarkEnd w:id="0"/>
      <w:r>
        <w:t>ИЗМЕНЕНИЯ,</w:t>
      </w:r>
    </w:p>
    <w:p w:rsidR="000923A8" w:rsidRDefault="000923A8">
      <w:pPr>
        <w:pStyle w:val="ConsPlusTitle"/>
        <w:jc w:val="center"/>
      </w:pPr>
      <w:r>
        <w:t>КОТОРЫЕ ВНОСЯТСЯ В ПРИЛОЖЕНИЕ N 29</w:t>
      </w:r>
      <w:proofErr w:type="gramStart"/>
      <w:r>
        <w:t xml:space="preserve"> К</w:t>
      </w:r>
      <w:proofErr w:type="gramEnd"/>
      <w:r>
        <w:t xml:space="preserve"> ГОСУДАРСТВЕННОЙ</w:t>
      </w:r>
    </w:p>
    <w:p w:rsidR="000923A8" w:rsidRDefault="000923A8">
      <w:pPr>
        <w:pStyle w:val="ConsPlusTitle"/>
        <w:jc w:val="center"/>
      </w:pPr>
      <w:r>
        <w:t>ПРОГРАММЕ РОССИЙСКОЙ ФЕДЕРАЦИИ "РАЗВИТИЕ ЭНЕРГЕТИКИ"</w:t>
      </w:r>
    </w:p>
    <w:p w:rsidR="000923A8" w:rsidRDefault="000923A8">
      <w:pPr>
        <w:pStyle w:val="ConsPlusNormal"/>
        <w:jc w:val="both"/>
      </w:pPr>
    </w:p>
    <w:p w:rsidR="000923A8" w:rsidRDefault="000923A8">
      <w:pPr>
        <w:pStyle w:val="ConsPlusNormal"/>
        <w:ind w:firstLine="540"/>
        <w:jc w:val="both"/>
      </w:pPr>
      <w:r>
        <w:t xml:space="preserve">1. В </w:t>
      </w:r>
      <w:hyperlink r:id="rId8" w:history="1">
        <w:r>
          <w:rPr>
            <w:color w:val="0000FF"/>
          </w:rPr>
          <w:t>таблице</w:t>
        </w:r>
      </w:hyperlink>
      <w:r>
        <w:t xml:space="preserve"> приложения N 2 к Правилам предоставления и распределения субсидий из федерального бюджета бюджетам субъектов Российской Федерации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Федерации, возникающих при поддержке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топлива, предусмотренным приложением N 29:</w:t>
      </w:r>
    </w:p>
    <w:p w:rsidR="000923A8" w:rsidRDefault="000923A8">
      <w:pPr>
        <w:pStyle w:val="ConsPlusNormal"/>
        <w:spacing w:before="220"/>
        <w:ind w:firstLine="540"/>
        <w:jc w:val="both"/>
      </w:pPr>
      <w:r>
        <w:t xml:space="preserve">а) в </w:t>
      </w:r>
      <w:hyperlink r:id="rId9" w:history="1">
        <w:r>
          <w:rPr>
            <w:color w:val="0000FF"/>
          </w:rPr>
          <w:t>позиции</w:t>
        </w:r>
      </w:hyperlink>
      <w:r>
        <w:t>, касающейся легкого грузового транспорта, слова "грузовой транспорт" заменить словами "грузовой транспорт &lt;1&gt;";</w:t>
      </w:r>
    </w:p>
    <w:p w:rsidR="000923A8" w:rsidRDefault="000923A8">
      <w:pPr>
        <w:pStyle w:val="ConsPlusNormal"/>
        <w:spacing w:before="220"/>
        <w:ind w:firstLine="540"/>
        <w:jc w:val="both"/>
      </w:pPr>
      <w:r>
        <w:lastRenderedPageBreak/>
        <w:t xml:space="preserve">б) </w:t>
      </w:r>
      <w:hyperlink r:id="rId10" w:history="1">
        <w:r>
          <w:rPr>
            <w:color w:val="0000FF"/>
          </w:rPr>
          <w:t>дополнить</w:t>
        </w:r>
      </w:hyperlink>
      <w:r>
        <w:t xml:space="preserve"> сноской следующего содержания:</w:t>
      </w:r>
    </w:p>
    <w:p w:rsidR="000923A8" w:rsidRDefault="000923A8">
      <w:pPr>
        <w:pStyle w:val="ConsPlusNormal"/>
        <w:spacing w:before="220"/>
        <w:ind w:firstLine="540"/>
        <w:jc w:val="both"/>
      </w:pPr>
      <w:r>
        <w:t>"&lt;1</w:t>
      </w:r>
      <w:proofErr w:type="gramStart"/>
      <w:r>
        <w:t>&gt; В</w:t>
      </w:r>
      <w:proofErr w:type="gramEnd"/>
      <w:r>
        <w:t xml:space="preserve"> соответствии с классификацией транспортных средств по категориям, установленной техническим </w:t>
      </w:r>
      <w:hyperlink r:id="rId11" w:history="1">
        <w:r>
          <w:rPr>
            <w:color w:val="0000FF"/>
          </w:rPr>
          <w:t>регламентом</w:t>
        </w:r>
      </w:hyperlink>
      <w:r>
        <w:t xml:space="preserve"> Таможенного союза "О безопасности колесных транспортных средств", к легкому грузовому транспорту относятся транспортные средства категории N</w:t>
      </w:r>
      <w:r>
        <w:rPr>
          <w:vertAlign w:val="subscript"/>
        </w:rPr>
        <w:t>1</w:t>
      </w:r>
      <w:r>
        <w:t xml:space="preserve"> - транспортные средства, предназначенные для перевозки грузов, имеющие технически допустимую максимальную массу не более 3,5 т.".</w:t>
      </w:r>
    </w:p>
    <w:p w:rsidR="000923A8" w:rsidRDefault="000923A8">
      <w:pPr>
        <w:pStyle w:val="ConsPlusNormal"/>
        <w:spacing w:before="220"/>
        <w:ind w:firstLine="540"/>
        <w:jc w:val="both"/>
      </w:pPr>
      <w:r>
        <w:t xml:space="preserve">2. </w:t>
      </w:r>
      <w:hyperlink r:id="rId12" w:history="1">
        <w:proofErr w:type="gramStart"/>
        <w:r>
          <w:rPr>
            <w:color w:val="0000FF"/>
          </w:rPr>
          <w:t>Пункт 3</w:t>
        </w:r>
      </w:hyperlink>
      <w:r>
        <w:t xml:space="preserve"> приложения N 3 к Правилам предоставления и распределения субсидий из федерального бюджета бюджетам субъектов Российской Федерации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Федерации, возникающих при поддержке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топлива, предусмотренным приложением N 29, дополнить абзацем следующего содержания:</w:t>
      </w:r>
      <w:proofErr w:type="gramEnd"/>
    </w:p>
    <w:p w:rsidR="00844EEA" w:rsidRDefault="000923A8" w:rsidP="000923A8">
      <w:pPr>
        <w:pStyle w:val="ConsPlusNormal"/>
        <w:spacing w:before="220"/>
        <w:ind w:firstLine="540"/>
        <w:jc w:val="both"/>
      </w:pPr>
      <w:r>
        <w:t>"работы по переоборудованию должны быть выполнены не ранее последнего квартала года, предшествующего текущему году</w:t>
      </w:r>
      <w:proofErr w:type="gramStart"/>
      <w:r>
        <w:t>.".</w:t>
      </w:r>
      <w:bookmarkStart w:id="1" w:name="_GoBack"/>
      <w:bookmarkEnd w:id="1"/>
      <w:proofErr w:type="gramEnd"/>
    </w:p>
    <w:sectPr w:rsidR="00844EEA" w:rsidSect="00D119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3A8"/>
    <w:rsid w:val="000923A8"/>
    <w:rsid w:val="00844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23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923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923A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23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923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923A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D77E7EA5F725D9CACAD8FBC310E11699AAAAAFDA0F44A29A83B0D19C03705945558E2308A753C1C187C677194E5E9B2627BE3D26C4E7D49D7cD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D77E7EA5F725D9CACAD8FBC310E11699AAAAFFDA5F54A29A83B0D19C03705945558E2338271351D1B23626485BDE6B27E65E5CA704C7FD4cBV" TargetMode="External"/><Relationship Id="rId12" Type="http://schemas.openxmlformats.org/officeDocument/2006/relationships/hyperlink" Target="consultantplus://offline/ref=4D77E7EA5F725D9CACAD8FBC310E11699AAAAAFDA0F44A29A83B0D19C03705945558E2308A753C10117C677194E5E9B2627BE3D26C4E7D49D7cDV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D77E7EA5F725D9CACAD8FBC310E11699AAAAAFDA0F44A29A83B0D19C03705945558E2308A753C19107C677194E5E9B2627BE3D26C4E7D49D7cDV" TargetMode="External"/><Relationship Id="rId11" Type="http://schemas.openxmlformats.org/officeDocument/2006/relationships/hyperlink" Target="consultantplus://offline/ref=4D77E7EA5F725D9CACAD8FBC310E11699AADACFCAEF14A29A83B0D19C03705945558E2308B723D1A177C677194E5E9B2627BE3D26C4E7D49D7cDV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4D77E7EA5F725D9CACAD8FBC310E11699AAAAAFDA0F44A29A83B0D19C03705945558E2308A753C1C187C677194E5E9B2627BE3D26C4E7D49D7cD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D77E7EA5F725D9CACAD8FBC310E11699AAAAAFDA0F44A29A83B0D19C03705945558E2308A753C1F197C677194E5E9B2627BE3D26C4E7D49D7cD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2020-06-21T21:28:00Z</dcterms:created>
  <dcterms:modified xsi:type="dcterms:W3CDTF">2020-06-21T21:28:00Z</dcterms:modified>
</cp:coreProperties>
</file>