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CD" w:rsidRDefault="00362CCD">
      <w:pPr>
        <w:pStyle w:val="ConsPlusNormal"/>
        <w:jc w:val="both"/>
        <w:outlineLvl w:val="0"/>
      </w:pPr>
      <w:bookmarkStart w:id="0" w:name="_GoBack"/>
      <w:bookmarkEnd w:id="0"/>
    </w:p>
    <w:p w:rsidR="00362CCD" w:rsidRDefault="00362CC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62CCD" w:rsidRDefault="00362CCD">
      <w:pPr>
        <w:pStyle w:val="ConsPlusTitle"/>
        <w:jc w:val="center"/>
      </w:pPr>
    </w:p>
    <w:p w:rsidR="00362CCD" w:rsidRDefault="00362CCD">
      <w:pPr>
        <w:pStyle w:val="ConsPlusTitle"/>
        <w:jc w:val="center"/>
      </w:pPr>
      <w:r>
        <w:t>ПОСТАНОВЛЕНИЕ</w:t>
      </w:r>
    </w:p>
    <w:p w:rsidR="00362CCD" w:rsidRDefault="00362CCD">
      <w:pPr>
        <w:pStyle w:val="ConsPlusTitle"/>
        <w:jc w:val="center"/>
      </w:pPr>
      <w:r>
        <w:t>от 7 марта 2008 г. N 153</w:t>
      </w:r>
    </w:p>
    <w:p w:rsidR="00362CCD" w:rsidRDefault="00362CCD">
      <w:pPr>
        <w:pStyle w:val="ConsPlusTitle"/>
        <w:jc w:val="center"/>
      </w:pPr>
    </w:p>
    <w:p w:rsidR="00362CCD" w:rsidRDefault="00362CCD">
      <w:pPr>
        <w:pStyle w:val="ConsPlusTitle"/>
        <w:jc w:val="center"/>
      </w:pPr>
      <w:r>
        <w:t>ОБ УТВЕРЖДЕНИИ ПРАВИЛ</w:t>
      </w:r>
    </w:p>
    <w:p w:rsidR="00362CCD" w:rsidRDefault="00362CCD">
      <w:pPr>
        <w:pStyle w:val="ConsPlusTitle"/>
        <w:jc w:val="center"/>
      </w:pPr>
      <w:r>
        <w:t>ПРЕДОСТАВЛЕНИЯ СУБСИДИЙ ИЗ ФЕДЕРАЛЬНОГО БЮДЖЕТА</w:t>
      </w:r>
    </w:p>
    <w:p w:rsidR="00362CCD" w:rsidRDefault="00362CCD">
      <w:pPr>
        <w:pStyle w:val="ConsPlusTitle"/>
        <w:jc w:val="center"/>
      </w:pPr>
      <w:r>
        <w:t>В ЦЕЛЯХ ОКАЗАНИЯ ГОСУДАРСТВЕННОЙ ПОДДЕРЖКИ ОРГАНИЗАЦИЯМ</w:t>
      </w:r>
    </w:p>
    <w:p w:rsidR="00362CCD" w:rsidRDefault="00362CCD">
      <w:pPr>
        <w:pStyle w:val="ConsPlusTitle"/>
        <w:jc w:val="center"/>
      </w:pPr>
      <w:r>
        <w:t>ПРИ ОСУЩЕСТВЛЕНИИ КОСМИЧЕСКОЙ ДЕЯТЕЛЬНОСТИ В РАМКАХ</w:t>
      </w:r>
    </w:p>
    <w:p w:rsidR="00362CCD" w:rsidRDefault="00362CCD">
      <w:pPr>
        <w:pStyle w:val="ConsPlusTitle"/>
        <w:jc w:val="center"/>
      </w:pPr>
      <w:r>
        <w:t>ФЕДЕРАЛЬНОЙ КОСМИЧЕСКОЙ ПРОГРАММЫ РОССИИ</w:t>
      </w:r>
    </w:p>
    <w:p w:rsidR="00362CCD" w:rsidRDefault="00362CCD">
      <w:pPr>
        <w:pStyle w:val="ConsPlusTitle"/>
        <w:jc w:val="center"/>
      </w:pPr>
      <w:r>
        <w:t>НА 2006 - 2015 ГОДЫ</w:t>
      </w:r>
    </w:p>
    <w:p w:rsidR="00362CCD" w:rsidRDefault="00362CCD">
      <w:pPr>
        <w:pStyle w:val="ConsPlusNormal"/>
        <w:jc w:val="center"/>
      </w:pPr>
      <w:r>
        <w:t>Список изменяющих документов</w:t>
      </w:r>
    </w:p>
    <w:p w:rsidR="00362CCD" w:rsidRDefault="00362CCD">
      <w:pPr>
        <w:pStyle w:val="ConsPlusNormal"/>
        <w:jc w:val="center"/>
      </w:pPr>
      <w:r>
        <w:t xml:space="preserve">(в ред. Постановлений Правительства РФ от 09.03.2010 </w:t>
      </w:r>
      <w:hyperlink r:id="rId5" w:history="1">
        <w:r>
          <w:rPr>
            <w:color w:val="0000FF"/>
          </w:rPr>
          <w:t>N 134</w:t>
        </w:r>
      </w:hyperlink>
      <w:r>
        <w:t>,</w:t>
      </w:r>
    </w:p>
    <w:p w:rsidR="00362CCD" w:rsidRDefault="00362CCD">
      <w:pPr>
        <w:pStyle w:val="ConsPlusNormal"/>
        <w:jc w:val="center"/>
      </w:pPr>
      <w:r>
        <w:t xml:space="preserve">от 17.12.2010 </w:t>
      </w:r>
      <w:hyperlink r:id="rId6" w:history="1">
        <w:r>
          <w:rPr>
            <w:color w:val="0000FF"/>
          </w:rPr>
          <w:t>N 1045</w:t>
        </w:r>
      </w:hyperlink>
      <w:r>
        <w:t>)</w:t>
      </w:r>
    </w:p>
    <w:p w:rsidR="00362CCD" w:rsidRDefault="00362CCD">
      <w:pPr>
        <w:pStyle w:val="ConsPlusNormal"/>
        <w:jc w:val="center"/>
      </w:pPr>
    </w:p>
    <w:p w:rsidR="00362CCD" w:rsidRDefault="00362CC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62CCD" w:rsidRDefault="00362CCD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09.03.2010 N 134)</w:t>
      </w:r>
    </w:p>
    <w:p w:rsidR="00362CCD" w:rsidRDefault="00362CCD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в целях оказания государственной поддержки организациям при осуществлении космической деятельности в рамках Федеральной космической программы России на 2006 - 2015 годы.</w:t>
      </w: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jc w:val="right"/>
      </w:pPr>
      <w:r>
        <w:t>Председатель Правительства</w:t>
      </w:r>
    </w:p>
    <w:p w:rsidR="00362CCD" w:rsidRDefault="00362CCD">
      <w:pPr>
        <w:pStyle w:val="ConsPlusNormal"/>
        <w:jc w:val="right"/>
      </w:pPr>
      <w:r>
        <w:t>Российской Федерации</w:t>
      </w:r>
    </w:p>
    <w:p w:rsidR="00362CCD" w:rsidRDefault="00362CCD">
      <w:pPr>
        <w:pStyle w:val="ConsPlusNormal"/>
        <w:jc w:val="right"/>
      </w:pPr>
      <w:r>
        <w:t>В.ЗУБКОВ</w:t>
      </w: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jc w:val="right"/>
        <w:outlineLvl w:val="0"/>
      </w:pPr>
      <w:r>
        <w:t>Утверждены</w:t>
      </w:r>
    </w:p>
    <w:p w:rsidR="00362CCD" w:rsidRDefault="00362CCD">
      <w:pPr>
        <w:pStyle w:val="ConsPlusNormal"/>
        <w:jc w:val="right"/>
      </w:pPr>
      <w:r>
        <w:t>Постановлением Правительства</w:t>
      </w:r>
    </w:p>
    <w:p w:rsidR="00362CCD" w:rsidRDefault="00362CCD">
      <w:pPr>
        <w:pStyle w:val="ConsPlusNormal"/>
        <w:jc w:val="right"/>
      </w:pPr>
      <w:r>
        <w:t>Российской Федерации</w:t>
      </w:r>
    </w:p>
    <w:p w:rsidR="00362CCD" w:rsidRDefault="00362CCD">
      <w:pPr>
        <w:pStyle w:val="ConsPlusNormal"/>
        <w:jc w:val="right"/>
      </w:pPr>
      <w:r>
        <w:t>от 7 марта 2008 г. N 153</w:t>
      </w: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Title"/>
        <w:jc w:val="center"/>
      </w:pPr>
      <w:bookmarkStart w:id="1" w:name="P33"/>
      <w:bookmarkEnd w:id="1"/>
      <w:r>
        <w:t>ПРАВИЛА</w:t>
      </w:r>
    </w:p>
    <w:p w:rsidR="00362CCD" w:rsidRDefault="00362CCD">
      <w:pPr>
        <w:pStyle w:val="ConsPlusTitle"/>
        <w:jc w:val="center"/>
      </w:pPr>
      <w:r>
        <w:t>ПРЕДОСТАВЛЕНИЯ СУБСИДИЙ ИЗ ФЕДЕРАЛЬНОГО БЮДЖЕТА</w:t>
      </w:r>
    </w:p>
    <w:p w:rsidR="00362CCD" w:rsidRDefault="00362CCD">
      <w:pPr>
        <w:pStyle w:val="ConsPlusTitle"/>
        <w:jc w:val="center"/>
      </w:pPr>
      <w:r>
        <w:t>В ЦЕЛЯХ ОКАЗАНИЯ ГОСУДАРСТВЕННОЙ ПОДДЕРЖКИ ОРГАНИЗАЦИЯМ</w:t>
      </w:r>
    </w:p>
    <w:p w:rsidR="00362CCD" w:rsidRDefault="00362CCD">
      <w:pPr>
        <w:pStyle w:val="ConsPlusTitle"/>
        <w:jc w:val="center"/>
      </w:pPr>
      <w:r>
        <w:t>ПРИ ОСУЩЕСТВЛЕНИИ КОСМИЧЕСКОЙ ДЕЯТЕЛЬНОСТИ В РАМКАХ</w:t>
      </w:r>
    </w:p>
    <w:p w:rsidR="00362CCD" w:rsidRDefault="00362CCD">
      <w:pPr>
        <w:pStyle w:val="ConsPlusTitle"/>
        <w:jc w:val="center"/>
      </w:pPr>
      <w:r>
        <w:t>ФЕДЕРАЛЬНОЙ КОСМИЧЕСКОЙ ПРОГРАММЫ РОССИИ</w:t>
      </w:r>
    </w:p>
    <w:p w:rsidR="00362CCD" w:rsidRDefault="00362CCD">
      <w:pPr>
        <w:pStyle w:val="ConsPlusTitle"/>
        <w:jc w:val="center"/>
      </w:pPr>
      <w:r>
        <w:t>НА 2006 - 2015 ГОДЫ</w:t>
      </w:r>
    </w:p>
    <w:p w:rsidR="00362CCD" w:rsidRDefault="00362CCD">
      <w:pPr>
        <w:pStyle w:val="ConsPlusNormal"/>
        <w:jc w:val="center"/>
      </w:pPr>
      <w:r>
        <w:t>Список изменяющих документов</w:t>
      </w:r>
    </w:p>
    <w:p w:rsidR="00362CCD" w:rsidRDefault="00362CCD">
      <w:pPr>
        <w:pStyle w:val="ConsPlusNormal"/>
        <w:jc w:val="center"/>
      </w:pPr>
      <w:r>
        <w:t xml:space="preserve">(в ред. Постановлений Правительства РФ от 09.03.2010 </w:t>
      </w:r>
      <w:hyperlink r:id="rId8" w:history="1">
        <w:r>
          <w:rPr>
            <w:color w:val="0000FF"/>
          </w:rPr>
          <w:t>N 134</w:t>
        </w:r>
      </w:hyperlink>
      <w:r>
        <w:t>,</w:t>
      </w:r>
    </w:p>
    <w:p w:rsidR="00362CCD" w:rsidRDefault="00362CCD">
      <w:pPr>
        <w:pStyle w:val="ConsPlusNormal"/>
        <w:jc w:val="center"/>
      </w:pPr>
      <w:r>
        <w:t xml:space="preserve">от 17.12.2010 </w:t>
      </w:r>
      <w:hyperlink r:id="rId9" w:history="1">
        <w:r>
          <w:rPr>
            <w:color w:val="0000FF"/>
          </w:rPr>
          <w:t>N 1045</w:t>
        </w:r>
      </w:hyperlink>
      <w:r>
        <w:t>)</w:t>
      </w: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  <w:bookmarkStart w:id="2" w:name="P43"/>
      <w:bookmarkEnd w:id="2"/>
      <w:r>
        <w:t xml:space="preserve">1. Настоящие Правила определяют порядок предоставления организациям, осуществляющим эксплуатацию объектов космодрома Байконур и научно-исследовательского судна "Космонавт Виктор Пацаев", независимо от их организационно-правовой формы, за исключением казенных учреждений (далее - организации), субсидий из федерального </w:t>
      </w:r>
      <w:hyperlink r:id="rId10" w:history="1">
        <w:r>
          <w:rPr>
            <w:color w:val="0000FF"/>
          </w:rPr>
          <w:t>бюджета</w:t>
        </w:r>
      </w:hyperlink>
      <w:r>
        <w:t xml:space="preserve"> в целях возмещения затрат, связанных с обеспечением технической и эксплуатационной готовности объектов наземной космической инфраструктуры в рамках Федеральной космической программы России на 2006 - 2015 годы (далее - субсидии).</w:t>
      </w:r>
    </w:p>
    <w:p w:rsidR="00362CCD" w:rsidRDefault="00362CCD">
      <w:pPr>
        <w:pStyle w:val="ConsPlusNormal"/>
        <w:jc w:val="both"/>
      </w:pPr>
      <w:r>
        <w:t xml:space="preserve">(в ред. Постановлений Правительства РФ от 09.03.2010 </w:t>
      </w:r>
      <w:hyperlink r:id="rId11" w:history="1">
        <w:r>
          <w:rPr>
            <w:color w:val="0000FF"/>
          </w:rPr>
          <w:t>N 134</w:t>
        </w:r>
      </w:hyperlink>
      <w:r>
        <w:t xml:space="preserve">, от 17.12.2010 </w:t>
      </w:r>
      <w:hyperlink r:id="rId12" w:history="1">
        <w:r>
          <w:rPr>
            <w:color w:val="0000FF"/>
          </w:rPr>
          <w:t>N 1045</w:t>
        </w:r>
      </w:hyperlink>
      <w:r>
        <w:t>)</w:t>
      </w:r>
    </w:p>
    <w:p w:rsidR="00362CCD" w:rsidRDefault="00362CCD">
      <w:pPr>
        <w:pStyle w:val="ConsPlusNormal"/>
        <w:ind w:firstLine="540"/>
        <w:jc w:val="both"/>
      </w:pPr>
      <w:r>
        <w:t xml:space="preserve">2. Субсидии предоставляются в соответствии со сводной бюджетной росписью </w:t>
      </w:r>
      <w:r>
        <w:lastRenderedPageBreak/>
        <w:t xml:space="preserve">федерального бюджета в пределах бюджетных ассигнований и лимитов бюджетных обязательств, предусмотренных в установленном порядке Федеральному космическому агентству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62CCD" w:rsidRDefault="00362CC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09.03.2010 N 134)</w:t>
      </w:r>
    </w:p>
    <w:p w:rsidR="00362CCD" w:rsidRDefault="00362CCD">
      <w:pPr>
        <w:pStyle w:val="ConsPlusNormal"/>
        <w:ind w:firstLine="540"/>
        <w:jc w:val="both"/>
      </w:pPr>
      <w:r>
        <w:t xml:space="preserve">3. Размер субсидии определяется на основании </w:t>
      </w:r>
      <w:hyperlink r:id="rId14" w:history="1">
        <w:r>
          <w:rPr>
            <w:color w:val="0000FF"/>
          </w:rPr>
          <w:t>расчета затрат</w:t>
        </w:r>
      </w:hyperlink>
      <w:r>
        <w:t>, представленного организацией в Федеральное космическое агентство в порядке, установленном Агентством.</w:t>
      </w:r>
    </w:p>
    <w:p w:rsidR="00362CCD" w:rsidRDefault="00362CCD">
      <w:pPr>
        <w:pStyle w:val="ConsPlusNormal"/>
        <w:ind w:firstLine="540"/>
        <w:jc w:val="both"/>
      </w:pPr>
      <w:bookmarkStart w:id="3" w:name="P48"/>
      <w:bookmarkEnd w:id="3"/>
      <w:r>
        <w:t>4. Перечень организаций (с указанием размера субсидии, предоставляемой каждой организации) утверждается Федеральным космическим агентством.</w:t>
      </w:r>
    </w:p>
    <w:p w:rsidR="00362CCD" w:rsidRDefault="00362CCD">
      <w:pPr>
        <w:pStyle w:val="ConsPlusNormal"/>
        <w:ind w:firstLine="540"/>
        <w:jc w:val="both"/>
      </w:pPr>
      <w:r>
        <w:t xml:space="preserve">5. Субсидии организациям предоставляются ежегодно в соответствии с перечнем, предусмотренным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362CCD" w:rsidRDefault="00362CCD">
      <w:pPr>
        <w:pStyle w:val="ConsPlusNormal"/>
        <w:ind w:firstLine="540"/>
        <w:jc w:val="both"/>
      </w:pPr>
      <w:r>
        <w:t>6. Субсидии перечисляются в установленном порядке на расчетные счета организаций, открытые в кредитных организациях, в соответствии с договорами между Федеральным космическим агентством и организациями.</w:t>
      </w:r>
    </w:p>
    <w:p w:rsidR="00362CCD" w:rsidRDefault="00362CCD">
      <w:pPr>
        <w:pStyle w:val="ConsPlusNormal"/>
        <w:ind w:firstLine="540"/>
        <w:jc w:val="both"/>
      </w:pPr>
      <w:r>
        <w:t xml:space="preserve">7. Организации предоставляют в Федеральное космическое агентство отчет об использовании субсидий по </w:t>
      </w:r>
      <w:hyperlink r:id="rId15" w:history="1">
        <w:r>
          <w:rPr>
            <w:color w:val="0000FF"/>
          </w:rPr>
          <w:t>форме</w:t>
        </w:r>
      </w:hyperlink>
      <w:r>
        <w:t xml:space="preserve"> и в </w:t>
      </w:r>
      <w:hyperlink r:id="rId16" w:history="1">
        <w:r>
          <w:rPr>
            <w:color w:val="0000FF"/>
          </w:rPr>
          <w:t>сроки</w:t>
        </w:r>
      </w:hyperlink>
      <w:r>
        <w:t>, которые установлены Агентством.</w:t>
      </w:r>
    </w:p>
    <w:p w:rsidR="00362CCD" w:rsidRDefault="00362CCD">
      <w:pPr>
        <w:pStyle w:val="ConsPlusNormal"/>
        <w:ind w:firstLine="540"/>
        <w:jc w:val="both"/>
      </w:pPr>
      <w:r>
        <w:t>8. Контроль за целевым использованием субсидий осуществляется Федеральным космическим агентством и Федеральной службой финансово-бюджетного надзора.</w:t>
      </w: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ind w:firstLine="540"/>
        <w:jc w:val="both"/>
      </w:pPr>
    </w:p>
    <w:p w:rsidR="00362CCD" w:rsidRDefault="00362C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3D07" w:rsidRDefault="00C53D07"/>
    <w:sectPr w:rsidR="00C53D07" w:rsidSect="00AD0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CD"/>
    <w:rsid w:val="00362CCD"/>
    <w:rsid w:val="00C5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2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2C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2C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2C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BBDB2C4F675805DFA7738FEE8C1E6C55E69EDD199686B92C66AFF450B985E6AE9346DD30E2FU3H8N" TargetMode="External"/><Relationship Id="rId13" Type="http://schemas.openxmlformats.org/officeDocument/2006/relationships/hyperlink" Target="consultantplus://offline/ref=BD5BBDB2C4F675805DFA7738FEE8C1E6C55E69EDD199686B92C66AFF450B985E6AE9346DD30E2FU3H6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5BBDB2C4F675805DFA7738FEE8C1E6C55E69EDD199686B92C66AFF450B985E6AE9346DD30E2FU3H9N" TargetMode="External"/><Relationship Id="rId12" Type="http://schemas.openxmlformats.org/officeDocument/2006/relationships/hyperlink" Target="consultantplus://offline/ref=BD5BBDB2C4F675805DFA7738FEE8C1E6CE5C6BEBDD9B35619A9F66FD4204C7496DA0386CD30E2F3BUFH4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D5BBDB2C4F675805DFA7738FEE8C1E6CD586EECD39635619A9F66FD4204C7496DA0386CD30E2F3CUFH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5BBDB2C4F675805DFA7738FEE8C1E6CE5C6BEBDD9B35619A9F66FD4204C7496DA0386CD30E2F3BUFH4N" TargetMode="External"/><Relationship Id="rId11" Type="http://schemas.openxmlformats.org/officeDocument/2006/relationships/hyperlink" Target="consultantplus://offline/ref=BD5BBDB2C4F675805DFA7738FEE8C1E6C55E69EDD199686B92C66AFF450B985E6AE9346DD30E2FU3H7N" TargetMode="External"/><Relationship Id="rId5" Type="http://schemas.openxmlformats.org/officeDocument/2006/relationships/hyperlink" Target="consultantplus://offline/ref=BD5BBDB2C4F675805DFA7738FEE8C1E6C55E69EDD199686B92C66AFF450B985E6AE9346DD30E2FU3HAN" TargetMode="External"/><Relationship Id="rId15" Type="http://schemas.openxmlformats.org/officeDocument/2006/relationships/hyperlink" Target="consultantplus://offline/ref=BD5BBDB2C4F675805DFA7738FEE8C1E6CD586EECD39635619A9F66FD4204C7496DA0386CD30E2E37UFH7N" TargetMode="External"/><Relationship Id="rId10" Type="http://schemas.openxmlformats.org/officeDocument/2006/relationships/hyperlink" Target="consultantplus://offline/ref=BD5BBDB2C4F675805DFA7738FEE8C1E6CD5C69EADC9435619A9F66FD4204C7496DA0386CD30E2F38UFH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5BBDB2C4F675805DFA7738FEE8C1E6CE5C6BEBDD9B35619A9F66FD4204C7496DA0386CD30E2F3BUFH4N" TargetMode="External"/><Relationship Id="rId14" Type="http://schemas.openxmlformats.org/officeDocument/2006/relationships/hyperlink" Target="consultantplus://offline/ref=BD5BBDB2C4F675805DFA7738FEE8C1E6CD586EECD39635619A9F66FD4204C7496DA0386CD30E2F3AUFH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2016-11-21T13:07:00Z</dcterms:created>
  <dcterms:modified xsi:type="dcterms:W3CDTF">2016-11-21T13:07:00Z</dcterms:modified>
</cp:coreProperties>
</file>