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C3C" w:rsidRDefault="00AE2C3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E2C3C" w:rsidRDefault="00AE2C3C">
      <w:pPr>
        <w:pStyle w:val="ConsPlusNormal"/>
        <w:jc w:val="both"/>
        <w:outlineLvl w:val="0"/>
      </w:pPr>
    </w:p>
    <w:p w:rsidR="00AE2C3C" w:rsidRDefault="00AE2C3C">
      <w:pPr>
        <w:pStyle w:val="ConsPlusTitle"/>
        <w:jc w:val="center"/>
      </w:pPr>
      <w:r>
        <w:t>ПРАВИТЕЛЬСТВО РОССИЙСКОЙ ФЕДЕРАЦИИ</w:t>
      </w:r>
    </w:p>
    <w:p w:rsidR="00AE2C3C" w:rsidRDefault="00AE2C3C">
      <w:pPr>
        <w:pStyle w:val="ConsPlusTitle"/>
        <w:jc w:val="center"/>
      </w:pPr>
    </w:p>
    <w:p w:rsidR="00AE2C3C" w:rsidRDefault="00AE2C3C">
      <w:pPr>
        <w:pStyle w:val="ConsPlusTitle"/>
        <w:jc w:val="center"/>
      </w:pPr>
      <w:r>
        <w:t>ПОСТАНОВЛЕНИЕ</w:t>
      </w:r>
    </w:p>
    <w:p w:rsidR="00AE2C3C" w:rsidRDefault="00AE2C3C">
      <w:pPr>
        <w:pStyle w:val="ConsPlusTitle"/>
        <w:jc w:val="center"/>
      </w:pPr>
      <w:r>
        <w:t>от 18 июня 2020 г. N 877</w:t>
      </w:r>
    </w:p>
    <w:p w:rsidR="00AE2C3C" w:rsidRDefault="00AE2C3C">
      <w:pPr>
        <w:pStyle w:val="ConsPlusTitle"/>
        <w:jc w:val="center"/>
      </w:pPr>
    </w:p>
    <w:p w:rsidR="00AE2C3C" w:rsidRDefault="00AE2C3C">
      <w:pPr>
        <w:pStyle w:val="ConsPlusTitle"/>
        <w:jc w:val="center"/>
      </w:pPr>
      <w:r>
        <w:t>О ВНЕСЕНИИ ИЗМЕНЕНИЯ</w:t>
      </w:r>
    </w:p>
    <w:p w:rsidR="00AE2C3C" w:rsidRDefault="00AE2C3C">
      <w:pPr>
        <w:pStyle w:val="ConsPlusTitle"/>
        <w:jc w:val="center"/>
      </w:pPr>
      <w:r>
        <w:t>В ПОСТАНОВЛЕНИЕ ПРАВИТЕЛЬСТВА РОССИЙСКОЙ ФЕДЕРАЦИИ</w:t>
      </w:r>
    </w:p>
    <w:p w:rsidR="00AE2C3C" w:rsidRDefault="00AE2C3C">
      <w:pPr>
        <w:pStyle w:val="ConsPlusTitle"/>
        <w:jc w:val="center"/>
      </w:pPr>
      <w:r>
        <w:t>ОТ 10 ИЮЛЯ 2018 Г. N 806</w:t>
      </w:r>
    </w:p>
    <w:p w:rsidR="00AE2C3C" w:rsidRDefault="00AE2C3C">
      <w:pPr>
        <w:pStyle w:val="ConsPlusNormal"/>
        <w:jc w:val="both"/>
      </w:pPr>
    </w:p>
    <w:p w:rsidR="00AE2C3C" w:rsidRDefault="00AE2C3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AE2C3C" w:rsidRDefault="00AE2C3C">
      <w:pPr>
        <w:pStyle w:val="ConsPlusNormal"/>
        <w:spacing w:before="220"/>
        <w:ind w:firstLine="540"/>
        <w:jc w:val="both"/>
      </w:pPr>
      <w:proofErr w:type="gramStart"/>
      <w:r>
        <w:t xml:space="preserve">Дополнить </w:t>
      </w:r>
      <w:hyperlink r:id="rId6" w:history="1">
        <w:r>
          <w:rPr>
            <w:color w:val="0000FF"/>
          </w:rPr>
          <w:t>пункт 3</w:t>
        </w:r>
      </w:hyperlink>
      <w:r>
        <w:t xml:space="preserve"> постановления Правительства Российской Федерации от 10 июля 2018 г. N 806 "Об утверждении требований к кредитным организациям на территории Российской Федерации, в которых государственная корпорация "Агентство по страхованию вкладов", государственная корпорация - Фонд содействия реформированию жилищно-коммунального хозяйства, Государственная корпорация по содействию разработке, производству и экспорту высокотехнологичной промышленной продукции "</w:t>
      </w:r>
      <w:proofErr w:type="spellStart"/>
      <w:r>
        <w:t>Ростех</w:t>
      </w:r>
      <w:proofErr w:type="spellEnd"/>
      <w:r>
        <w:t>", Государственная корпорация по атомной энергии "</w:t>
      </w:r>
      <w:proofErr w:type="spellStart"/>
      <w:r>
        <w:t>Росатом</w:t>
      </w:r>
      <w:proofErr w:type="spellEnd"/>
      <w:r>
        <w:t>", Государственная корпорация по</w:t>
      </w:r>
      <w:proofErr w:type="gramEnd"/>
      <w:r>
        <w:t xml:space="preserve"> </w:t>
      </w:r>
      <w:proofErr w:type="gramStart"/>
      <w:r>
        <w:t>космической деятельности "</w:t>
      </w:r>
      <w:proofErr w:type="spellStart"/>
      <w:r>
        <w:t>Роскосмос</w:t>
      </w:r>
      <w:proofErr w:type="spellEnd"/>
      <w:r>
        <w:t>", Государственная компания "Российские автомобильные дороги" и публично-правовые компании вправе открывать банковские и иные счета и с которыми эти государственные корпорации, государственная компания и публично-правовые компании вправе заключать договоры банковского вклада (депозита), и внесении изменений в Правила инвестирования временно свободных средств государственной корпорации, государственной компании" (Собрание законодательства Российской Федерации, 2018, N 29, ст. 4445) словами "(за исключением случаев</w:t>
      </w:r>
      <w:proofErr w:type="gramEnd"/>
      <w:r>
        <w:t>, когда открытие в кредитной организации банковских и иных счетов, заключение с ней договоров банковского вклада (депозита) допускаются в соответствии с федеральными законами вне зависимости от соответствия (несоответствия) такой кредитной организации установленным настоящим постановлением требованиям)".</w:t>
      </w:r>
    </w:p>
    <w:p w:rsidR="00AE2C3C" w:rsidRDefault="00AE2C3C">
      <w:pPr>
        <w:pStyle w:val="ConsPlusNormal"/>
        <w:jc w:val="both"/>
      </w:pPr>
    </w:p>
    <w:p w:rsidR="00AE2C3C" w:rsidRDefault="00AE2C3C">
      <w:pPr>
        <w:pStyle w:val="ConsPlusNormal"/>
        <w:jc w:val="right"/>
      </w:pPr>
      <w:r>
        <w:t>Председатель Правительства</w:t>
      </w:r>
    </w:p>
    <w:p w:rsidR="00AE2C3C" w:rsidRDefault="00AE2C3C">
      <w:pPr>
        <w:pStyle w:val="ConsPlusNormal"/>
        <w:jc w:val="right"/>
      </w:pPr>
      <w:r>
        <w:t>Российской Федерации</w:t>
      </w:r>
    </w:p>
    <w:p w:rsidR="00D11190" w:rsidRDefault="00AE2C3C" w:rsidP="00AE2C3C">
      <w:pPr>
        <w:pStyle w:val="ConsPlusNormal"/>
        <w:jc w:val="right"/>
      </w:pPr>
      <w:r>
        <w:t>М.МИШУСТИН</w:t>
      </w:r>
      <w:bookmarkStart w:id="0" w:name="_GoBack"/>
      <w:bookmarkEnd w:id="0"/>
    </w:p>
    <w:sectPr w:rsidR="00D11190" w:rsidSect="00E12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C3C"/>
    <w:rsid w:val="00AE2C3C"/>
    <w:rsid w:val="00D11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2C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E2C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E2C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2C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E2C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E2C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F0AF1AE2EF90D236D23B2C009B11CEC3272F7B592534044ED6995C6CCDF462D8CD6702BD2CCC3C4DB503CF72ED16099AAC613ADB5D2CC76K2QBH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2020-07-08T07:16:00Z</dcterms:created>
  <dcterms:modified xsi:type="dcterms:W3CDTF">2020-07-08T07:16:00Z</dcterms:modified>
</cp:coreProperties>
</file>