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00F" w:rsidRDefault="00A0400F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A0400F" w:rsidRDefault="00A0400F">
      <w:pPr>
        <w:pStyle w:val="ConsPlusTitle"/>
        <w:jc w:val="center"/>
      </w:pPr>
    </w:p>
    <w:p w:rsidR="00A0400F" w:rsidRDefault="00A0400F">
      <w:pPr>
        <w:pStyle w:val="ConsPlusTitle"/>
        <w:jc w:val="center"/>
      </w:pPr>
      <w:r>
        <w:t>ПОСТАНОВЛЕНИЕ</w:t>
      </w:r>
    </w:p>
    <w:p w:rsidR="00A0400F" w:rsidRDefault="00A0400F">
      <w:pPr>
        <w:pStyle w:val="ConsPlusTitle"/>
        <w:jc w:val="center"/>
      </w:pPr>
      <w:r>
        <w:t>от 17 марта 2015 г. N 237</w:t>
      </w:r>
    </w:p>
    <w:p w:rsidR="00A0400F" w:rsidRDefault="00A0400F">
      <w:pPr>
        <w:pStyle w:val="ConsPlusTitle"/>
        <w:jc w:val="center"/>
      </w:pPr>
    </w:p>
    <w:p w:rsidR="00A0400F" w:rsidRDefault="00A0400F">
      <w:pPr>
        <w:pStyle w:val="ConsPlusTitle"/>
        <w:jc w:val="center"/>
      </w:pPr>
      <w:r>
        <w:t>ОБ УТВЕРЖДЕНИИ ПРАВИЛ</w:t>
      </w:r>
    </w:p>
    <w:p w:rsidR="00A0400F" w:rsidRDefault="00A0400F">
      <w:pPr>
        <w:pStyle w:val="ConsPlusTitle"/>
        <w:jc w:val="center"/>
      </w:pPr>
      <w:r>
        <w:t>ПРЕДОСТАВЛЕНИЯ СУБСИДИЙ ОРГАНИЗАЦИЯМ ТРАНСПОРТА</w:t>
      </w:r>
    </w:p>
    <w:p w:rsidR="00A0400F" w:rsidRDefault="00A0400F">
      <w:pPr>
        <w:pStyle w:val="ConsPlusTitle"/>
        <w:jc w:val="center"/>
      </w:pPr>
      <w:r>
        <w:t>НА ВОЗМЕЩЕНИЕ ПОТЕРЬ В ДОХОДАХ В СВЯЗИ С ОБЕСПЕЧЕНИЕМ</w:t>
      </w:r>
    </w:p>
    <w:p w:rsidR="00A0400F" w:rsidRDefault="00A0400F">
      <w:pPr>
        <w:pStyle w:val="ConsPlusTitle"/>
        <w:jc w:val="center"/>
      </w:pPr>
      <w:r>
        <w:t>БЕСПЛАТНОГО ПРОЕЗДА УЧАСТНИКОВ И ИНВАЛИДОВ ВЕЛИКОЙ</w:t>
      </w:r>
    </w:p>
    <w:p w:rsidR="00A0400F" w:rsidRDefault="00A0400F">
      <w:pPr>
        <w:pStyle w:val="ConsPlusTitle"/>
        <w:jc w:val="center"/>
      </w:pPr>
      <w:r>
        <w:t>ОТЕЧЕСТВЕННОЙ ВОЙНЫ, А ТАКЖЕ СОПРОВОЖДАЮЩИХ ИХ ЛИЦ</w:t>
      </w:r>
    </w:p>
    <w:p w:rsidR="00A0400F" w:rsidRDefault="00A0400F">
      <w:pPr>
        <w:pStyle w:val="ConsPlusTitle"/>
        <w:jc w:val="center"/>
      </w:pPr>
      <w:r>
        <w:t>В ПЕРИОД ПРАЗДНОВАНИЯ 70-Й ГОДОВЩИНЫ ПОБЕДЫ В ВЕЛИКОЙ</w:t>
      </w:r>
    </w:p>
    <w:p w:rsidR="00A0400F" w:rsidRDefault="00A0400F">
      <w:pPr>
        <w:pStyle w:val="ConsPlusTitle"/>
        <w:jc w:val="center"/>
      </w:pPr>
      <w:r>
        <w:t>ОТЕЧЕСТВЕННОЙ ВОЙНЕ 1941 - 1945 ГОДОВ</w:t>
      </w:r>
    </w:p>
    <w:p w:rsidR="00A0400F" w:rsidRDefault="00A0400F">
      <w:pPr>
        <w:pStyle w:val="ConsPlusNormal"/>
        <w:jc w:val="center"/>
      </w:pPr>
      <w:r>
        <w:t>Список изменяющих документов</w:t>
      </w:r>
    </w:p>
    <w:p w:rsidR="00A0400F" w:rsidRDefault="00A0400F">
      <w:pPr>
        <w:pStyle w:val="ConsPlusNormal"/>
        <w:jc w:val="center"/>
      </w:pPr>
      <w:r>
        <w:t xml:space="preserve">(в ред. Постановлений Правительства РФ от 07.05.2015 </w:t>
      </w:r>
      <w:hyperlink r:id="rId5" w:history="1">
        <w:r>
          <w:rPr>
            <w:color w:val="0000FF"/>
          </w:rPr>
          <w:t>N 446</w:t>
        </w:r>
      </w:hyperlink>
      <w:r>
        <w:t>,</w:t>
      </w:r>
    </w:p>
    <w:p w:rsidR="00A0400F" w:rsidRDefault="00A0400F">
      <w:pPr>
        <w:pStyle w:val="ConsPlusNormal"/>
        <w:jc w:val="center"/>
      </w:pPr>
      <w:r>
        <w:t xml:space="preserve">от 25.05.2016 </w:t>
      </w:r>
      <w:hyperlink r:id="rId6" w:history="1">
        <w:r>
          <w:rPr>
            <w:color w:val="0000FF"/>
          </w:rPr>
          <w:t>N 464</w:t>
        </w:r>
      </w:hyperlink>
      <w:r>
        <w:t>)</w:t>
      </w:r>
    </w:p>
    <w:p w:rsidR="00A0400F" w:rsidRDefault="00A0400F">
      <w:pPr>
        <w:pStyle w:val="ConsPlusNormal"/>
        <w:jc w:val="center"/>
      </w:pPr>
    </w:p>
    <w:p w:rsidR="00A0400F" w:rsidRDefault="00A0400F">
      <w:pPr>
        <w:pStyle w:val="ConsPlusNormal"/>
        <w:ind w:firstLine="540"/>
        <w:jc w:val="both"/>
      </w:pPr>
      <w:r>
        <w:t xml:space="preserve">В соответствии со </w:t>
      </w:r>
      <w:hyperlink r:id="rId7" w:history="1">
        <w:r>
          <w:rPr>
            <w:color w:val="0000FF"/>
          </w:rPr>
          <w:t>статьей 6</w:t>
        </w:r>
      </w:hyperlink>
      <w:r>
        <w:t xml:space="preserve"> и </w:t>
      </w:r>
      <w:hyperlink r:id="rId8" w:history="1">
        <w:r>
          <w:rPr>
            <w:color w:val="0000FF"/>
          </w:rPr>
          <w:t>пунктом 36 части 2 статьи 21</w:t>
        </w:r>
      </w:hyperlink>
      <w:r>
        <w:t xml:space="preserve"> Федерального закона "О федеральном бюджете на 2015 год и на плановый период 2016 и 2017 годов" Правительство Российской Федерации постановляет:</w:t>
      </w:r>
    </w:p>
    <w:p w:rsidR="00A0400F" w:rsidRDefault="00A0400F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4" w:history="1">
        <w:r>
          <w:rPr>
            <w:color w:val="0000FF"/>
          </w:rPr>
          <w:t>Правила</w:t>
        </w:r>
      </w:hyperlink>
      <w:r>
        <w:t xml:space="preserve"> предоставления субсидий организациям транспорта на возмещение потерь в доходах в связи с обеспечением бесплатного проезда участников и инвалидов Великой Отечественной войны, а также сопровождающих их лиц в период празднования 70-й годовщины Победы в Великой Отечественной войне 1941 - 1945 годов.</w:t>
      </w:r>
    </w:p>
    <w:p w:rsidR="00A0400F" w:rsidRDefault="00A0400F">
      <w:pPr>
        <w:pStyle w:val="ConsPlusNormal"/>
        <w:ind w:firstLine="540"/>
        <w:jc w:val="both"/>
      </w:pPr>
      <w:r>
        <w:t>2. Осуществлять предоставление субсидий организациям транспорта на возмещение потерь в доходах в связи с обеспечением бесплатного проезда участников и инвалидов Великой Отечественной войны, а также сопровождающих их лиц в период празднования 70-й годовщины Победы в Великой Отечественной войне 1941 - 1945 годов в пределах бюджетных ассигнований, предусмотренных в сводной бюджетной росписи федерального бюджета Федеральному агентству железнодорожного транспорта, Федеральному агентству морского и речного транспорта, Федеральному агентству воздушного транспорта и Федеральному дорожному агентству на указанные цели, после внесения в установленном порядке в сводную бюджетную роспись изменений, предусматривающих передачу Министерством транспорта Российской Федерации соответствующих бюджетных ассигнований указанным главным распорядителям средств федерального бюджета.</w:t>
      </w:r>
    </w:p>
    <w:p w:rsidR="00A0400F" w:rsidRDefault="00A0400F">
      <w:pPr>
        <w:pStyle w:val="ConsPlusNormal"/>
        <w:jc w:val="both"/>
      </w:pPr>
    </w:p>
    <w:p w:rsidR="00A0400F" w:rsidRDefault="00A0400F">
      <w:pPr>
        <w:pStyle w:val="ConsPlusNormal"/>
        <w:jc w:val="right"/>
      </w:pPr>
      <w:r>
        <w:t>Председатель Правительства</w:t>
      </w:r>
    </w:p>
    <w:p w:rsidR="00A0400F" w:rsidRDefault="00A0400F">
      <w:pPr>
        <w:pStyle w:val="ConsPlusNormal"/>
        <w:jc w:val="right"/>
      </w:pPr>
      <w:r>
        <w:t>Российской Федерации</w:t>
      </w:r>
    </w:p>
    <w:p w:rsidR="00A0400F" w:rsidRDefault="00A0400F">
      <w:pPr>
        <w:pStyle w:val="ConsPlusNormal"/>
        <w:jc w:val="right"/>
      </w:pPr>
      <w:r>
        <w:t>Д.МЕДВЕДЕВ</w:t>
      </w:r>
    </w:p>
    <w:p w:rsidR="00A0400F" w:rsidRDefault="00A0400F">
      <w:pPr>
        <w:pStyle w:val="ConsPlusNormal"/>
        <w:jc w:val="both"/>
      </w:pPr>
    </w:p>
    <w:p w:rsidR="00A0400F" w:rsidRDefault="00A0400F">
      <w:pPr>
        <w:pStyle w:val="ConsPlusNormal"/>
        <w:jc w:val="both"/>
      </w:pPr>
    </w:p>
    <w:p w:rsidR="00A0400F" w:rsidRDefault="00A0400F">
      <w:pPr>
        <w:pStyle w:val="ConsPlusNormal"/>
        <w:jc w:val="both"/>
      </w:pPr>
    </w:p>
    <w:p w:rsidR="00A0400F" w:rsidRDefault="00A0400F">
      <w:pPr>
        <w:pStyle w:val="ConsPlusNormal"/>
        <w:jc w:val="both"/>
      </w:pPr>
    </w:p>
    <w:p w:rsidR="00A0400F" w:rsidRDefault="00A0400F">
      <w:pPr>
        <w:pStyle w:val="ConsPlusNormal"/>
        <w:jc w:val="both"/>
      </w:pPr>
    </w:p>
    <w:p w:rsidR="00A0400F" w:rsidRDefault="00A0400F">
      <w:pPr>
        <w:pStyle w:val="ConsPlusNormal"/>
        <w:jc w:val="right"/>
        <w:outlineLvl w:val="0"/>
      </w:pPr>
      <w:r>
        <w:t>Утверждены</w:t>
      </w:r>
    </w:p>
    <w:p w:rsidR="00A0400F" w:rsidRDefault="00A0400F">
      <w:pPr>
        <w:pStyle w:val="ConsPlusNormal"/>
        <w:jc w:val="right"/>
      </w:pPr>
      <w:r>
        <w:t>постановлением Правительства</w:t>
      </w:r>
    </w:p>
    <w:p w:rsidR="00A0400F" w:rsidRDefault="00A0400F">
      <w:pPr>
        <w:pStyle w:val="ConsPlusNormal"/>
        <w:jc w:val="right"/>
      </w:pPr>
      <w:r>
        <w:t>Российской Федерации</w:t>
      </w:r>
    </w:p>
    <w:p w:rsidR="00A0400F" w:rsidRDefault="00A0400F">
      <w:pPr>
        <w:pStyle w:val="ConsPlusNormal"/>
        <w:jc w:val="right"/>
      </w:pPr>
      <w:r>
        <w:t>от 17 марта 2015 г. N 237</w:t>
      </w:r>
    </w:p>
    <w:p w:rsidR="00A0400F" w:rsidRDefault="00A0400F">
      <w:pPr>
        <w:pStyle w:val="ConsPlusNormal"/>
        <w:jc w:val="both"/>
      </w:pPr>
    </w:p>
    <w:p w:rsidR="00A0400F" w:rsidRDefault="00A0400F">
      <w:pPr>
        <w:pStyle w:val="ConsPlusTitle"/>
        <w:jc w:val="center"/>
      </w:pPr>
      <w:bookmarkStart w:id="1" w:name="P34"/>
      <w:bookmarkEnd w:id="1"/>
      <w:r>
        <w:t>ПРАВИЛА</w:t>
      </w:r>
    </w:p>
    <w:p w:rsidR="00A0400F" w:rsidRDefault="00A0400F">
      <w:pPr>
        <w:pStyle w:val="ConsPlusTitle"/>
        <w:jc w:val="center"/>
      </w:pPr>
      <w:r>
        <w:t>ПРЕДОСТАВЛЕНИЯ СУБСИДИЙ ОРГАНИЗАЦИЯМ ТРАНСПОРТА</w:t>
      </w:r>
    </w:p>
    <w:p w:rsidR="00A0400F" w:rsidRDefault="00A0400F">
      <w:pPr>
        <w:pStyle w:val="ConsPlusTitle"/>
        <w:jc w:val="center"/>
      </w:pPr>
      <w:r>
        <w:t>НА ВОЗМЕЩЕНИЕ ПОТЕРЬ В ДОХОДАХ В СВЯЗИ С ОБЕСПЕЧЕНИЕМ</w:t>
      </w:r>
    </w:p>
    <w:p w:rsidR="00A0400F" w:rsidRDefault="00A0400F">
      <w:pPr>
        <w:pStyle w:val="ConsPlusTitle"/>
        <w:jc w:val="center"/>
      </w:pPr>
      <w:r>
        <w:t>БЕСПЛАТНОГО ПРОЕЗДА УЧАСТНИКОВ И ИНВАЛИДОВ ВЕЛИКОЙ</w:t>
      </w:r>
    </w:p>
    <w:p w:rsidR="00A0400F" w:rsidRDefault="00A0400F">
      <w:pPr>
        <w:pStyle w:val="ConsPlusTitle"/>
        <w:jc w:val="center"/>
      </w:pPr>
      <w:r>
        <w:t>ОТЕЧЕСТВЕННОЙ ВОЙНЫ, А ТАКЖЕ СОПРОВОЖДАЮЩИХ ИХ ЛИЦ</w:t>
      </w:r>
    </w:p>
    <w:p w:rsidR="00A0400F" w:rsidRDefault="00A0400F">
      <w:pPr>
        <w:pStyle w:val="ConsPlusTitle"/>
        <w:jc w:val="center"/>
      </w:pPr>
      <w:r>
        <w:t>В ПЕРИОД ПРАЗДНОВАНИЯ 70-Й ГОДОВЩИНЫ ПОБЕДЫ В ВЕЛИКОЙ</w:t>
      </w:r>
    </w:p>
    <w:p w:rsidR="00A0400F" w:rsidRDefault="00A0400F">
      <w:pPr>
        <w:pStyle w:val="ConsPlusTitle"/>
        <w:jc w:val="center"/>
      </w:pPr>
      <w:r>
        <w:lastRenderedPageBreak/>
        <w:t>ОТЕЧЕСТВЕННОЙ ВОЙНЕ 1941 - 1945 ГОДОВ</w:t>
      </w:r>
    </w:p>
    <w:p w:rsidR="00A0400F" w:rsidRDefault="00A0400F">
      <w:pPr>
        <w:pStyle w:val="ConsPlusNormal"/>
        <w:jc w:val="center"/>
      </w:pPr>
      <w:r>
        <w:t>Список изменяющих документов</w:t>
      </w:r>
    </w:p>
    <w:p w:rsidR="00A0400F" w:rsidRDefault="00A0400F">
      <w:pPr>
        <w:pStyle w:val="ConsPlusNormal"/>
        <w:jc w:val="center"/>
      </w:pPr>
      <w:r>
        <w:t xml:space="preserve">(в ред. Постановлений Правительства РФ от 07.05.2015 </w:t>
      </w:r>
      <w:hyperlink r:id="rId9" w:history="1">
        <w:r>
          <w:rPr>
            <w:color w:val="0000FF"/>
          </w:rPr>
          <w:t>N 446</w:t>
        </w:r>
      </w:hyperlink>
      <w:r>
        <w:t>,</w:t>
      </w:r>
    </w:p>
    <w:p w:rsidR="00A0400F" w:rsidRDefault="00A0400F">
      <w:pPr>
        <w:pStyle w:val="ConsPlusNormal"/>
        <w:jc w:val="center"/>
      </w:pPr>
      <w:r>
        <w:t xml:space="preserve">от 25.05.2016 </w:t>
      </w:r>
      <w:hyperlink r:id="rId10" w:history="1">
        <w:r>
          <w:rPr>
            <w:color w:val="0000FF"/>
          </w:rPr>
          <w:t>N 464</w:t>
        </w:r>
      </w:hyperlink>
      <w:r>
        <w:t>)</w:t>
      </w:r>
    </w:p>
    <w:p w:rsidR="00A0400F" w:rsidRDefault="00A0400F">
      <w:pPr>
        <w:pStyle w:val="ConsPlusNormal"/>
        <w:jc w:val="both"/>
      </w:pPr>
    </w:p>
    <w:p w:rsidR="00A0400F" w:rsidRDefault="00A0400F">
      <w:pPr>
        <w:pStyle w:val="ConsPlusNormal"/>
        <w:ind w:firstLine="540"/>
        <w:jc w:val="both"/>
      </w:pPr>
      <w:bookmarkStart w:id="2" w:name="P45"/>
      <w:bookmarkEnd w:id="2"/>
      <w:r>
        <w:t>1. Настоящие Правила устанавливают порядок предоставления субсидий организациям транспорта на возмещение потерь в доходах в связи с обеспечением бесплатного проезда в сообщении между субъектами Российской Федерации, а также в пределах субъекта Российской Федерации железнодорожным транспортом в поездах дальнего следования участников и инвалидов Великой Отечественной войны, а также сопровождающих их лиц в период проведения юбилейных мероприятий общегосударственного значения, связанных с празднованием 70-й годовщины Победы в Великой Отечественной войне 1941 - 1945 годов (далее - субсидии).</w:t>
      </w:r>
    </w:p>
    <w:p w:rsidR="00A0400F" w:rsidRDefault="00A0400F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РФ от 07.05.2015 N 446)</w:t>
      </w:r>
    </w:p>
    <w:p w:rsidR="00A0400F" w:rsidRDefault="00A0400F">
      <w:pPr>
        <w:pStyle w:val="ConsPlusNormal"/>
        <w:ind w:firstLine="540"/>
        <w:jc w:val="both"/>
      </w:pPr>
      <w:r>
        <w:t>Под организациями транспорта в целях настоящих Правил понимаются осуществляющие перевозку пассажиров и багажа железнодорожным, морским, внутренним водным, воздушным и автомобильным (кроме такси) транспортом организации и индивидуальные предприниматели.</w:t>
      </w:r>
    </w:p>
    <w:p w:rsidR="00A0400F" w:rsidRDefault="00A0400F">
      <w:pPr>
        <w:pStyle w:val="ConsPlusNormal"/>
        <w:ind w:firstLine="540"/>
        <w:jc w:val="both"/>
      </w:pPr>
      <w:r>
        <w:t xml:space="preserve">2. Получателями субсидий являются организации транспорта, обеспечившие в период с 3 по 12 мая 2015 г. бесплатный проезд участников и инвалидов Великой Отечественной войны из числа лиц, указанных в </w:t>
      </w:r>
      <w:hyperlink r:id="rId12" w:history="1">
        <w:r>
          <w:rPr>
            <w:color w:val="0000FF"/>
          </w:rPr>
          <w:t>подпункте 1 пункта 1 статьи 2</w:t>
        </w:r>
      </w:hyperlink>
      <w:r>
        <w:t xml:space="preserve"> и </w:t>
      </w:r>
      <w:hyperlink r:id="rId13" w:history="1">
        <w:r>
          <w:rPr>
            <w:color w:val="0000FF"/>
          </w:rPr>
          <w:t>статье 4</w:t>
        </w:r>
      </w:hyperlink>
      <w:r>
        <w:t xml:space="preserve"> Федерального закона "О ветеранах", подтвердивших свое право на получение льготы документами установленного образца, являющихся гражданами Российской Федерации либо постоянно проживающими на территории Российской Федерации иностранными гражданами и лицами без гражданства, а также сопровождающих их лиц из расчета один сопровождающий для одного участника или инвалида Великой Отечественной войны.</w:t>
      </w:r>
    </w:p>
    <w:p w:rsidR="00A0400F" w:rsidRDefault="00A0400F">
      <w:pPr>
        <w:pStyle w:val="ConsPlusNormal"/>
        <w:ind w:firstLine="540"/>
        <w:jc w:val="both"/>
      </w:pPr>
      <w:r>
        <w:t>3. Потери в доходах организаций транспорта, возникающие в связи с обеспечением бесплатного проезда участников и инвалидов Великой Отечественной войны, а также сопровождающих их лиц (далее - потери в доходах), определяются в размере доходов, которые указанные организации могли бы получить в случае применения установленных тарифов при перевозке:</w:t>
      </w:r>
    </w:p>
    <w:p w:rsidR="00A0400F" w:rsidRDefault="00A0400F">
      <w:pPr>
        <w:pStyle w:val="ConsPlusNormal"/>
        <w:ind w:firstLine="540"/>
        <w:jc w:val="both"/>
      </w:pPr>
      <w:r>
        <w:t>а) воздушным транспортом - в салонах экономического класса воздушных судов;</w:t>
      </w:r>
    </w:p>
    <w:p w:rsidR="00A0400F" w:rsidRDefault="00A0400F">
      <w:pPr>
        <w:pStyle w:val="ConsPlusNormal"/>
        <w:ind w:firstLine="540"/>
        <w:jc w:val="both"/>
      </w:pPr>
      <w:r>
        <w:t>б) железнодорожным транспортом - в купейном вагоне (с предоставлением постельных принадлежностей) и в вагоне более низкой категории;</w:t>
      </w:r>
    </w:p>
    <w:p w:rsidR="00A0400F" w:rsidRDefault="00A0400F">
      <w:pPr>
        <w:pStyle w:val="ConsPlusNormal"/>
        <w:jc w:val="both"/>
      </w:pPr>
      <w:r>
        <w:t xml:space="preserve">(пп. "б" 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07.05.2015 N 446)</w:t>
      </w:r>
    </w:p>
    <w:p w:rsidR="00A0400F" w:rsidRDefault="00A0400F">
      <w:pPr>
        <w:pStyle w:val="ConsPlusNormal"/>
        <w:ind w:firstLine="540"/>
        <w:jc w:val="both"/>
      </w:pPr>
      <w:r>
        <w:t>в) внутренним водным транспортом - в каютах категорий III А и III Б речного судна (при наличии на судне) или на местах для сидения;</w:t>
      </w:r>
    </w:p>
    <w:p w:rsidR="00A0400F" w:rsidRDefault="00A0400F">
      <w:pPr>
        <w:pStyle w:val="ConsPlusNormal"/>
        <w:ind w:firstLine="540"/>
        <w:jc w:val="both"/>
      </w:pPr>
      <w:r>
        <w:t>г) морским транспортом - в каютах IV и V категорий морских судов (при наличии на судне) или на местах для сидения;</w:t>
      </w:r>
    </w:p>
    <w:p w:rsidR="00A0400F" w:rsidRDefault="00A0400F">
      <w:pPr>
        <w:pStyle w:val="ConsPlusNormal"/>
        <w:ind w:firstLine="540"/>
        <w:jc w:val="both"/>
      </w:pPr>
      <w:r>
        <w:t>д) автомобильным транспортом, осуществляющим регулярные перевозки пассажиров и багажа.</w:t>
      </w:r>
    </w:p>
    <w:p w:rsidR="00A0400F" w:rsidRDefault="00A0400F">
      <w:pPr>
        <w:pStyle w:val="ConsPlusNormal"/>
        <w:ind w:firstLine="540"/>
        <w:jc w:val="both"/>
      </w:pPr>
      <w:bookmarkStart w:id="3" w:name="P56"/>
      <w:bookmarkEnd w:id="3"/>
      <w:r>
        <w:t>4. Предоставление субсидий осуществляется:</w:t>
      </w:r>
    </w:p>
    <w:p w:rsidR="00A0400F" w:rsidRDefault="00A0400F">
      <w:pPr>
        <w:pStyle w:val="ConsPlusNormal"/>
        <w:ind w:firstLine="540"/>
        <w:jc w:val="both"/>
      </w:pPr>
      <w:r>
        <w:t>а) организациям воздушного транспорта - Федеральным агентством воздушного транспорта;</w:t>
      </w:r>
    </w:p>
    <w:p w:rsidR="00A0400F" w:rsidRDefault="00A0400F">
      <w:pPr>
        <w:pStyle w:val="ConsPlusNormal"/>
        <w:ind w:firstLine="540"/>
        <w:jc w:val="both"/>
      </w:pPr>
      <w:r>
        <w:t>б) организациям железнодорожного транспорта - Федеральным агентством железнодорожного транспорта;</w:t>
      </w:r>
    </w:p>
    <w:p w:rsidR="00A0400F" w:rsidRDefault="00A0400F">
      <w:pPr>
        <w:pStyle w:val="ConsPlusNormal"/>
        <w:ind w:firstLine="540"/>
        <w:jc w:val="both"/>
      </w:pPr>
      <w:r>
        <w:t>в) организациям морского и внутреннего водного транспорта - Федеральным агентством морского и речного транспорта;</w:t>
      </w:r>
    </w:p>
    <w:p w:rsidR="00A0400F" w:rsidRDefault="00A0400F">
      <w:pPr>
        <w:pStyle w:val="ConsPlusNormal"/>
        <w:ind w:firstLine="540"/>
        <w:jc w:val="both"/>
      </w:pPr>
      <w:r>
        <w:t>г) организациям автомобильного транспорта - Федеральным дорожным агентством.</w:t>
      </w:r>
    </w:p>
    <w:p w:rsidR="00A0400F" w:rsidRDefault="00A0400F">
      <w:pPr>
        <w:pStyle w:val="ConsPlusNormal"/>
        <w:ind w:firstLine="540"/>
        <w:jc w:val="both"/>
      </w:pPr>
      <w:r>
        <w:t xml:space="preserve">5. Предоставление субсидий осуществляется в соответствии со сводной бюджетной росписью федерального бюджета в пределах бюджетных ассигнований и лимитов бюджетных обязательств, установленных федеральным органам исполнительной власти, указанным в </w:t>
      </w:r>
      <w:hyperlink w:anchor="P56" w:history="1">
        <w:r>
          <w:rPr>
            <w:color w:val="0000FF"/>
          </w:rPr>
          <w:t>пункте 4</w:t>
        </w:r>
      </w:hyperlink>
      <w:r>
        <w:t xml:space="preserve"> настоящих Правил, на цели, указанные в </w:t>
      </w:r>
      <w:hyperlink w:anchor="P45" w:history="1">
        <w:r>
          <w:rPr>
            <w:color w:val="0000FF"/>
          </w:rPr>
          <w:t>пункте 1</w:t>
        </w:r>
      </w:hyperlink>
      <w:r>
        <w:t xml:space="preserve"> настоящих Правил, на основании договоров, заключаемых ими с организациями транспорта.</w:t>
      </w:r>
    </w:p>
    <w:p w:rsidR="00A0400F" w:rsidRDefault="00A0400F">
      <w:pPr>
        <w:pStyle w:val="ConsPlusNormal"/>
        <w:ind w:firstLine="540"/>
        <w:jc w:val="both"/>
      </w:pPr>
      <w:r>
        <w:t xml:space="preserve">6. Организации транспорта для получения субсидии представляют в соответствующий федеральный орган исполнительной власти, указанный в </w:t>
      </w:r>
      <w:hyperlink w:anchor="P56" w:history="1">
        <w:r>
          <w:rPr>
            <w:color w:val="0000FF"/>
          </w:rPr>
          <w:t>пункте 4</w:t>
        </w:r>
      </w:hyperlink>
      <w:r>
        <w:t xml:space="preserve"> настоящих Правил:</w:t>
      </w:r>
    </w:p>
    <w:p w:rsidR="00A0400F" w:rsidRDefault="00A0400F">
      <w:pPr>
        <w:pStyle w:val="ConsPlusNormal"/>
        <w:ind w:firstLine="540"/>
        <w:jc w:val="both"/>
      </w:pPr>
      <w:r>
        <w:t xml:space="preserve">а) до 1 июля 2015 г. заявку на получение субсидии по форме согласно </w:t>
      </w:r>
      <w:hyperlink w:anchor="P98" w:history="1">
        <w:r>
          <w:rPr>
            <w:color w:val="0000FF"/>
          </w:rPr>
          <w:t>приложению N 1</w:t>
        </w:r>
      </w:hyperlink>
      <w:r>
        <w:t xml:space="preserve"> </w:t>
      </w:r>
      <w:r>
        <w:lastRenderedPageBreak/>
        <w:t xml:space="preserve">(далее - заявка), а также сведения о государственной регистрации организации транспорта. Заявка является основанием для передачи Министерством транспорта Российской Федерации в установленном порядке федеральным органам исполнительной власти, указанным в </w:t>
      </w:r>
      <w:hyperlink w:anchor="P56" w:history="1">
        <w:r>
          <w:rPr>
            <w:color w:val="0000FF"/>
          </w:rPr>
          <w:t>пункте 4</w:t>
        </w:r>
      </w:hyperlink>
      <w:r>
        <w:t xml:space="preserve"> настоящих Правил, бюджетных ассигнований на предоставление субсидий;</w:t>
      </w:r>
    </w:p>
    <w:p w:rsidR="00A0400F" w:rsidRDefault="00A0400F">
      <w:pPr>
        <w:pStyle w:val="ConsPlusNormal"/>
        <w:ind w:firstLine="540"/>
        <w:jc w:val="both"/>
      </w:pPr>
      <w:r>
        <w:t xml:space="preserve">б) до 1 сентября 2015 г. отчет о потерях в доходах, подлежащих возмещению из федерального бюджета, по форме согласно </w:t>
      </w:r>
      <w:hyperlink w:anchor="P150" w:history="1">
        <w:r>
          <w:rPr>
            <w:color w:val="0000FF"/>
          </w:rPr>
          <w:t>приложению N 2</w:t>
        </w:r>
      </w:hyperlink>
      <w:r>
        <w:t xml:space="preserve"> (далее - отчет). К отчету прилагаются документы, подтверждающие размер тарифа, действующего в период с 3 по 12 мая 2015 г. для соответствующих вида транспорта, маршрута и условий перевозки.</w:t>
      </w:r>
    </w:p>
    <w:p w:rsidR="00A0400F" w:rsidRDefault="00A0400F">
      <w:pPr>
        <w:pStyle w:val="ConsPlusNormal"/>
        <w:ind w:firstLine="540"/>
        <w:jc w:val="both"/>
      </w:pPr>
      <w:r>
        <w:t xml:space="preserve">7. Федеральные органы исполнительной власти, указанные в </w:t>
      </w:r>
      <w:hyperlink w:anchor="P56" w:history="1">
        <w:r>
          <w:rPr>
            <w:color w:val="0000FF"/>
          </w:rPr>
          <w:t>пункте 4</w:t>
        </w:r>
      </w:hyperlink>
      <w:r>
        <w:t xml:space="preserve"> настоящих Правил, в течение 5 рабочих дней со дня поступления отчета, но не ранее 1 июля 2015 г., направляют его копию в Пенсионный фонд Российской Федерации для подтверждения информации, содержащейся в графах 1 и 3 отчета, в отношении участников и инвалидов Великой Отечественной войны, являющихся гражданами Российской Федерации.</w:t>
      </w:r>
    </w:p>
    <w:p w:rsidR="00A0400F" w:rsidRDefault="00A0400F">
      <w:pPr>
        <w:pStyle w:val="ConsPlusNormal"/>
        <w:ind w:firstLine="540"/>
        <w:jc w:val="both"/>
      </w:pPr>
      <w:r>
        <w:t xml:space="preserve">8. Справки Пенсионного фонда Российской Федерации по результатам рассмотрения отчетов (далее - справки) направляются в федеральные органы исполнительной власти, указанные в </w:t>
      </w:r>
      <w:hyperlink w:anchor="P56" w:history="1">
        <w:r>
          <w:rPr>
            <w:color w:val="0000FF"/>
          </w:rPr>
          <w:t>пункте 4</w:t>
        </w:r>
      </w:hyperlink>
      <w:r>
        <w:t xml:space="preserve"> настоящих Правил, в срок, не превышающий 1 месяца со дня поступления копий отчетов в Пенсионный фонд Российской Федерации.</w:t>
      </w:r>
    </w:p>
    <w:p w:rsidR="00A0400F" w:rsidRDefault="00A0400F">
      <w:pPr>
        <w:pStyle w:val="ConsPlusNormal"/>
        <w:ind w:firstLine="540"/>
        <w:jc w:val="both"/>
      </w:pPr>
      <w:r>
        <w:t xml:space="preserve">9. Федеральные органы исполнительной власти, указанные в </w:t>
      </w:r>
      <w:hyperlink w:anchor="P56" w:history="1">
        <w:r>
          <w:rPr>
            <w:color w:val="0000FF"/>
          </w:rPr>
          <w:t>пункте 4</w:t>
        </w:r>
      </w:hyperlink>
      <w:r>
        <w:t xml:space="preserve"> настоящих Правил, в течение 10 рабочих дней со дня получения справки принимают решение о заключении с организациями транспорта договоров о предоставлении субсидий или возвращают им отчет с указанием причин возврата.</w:t>
      </w:r>
    </w:p>
    <w:p w:rsidR="00A0400F" w:rsidRDefault="00A0400F">
      <w:pPr>
        <w:pStyle w:val="ConsPlusNormal"/>
        <w:ind w:firstLine="540"/>
        <w:jc w:val="both"/>
      </w:pPr>
      <w:r>
        <w:t xml:space="preserve">10. Возврат отчета организациям транспорта осуществляется федеральными органами исполнительной власти, указанными в </w:t>
      </w:r>
      <w:hyperlink w:anchor="P56" w:history="1">
        <w:r>
          <w:rPr>
            <w:color w:val="0000FF"/>
          </w:rPr>
          <w:t>пункте 4</w:t>
        </w:r>
      </w:hyperlink>
      <w:r>
        <w:t xml:space="preserve"> настоящих Правил, в случае выявления недостоверной информации либо неточностей, в том числе ошибок в расчетах.</w:t>
      </w:r>
    </w:p>
    <w:p w:rsidR="00A0400F" w:rsidRDefault="00A0400F">
      <w:pPr>
        <w:pStyle w:val="ConsPlusNormal"/>
        <w:ind w:firstLine="540"/>
        <w:jc w:val="both"/>
      </w:pPr>
      <w:r>
        <w:t xml:space="preserve">11. Организации транспорта в течение 5 рабочих дней устраняют допущенные нарушения и (или) неточности и представляют уточненные отчеты в федеральные органы исполнительной власти, указанные в </w:t>
      </w:r>
      <w:hyperlink w:anchor="P56" w:history="1">
        <w:r>
          <w:rPr>
            <w:color w:val="0000FF"/>
          </w:rPr>
          <w:t>пункте 4</w:t>
        </w:r>
      </w:hyperlink>
      <w:r>
        <w:t xml:space="preserve"> настоящих Правил.</w:t>
      </w:r>
    </w:p>
    <w:p w:rsidR="00A0400F" w:rsidRDefault="00A0400F">
      <w:pPr>
        <w:pStyle w:val="ConsPlusNormal"/>
        <w:ind w:firstLine="540"/>
        <w:jc w:val="both"/>
      </w:pPr>
      <w:r>
        <w:t>12. Субсидии предоставляются организациям транспорта в размере потерь в доходах, определяемых на основании отчета.</w:t>
      </w:r>
    </w:p>
    <w:p w:rsidR="00A0400F" w:rsidRDefault="00A0400F">
      <w:pPr>
        <w:pStyle w:val="ConsPlusNormal"/>
        <w:ind w:firstLine="540"/>
        <w:jc w:val="both"/>
      </w:pPr>
      <w:r>
        <w:t>13. Предоставленные организациям транспорта субсидии подлежат возврату в доход федерального бюджета в порядке, установленном бюджетным законодательством Российской Федерации, в случае нарушения организациями транспорта требований настоящих Правил.</w:t>
      </w:r>
    </w:p>
    <w:p w:rsidR="00A0400F" w:rsidRDefault="00A0400F">
      <w:pPr>
        <w:pStyle w:val="ConsPlusNormal"/>
        <w:ind w:firstLine="540"/>
        <w:jc w:val="both"/>
      </w:pPr>
      <w:r>
        <w:t>14. Контроль за соблюдением условий предоставления субсидий осуществляют Федеральное агентство воздушного транспорта, Федеральное агентство железнодорожного транспорта, Федеральное агентство морского и речного транспорта, Федеральное дорожное агентство, а также федеральный орган исполнительной власти, осуществляющий функции по контролю и надзору в финансово-бюджетной сфере.</w:t>
      </w:r>
    </w:p>
    <w:p w:rsidR="00A0400F" w:rsidRDefault="00A0400F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A0400F" w:rsidRDefault="00A0400F">
      <w:pPr>
        <w:pStyle w:val="ConsPlusNormal"/>
        <w:jc w:val="both"/>
      </w:pPr>
    </w:p>
    <w:p w:rsidR="00A0400F" w:rsidRDefault="00A0400F">
      <w:pPr>
        <w:pStyle w:val="ConsPlusNormal"/>
        <w:jc w:val="both"/>
      </w:pPr>
    </w:p>
    <w:p w:rsidR="00A0400F" w:rsidRDefault="00A0400F">
      <w:pPr>
        <w:pStyle w:val="ConsPlusNormal"/>
        <w:jc w:val="both"/>
      </w:pPr>
    </w:p>
    <w:p w:rsidR="00A0400F" w:rsidRDefault="00A0400F">
      <w:pPr>
        <w:pStyle w:val="ConsPlusNormal"/>
        <w:jc w:val="both"/>
      </w:pPr>
    </w:p>
    <w:p w:rsidR="00A0400F" w:rsidRDefault="00A0400F">
      <w:pPr>
        <w:pStyle w:val="ConsPlusNormal"/>
        <w:jc w:val="both"/>
      </w:pPr>
    </w:p>
    <w:p w:rsidR="00A0400F" w:rsidRDefault="00A0400F">
      <w:pPr>
        <w:pStyle w:val="ConsPlusNormal"/>
        <w:jc w:val="right"/>
        <w:outlineLvl w:val="1"/>
      </w:pPr>
      <w:r>
        <w:t>Приложение N 1</w:t>
      </w:r>
    </w:p>
    <w:p w:rsidR="00A0400F" w:rsidRDefault="00A0400F">
      <w:pPr>
        <w:pStyle w:val="ConsPlusNormal"/>
        <w:jc w:val="right"/>
      </w:pPr>
      <w:r>
        <w:t>к Правилам предоставления</w:t>
      </w:r>
    </w:p>
    <w:p w:rsidR="00A0400F" w:rsidRDefault="00A0400F">
      <w:pPr>
        <w:pStyle w:val="ConsPlusNormal"/>
        <w:jc w:val="right"/>
      </w:pPr>
      <w:r>
        <w:t>субсидий организациям транспорта</w:t>
      </w:r>
    </w:p>
    <w:p w:rsidR="00A0400F" w:rsidRDefault="00A0400F">
      <w:pPr>
        <w:pStyle w:val="ConsPlusNormal"/>
        <w:jc w:val="right"/>
      </w:pPr>
      <w:r>
        <w:t>на возмещение потерь в доходах</w:t>
      </w:r>
    </w:p>
    <w:p w:rsidR="00A0400F" w:rsidRDefault="00A0400F">
      <w:pPr>
        <w:pStyle w:val="ConsPlusNormal"/>
        <w:jc w:val="right"/>
      </w:pPr>
      <w:r>
        <w:t>в связи с обеспечением бесплатного</w:t>
      </w:r>
    </w:p>
    <w:p w:rsidR="00A0400F" w:rsidRDefault="00A0400F">
      <w:pPr>
        <w:pStyle w:val="ConsPlusNormal"/>
        <w:jc w:val="right"/>
      </w:pPr>
      <w:r>
        <w:t>проезда участников и инвалидов</w:t>
      </w:r>
    </w:p>
    <w:p w:rsidR="00A0400F" w:rsidRDefault="00A0400F">
      <w:pPr>
        <w:pStyle w:val="ConsPlusNormal"/>
        <w:jc w:val="right"/>
      </w:pPr>
      <w:r>
        <w:t>Великой Отечественной войны,</w:t>
      </w:r>
    </w:p>
    <w:p w:rsidR="00A0400F" w:rsidRDefault="00A0400F">
      <w:pPr>
        <w:pStyle w:val="ConsPlusNormal"/>
        <w:jc w:val="right"/>
      </w:pPr>
      <w:r>
        <w:t>а также сопровождающих их лиц</w:t>
      </w:r>
    </w:p>
    <w:p w:rsidR="00A0400F" w:rsidRDefault="00A0400F">
      <w:pPr>
        <w:pStyle w:val="ConsPlusNormal"/>
        <w:jc w:val="right"/>
      </w:pPr>
      <w:r>
        <w:t>в период празднования 70-й годовщины</w:t>
      </w:r>
    </w:p>
    <w:p w:rsidR="00A0400F" w:rsidRDefault="00A0400F">
      <w:pPr>
        <w:pStyle w:val="ConsPlusNormal"/>
        <w:jc w:val="right"/>
      </w:pPr>
      <w:r>
        <w:t>Победы в Великой Отечественной</w:t>
      </w:r>
    </w:p>
    <w:p w:rsidR="00A0400F" w:rsidRDefault="00A0400F">
      <w:pPr>
        <w:pStyle w:val="ConsPlusNormal"/>
        <w:jc w:val="right"/>
      </w:pPr>
      <w:r>
        <w:t>войне 1941 - 1945 годов</w:t>
      </w:r>
    </w:p>
    <w:p w:rsidR="00A0400F" w:rsidRDefault="00A0400F">
      <w:pPr>
        <w:pStyle w:val="ConsPlusNormal"/>
        <w:jc w:val="center"/>
      </w:pPr>
      <w:r>
        <w:lastRenderedPageBreak/>
        <w:t>Список изменяющих документов</w:t>
      </w:r>
    </w:p>
    <w:p w:rsidR="00A0400F" w:rsidRDefault="00A0400F">
      <w:pPr>
        <w:pStyle w:val="ConsPlusNormal"/>
        <w:jc w:val="center"/>
      </w:pPr>
      <w:r>
        <w:t xml:space="preserve">(в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07.05.2015 N 446)</w:t>
      </w:r>
    </w:p>
    <w:p w:rsidR="00A0400F" w:rsidRDefault="00A0400F">
      <w:pPr>
        <w:pStyle w:val="ConsPlusNormal"/>
        <w:jc w:val="both"/>
      </w:pPr>
    </w:p>
    <w:p w:rsidR="00A0400F" w:rsidRDefault="00A0400F">
      <w:pPr>
        <w:pStyle w:val="ConsPlusNormal"/>
        <w:jc w:val="right"/>
      </w:pPr>
      <w:r>
        <w:t>(форма)</w:t>
      </w:r>
    </w:p>
    <w:p w:rsidR="00A0400F" w:rsidRDefault="00A0400F">
      <w:pPr>
        <w:pStyle w:val="ConsPlusNormal"/>
        <w:jc w:val="both"/>
      </w:pPr>
    </w:p>
    <w:p w:rsidR="00A0400F" w:rsidRDefault="00A0400F">
      <w:pPr>
        <w:pStyle w:val="ConsPlusNonformat"/>
        <w:jc w:val="both"/>
      </w:pPr>
      <w:r>
        <w:t xml:space="preserve">                                  _________________________________________</w:t>
      </w:r>
    </w:p>
    <w:p w:rsidR="00A0400F" w:rsidRDefault="00A0400F">
      <w:pPr>
        <w:pStyle w:val="ConsPlusNonformat"/>
        <w:jc w:val="both"/>
      </w:pPr>
      <w:r>
        <w:t xml:space="preserve">                                    (наименование федерального агентства)</w:t>
      </w:r>
    </w:p>
    <w:p w:rsidR="00A0400F" w:rsidRDefault="00A0400F">
      <w:pPr>
        <w:pStyle w:val="ConsPlusNonformat"/>
        <w:jc w:val="both"/>
      </w:pPr>
    </w:p>
    <w:p w:rsidR="00A0400F" w:rsidRDefault="00A0400F">
      <w:pPr>
        <w:pStyle w:val="ConsPlusNonformat"/>
        <w:jc w:val="both"/>
      </w:pPr>
      <w:bookmarkStart w:id="4" w:name="P98"/>
      <w:bookmarkEnd w:id="4"/>
      <w:r>
        <w:t xml:space="preserve">                                  ЗАЯВКА</w:t>
      </w:r>
    </w:p>
    <w:p w:rsidR="00A0400F" w:rsidRDefault="00A0400F">
      <w:pPr>
        <w:pStyle w:val="ConsPlusNonformat"/>
        <w:jc w:val="both"/>
      </w:pPr>
      <w:r>
        <w:t xml:space="preserve">       на получение субсидии на возмещение потерь в доходах в связи</w:t>
      </w:r>
    </w:p>
    <w:p w:rsidR="00A0400F" w:rsidRDefault="00A0400F">
      <w:pPr>
        <w:pStyle w:val="ConsPlusNonformat"/>
        <w:jc w:val="both"/>
      </w:pPr>
      <w:r>
        <w:t xml:space="preserve">         с обеспечением бесплатного проезда участников и инвалидов</w:t>
      </w:r>
    </w:p>
    <w:p w:rsidR="00A0400F" w:rsidRDefault="00A0400F">
      <w:pPr>
        <w:pStyle w:val="ConsPlusNonformat"/>
        <w:jc w:val="both"/>
      </w:pPr>
      <w:r>
        <w:t xml:space="preserve">          Великой Отечественной войны, а также сопровождающих их</w:t>
      </w:r>
    </w:p>
    <w:p w:rsidR="00A0400F" w:rsidRDefault="00A0400F">
      <w:pPr>
        <w:pStyle w:val="ConsPlusNonformat"/>
        <w:jc w:val="both"/>
      </w:pPr>
      <w:r>
        <w:t xml:space="preserve">              лиц в период празднования 70-й годовщины Победы</w:t>
      </w:r>
    </w:p>
    <w:p w:rsidR="00A0400F" w:rsidRDefault="00A0400F">
      <w:pPr>
        <w:pStyle w:val="ConsPlusNonformat"/>
        <w:jc w:val="both"/>
      </w:pPr>
      <w:r>
        <w:t xml:space="preserve">              в Великой Отечественной войне 1941 - 1945 годов</w:t>
      </w:r>
    </w:p>
    <w:p w:rsidR="00A0400F" w:rsidRDefault="00A0400F">
      <w:pPr>
        <w:pStyle w:val="ConsPlusNonformat"/>
        <w:jc w:val="both"/>
      </w:pPr>
    </w:p>
    <w:p w:rsidR="00A0400F" w:rsidRDefault="00A0400F">
      <w:pPr>
        <w:pStyle w:val="ConsPlusNonformat"/>
        <w:jc w:val="both"/>
      </w:pPr>
      <w:r>
        <w:t xml:space="preserve">    1.    Полное    наименование    юридического    лица   (индивидуального</w:t>
      </w:r>
    </w:p>
    <w:p w:rsidR="00A0400F" w:rsidRDefault="00A0400F">
      <w:pPr>
        <w:pStyle w:val="ConsPlusNonformat"/>
        <w:jc w:val="both"/>
      </w:pPr>
      <w:r>
        <w:t>предпринимателя) __________________________________________________________</w:t>
      </w:r>
    </w:p>
    <w:p w:rsidR="00A0400F" w:rsidRDefault="00A0400F">
      <w:pPr>
        <w:pStyle w:val="ConsPlusNonformat"/>
        <w:jc w:val="both"/>
      </w:pPr>
      <w:r>
        <w:t xml:space="preserve">    2. Вид транспорта _____________________________________________________</w:t>
      </w:r>
    </w:p>
    <w:p w:rsidR="00A0400F" w:rsidRDefault="00A0400F">
      <w:pPr>
        <w:pStyle w:val="ConsPlusNonformat"/>
        <w:jc w:val="both"/>
      </w:pPr>
      <w:r>
        <w:t xml:space="preserve">    3.  Сумма  потерь в доходах в связи с предоставлением права бесплатного</w:t>
      </w:r>
    </w:p>
    <w:p w:rsidR="00A0400F" w:rsidRDefault="00A0400F">
      <w:pPr>
        <w:pStyle w:val="ConsPlusNonformat"/>
        <w:jc w:val="both"/>
      </w:pPr>
      <w:r>
        <w:t>проезда  по  территории  Российской  Федерации в сообщении между субъектами</w:t>
      </w:r>
    </w:p>
    <w:p w:rsidR="00A0400F" w:rsidRDefault="00A0400F">
      <w:pPr>
        <w:pStyle w:val="ConsPlusNonformat"/>
        <w:jc w:val="both"/>
      </w:pPr>
      <w:r>
        <w:t>Российской  Федерации участникам и инвалидам Великой Отечественной войны, а</w:t>
      </w:r>
    </w:p>
    <w:p w:rsidR="00A0400F" w:rsidRDefault="00A0400F">
      <w:pPr>
        <w:pStyle w:val="ConsPlusNonformat"/>
        <w:jc w:val="both"/>
      </w:pPr>
      <w:r>
        <w:t>также  сопровождающим их лицам в период с 3 по 12 мая 2015 г. _____________</w:t>
      </w:r>
    </w:p>
    <w:p w:rsidR="00A0400F" w:rsidRDefault="00A0400F">
      <w:pPr>
        <w:pStyle w:val="ConsPlusNonformat"/>
        <w:jc w:val="both"/>
      </w:pPr>
      <w:r>
        <w:t>рублей, включая НДС (цифрами и прописью)</w:t>
      </w:r>
    </w:p>
    <w:p w:rsidR="00A0400F" w:rsidRDefault="00A0400F">
      <w:pPr>
        <w:pStyle w:val="ConsPlusNonformat"/>
        <w:jc w:val="both"/>
      </w:pPr>
      <w:r>
        <w:t xml:space="preserve">    4. Юридический адрес, почтовый адрес, банковские реквизиты  организации</w:t>
      </w:r>
    </w:p>
    <w:p w:rsidR="00A0400F" w:rsidRDefault="00A0400F">
      <w:pPr>
        <w:pStyle w:val="ConsPlusNonformat"/>
        <w:jc w:val="both"/>
      </w:pPr>
      <w:r>
        <w:t>___________________________________________________________________________</w:t>
      </w:r>
    </w:p>
    <w:p w:rsidR="00A0400F" w:rsidRDefault="00A0400F">
      <w:pPr>
        <w:pStyle w:val="ConsPlusNonformat"/>
        <w:jc w:val="both"/>
      </w:pPr>
      <w:r>
        <w:t>___________________________________________________________________________</w:t>
      </w:r>
    </w:p>
    <w:p w:rsidR="00A0400F" w:rsidRDefault="00A0400F">
      <w:pPr>
        <w:pStyle w:val="ConsPlusNonformat"/>
        <w:jc w:val="both"/>
      </w:pPr>
      <w:r>
        <w:t>___________________________________________________________________________</w:t>
      </w:r>
    </w:p>
    <w:p w:rsidR="00A0400F" w:rsidRDefault="00A0400F">
      <w:pPr>
        <w:pStyle w:val="ConsPlusNonformat"/>
        <w:jc w:val="both"/>
      </w:pPr>
      <w:r>
        <w:t>___________________________________________________________________________</w:t>
      </w:r>
    </w:p>
    <w:p w:rsidR="00A0400F" w:rsidRDefault="00A0400F">
      <w:pPr>
        <w:pStyle w:val="ConsPlusNonformat"/>
        <w:jc w:val="both"/>
      </w:pPr>
    </w:p>
    <w:p w:rsidR="00A0400F" w:rsidRDefault="00A0400F">
      <w:pPr>
        <w:pStyle w:val="ConsPlusNonformat"/>
        <w:jc w:val="both"/>
      </w:pPr>
      <w:r>
        <w:t>Руководитель</w:t>
      </w:r>
    </w:p>
    <w:p w:rsidR="00A0400F" w:rsidRDefault="00A0400F">
      <w:pPr>
        <w:pStyle w:val="ConsPlusNonformat"/>
        <w:jc w:val="both"/>
      </w:pPr>
      <w:r>
        <w:t>организации          ___________________   ________________________________</w:t>
      </w:r>
    </w:p>
    <w:p w:rsidR="00A0400F" w:rsidRDefault="00A0400F">
      <w:pPr>
        <w:pStyle w:val="ConsPlusNonformat"/>
        <w:jc w:val="both"/>
      </w:pPr>
      <w:r>
        <w:t xml:space="preserve">                          (подпись)                    (ф.и.о.)</w:t>
      </w:r>
    </w:p>
    <w:p w:rsidR="00A0400F" w:rsidRDefault="00A0400F">
      <w:pPr>
        <w:pStyle w:val="ConsPlusNonformat"/>
        <w:jc w:val="both"/>
      </w:pPr>
    </w:p>
    <w:p w:rsidR="00A0400F" w:rsidRDefault="00A0400F">
      <w:pPr>
        <w:pStyle w:val="ConsPlusNonformat"/>
        <w:jc w:val="both"/>
      </w:pPr>
      <w:r>
        <w:t>Главный бухгалтер    ___________________   ________________________________</w:t>
      </w:r>
    </w:p>
    <w:p w:rsidR="00A0400F" w:rsidRDefault="00A0400F">
      <w:pPr>
        <w:pStyle w:val="ConsPlusNonformat"/>
        <w:jc w:val="both"/>
      </w:pPr>
      <w:r>
        <w:t xml:space="preserve">                          (подпись)                    (ф.и.о.)</w:t>
      </w:r>
    </w:p>
    <w:p w:rsidR="00A0400F" w:rsidRDefault="00A0400F">
      <w:pPr>
        <w:pStyle w:val="ConsPlusNonformat"/>
        <w:jc w:val="both"/>
      </w:pPr>
    </w:p>
    <w:p w:rsidR="00A0400F" w:rsidRDefault="00A0400F">
      <w:pPr>
        <w:pStyle w:val="ConsPlusNonformat"/>
        <w:jc w:val="both"/>
      </w:pPr>
      <w:r>
        <w:t>Дата ________________</w:t>
      </w:r>
    </w:p>
    <w:p w:rsidR="00A0400F" w:rsidRDefault="00A0400F">
      <w:pPr>
        <w:pStyle w:val="ConsPlusNonformat"/>
        <w:jc w:val="both"/>
      </w:pPr>
    </w:p>
    <w:p w:rsidR="00A0400F" w:rsidRDefault="00A0400F">
      <w:pPr>
        <w:pStyle w:val="ConsPlusNonformat"/>
        <w:jc w:val="both"/>
      </w:pPr>
      <w:r>
        <w:t>М.П.</w:t>
      </w:r>
    </w:p>
    <w:p w:rsidR="00A0400F" w:rsidRDefault="00A0400F">
      <w:pPr>
        <w:pStyle w:val="ConsPlusNormal"/>
        <w:jc w:val="both"/>
      </w:pPr>
    </w:p>
    <w:p w:rsidR="00A0400F" w:rsidRDefault="00A0400F">
      <w:pPr>
        <w:pStyle w:val="ConsPlusNormal"/>
        <w:jc w:val="both"/>
      </w:pPr>
    </w:p>
    <w:p w:rsidR="00A0400F" w:rsidRDefault="00A0400F">
      <w:pPr>
        <w:pStyle w:val="ConsPlusNormal"/>
        <w:jc w:val="both"/>
      </w:pPr>
    </w:p>
    <w:p w:rsidR="00A0400F" w:rsidRDefault="00A0400F">
      <w:pPr>
        <w:pStyle w:val="ConsPlusNormal"/>
        <w:jc w:val="both"/>
      </w:pPr>
    </w:p>
    <w:p w:rsidR="00A0400F" w:rsidRDefault="00A0400F">
      <w:pPr>
        <w:pStyle w:val="ConsPlusNormal"/>
        <w:jc w:val="both"/>
      </w:pPr>
    </w:p>
    <w:p w:rsidR="00A0400F" w:rsidRDefault="00A0400F">
      <w:pPr>
        <w:sectPr w:rsidR="00A0400F" w:rsidSect="0082134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0400F" w:rsidRDefault="00A0400F">
      <w:pPr>
        <w:pStyle w:val="ConsPlusNormal"/>
        <w:jc w:val="right"/>
        <w:outlineLvl w:val="1"/>
      </w:pPr>
      <w:r>
        <w:lastRenderedPageBreak/>
        <w:t>Приложение N 2</w:t>
      </w:r>
    </w:p>
    <w:p w:rsidR="00A0400F" w:rsidRDefault="00A0400F">
      <w:pPr>
        <w:pStyle w:val="ConsPlusNormal"/>
        <w:jc w:val="right"/>
      </w:pPr>
      <w:r>
        <w:t>к Правилам предоставления</w:t>
      </w:r>
    </w:p>
    <w:p w:rsidR="00A0400F" w:rsidRDefault="00A0400F">
      <w:pPr>
        <w:pStyle w:val="ConsPlusNormal"/>
        <w:jc w:val="right"/>
      </w:pPr>
      <w:r>
        <w:t>субсидий организациям транспорта</w:t>
      </w:r>
    </w:p>
    <w:p w:rsidR="00A0400F" w:rsidRDefault="00A0400F">
      <w:pPr>
        <w:pStyle w:val="ConsPlusNormal"/>
        <w:jc w:val="right"/>
      </w:pPr>
      <w:r>
        <w:t>на возмещение потерь в доходах</w:t>
      </w:r>
    </w:p>
    <w:p w:rsidR="00A0400F" w:rsidRDefault="00A0400F">
      <w:pPr>
        <w:pStyle w:val="ConsPlusNormal"/>
        <w:jc w:val="right"/>
      </w:pPr>
      <w:r>
        <w:t>в связи с обеспечением бесплатного</w:t>
      </w:r>
    </w:p>
    <w:p w:rsidR="00A0400F" w:rsidRDefault="00A0400F">
      <w:pPr>
        <w:pStyle w:val="ConsPlusNormal"/>
        <w:jc w:val="right"/>
      </w:pPr>
      <w:r>
        <w:t>проезда участников и инвалидов</w:t>
      </w:r>
    </w:p>
    <w:p w:rsidR="00A0400F" w:rsidRDefault="00A0400F">
      <w:pPr>
        <w:pStyle w:val="ConsPlusNormal"/>
        <w:jc w:val="right"/>
      </w:pPr>
      <w:r>
        <w:t>Великой Отечественной войны,</w:t>
      </w:r>
    </w:p>
    <w:p w:rsidR="00A0400F" w:rsidRDefault="00A0400F">
      <w:pPr>
        <w:pStyle w:val="ConsPlusNormal"/>
        <w:jc w:val="right"/>
      </w:pPr>
      <w:r>
        <w:t>а также сопровождающих их лиц</w:t>
      </w:r>
    </w:p>
    <w:p w:rsidR="00A0400F" w:rsidRDefault="00A0400F">
      <w:pPr>
        <w:pStyle w:val="ConsPlusNormal"/>
        <w:jc w:val="right"/>
      </w:pPr>
      <w:r>
        <w:t>в период празднования 70-й годовщины</w:t>
      </w:r>
    </w:p>
    <w:p w:rsidR="00A0400F" w:rsidRDefault="00A0400F">
      <w:pPr>
        <w:pStyle w:val="ConsPlusNormal"/>
        <w:jc w:val="right"/>
      </w:pPr>
      <w:r>
        <w:t>Победы в Великой Отечественной</w:t>
      </w:r>
    </w:p>
    <w:p w:rsidR="00A0400F" w:rsidRDefault="00A0400F">
      <w:pPr>
        <w:pStyle w:val="ConsPlusNormal"/>
        <w:jc w:val="right"/>
      </w:pPr>
      <w:r>
        <w:t>войне 1941 - 1945 годов</w:t>
      </w:r>
    </w:p>
    <w:p w:rsidR="00A0400F" w:rsidRDefault="00A0400F">
      <w:pPr>
        <w:pStyle w:val="ConsPlusNormal"/>
        <w:jc w:val="center"/>
      </w:pPr>
      <w:r>
        <w:t>Список изменяющих документов</w:t>
      </w:r>
    </w:p>
    <w:p w:rsidR="00A0400F" w:rsidRDefault="00A0400F">
      <w:pPr>
        <w:pStyle w:val="ConsPlusNormal"/>
        <w:jc w:val="center"/>
      </w:pPr>
      <w:r>
        <w:t xml:space="preserve">(в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РФ от 07.05.2015 N 446)</w:t>
      </w:r>
    </w:p>
    <w:p w:rsidR="00A0400F" w:rsidRDefault="00A0400F">
      <w:pPr>
        <w:pStyle w:val="ConsPlusNormal"/>
        <w:jc w:val="both"/>
      </w:pPr>
    </w:p>
    <w:p w:rsidR="00A0400F" w:rsidRDefault="00A0400F">
      <w:pPr>
        <w:pStyle w:val="ConsPlusNormal"/>
        <w:jc w:val="right"/>
      </w:pPr>
      <w:r>
        <w:t>(форма)</w:t>
      </w:r>
    </w:p>
    <w:p w:rsidR="00A0400F" w:rsidRDefault="00A0400F">
      <w:pPr>
        <w:pStyle w:val="ConsPlusNormal"/>
        <w:jc w:val="both"/>
      </w:pPr>
    </w:p>
    <w:p w:rsidR="00A0400F" w:rsidRDefault="00A0400F">
      <w:pPr>
        <w:pStyle w:val="ConsPlusNonformat"/>
        <w:jc w:val="both"/>
      </w:pPr>
      <w:bookmarkStart w:id="5" w:name="P150"/>
      <w:bookmarkEnd w:id="5"/>
      <w:r>
        <w:t xml:space="preserve">                                   ОТЧЕТ</w:t>
      </w:r>
    </w:p>
    <w:p w:rsidR="00A0400F" w:rsidRDefault="00A0400F">
      <w:pPr>
        <w:pStyle w:val="ConsPlusNonformat"/>
        <w:jc w:val="both"/>
      </w:pPr>
      <w:r>
        <w:t xml:space="preserve">                            о потерях в доходах</w:t>
      </w:r>
    </w:p>
    <w:p w:rsidR="00A0400F" w:rsidRDefault="00A0400F">
      <w:pPr>
        <w:pStyle w:val="ConsPlusNonformat"/>
        <w:jc w:val="both"/>
      </w:pPr>
      <w:r>
        <w:t xml:space="preserve">       ___________________________________________________________,</w:t>
      </w:r>
    </w:p>
    <w:p w:rsidR="00A0400F" w:rsidRDefault="00A0400F">
      <w:pPr>
        <w:pStyle w:val="ConsPlusNonformat"/>
        <w:jc w:val="both"/>
      </w:pPr>
      <w:r>
        <w:t xml:space="preserve">       (наименование организации, индивидуального предпринимателя)</w:t>
      </w:r>
    </w:p>
    <w:p w:rsidR="00A0400F" w:rsidRDefault="00A0400F">
      <w:pPr>
        <w:pStyle w:val="ConsPlusNonformat"/>
        <w:jc w:val="both"/>
      </w:pPr>
      <w:r>
        <w:t xml:space="preserve">        подлежащих возмещению за счет средств федерального бюджета</w:t>
      </w:r>
    </w:p>
    <w:p w:rsidR="00A0400F" w:rsidRDefault="00A0400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82"/>
        <w:gridCol w:w="1190"/>
        <w:gridCol w:w="686"/>
        <w:gridCol w:w="1036"/>
        <w:gridCol w:w="1092"/>
        <w:gridCol w:w="1147"/>
        <w:gridCol w:w="1050"/>
        <w:gridCol w:w="602"/>
        <w:gridCol w:w="1008"/>
        <w:gridCol w:w="728"/>
        <w:gridCol w:w="700"/>
        <w:gridCol w:w="1019"/>
      </w:tblGrid>
      <w:tr w:rsidR="00A0400F">
        <w:tc>
          <w:tcPr>
            <w:tcW w:w="1082" w:type="dxa"/>
            <w:vMerge w:val="restart"/>
            <w:tcBorders>
              <w:left w:val="nil"/>
            </w:tcBorders>
          </w:tcPr>
          <w:p w:rsidR="00A0400F" w:rsidRDefault="00A0400F">
            <w:pPr>
              <w:pStyle w:val="ConsPlusNormal"/>
              <w:jc w:val="center"/>
            </w:pPr>
            <w:r>
              <w:t>Ф.и.о. участника (инвалида) Великой Отечественной войны</w:t>
            </w:r>
          </w:p>
        </w:tc>
        <w:tc>
          <w:tcPr>
            <w:tcW w:w="1190" w:type="dxa"/>
            <w:vMerge w:val="restart"/>
          </w:tcPr>
          <w:p w:rsidR="00A0400F" w:rsidRDefault="00A0400F">
            <w:pPr>
              <w:pStyle w:val="ConsPlusNormal"/>
              <w:jc w:val="center"/>
            </w:pPr>
            <w:r>
              <w:t>Гражданство участника (инвалида) Великой Отечественной войны</w:t>
            </w:r>
          </w:p>
        </w:tc>
        <w:tc>
          <w:tcPr>
            <w:tcW w:w="686" w:type="dxa"/>
            <w:vMerge w:val="restart"/>
          </w:tcPr>
          <w:p w:rsidR="00A0400F" w:rsidRDefault="00A0400F">
            <w:pPr>
              <w:pStyle w:val="ConsPlusNormal"/>
              <w:jc w:val="center"/>
            </w:pPr>
            <w:r>
              <w:t>Номер и серия паспорта</w:t>
            </w:r>
          </w:p>
        </w:tc>
        <w:tc>
          <w:tcPr>
            <w:tcW w:w="2128" w:type="dxa"/>
            <w:gridSpan w:val="2"/>
            <w:vMerge w:val="restart"/>
          </w:tcPr>
          <w:p w:rsidR="00A0400F" w:rsidRDefault="00A0400F">
            <w:pPr>
              <w:pStyle w:val="ConsPlusNormal"/>
              <w:jc w:val="center"/>
            </w:pPr>
            <w:r>
              <w:t>Документ, подтверждающий право бесплатного проезда на железнодорожном, морском, внутреннем водном, воздушном и автомобильном транспорте</w:t>
            </w:r>
          </w:p>
        </w:tc>
        <w:tc>
          <w:tcPr>
            <w:tcW w:w="1147" w:type="dxa"/>
            <w:vMerge w:val="restart"/>
          </w:tcPr>
          <w:p w:rsidR="00A0400F" w:rsidRDefault="00A0400F">
            <w:pPr>
              <w:pStyle w:val="ConsPlusNormal"/>
              <w:jc w:val="center"/>
            </w:pPr>
            <w:r>
              <w:t>Ф.и.о. лица, сопровождающего участника (инвалида) Великой Отечественной войны</w:t>
            </w:r>
          </w:p>
        </w:tc>
        <w:tc>
          <w:tcPr>
            <w:tcW w:w="1050" w:type="dxa"/>
            <w:vMerge w:val="restart"/>
          </w:tcPr>
          <w:p w:rsidR="00A0400F" w:rsidRDefault="00A0400F">
            <w:pPr>
              <w:pStyle w:val="ConsPlusNormal"/>
              <w:jc w:val="center"/>
            </w:pPr>
            <w:r>
              <w:t>Вид и номер документа, удостоверяющего личность сопровождающего лица</w:t>
            </w:r>
          </w:p>
        </w:tc>
        <w:tc>
          <w:tcPr>
            <w:tcW w:w="602" w:type="dxa"/>
            <w:vMerge w:val="restart"/>
          </w:tcPr>
          <w:p w:rsidR="00A0400F" w:rsidRDefault="00A0400F">
            <w:pPr>
              <w:pStyle w:val="ConsPlusNormal"/>
              <w:jc w:val="center"/>
            </w:pPr>
            <w:r>
              <w:t>Маршрут проезда</w:t>
            </w:r>
          </w:p>
        </w:tc>
        <w:tc>
          <w:tcPr>
            <w:tcW w:w="1008" w:type="dxa"/>
            <w:vMerge w:val="restart"/>
          </w:tcPr>
          <w:p w:rsidR="00A0400F" w:rsidRDefault="00A0400F">
            <w:pPr>
              <w:pStyle w:val="ConsPlusNormal"/>
              <w:jc w:val="center"/>
            </w:pPr>
            <w:r>
              <w:t>Условия проезда (тип, вид, категория купе, салона, каюты и др.)</w:t>
            </w:r>
          </w:p>
        </w:tc>
        <w:tc>
          <w:tcPr>
            <w:tcW w:w="1428" w:type="dxa"/>
            <w:gridSpan w:val="2"/>
          </w:tcPr>
          <w:p w:rsidR="00A0400F" w:rsidRDefault="00A0400F">
            <w:pPr>
              <w:pStyle w:val="ConsPlusNormal"/>
              <w:jc w:val="center"/>
            </w:pPr>
            <w:r>
              <w:t>Период</w:t>
            </w:r>
          </w:p>
        </w:tc>
        <w:tc>
          <w:tcPr>
            <w:tcW w:w="1019" w:type="dxa"/>
            <w:vMerge w:val="restart"/>
            <w:tcBorders>
              <w:right w:val="nil"/>
            </w:tcBorders>
          </w:tcPr>
          <w:p w:rsidR="00A0400F" w:rsidRDefault="00A0400F">
            <w:pPr>
              <w:pStyle w:val="ConsPlusNormal"/>
              <w:jc w:val="center"/>
            </w:pPr>
            <w:r>
              <w:t>Потери в доходах организации транспорта (рублей, включая НДС)</w:t>
            </w:r>
          </w:p>
        </w:tc>
      </w:tr>
      <w:tr w:rsidR="00A0400F">
        <w:trPr>
          <w:trHeight w:val="509"/>
        </w:trPr>
        <w:tc>
          <w:tcPr>
            <w:tcW w:w="1082" w:type="dxa"/>
            <w:vMerge/>
            <w:tcBorders>
              <w:left w:val="nil"/>
            </w:tcBorders>
          </w:tcPr>
          <w:p w:rsidR="00A0400F" w:rsidRDefault="00A0400F"/>
        </w:tc>
        <w:tc>
          <w:tcPr>
            <w:tcW w:w="1190" w:type="dxa"/>
            <w:vMerge/>
          </w:tcPr>
          <w:p w:rsidR="00A0400F" w:rsidRDefault="00A0400F"/>
        </w:tc>
        <w:tc>
          <w:tcPr>
            <w:tcW w:w="686" w:type="dxa"/>
            <w:vMerge/>
          </w:tcPr>
          <w:p w:rsidR="00A0400F" w:rsidRDefault="00A0400F"/>
        </w:tc>
        <w:tc>
          <w:tcPr>
            <w:tcW w:w="2128" w:type="dxa"/>
            <w:gridSpan w:val="2"/>
            <w:vMerge/>
          </w:tcPr>
          <w:p w:rsidR="00A0400F" w:rsidRDefault="00A0400F"/>
        </w:tc>
        <w:tc>
          <w:tcPr>
            <w:tcW w:w="1147" w:type="dxa"/>
            <w:vMerge/>
          </w:tcPr>
          <w:p w:rsidR="00A0400F" w:rsidRDefault="00A0400F"/>
        </w:tc>
        <w:tc>
          <w:tcPr>
            <w:tcW w:w="1050" w:type="dxa"/>
            <w:vMerge/>
          </w:tcPr>
          <w:p w:rsidR="00A0400F" w:rsidRDefault="00A0400F"/>
        </w:tc>
        <w:tc>
          <w:tcPr>
            <w:tcW w:w="602" w:type="dxa"/>
            <w:vMerge/>
          </w:tcPr>
          <w:p w:rsidR="00A0400F" w:rsidRDefault="00A0400F"/>
        </w:tc>
        <w:tc>
          <w:tcPr>
            <w:tcW w:w="1008" w:type="dxa"/>
            <w:vMerge/>
          </w:tcPr>
          <w:p w:rsidR="00A0400F" w:rsidRDefault="00A0400F"/>
        </w:tc>
        <w:tc>
          <w:tcPr>
            <w:tcW w:w="728" w:type="dxa"/>
            <w:vMerge w:val="restart"/>
          </w:tcPr>
          <w:p w:rsidR="00A0400F" w:rsidRDefault="00A0400F">
            <w:pPr>
              <w:pStyle w:val="ConsPlusNormal"/>
              <w:jc w:val="center"/>
            </w:pPr>
            <w:r>
              <w:t>дата отправления</w:t>
            </w:r>
          </w:p>
        </w:tc>
        <w:tc>
          <w:tcPr>
            <w:tcW w:w="700" w:type="dxa"/>
            <w:vMerge w:val="restart"/>
          </w:tcPr>
          <w:p w:rsidR="00A0400F" w:rsidRDefault="00A0400F">
            <w:pPr>
              <w:pStyle w:val="ConsPlusNormal"/>
              <w:jc w:val="center"/>
            </w:pPr>
            <w:r>
              <w:t>дата прибытия</w:t>
            </w:r>
          </w:p>
        </w:tc>
        <w:tc>
          <w:tcPr>
            <w:tcW w:w="1019" w:type="dxa"/>
            <w:vMerge/>
            <w:tcBorders>
              <w:right w:val="nil"/>
            </w:tcBorders>
          </w:tcPr>
          <w:p w:rsidR="00A0400F" w:rsidRDefault="00A0400F"/>
        </w:tc>
      </w:tr>
      <w:tr w:rsidR="00A0400F">
        <w:tc>
          <w:tcPr>
            <w:tcW w:w="1082" w:type="dxa"/>
            <w:vMerge/>
            <w:tcBorders>
              <w:left w:val="nil"/>
            </w:tcBorders>
          </w:tcPr>
          <w:p w:rsidR="00A0400F" w:rsidRDefault="00A0400F"/>
        </w:tc>
        <w:tc>
          <w:tcPr>
            <w:tcW w:w="1190" w:type="dxa"/>
            <w:vMerge/>
          </w:tcPr>
          <w:p w:rsidR="00A0400F" w:rsidRDefault="00A0400F"/>
        </w:tc>
        <w:tc>
          <w:tcPr>
            <w:tcW w:w="686" w:type="dxa"/>
            <w:vMerge/>
          </w:tcPr>
          <w:p w:rsidR="00A0400F" w:rsidRDefault="00A0400F"/>
        </w:tc>
        <w:tc>
          <w:tcPr>
            <w:tcW w:w="1036" w:type="dxa"/>
          </w:tcPr>
          <w:p w:rsidR="00A0400F" w:rsidRDefault="00A0400F">
            <w:pPr>
              <w:pStyle w:val="ConsPlusNormal"/>
              <w:jc w:val="center"/>
            </w:pPr>
            <w:r>
              <w:t>вид</w:t>
            </w:r>
          </w:p>
        </w:tc>
        <w:tc>
          <w:tcPr>
            <w:tcW w:w="1092" w:type="dxa"/>
          </w:tcPr>
          <w:p w:rsidR="00A0400F" w:rsidRDefault="00A0400F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147" w:type="dxa"/>
            <w:vMerge/>
          </w:tcPr>
          <w:p w:rsidR="00A0400F" w:rsidRDefault="00A0400F"/>
        </w:tc>
        <w:tc>
          <w:tcPr>
            <w:tcW w:w="1050" w:type="dxa"/>
            <w:vMerge/>
          </w:tcPr>
          <w:p w:rsidR="00A0400F" w:rsidRDefault="00A0400F"/>
        </w:tc>
        <w:tc>
          <w:tcPr>
            <w:tcW w:w="602" w:type="dxa"/>
            <w:vMerge/>
          </w:tcPr>
          <w:p w:rsidR="00A0400F" w:rsidRDefault="00A0400F"/>
        </w:tc>
        <w:tc>
          <w:tcPr>
            <w:tcW w:w="1008" w:type="dxa"/>
            <w:vMerge/>
          </w:tcPr>
          <w:p w:rsidR="00A0400F" w:rsidRDefault="00A0400F"/>
        </w:tc>
        <w:tc>
          <w:tcPr>
            <w:tcW w:w="728" w:type="dxa"/>
            <w:vMerge/>
          </w:tcPr>
          <w:p w:rsidR="00A0400F" w:rsidRDefault="00A0400F"/>
        </w:tc>
        <w:tc>
          <w:tcPr>
            <w:tcW w:w="700" w:type="dxa"/>
            <w:vMerge/>
          </w:tcPr>
          <w:p w:rsidR="00A0400F" w:rsidRDefault="00A0400F"/>
        </w:tc>
        <w:tc>
          <w:tcPr>
            <w:tcW w:w="1019" w:type="dxa"/>
            <w:vMerge/>
            <w:tcBorders>
              <w:right w:val="nil"/>
            </w:tcBorders>
          </w:tcPr>
          <w:p w:rsidR="00A0400F" w:rsidRDefault="00A0400F"/>
        </w:tc>
      </w:tr>
    </w:tbl>
    <w:p w:rsidR="00A0400F" w:rsidRDefault="00A0400F">
      <w:pPr>
        <w:pStyle w:val="ConsPlusNormal"/>
        <w:jc w:val="both"/>
      </w:pPr>
    </w:p>
    <w:p w:rsidR="00A0400F" w:rsidRDefault="00A0400F">
      <w:pPr>
        <w:pStyle w:val="ConsPlusNonformat"/>
        <w:jc w:val="both"/>
      </w:pPr>
      <w:r>
        <w:t>Потери в доходах организации,  индивидуального предпринимателя,  подлежащие</w:t>
      </w:r>
    </w:p>
    <w:p w:rsidR="00A0400F" w:rsidRDefault="00A0400F">
      <w:pPr>
        <w:pStyle w:val="ConsPlusNonformat"/>
        <w:jc w:val="both"/>
      </w:pPr>
      <w:r>
        <w:t>возмещению, составляют _______________________ рублей</w:t>
      </w:r>
    </w:p>
    <w:p w:rsidR="00A0400F" w:rsidRDefault="00A0400F">
      <w:pPr>
        <w:pStyle w:val="ConsPlusNonformat"/>
        <w:jc w:val="both"/>
      </w:pPr>
    </w:p>
    <w:p w:rsidR="00A0400F" w:rsidRDefault="00A0400F">
      <w:pPr>
        <w:pStyle w:val="ConsPlusNonformat"/>
        <w:jc w:val="both"/>
      </w:pPr>
      <w:r>
        <w:t>Руководитель организации,</w:t>
      </w:r>
    </w:p>
    <w:p w:rsidR="00A0400F" w:rsidRDefault="00A0400F">
      <w:pPr>
        <w:pStyle w:val="ConsPlusNonformat"/>
        <w:jc w:val="both"/>
      </w:pPr>
      <w:r>
        <w:t>индивидуальный предприниматель   _______________   ________________________</w:t>
      </w:r>
    </w:p>
    <w:p w:rsidR="00A0400F" w:rsidRDefault="00A0400F">
      <w:pPr>
        <w:pStyle w:val="ConsPlusNonformat"/>
        <w:jc w:val="both"/>
      </w:pPr>
      <w:r>
        <w:t xml:space="preserve">                                    (подпись)              (ф.и.о)</w:t>
      </w:r>
    </w:p>
    <w:p w:rsidR="00A0400F" w:rsidRDefault="00A0400F">
      <w:pPr>
        <w:pStyle w:val="ConsPlusNonformat"/>
        <w:jc w:val="both"/>
      </w:pPr>
    </w:p>
    <w:p w:rsidR="00A0400F" w:rsidRDefault="00A0400F">
      <w:pPr>
        <w:pStyle w:val="ConsPlusNonformat"/>
        <w:jc w:val="both"/>
      </w:pPr>
      <w:r>
        <w:t>Дата ____________________</w:t>
      </w:r>
    </w:p>
    <w:p w:rsidR="00A0400F" w:rsidRDefault="00A0400F">
      <w:pPr>
        <w:pStyle w:val="ConsPlusNonformat"/>
        <w:jc w:val="both"/>
      </w:pPr>
    </w:p>
    <w:p w:rsidR="00A0400F" w:rsidRDefault="00A0400F">
      <w:pPr>
        <w:pStyle w:val="ConsPlusNonformat"/>
        <w:jc w:val="both"/>
      </w:pPr>
      <w:r>
        <w:t>М.П.</w:t>
      </w:r>
    </w:p>
    <w:p w:rsidR="00A0400F" w:rsidRDefault="00A0400F">
      <w:pPr>
        <w:pStyle w:val="ConsPlusNormal"/>
        <w:jc w:val="both"/>
      </w:pPr>
    </w:p>
    <w:p w:rsidR="00A0400F" w:rsidRDefault="00A0400F">
      <w:pPr>
        <w:pStyle w:val="ConsPlusNormal"/>
        <w:jc w:val="both"/>
      </w:pPr>
    </w:p>
    <w:p w:rsidR="00A0400F" w:rsidRDefault="00A0400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44A2C" w:rsidRDefault="00844A2C"/>
    <w:sectPr w:rsidR="00844A2C" w:rsidSect="00B625C6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00F"/>
    <w:rsid w:val="00844A2C"/>
    <w:rsid w:val="00A04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40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0400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040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0400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40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0400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040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0400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E420360E2734EAFB24F22ED7CCED99258D95E27AD7CE1563553D4ABACDEC3748E7551DE369391ADo7L1K" TargetMode="External"/><Relationship Id="rId13" Type="http://schemas.openxmlformats.org/officeDocument/2006/relationships/hyperlink" Target="consultantplus://offline/ref=7E420360E2734EAFB24F22ED7CCED99258D95E26A877E1563553D4ABACDEC3748E7551DE369393A8o7LFK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E420360E2734EAFB24F22ED7CCED99258D95E27AD7CE1563553D4ABACDEC3748E7551DE369393ACo7L7K" TargetMode="External"/><Relationship Id="rId12" Type="http://schemas.openxmlformats.org/officeDocument/2006/relationships/hyperlink" Target="consultantplus://offline/ref=7E420360E2734EAFB24F22ED7CCED99258D95E26A877E1563553D4ABACDEC3748E7551DE369393AAo7L2K" TargetMode="External"/><Relationship Id="rId17" Type="http://schemas.openxmlformats.org/officeDocument/2006/relationships/hyperlink" Target="consultantplus://offline/ref=7E420360E2734EAFB24F22ED7CCED99258D65E22AB7CE1563553D4ABACDEC3748E7551DE369393AAo7L6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E420360E2734EAFB24F22ED7CCED99258D65E22AB7CE1563553D4ABACDEC3748E7551DE369393ABo7LF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E420360E2734EAFB24F22ED7CCED99258D85E21A177E1563553D4ABACDEC3748E7551DE369390ADo7L4K" TargetMode="External"/><Relationship Id="rId11" Type="http://schemas.openxmlformats.org/officeDocument/2006/relationships/hyperlink" Target="consultantplus://offline/ref=7E420360E2734EAFB24F22ED7CCED99258D65E22AB7CE1563553D4ABACDEC3748E7551DE369393ABo7L0K" TargetMode="External"/><Relationship Id="rId5" Type="http://schemas.openxmlformats.org/officeDocument/2006/relationships/hyperlink" Target="consultantplus://offline/ref=7E420360E2734EAFB24F22ED7CCED99258D65E22AB7CE1563553D4ABACDEC3748E7551DE369393ABo7L3K" TargetMode="External"/><Relationship Id="rId15" Type="http://schemas.openxmlformats.org/officeDocument/2006/relationships/hyperlink" Target="consultantplus://offline/ref=7E420360E2734EAFB24F22ED7CCED99258D85E21A177E1563553D4ABACDEC3748E7551DE369390ADo7L4K" TargetMode="External"/><Relationship Id="rId10" Type="http://schemas.openxmlformats.org/officeDocument/2006/relationships/hyperlink" Target="consultantplus://offline/ref=7E420360E2734EAFB24F22ED7CCED99258D85E21A177E1563553D4ABACDEC3748E7551DE369390ADo7L4K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E420360E2734EAFB24F22ED7CCED99258D65E22AB7CE1563553D4ABACDEC3748E7551DE369393ABo7L3K" TargetMode="External"/><Relationship Id="rId14" Type="http://schemas.openxmlformats.org/officeDocument/2006/relationships/hyperlink" Target="consultantplus://offline/ref=7E420360E2734EAFB24F22ED7CCED99258D65E22AB7CE1563553D4ABACDEC3748E7551DE369393ABo7L1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2210</Words>
  <Characters>12599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14780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2016-11-25T10:11:00Z</dcterms:created>
  <dcterms:modified xsi:type="dcterms:W3CDTF">2016-11-25T10:12:00Z</dcterms:modified>
</cp:coreProperties>
</file>