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714" w:rsidRDefault="00265714">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265714" w:rsidRDefault="00265714">
      <w:pPr>
        <w:pStyle w:val="ConsPlusNormal"/>
        <w:jc w:val="both"/>
        <w:outlineLvl w:val="0"/>
      </w:pPr>
    </w:p>
    <w:p w:rsidR="00265714" w:rsidRDefault="00265714">
      <w:pPr>
        <w:pStyle w:val="ConsPlusTitle"/>
        <w:jc w:val="center"/>
        <w:outlineLvl w:val="0"/>
      </w:pPr>
      <w:r>
        <w:t>ПРАВИТЕЛЬСТВО РОССИЙСКОЙ ФЕДЕРАЦИИ</w:t>
      </w:r>
    </w:p>
    <w:p w:rsidR="00265714" w:rsidRDefault="00265714">
      <w:pPr>
        <w:pStyle w:val="ConsPlusTitle"/>
        <w:jc w:val="center"/>
      </w:pPr>
    </w:p>
    <w:p w:rsidR="00265714" w:rsidRDefault="00265714">
      <w:pPr>
        <w:pStyle w:val="ConsPlusTitle"/>
        <w:jc w:val="center"/>
      </w:pPr>
      <w:r>
        <w:t>ПОСТАНОВЛЕНИЕ</w:t>
      </w:r>
    </w:p>
    <w:p w:rsidR="00265714" w:rsidRDefault="00265714">
      <w:pPr>
        <w:pStyle w:val="ConsPlusTitle"/>
        <w:jc w:val="center"/>
      </w:pPr>
      <w:r>
        <w:t>от 14 сентября 2020 г. N 1426</w:t>
      </w:r>
    </w:p>
    <w:p w:rsidR="00265714" w:rsidRDefault="00265714">
      <w:pPr>
        <w:pStyle w:val="ConsPlusTitle"/>
        <w:jc w:val="center"/>
      </w:pPr>
    </w:p>
    <w:p w:rsidR="00265714" w:rsidRDefault="00265714">
      <w:pPr>
        <w:pStyle w:val="ConsPlusTitle"/>
        <w:jc w:val="center"/>
      </w:pPr>
      <w:r>
        <w:t>ОБ УТВЕРЖДЕНИИ ПРАВИЛ</w:t>
      </w:r>
    </w:p>
    <w:p w:rsidR="00265714" w:rsidRDefault="00265714">
      <w:pPr>
        <w:pStyle w:val="ConsPlusTitle"/>
        <w:jc w:val="center"/>
      </w:pPr>
      <w:r>
        <w:t>ПРЕДОСТАВЛЕНИЯ СУБСИДИЙ РОССИЙСКИМ ОРГАНИЗАЦИЯМ</w:t>
      </w:r>
    </w:p>
    <w:p w:rsidR="00265714" w:rsidRDefault="00265714">
      <w:pPr>
        <w:pStyle w:val="ConsPlusTitle"/>
        <w:jc w:val="center"/>
      </w:pPr>
      <w:r>
        <w:t>ПРОМЫШЛЕННОСТИ НА ВОЗМЕЩЕНИЕ ЧАСТИ ЗАТРАТ НА ОБСЛУЖИВАНИЕ</w:t>
      </w:r>
    </w:p>
    <w:p w:rsidR="00265714" w:rsidRDefault="00265714">
      <w:pPr>
        <w:pStyle w:val="ConsPlusTitle"/>
        <w:jc w:val="center"/>
      </w:pPr>
      <w:r>
        <w:t>КРЕДИТОВ, НАПРАВЛЕННЫХ НА УВЕЛИЧЕНИЕ ОБЪЕМОВ РЕАЛИЗАЦИИ</w:t>
      </w:r>
    </w:p>
    <w:p w:rsidR="00265714" w:rsidRDefault="00265714">
      <w:pPr>
        <w:pStyle w:val="ConsPlusTitle"/>
        <w:jc w:val="center"/>
      </w:pPr>
      <w:r>
        <w:t>ПРОДУКЦИИ И ПОВЫШЕНИЕ КОНКУРЕНТОСПОСОБНОСТИ РОССИЙСКОЙ</w:t>
      </w:r>
    </w:p>
    <w:p w:rsidR="00265714" w:rsidRDefault="00265714">
      <w:pPr>
        <w:pStyle w:val="ConsPlusTitle"/>
        <w:jc w:val="center"/>
      </w:pPr>
      <w:r>
        <w:t>ПРОМЫШЛЕННОЙ ПРОДУКЦИИ</w:t>
      </w:r>
    </w:p>
    <w:p w:rsidR="00265714" w:rsidRDefault="00265714">
      <w:pPr>
        <w:pStyle w:val="ConsPlusNormal"/>
        <w:jc w:val="both"/>
      </w:pPr>
    </w:p>
    <w:p w:rsidR="00265714" w:rsidRDefault="00265714">
      <w:pPr>
        <w:pStyle w:val="ConsPlusNormal"/>
        <w:ind w:firstLine="540"/>
        <w:jc w:val="both"/>
      </w:pPr>
      <w:r>
        <w:t>Правительство Российской Федерации постановляет:</w:t>
      </w:r>
    </w:p>
    <w:p w:rsidR="00265714" w:rsidRDefault="00265714">
      <w:pPr>
        <w:pStyle w:val="ConsPlusNormal"/>
        <w:spacing w:before="220"/>
        <w:ind w:firstLine="540"/>
        <w:jc w:val="both"/>
      </w:pPr>
      <w:r>
        <w:t xml:space="preserve">Утвердить прилагаемые </w:t>
      </w:r>
      <w:hyperlink w:anchor="P29" w:history="1">
        <w:r>
          <w:rPr>
            <w:color w:val="0000FF"/>
          </w:rPr>
          <w:t>Правила</w:t>
        </w:r>
      </w:hyperlink>
      <w:r>
        <w:t xml:space="preserve"> предоставления субсидий российским организациям промышленности на возмещение части затрат на обслуживание кредитов, направленных на увеличение объемов реализации продукции и повышение конкурентоспособности российской промышленной продукции.</w:t>
      </w:r>
    </w:p>
    <w:p w:rsidR="00265714" w:rsidRDefault="00265714">
      <w:pPr>
        <w:pStyle w:val="ConsPlusNormal"/>
        <w:jc w:val="both"/>
      </w:pPr>
    </w:p>
    <w:p w:rsidR="00265714" w:rsidRDefault="00265714">
      <w:pPr>
        <w:pStyle w:val="ConsPlusNormal"/>
        <w:jc w:val="right"/>
      </w:pPr>
      <w:r>
        <w:t>Председатель Правительства</w:t>
      </w:r>
    </w:p>
    <w:p w:rsidR="00265714" w:rsidRDefault="00265714">
      <w:pPr>
        <w:pStyle w:val="ConsPlusNormal"/>
        <w:jc w:val="right"/>
      </w:pPr>
      <w:r>
        <w:t>Российской Федерации</w:t>
      </w:r>
    </w:p>
    <w:p w:rsidR="00265714" w:rsidRDefault="00265714">
      <w:pPr>
        <w:pStyle w:val="ConsPlusNormal"/>
        <w:jc w:val="right"/>
      </w:pPr>
      <w:r>
        <w:t>М.МИШУСТИН</w:t>
      </w:r>
    </w:p>
    <w:p w:rsidR="00265714" w:rsidRDefault="00265714">
      <w:pPr>
        <w:pStyle w:val="ConsPlusNormal"/>
        <w:jc w:val="both"/>
      </w:pPr>
    </w:p>
    <w:p w:rsidR="00265714" w:rsidRDefault="00265714">
      <w:pPr>
        <w:pStyle w:val="ConsPlusNormal"/>
        <w:jc w:val="both"/>
      </w:pPr>
    </w:p>
    <w:p w:rsidR="00265714" w:rsidRDefault="00265714">
      <w:pPr>
        <w:pStyle w:val="ConsPlusNormal"/>
        <w:jc w:val="both"/>
      </w:pPr>
    </w:p>
    <w:p w:rsidR="00265714" w:rsidRDefault="00265714">
      <w:pPr>
        <w:pStyle w:val="ConsPlusNormal"/>
        <w:jc w:val="both"/>
      </w:pPr>
    </w:p>
    <w:p w:rsidR="00265714" w:rsidRDefault="00265714">
      <w:pPr>
        <w:pStyle w:val="ConsPlusNormal"/>
        <w:jc w:val="both"/>
      </w:pPr>
    </w:p>
    <w:p w:rsidR="00265714" w:rsidRDefault="00265714">
      <w:pPr>
        <w:pStyle w:val="ConsPlusNormal"/>
        <w:jc w:val="right"/>
        <w:outlineLvl w:val="0"/>
      </w:pPr>
      <w:r>
        <w:t>Утверждены</w:t>
      </w:r>
    </w:p>
    <w:p w:rsidR="00265714" w:rsidRDefault="00265714">
      <w:pPr>
        <w:pStyle w:val="ConsPlusNormal"/>
        <w:jc w:val="right"/>
      </w:pPr>
      <w:r>
        <w:t>постановлением Правительства</w:t>
      </w:r>
    </w:p>
    <w:p w:rsidR="00265714" w:rsidRDefault="00265714">
      <w:pPr>
        <w:pStyle w:val="ConsPlusNormal"/>
        <w:jc w:val="right"/>
      </w:pPr>
      <w:r>
        <w:t>Российской Федерации</w:t>
      </w:r>
    </w:p>
    <w:p w:rsidR="00265714" w:rsidRDefault="00265714">
      <w:pPr>
        <w:pStyle w:val="ConsPlusNormal"/>
        <w:jc w:val="right"/>
      </w:pPr>
      <w:r>
        <w:t>от 14 сентября 2020 г. N 1426</w:t>
      </w:r>
    </w:p>
    <w:p w:rsidR="00265714" w:rsidRDefault="00265714">
      <w:pPr>
        <w:pStyle w:val="ConsPlusNormal"/>
        <w:jc w:val="both"/>
      </w:pPr>
    </w:p>
    <w:p w:rsidR="00265714" w:rsidRDefault="00265714">
      <w:pPr>
        <w:pStyle w:val="ConsPlusTitle"/>
        <w:jc w:val="center"/>
      </w:pPr>
      <w:bookmarkStart w:id="0" w:name="P29"/>
      <w:bookmarkEnd w:id="0"/>
      <w:r>
        <w:t>ПРАВИЛА</w:t>
      </w:r>
    </w:p>
    <w:p w:rsidR="00265714" w:rsidRDefault="00265714">
      <w:pPr>
        <w:pStyle w:val="ConsPlusTitle"/>
        <w:jc w:val="center"/>
      </w:pPr>
      <w:r>
        <w:t>ПРЕДОСТАВЛЕНИЯ СУБСИДИЙ РОССИЙСКИМ ОРГАНИЗАЦИЯМ</w:t>
      </w:r>
    </w:p>
    <w:p w:rsidR="00265714" w:rsidRDefault="00265714">
      <w:pPr>
        <w:pStyle w:val="ConsPlusTitle"/>
        <w:jc w:val="center"/>
      </w:pPr>
      <w:r>
        <w:t>ПРОМЫШЛЕННОСТИ НА ВОЗМЕЩЕНИЕ ЧАСТИ ЗАТРАТ НА ОБСЛУЖИВАНИЕ</w:t>
      </w:r>
    </w:p>
    <w:p w:rsidR="00265714" w:rsidRDefault="00265714">
      <w:pPr>
        <w:pStyle w:val="ConsPlusTitle"/>
        <w:jc w:val="center"/>
      </w:pPr>
      <w:r>
        <w:t>КРЕДИТОВ, НАПРАВЛЕННЫХ НА УВЕЛИЧЕНИЕ ОБЪЕМОВ РЕАЛИЗАЦИИ</w:t>
      </w:r>
    </w:p>
    <w:p w:rsidR="00265714" w:rsidRDefault="00265714">
      <w:pPr>
        <w:pStyle w:val="ConsPlusTitle"/>
        <w:jc w:val="center"/>
      </w:pPr>
      <w:r>
        <w:t>ПРОДУКЦИИ И ПОВЫШЕНИЕ КОНКУРЕНТОСПОСОБНОСТИ РОССИЙСКОЙ</w:t>
      </w:r>
    </w:p>
    <w:p w:rsidR="00265714" w:rsidRDefault="00265714">
      <w:pPr>
        <w:pStyle w:val="ConsPlusTitle"/>
        <w:jc w:val="center"/>
      </w:pPr>
      <w:r>
        <w:t>ПРОМЫШЛЕННОЙ ПРОДУКЦИИ</w:t>
      </w:r>
    </w:p>
    <w:p w:rsidR="00265714" w:rsidRDefault="00265714">
      <w:pPr>
        <w:pStyle w:val="ConsPlusNormal"/>
        <w:jc w:val="both"/>
      </w:pPr>
    </w:p>
    <w:p w:rsidR="00265714" w:rsidRDefault="00265714">
      <w:pPr>
        <w:pStyle w:val="ConsPlusNormal"/>
        <w:ind w:firstLine="540"/>
        <w:jc w:val="both"/>
      </w:pPr>
      <w:bookmarkStart w:id="1" w:name="P36"/>
      <w:bookmarkEnd w:id="1"/>
      <w:r>
        <w:t xml:space="preserve">1. </w:t>
      </w:r>
      <w:proofErr w:type="gramStart"/>
      <w:r>
        <w:t xml:space="preserve">Настоящие Правила устанавливают цели, условия и порядок предоставления субсидий российским организациям легкой промышленности на возмещение части затрат на обслуживание кредитов, направленных на увеличение объемов реализации продукции и повышение конкурентоспособности российской промышленной продукции в рамках </w:t>
      </w:r>
      <w:hyperlink r:id="rId6" w:history="1">
        <w:r>
          <w:rPr>
            <w:color w:val="0000FF"/>
          </w:rPr>
          <w:t>подпрограммы</w:t>
        </w:r>
      </w:hyperlink>
      <w:r>
        <w:t xml:space="preserve"> "Содействие в реализации инвестиционных проектов и поддержка производителей высокотехнологичной продукции в гражданских отраслях промышленности" государственной программы Российской Федерации "Развитие промышленности и повышение ее конкурентоспособности" (далее</w:t>
      </w:r>
      <w:proofErr w:type="gramEnd"/>
      <w:r>
        <w:t xml:space="preserve"> - субсидии).</w:t>
      </w:r>
    </w:p>
    <w:p w:rsidR="00265714" w:rsidRDefault="00265714">
      <w:pPr>
        <w:pStyle w:val="ConsPlusNormal"/>
        <w:spacing w:before="220"/>
        <w:ind w:firstLine="540"/>
        <w:jc w:val="both"/>
      </w:pPr>
      <w:r>
        <w:t>В целях применения настоящих Правил под организациями промышленности понимаются российские организации, осуществляющие деятельность в сфере легкой промышленности (далее - организация).</w:t>
      </w:r>
    </w:p>
    <w:p w:rsidR="00265714" w:rsidRDefault="00265714">
      <w:pPr>
        <w:pStyle w:val="ConsPlusNormal"/>
        <w:spacing w:before="220"/>
        <w:ind w:firstLine="540"/>
        <w:jc w:val="both"/>
      </w:pPr>
      <w:proofErr w:type="gramStart"/>
      <w:r>
        <w:lastRenderedPageBreak/>
        <w:t>Субсидии предоставляются в целях возмещения части фактически произведенных и документально подтвержденных затрат, понесенных организациями на уплату процентов по кредитам (либо по траншам в рамках кредитных линий), полученным в российских кредитных организациях в 2019 - 2022 годах на пополнение оборотных средств в целях увеличения объемов реализации продукции и повышения конкурентоспособности российской промышленной продукции.</w:t>
      </w:r>
      <w:proofErr w:type="gramEnd"/>
    </w:p>
    <w:p w:rsidR="00265714" w:rsidRDefault="00265714">
      <w:pPr>
        <w:pStyle w:val="ConsPlusNormal"/>
        <w:spacing w:before="220"/>
        <w:ind w:firstLine="540"/>
        <w:jc w:val="both"/>
      </w:pPr>
      <w:r>
        <w:t xml:space="preserve">2. Субсидии предоставляются на основании соглашения о предоставлении субсидии, заключенного между организацией и Министерством промышленности и торговли Российской Федерации в соответствии с типовой </w:t>
      </w:r>
      <w:hyperlink r:id="rId7" w:history="1">
        <w:r>
          <w:rPr>
            <w:color w:val="0000FF"/>
          </w:rPr>
          <w:t>формой</w:t>
        </w:r>
      </w:hyperlink>
      <w:r>
        <w:t>, утвержденной Министерством финансов Российской Федерации (далее - соглашение о предоставлении субсидии).</w:t>
      </w:r>
    </w:p>
    <w:p w:rsidR="00265714" w:rsidRDefault="00265714">
      <w:pPr>
        <w:pStyle w:val="ConsPlusNormal"/>
        <w:spacing w:before="220"/>
        <w:ind w:firstLine="540"/>
        <w:jc w:val="both"/>
      </w:pPr>
      <w:r>
        <w:t>3. Соглашение о предоставлении субсидии предусматривает согласие организации на проведение проверок соблюдения целей, условий и порядка предоставления субсидий Министерством промышленности и торговли Российской Федерации и уполномоченными органами государственного финансового контроля.</w:t>
      </w:r>
    </w:p>
    <w:p w:rsidR="00265714" w:rsidRDefault="00265714">
      <w:pPr>
        <w:pStyle w:val="ConsPlusNormal"/>
        <w:spacing w:before="220"/>
        <w:ind w:firstLine="540"/>
        <w:jc w:val="both"/>
      </w:pPr>
      <w:r>
        <w:t>Соглашение о предоставлении субсидии заключается в форме электронного документа в государственной интегрированной информационной системе управления общественными финансами "Электронный бюджет" и подписывается усиленной квалифицированной электронной подписью лиц, имеющих право действовать от имени каждой из сторон.</w:t>
      </w:r>
    </w:p>
    <w:p w:rsidR="00265714" w:rsidRDefault="00265714">
      <w:pPr>
        <w:pStyle w:val="ConsPlusNormal"/>
        <w:spacing w:before="220"/>
        <w:ind w:firstLine="540"/>
        <w:jc w:val="both"/>
      </w:pPr>
      <w:bookmarkStart w:id="2" w:name="P42"/>
      <w:bookmarkEnd w:id="2"/>
      <w:r>
        <w:t>4. Субсидия предоставляется организациям, которые на 1-е число месяца, предшествующего месяцу, в котором планируется заключение соглашения о предоставлении субсидии, соответствуют следующим требованиям:</w:t>
      </w:r>
    </w:p>
    <w:p w:rsidR="00265714" w:rsidRDefault="00265714">
      <w:pPr>
        <w:pStyle w:val="ConsPlusNormal"/>
        <w:spacing w:before="220"/>
        <w:ind w:firstLine="540"/>
        <w:jc w:val="both"/>
      </w:pPr>
      <w:proofErr w:type="gramStart"/>
      <w:r>
        <w:t>а)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t xml:space="preserve"> </w:t>
      </w:r>
      <w:proofErr w:type="gramStart"/>
      <w:r>
        <w:t>отношении</w:t>
      </w:r>
      <w:proofErr w:type="gramEnd"/>
      <w:r>
        <w:t xml:space="preserve"> таких юридических лиц, в совокупности превышает 50 процентов;</w:t>
      </w:r>
    </w:p>
    <w:p w:rsidR="00265714" w:rsidRDefault="00265714">
      <w:pPr>
        <w:pStyle w:val="ConsPlusNormal"/>
        <w:spacing w:before="220"/>
        <w:ind w:firstLine="540"/>
        <w:jc w:val="both"/>
      </w:pPr>
      <w:r>
        <w:t>б) организация осуществляет деятельность в сфере легкой промышленности;</w:t>
      </w:r>
    </w:p>
    <w:p w:rsidR="00265714" w:rsidRDefault="00265714">
      <w:pPr>
        <w:pStyle w:val="ConsPlusNormal"/>
        <w:spacing w:before="220"/>
        <w:ind w:firstLine="540"/>
        <w:jc w:val="both"/>
      </w:pPr>
      <w:r>
        <w:t>в) у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265714" w:rsidRDefault="00265714">
      <w:pPr>
        <w:pStyle w:val="ConsPlusNormal"/>
        <w:spacing w:before="220"/>
        <w:ind w:firstLine="540"/>
        <w:jc w:val="both"/>
      </w:pPr>
      <w:r>
        <w:t xml:space="preserve">г) у организации отсутствуют просроченная задолженность по возврату в федеральный бюджет субсидий, бюджетных инвестиций, </w:t>
      </w:r>
      <w:proofErr w:type="gramStart"/>
      <w:r>
        <w:t>предоставленных</w:t>
      </w:r>
      <w:proofErr w:type="gramEnd"/>
      <w:r>
        <w:t xml:space="preserve"> в том числе в соответствии с иными правовыми актами, и иная просроченная задолженность перед федеральным бюджетом;</w:t>
      </w:r>
    </w:p>
    <w:p w:rsidR="00265714" w:rsidRDefault="00265714">
      <w:pPr>
        <w:pStyle w:val="ConsPlusNormal"/>
        <w:spacing w:before="220"/>
        <w:ind w:firstLine="540"/>
        <w:jc w:val="both"/>
      </w:pPr>
      <w:r>
        <w:t>д) организация не находится в процессе реорганизации,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265714" w:rsidRDefault="00265714">
      <w:pPr>
        <w:pStyle w:val="ConsPlusNormal"/>
        <w:spacing w:before="220"/>
        <w:ind w:firstLine="540"/>
        <w:jc w:val="both"/>
      </w:pPr>
      <w:r>
        <w:t xml:space="preserve">е) организация не получает из федерального бюджета средства на основании иных нормативных правовых актов на цели, указанные в </w:t>
      </w:r>
      <w:hyperlink w:anchor="P36" w:history="1">
        <w:r>
          <w:rPr>
            <w:color w:val="0000FF"/>
          </w:rPr>
          <w:t>пункте 1</w:t>
        </w:r>
      </w:hyperlink>
      <w:r>
        <w:t xml:space="preserve"> настоящих Правил;</w:t>
      </w:r>
    </w:p>
    <w:p w:rsidR="00265714" w:rsidRDefault="00265714">
      <w:pPr>
        <w:pStyle w:val="ConsPlusNormal"/>
        <w:spacing w:before="220"/>
        <w:ind w:firstLine="540"/>
        <w:jc w:val="both"/>
      </w:pPr>
      <w:bookmarkStart w:id="3" w:name="P49"/>
      <w:bookmarkEnd w:id="3"/>
      <w:r>
        <w:t>ж) отношение объема реализации выпускаемой продукции собственного производства в отчетном году к объему реализации выпускаемой продукции собственного производства к 2019 году (базовый год) составляет в 2020 году не менее 50 процентов, 2021 году - не менее 90 процентов и 2022 году - не менее 110 процентов;</w:t>
      </w:r>
    </w:p>
    <w:p w:rsidR="00265714" w:rsidRDefault="00265714">
      <w:pPr>
        <w:pStyle w:val="ConsPlusNormal"/>
        <w:spacing w:before="220"/>
        <w:ind w:firstLine="540"/>
        <w:jc w:val="both"/>
      </w:pPr>
      <w:proofErr w:type="gramStart"/>
      <w:r>
        <w:lastRenderedPageBreak/>
        <w:t xml:space="preserve">з) наличие в государственной информационной системе промышленности сведений об организации, предусмотренных </w:t>
      </w:r>
      <w:hyperlink r:id="rId8" w:history="1">
        <w:r>
          <w:rPr>
            <w:color w:val="0000FF"/>
          </w:rPr>
          <w:t>постановлением</w:t>
        </w:r>
      </w:hyperlink>
      <w:r>
        <w:t xml:space="preserve"> Правительства Российской Федерации от 21 декабря 2017 г. N 1604 "О предоставлении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информационно-телекоммуникационной сети "Интернет";</w:t>
      </w:r>
      <w:proofErr w:type="gramEnd"/>
    </w:p>
    <w:p w:rsidR="00265714" w:rsidRDefault="00265714">
      <w:pPr>
        <w:pStyle w:val="ConsPlusNormal"/>
        <w:spacing w:before="220"/>
        <w:ind w:firstLine="540"/>
        <w:jc w:val="both"/>
      </w:pPr>
      <w:r>
        <w:t>и) кредитный договор заключен (либо предоставлен транш в рамках кредитной линии) после 1 января 2019 г.;</w:t>
      </w:r>
    </w:p>
    <w:p w:rsidR="00265714" w:rsidRDefault="00265714">
      <w:pPr>
        <w:pStyle w:val="ConsPlusNormal"/>
        <w:spacing w:before="220"/>
        <w:ind w:firstLine="540"/>
        <w:jc w:val="both"/>
      </w:pPr>
      <w:r>
        <w:t>к) кредит предоставлен в валюте Российской Федерации на срок не более 3 лет;</w:t>
      </w:r>
    </w:p>
    <w:p w:rsidR="00265714" w:rsidRDefault="00265714">
      <w:pPr>
        <w:pStyle w:val="ConsPlusNormal"/>
        <w:spacing w:before="220"/>
        <w:ind w:firstLine="540"/>
        <w:jc w:val="both"/>
      </w:pPr>
      <w:r>
        <w:t>л) целью предоставления кредита является пополнение оборотных средств организации;</w:t>
      </w:r>
    </w:p>
    <w:p w:rsidR="00265714" w:rsidRDefault="00265714">
      <w:pPr>
        <w:pStyle w:val="ConsPlusNormal"/>
        <w:spacing w:before="220"/>
        <w:ind w:firstLine="540"/>
        <w:jc w:val="both"/>
      </w:pPr>
      <w:bookmarkStart w:id="4" w:name="P54"/>
      <w:bookmarkEnd w:id="4"/>
      <w:proofErr w:type="gramStart"/>
      <w:r>
        <w:t xml:space="preserve">м) доходы организации от реализации произведенных ей товаров, работ, услуг за год, предшествующий году заключения соглашения о предоставлении субсидии, указанные в </w:t>
      </w:r>
      <w:hyperlink r:id="rId9" w:history="1">
        <w:r>
          <w:rPr>
            <w:color w:val="0000FF"/>
          </w:rPr>
          <w:t>строке 011</w:t>
        </w:r>
      </w:hyperlink>
      <w:r>
        <w:t xml:space="preserve"> "выручка от реализации товаров (работ, услуг) собственного производства" подраздела "Доходы от реализации и внереализационные доходы" декларации по налогу на прибыль, составляют более 50 процентов всех доходов организации за этот год, определяемых как сумма значений </w:t>
      </w:r>
      <w:hyperlink r:id="rId10" w:history="1">
        <w:r>
          <w:rPr>
            <w:color w:val="0000FF"/>
          </w:rPr>
          <w:t>строк 010</w:t>
        </w:r>
      </w:hyperlink>
      <w:r>
        <w:t xml:space="preserve"> и</w:t>
      </w:r>
      <w:proofErr w:type="gramEnd"/>
      <w:r>
        <w:t xml:space="preserve"> </w:t>
      </w:r>
      <w:hyperlink r:id="rId11" w:history="1">
        <w:r>
          <w:rPr>
            <w:color w:val="0000FF"/>
          </w:rPr>
          <w:t>020 листа 2</w:t>
        </w:r>
      </w:hyperlink>
      <w:r>
        <w:t xml:space="preserve"> декларации по налогу на прибыль;</w:t>
      </w:r>
    </w:p>
    <w:p w:rsidR="00265714" w:rsidRDefault="00265714">
      <w:pPr>
        <w:pStyle w:val="ConsPlusNormal"/>
        <w:spacing w:before="220"/>
        <w:ind w:firstLine="540"/>
        <w:jc w:val="both"/>
      </w:pPr>
      <w:bookmarkStart w:id="5" w:name="P55"/>
      <w:bookmarkEnd w:id="5"/>
      <w:r>
        <w:t xml:space="preserve">н) сумма остатков ссудной задолженности по кредитам, </w:t>
      </w:r>
      <w:proofErr w:type="gramStart"/>
      <w:r>
        <w:t>исходя из которых начисляется</w:t>
      </w:r>
      <w:proofErr w:type="gramEnd"/>
      <w:r>
        <w:t xml:space="preserve"> субсидия в соответствии с настоящими Правилами, не превышает 50 процентов всех доходов организации, указанных в декларации по налогу на прибыль. При этом остаток ссудной задолженности для целей субсидии должен формироваться из средств, привлеченных по кредиту на цели, соответствующие целям, указанным в </w:t>
      </w:r>
      <w:hyperlink w:anchor="P82" w:history="1">
        <w:r>
          <w:rPr>
            <w:color w:val="0000FF"/>
          </w:rPr>
          <w:t>подпункте "б" пункта 11</w:t>
        </w:r>
      </w:hyperlink>
      <w:r>
        <w:t xml:space="preserve"> настоящих Правил.</w:t>
      </w:r>
    </w:p>
    <w:p w:rsidR="00265714" w:rsidRDefault="00265714">
      <w:pPr>
        <w:pStyle w:val="ConsPlusNormal"/>
        <w:spacing w:before="220"/>
        <w:ind w:firstLine="540"/>
        <w:jc w:val="both"/>
      </w:pPr>
      <w:bookmarkStart w:id="6" w:name="P56"/>
      <w:bookmarkEnd w:id="6"/>
      <w:r>
        <w:t>5. Для заключения соглашения о предоставлении субсидии организации представляют в Министерство промышленности и торговли Российской Федерации заявление о заключении соглашения о предоставлении субсидии (в произвольной форме), подписанное руководителем организации, с приложением к нему следующих документов:</w:t>
      </w:r>
    </w:p>
    <w:p w:rsidR="00265714" w:rsidRDefault="00265714">
      <w:pPr>
        <w:pStyle w:val="ConsPlusNormal"/>
        <w:spacing w:before="220"/>
        <w:ind w:firstLine="540"/>
        <w:jc w:val="both"/>
      </w:pPr>
      <w:r>
        <w:t>а) выписка из Единого государственного реестра юридических лиц, заверенная в установленном порядке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265714" w:rsidRDefault="00265714">
      <w:pPr>
        <w:pStyle w:val="ConsPlusNormal"/>
        <w:spacing w:before="220"/>
        <w:ind w:firstLine="540"/>
        <w:jc w:val="both"/>
      </w:pPr>
      <w:proofErr w:type="gramStart"/>
      <w:r>
        <w:t xml:space="preserve">б) справка о деятельности организации и промышленной продукции, выпускаемой организацией, по форме согласно </w:t>
      </w:r>
      <w:hyperlink w:anchor="P161" w:history="1">
        <w:r>
          <w:rPr>
            <w:color w:val="0000FF"/>
          </w:rPr>
          <w:t>приложению N 1</w:t>
        </w:r>
      </w:hyperlink>
      <w:r>
        <w:t xml:space="preserve"> за год, предшествующий году заключения соглашения о предоставлении субсидии, и за период, прошедший с начала года до даты подачи заявления о заключении соглашения о предоставлении субсидии, заверенная подписью руководителя и скрепленная печатью (при наличии) организации;</w:t>
      </w:r>
      <w:proofErr w:type="gramEnd"/>
    </w:p>
    <w:p w:rsidR="00265714" w:rsidRDefault="00265714">
      <w:pPr>
        <w:pStyle w:val="ConsPlusNormal"/>
        <w:spacing w:before="220"/>
        <w:ind w:firstLine="540"/>
        <w:jc w:val="both"/>
      </w:pPr>
      <w:r>
        <w:t xml:space="preserve">в) копии </w:t>
      </w:r>
      <w:hyperlink r:id="rId12" w:history="1">
        <w:r>
          <w:rPr>
            <w:color w:val="0000FF"/>
          </w:rPr>
          <w:t>форм</w:t>
        </w:r>
      </w:hyperlink>
      <w:r>
        <w:t xml:space="preserve"> федерального статистического наблюдения П-1 "Сведения о производстве и отгрузке товаров и услуг" за год, предшествующий году заключения соглашения о предоставлении субсидии, заверенные руководителем и главным бухгалтером (при наличии) организации и скрепленные печатью (при наличии) организации;</w:t>
      </w:r>
    </w:p>
    <w:p w:rsidR="00265714" w:rsidRDefault="00265714">
      <w:pPr>
        <w:pStyle w:val="ConsPlusNormal"/>
        <w:spacing w:before="220"/>
        <w:ind w:firstLine="540"/>
        <w:jc w:val="both"/>
      </w:pPr>
      <w:r>
        <w:t>г) копия декларации по налогу на прибыль за год, предшествующий году заключения соглашения о предоставлении субсидии, представленной в налоговый орган;</w:t>
      </w:r>
    </w:p>
    <w:p w:rsidR="00265714" w:rsidRDefault="00265714">
      <w:pPr>
        <w:pStyle w:val="ConsPlusNormal"/>
        <w:spacing w:before="220"/>
        <w:ind w:firstLine="540"/>
        <w:jc w:val="both"/>
      </w:pPr>
      <w:r>
        <w:t>д) копия кредитного договора, заверенная руководителем и главным бухгалтером (при наличии) организации и скрепленная печатью (при наличии) организации;</w:t>
      </w:r>
    </w:p>
    <w:p w:rsidR="00265714" w:rsidRDefault="00265714">
      <w:pPr>
        <w:pStyle w:val="ConsPlusNormal"/>
        <w:spacing w:before="220"/>
        <w:ind w:firstLine="540"/>
        <w:jc w:val="both"/>
      </w:pPr>
      <w:r>
        <w:t xml:space="preserve">е) письмо о соответствии организации условиям, указанным в </w:t>
      </w:r>
      <w:hyperlink w:anchor="P54" w:history="1">
        <w:r>
          <w:rPr>
            <w:color w:val="0000FF"/>
          </w:rPr>
          <w:t>подпунктах "м"</w:t>
        </w:r>
      </w:hyperlink>
      <w:r>
        <w:t xml:space="preserve"> и </w:t>
      </w:r>
      <w:hyperlink w:anchor="P55" w:history="1">
        <w:r>
          <w:rPr>
            <w:color w:val="0000FF"/>
          </w:rPr>
          <w:t>"н" пункта 4</w:t>
        </w:r>
      </w:hyperlink>
      <w:r>
        <w:t xml:space="preserve"> настоящих Правил, заверенное руководителем и главным бухгалтером (при наличии) организации </w:t>
      </w:r>
      <w:r>
        <w:lastRenderedPageBreak/>
        <w:t>и скрепленное печатью (при наличии) организации;</w:t>
      </w:r>
    </w:p>
    <w:p w:rsidR="00265714" w:rsidRDefault="00265714">
      <w:pPr>
        <w:pStyle w:val="ConsPlusNormal"/>
        <w:spacing w:before="220"/>
        <w:ind w:firstLine="540"/>
        <w:jc w:val="both"/>
      </w:pPr>
      <w:r>
        <w:t>ж) выписка по ссудному счету, подтверждающая размер ссудной задолженности по кредиту;</w:t>
      </w:r>
    </w:p>
    <w:p w:rsidR="00265714" w:rsidRDefault="00265714">
      <w:pPr>
        <w:pStyle w:val="ConsPlusNormal"/>
        <w:spacing w:before="220"/>
        <w:ind w:firstLine="540"/>
        <w:jc w:val="both"/>
      </w:pPr>
      <w:proofErr w:type="gramStart"/>
      <w:r>
        <w:t>з) справка налогового органа, подтверждающая отсутствие у организации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заверенная организацией в установленном порядке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roofErr w:type="gramEnd"/>
    </w:p>
    <w:p w:rsidR="00265714" w:rsidRDefault="00265714">
      <w:pPr>
        <w:pStyle w:val="ConsPlusNormal"/>
        <w:spacing w:before="220"/>
        <w:ind w:firstLine="540"/>
        <w:jc w:val="both"/>
      </w:pPr>
      <w:r>
        <w:t xml:space="preserve">и) справка о том, что у организации отсутствуют просроченная задолженность по возврату в федеральный бюджет субсидий, бюджетных инвестиций, </w:t>
      </w:r>
      <w:proofErr w:type="gramStart"/>
      <w:r>
        <w:t>предоставленных</w:t>
      </w:r>
      <w:proofErr w:type="gramEnd"/>
      <w:r>
        <w:t xml:space="preserve"> в том числе в соответствии с иными правовыми актами, и иная просроченная задолженность перед федеральным бюджетом, подписанная руководителем и главным бухгалтером (при наличии) организации, скрепленная печатью (при наличии) организации;</w:t>
      </w:r>
    </w:p>
    <w:p w:rsidR="00265714" w:rsidRDefault="00265714">
      <w:pPr>
        <w:pStyle w:val="ConsPlusNormal"/>
        <w:spacing w:before="220"/>
        <w:ind w:firstLine="540"/>
        <w:jc w:val="both"/>
      </w:pPr>
      <w:r>
        <w:t>к) справка о том, что организация не находится в процессе реорганизации,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 подписанная руководителем и главным бухгалтером (при наличии) организации, скрепленная печатью (при наличии) организации;</w:t>
      </w:r>
    </w:p>
    <w:p w:rsidR="00265714" w:rsidRDefault="00265714">
      <w:pPr>
        <w:pStyle w:val="ConsPlusNormal"/>
        <w:spacing w:before="220"/>
        <w:ind w:firstLine="540"/>
        <w:jc w:val="both"/>
      </w:pPr>
      <w:r>
        <w:t xml:space="preserve">л) справка, подписанная руководителем и главным бухгалтером (при наличии) организации, скрепленная печатью (при наличии) организации, подтверждающая, что организация не получает из федерального бюджета средства на основании иных нормативных правовых актов на цели, указанные в </w:t>
      </w:r>
      <w:hyperlink w:anchor="P36" w:history="1">
        <w:r>
          <w:rPr>
            <w:color w:val="0000FF"/>
          </w:rPr>
          <w:t>пункте 1</w:t>
        </w:r>
      </w:hyperlink>
      <w:r>
        <w:t xml:space="preserve"> настоящих Правил;</w:t>
      </w:r>
    </w:p>
    <w:p w:rsidR="00265714" w:rsidRDefault="00265714">
      <w:pPr>
        <w:pStyle w:val="ConsPlusNormal"/>
        <w:spacing w:before="220"/>
        <w:ind w:firstLine="540"/>
        <w:jc w:val="both"/>
      </w:pPr>
      <w:proofErr w:type="gramStart"/>
      <w:r>
        <w:t>м) справка о том, что организация не является иностранным юридическим лицом, а также российским юридическим лицом,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w:t>
      </w:r>
      <w:proofErr w:type="gramEnd"/>
      <w:r>
        <w:t xml:space="preserve"> операций (офшорные зоны) в отношении таких юридических лиц, в совокупности превышает 50 процентов, подписанная руководителем и главным бухгалтером (при наличии) организации, а также скрепленная печатью (при наличии) организации;</w:t>
      </w:r>
    </w:p>
    <w:p w:rsidR="00265714" w:rsidRDefault="00265714">
      <w:pPr>
        <w:pStyle w:val="ConsPlusNormal"/>
        <w:spacing w:before="220"/>
        <w:ind w:firstLine="540"/>
        <w:jc w:val="both"/>
      </w:pPr>
      <w:proofErr w:type="gramStart"/>
      <w:r>
        <w:t xml:space="preserve">н) справка, подписанная руководителем организации (иным уполномоченным лицом), подтверждающая, что российской организацией выполнены требования, установленные Правилами предоставления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утвержденными </w:t>
      </w:r>
      <w:hyperlink r:id="rId13" w:history="1">
        <w:r>
          <w:rPr>
            <w:color w:val="0000FF"/>
          </w:rPr>
          <w:t>постановлением</w:t>
        </w:r>
      </w:hyperlink>
      <w:r>
        <w:t xml:space="preserve"> Правительства Российской Федерации от 21 декабря 2017 г. N 1604 "О предоставлении субъектами деятельности в сфере промышленности, органами государственной власти и</w:t>
      </w:r>
      <w:proofErr w:type="gramEnd"/>
      <w:r>
        <w:t xml:space="preserve">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информационно-телекоммуникационной сети "Интернет".</w:t>
      </w:r>
    </w:p>
    <w:p w:rsidR="00265714" w:rsidRDefault="00265714">
      <w:pPr>
        <w:pStyle w:val="ConsPlusNormal"/>
        <w:spacing w:before="220"/>
        <w:ind w:firstLine="540"/>
        <w:jc w:val="both"/>
      </w:pPr>
      <w:r>
        <w:t xml:space="preserve">6. Министерство промышленности и торговли Российской Федерации регистрирует в порядке поступления документы, указанные в </w:t>
      </w:r>
      <w:hyperlink w:anchor="P56" w:history="1">
        <w:r>
          <w:rPr>
            <w:color w:val="0000FF"/>
          </w:rPr>
          <w:t>пункте 5</w:t>
        </w:r>
      </w:hyperlink>
      <w:r>
        <w:t xml:space="preserve"> настоящих Правил, в специальном журнале, который должен быть прошнурован, пронумерован и скреплен печатью Министерства промышленности и торговли Российской Федерации.</w:t>
      </w:r>
    </w:p>
    <w:p w:rsidR="00265714" w:rsidRDefault="00265714">
      <w:pPr>
        <w:pStyle w:val="ConsPlusNormal"/>
        <w:spacing w:before="220"/>
        <w:ind w:firstLine="540"/>
        <w:jc w:val="both"/>
      </w:pPr>
      <w:r>
        <w:lastRenderedPageBreak/>
        <w:t xml:space="preserve">7. Министерство промышленности и торговли Российской Федерации в течение 30 календарных дней рассматривает в порядке поступления документы, представленные в соответствии с </w:t>
      </w:r>
      <w:hyperlink w:anchor="P56" w:history="1">
        <w:r>
          <w:rPr>
            <w:color w:val="0000FF"/>
          </w:rPr>
          <w:t>пунктом 5</w:t>
        </w:r>
      </w:hyperlink>
      <w:r>
        <w:t xml:space="preserve"> настоящих Правил, проверяет полноту и достоверность сведений, содержащихся в них, и заключает с организацией соглашение о предоставлении субсидии либо отказывает (в письменной форме) организации в заключени</w:t>
      </w:r>
      <w:proofErr w:type="gramStart"/>
      <w:r>
        <w:t>и</w:t>
      </w:r>
      <w:proofErr w:type="gramEnd"/>
      <w:r>
        <w:t xml:space="preserve"> соглашения о предоставлении субсидии:</w:t>
      </w:r>
    </w:p>
    <w:p w:rsidR="00265714" w:rsidRDefault="00265714">
      <w:pPr>
        <w:pStyle w:val="ConsPlusNormal"/>
        <w:spacing w:before="220"/>
        <w:ind w:firstLine="540"/>
        <w:jc w:val="both"/>
      </w:pPr>
      <w:r>
        <w:t xml:space="preserve">а) если представленные документы не соответствуют </w:t>
      </w:r>
      <w:hyperlink w:anchor="P36" w:history="1">
        <w:r>
          <w:rPr>
            <w:color w:val="0000FF"/>
          </w:rPr>
          <w:t>пунктам 1</w:t>
        </w:r>
      </w:hyperlink>
      <w:r>
        <w:t xml:space="preserve">, </w:t>
      </w:r>
      <w:hyperlink w:anchor="P42" w:history="1">
        <w:r>
          <w:rPr>
            <w:color w:val="0000FF"/>
          </w:rPr>
          <w:t>4</w:t>
        </w:r>
      </w:hyperlink>
      <w:r>
        <w:t xml:space="preserve"> и </w:t>
      </w:r>
      <w:hyperlink w:anchor="P56" w:history="1">
        <w:r>
          <w:rPr>
            <w:color w:val="0000FF"/>
          </w:rPr>
          <w:t>5</w:t>
        </w:r>
      </w:hyperlink>
      <w:r>
        <w:t xml:space="preserve"> настоящих Правил, содержат недостоверную информацию;</w:t>
      </w:r>
    </w:p>
    <w:p w:rsidR="00265714" w:rsidRDefault="00265714">
      <w:pPr>
        <w:pStyle w:val="ConsPlusNormal"/>
        <w:spacing w:before="220"/>
        <w:ind w:firstLine="540"/>
        <w:jc w:val="both"/>
      </w:pPr>
      <w:r>
        <w:t xml:space="preserve">б) если документы, предусмотренные </w:t>
      </w:r>
      <w:hyperlink w:anchor="P56" w:history="1">
        <w:r>
          <w:rPr>
            <w:color w:val="0000FF"/>
          </w:rPr>
          <w:t>пунктом 5</w:t>
        </w:r>
      </w:hyperlink>
      <w:r>
        <w:t xml:space="preserve"> настоящих Правил, не представлены (представлены не в полном объеме);</w:t>
      </w:r>
    </w:p>
    <w:p w:rsidR="00265714" w:rsidRDefault="00265714">
      <w:pPr>
        <w:pStyle w:val="ConsPlusNormal"/>
        <w:spacing w:before="220"/>
        <w:ind w:firstLine="540"/>
        <w:jc w:val="both"/>
      </w:pPr>
      <w:r>
        <w:t xml:space="preserve">в) если лимит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36" w:history="1">
        <w:r>
          <w:rPr>
            <w:color w:val="0000FF"/>
          </w:rPr>
          <w:t>пункте 1</w:t>
        </w:r>
      </w:hyperlink>
      <w:r>
        <w:t xml:space="preserve"> настоящих Правил, исчерпан.</w:t>
      </w:r>
    </w:p>
    <w:p w:rsidR="00265714" w:rsidRDefault="00265714">
      <w:pPr>
        <w:pStyle w:val="ConsPlusNormal"/>
        <w:spacing w:before="220"/>
        <w:ind w:firstLine="540"/>
        <w:jc w:val="both"/>
      </w:pPr>
      <w:r>
        <w:t>8. Субсидия по кредиту предоставляется в размере 70 процентов суммы фактических затрат организации на уплату процентов по кредиту. При этом размер субсидии не может превышать величину, рассчитанную исходя из 70 процентов ключевой ставки Центрального банка Российской Федерации, действующей на дату уплаты процентов по кредиту.</w:t>
      </w:r>
    </w:p>
    <w:p w:rsidR="00265714" w:rsidRDefault="00265714">
      <w:pPr>
        <w:pStyle w:val="ConsPlusNormal"/>
        <w:spacing w:before="220"/>
        <w:ind w:firstLine="540"/>
        <w:jc w:val="both"/>
      </w:pPr>
      <w:r>
        <w:t>9. Субсидии не предоставляются на уплату процентов, начисленных и уплаченных:</w:t>
      </w:r>
    </w:p>
    <w:p w:rsidR="00265714" w:rsidRDefault="00265714">
      <w:pPr>
        <w:pStyle w:val="ConsPlusNormal"/>
        <w:spacing w:before="220"/>
        <w:ind w:firstLine="540"/>
        <w:jc w:val="both"/>
      </w:pPr>
      <w:r>
        <w:t>а) по просроченной ссудной задолженности;</w:t>
      </w:r>
    </w:p>
    <w:p w:rsidR="00265714" w:rsidRDefault="00265714">
      <w:pPr>
        <w:pStyle w:val="ConsPlusNormal"/>
        <w:spacing w:before="220"/>
        <w:ind w:firstLine="540"/>
        <w:jc w:val="both"/>
      </w:pPr>
      <w:proofErr w:type="gramStart"/>
      <w:r>
        <w:t xml:space="preserve">б) по кредитам, ставка по которым превышает предельный уровень конечной ставки кредитования, определяемый в соответствии с </w:t>
      </w:r>
      <w:hyperlink r:id="rId14" w:history="1">
        <w:r>
          <w:rPr>
            <w:color w:val="0000FF"/>
          </w:rPr>
          <w:t>постановлением</w:t>
        </w:r>
      </w:hyperlink>
      <w:r>
        <w:t xml:space="preserve"> Правительства Российской Федерации от 20 июля 2016 г. N 702 "О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w:t>
      </w:r>
      <w:proofErr w:type="gramEnd"/>
      <w:r>
        <w:t xml:space="preserve"> конечной ставки кредитования, при превышении которого субсидирование процентной ставки не осуществляется".</w:t>
      </w:r>
    </w:p>
    <w:p w:rsidR="00265714" w:rsidRDefault="00265714">
      <w:pPr>
        <w:pStyle w:val="ConsPlusNormal"/>
        <w:spacing w:before="220"/>
        <w:ind w:firstLine="540"/>
        <w:jc w:val="both"/>
      </w:pPr>
      <w:r>
        <w:t>10. Субсидии из федерального бюджета не предоставляются организациям в случае получения ими субсидий из бюджетов бюджетной системы Российской Федерации на возмещение части затрат на уплату процентов по тому же кредиту за один и тот же период на основании действующих нормативных правовых актов.</w:t>
      </w:r>
    </w:p>
    <w:p w:rsidR="00265714" w:rsidRDefault="00265714">
      <w:pPr>
        <w:pStyle w:val="ConsPlusNormal"/>
        <w:spacing w:before="220"/>
        <w:ind w:firstLine="540"/>
        <w:jc w:val="both"/>
      </w:pPr>
      <w:bookmarkStart w:id="7" w:name="P80"/>
      <w:bookmarkEnd w:id="7"/>
      <w:r>
        <w:t xml:space="preserve">11. Предоставление субсидии осуществляется ежемесячно, не чаще одного раза в месяц. </w:t>
      </w:r>
      <w:proofErr w:type="gramStart"/>
      <w:r>
        <w:t>Для получения субсидии организация, с которой заключено соглашение о предоставлении субсидии, не позднее 15-го числа месяца, следующего за месяцем, в котором организация осуществила уплату начисленных процентов по кредиту, не позднее 15 ноября текущего года направляет в Министерство промышленности и торговли Российской Федерации заявление о предоставлении субсидии с приложением к нему следующих документов:</w:t>
      </w:r>
      <w:proofErr w:type="gramEnd"/>
    </w:p>
    <w:p w:rsidR="00265714" w:rsidRDefault="00265714">
      <w:pPr>
        <w:pStyle w:val="ConsPlusNormal"/>
        <w:spacing w:before="220"/>
        <w:ind w:firstLine="540"/>
        <w:jc w:val="both"/>
      </w:pPr>
      <w:r>
        <w:t>а) выписка по ссудному счету организации, подтверждающая получение кредита, а также документы, подтверждающие своевременную уплату организацией начисленных процентов за пользование кредитом, фактически понесенные затраты по которому в соответствии с заявлением о предоставлении субсидии подлежат возмещению, и своевременное его погашение, которые заверены соответствующей кредитной организацией;</w:t>
      </w:r>
    </w:p>
    <w:p w:rsidR="00265714" w:rsidRDefault="00265714">
      <w:pPr>
        <w:pStyle w:val="ConsPlusNormal"/>
        <w:spacing w:before="220"/>
        <w:ind w:firstLine="540"/>
        <w:jc w:val="both"/>
      </w:pPr>
      <w:bookmarkStart w:id="8" w:name="P82"/>
      <w:bookmarkEnd w:id="8"/>
      <w:r>
        <w:t xml:space="preserve">б) справка о целевом использовании кредита по форме согласно </w:t>
      </w:r>
      <w:hyperlink w:anchor="P226" w:history="1">
        <w:r>
          <w:rPr>
            <w:color w:val="0000FF"/>
          </w:rPr>
          <w:t>приложению N 2</w:t>
        </w:r>
      </w:hyperlink>
      <w:r>
        <w:t xml:space="preserve"> с отметкой соответствующей кредитной организации, подтверждающей использование кредита на цели, указанные в </w:t>
      </w:r>
      <w:hyperlink w:anchor="P36" w:history="1">
        <w:r>
          <w:rPr>
            <w:color w:val="0000FF"/>
          </w:rPr>
          <w:t>пункте 1</w:t>
        </w:r>
      </w:hyperlink>
      <w:r>
        <w:t xml:space="preserve"> настоящих Правил, и приложением копий платежных документов, заверенных руководителем организации. При этом использованием кредита в целях, указанных в </w:t>
      </w:r>
      <w:hyperlink w:anchor="P36" w:history="1">
        <w:r>
          <w:rPr>
            <w:color w:val="0000FF"/>
          </w:rPr>
          <w:t>пункте 1</w:t>
        </w:r>
      </w:hyperlink>
      <w:r>
        <w:t xml:space="preserve"> настоящих Правил, признается осуществление организацией следующих расходов при производстве выпускаемой промышленной продукции, указанной в </w:t>
      </w:r>
      <w:hyperlink w:anchor="P161" w:history="1">
        <w:r>
          <w:rPr>
            <w:color w:val="0000FF"/>
          </w:rPr>
          <w:t>приложении N 1</w:t>
        </w:r>
      </w:hyperlink>
      <w:r>
        <w:t xml:space="preserve"> к настоящим Правилам:</w:t>
      </w:r>
    </w:p>
    <w:p w:rsidR="00265714" w:rsidRDefault="00265714">
      <w:pPr>
        <w:pStyle w:val="ConsPlusNormal"/>
        <w:spacing w:before="220"/>
        <w:ind w:firstLine="540"/>
        <w:jc w:val="both"/>
      </w:pPr>
      <w:r>
        <w:t>оплата труда, уплата страховых взносов на обязательное пенсионное, обязательное медицинское и обязательное социальное страхование на случай временной нетрудоспособности и в связи с материнством, взносов на обязательное социальное страхование от несчастных случаев на производстве и профессиональных заболеваний;</w:t>
      </w:r>
    </w:p>
    <w:p w:rsidR="00265714" w:rsidRDefault="00265714">
      <w:pPr>
        <w:pStyle w:val="ConsPlusNormal"/>
        <w:spacing w:before="220"/>
        <w:ind w:firstLine="540"/>
        <w:jc w:val="both"/>
      </w:pPr>
      <w:r>
        <w:t>аренда помещений и оборудования, сервисное обслуживание и содержание основных средств;</w:t>
      </w:r>
    </w:p>
    <w:p w:rsidR="00265714" w:rsidRDefault="00265714">
      <w:pPr>
        <w:pStyle w:val="ConsPlusNormal"/>
        <w:spacing w:before="220"/>
        <w:ind w:firstLine="540"/>
        <w:jc w:val="both"/>
      </w:pPr>
      <w:r>
        <w:t>проведение текущего ремонта и обслуживание находящегося в эксплуатации оборудования;</w:t>
      </w:r>
    </w:p>
    <w:p w:rsidR="00265714" w:rsidRDefault="00265714">
      <w:pPr>
        <w:pStyle w:val="ConsPlusNormal"/>
        <w:spacing w:before="220"/>
        <w:ind w:firstLine="540"/>
        <w:jc w:val="both"/>
      </w:pPr>
      <w:proofErr w:type="gramStart"/>
      <w:r>
        <w:t>приобретение оборудования, не являющегося амортизируемым имуществом, приобретение товарно-материальных ценностей, включая сырье, материалы, расходные материалы, комплектующие, необходимые для производства, оснастку промышленного оборудования, инструменты, спецодежду;</w:t>
      </w:r>
      <w:proofErr w:type="gramEnd"/>
    </w:p>
    <w:p w:rsidR="00265714" w:rsidRDefault="00265714">
      <w:pPr>
        <w:pStyle w:val="ConsPlusNormal"/>
        <w:spacing w:before="220"/>
        <w:ind w:firstLine="540"/>
        <w:jc w:val="both"/>
      </w:pPr>
      <w:r>
        <w:t>обеспечение нормальных условий труда и мер по технике безопасности;</w:t>
      </w:r>
    </w:p>
    <w:p w:rsidR="00265714" w:rsidRDefault="00265714">
      <w:pPr>
        <w:pStyle w:val="ConsPlusNormal"/>
        <w:spacing w:before="220"/>
        <w:ind w:firstLine="540"/>
        <w:jc w:val="both"/>
      </w:pPr>
      <w:r>
        <w:t>оплата услуг по охране имущества и иных услуг охранной деятельности;</w:t>
      </w:r>
    </w:p>
    <w:p w:rsidR="00265714" w:rsidRDefault="00265714">
      <w:pPr>
        <w:pStyle w:val="ConsPlusNormal"/>
        <w:spacing w:before="220"/>
        <w:ind w:firstLine="540"/>
        <w:jc w:val="both"/>
      </w:pPr>
      <w:r>
        <w:t>оплата услуг по содержанию имущества, в том числе расходы на коммунальные услуги;</w:t>
      </w:r>
    </w:p>
    <w:p w:rsidR="00265714" w:rsidRDefault="00265714">
      <w:pPr>
        <w:pStyle w:val="ConsPlusNormal"/>
        <w:spacing w:before="220"/>
        <w:ind w:firstLine="540"/>
        <w:jc w:val="both"/>
      </w:pPr>
      <w:r>
        <w:t>оплата транспортных и командировочных расходов;</w:t>
      </w:r>
    </w:p>
    <w:p w:rsidR="00265714" w:rsidRDefault="00265714">
      <w:pPr>
        <w:pStyle w:val="ConsPlusNormal"/>
        <w:spacing w:before="220"/>
        <w:ind w:firstLine="540"/>
        <w:jc w:val="both"/>
      </w:pPr>
      <w:r>
        <w:t>оплата расходов на топливно-энергетические ресурсы;</w:t>
      </w:r>
    </w:p>
    <w:p w:rsidR="00265714" w:rsidRDefault="00265714">
      <w:pPr>
        <w:pStyle w:val="ConsPlusNormal"/>
        <w:spacing w:before="220"/>
        <w:ind w:firstLine="540"/>
        <w:jc w:val="both"/>
      </w:pPr>
      <w:r>
        <w:t>оплата услуг связи, а также услуг, технологически неразрывно связанных с услугами связи;</w:t>
      </w:r>
    </w:p>
    <w:p w:rsidR="00265714" w:rsidRDefault="00265714">
      <w:pPr>
        <w:pStyle w:val="ConsPlusNormal"/>
        <w:spacing w:before="220"/>
        <w:ind w:firstLine="540"/>
        <w:jc w:val="both"/>
      </w:pPr>
      <w:r>
        <w:t>уплата взносов по добровольному страхованию, если такое страхование является условием осуществления производственной деятельности;</w:t>
      </w:r>
    </w:p>
    <w:p w:rsidR="00265714" w:rsidRDefault="00265714">
      <w:pPr>
        <w:pStyle w:val="ConsPlusNormal"/>
        <w:spacing w:before="220"/>
        <w:ind w:firstLine="540"/>
        <w:jc w:val="both"/>
      </w:pPr>
      <w:r>
        <w:t>приобретение неисключительных лицензий на программное обеспечение и оплата работ по конфигурированию и модернизации программ, а также на поддержку и обновление лицензионного программного обеспечения, в том числе баз данных;</w:t>
      </w:r>
    </w:p>
    <w:p w:rsidR="00265714" w:rsidRDefault="00265714">
      <w:pPr>
        <w:pStyle w:val="ConsPlusNormal"/>
        <w:spacing w:before="220"/>
        <w:ind w:firstLine="540"/>
        <w:jc w:val="both"/>
      </w:pPr>
      <w:r>
        <w:t>оплата работ по созданию и поддержанию сайта в информационно-телекоммуникационной сети "Интернет";</w:t>
      </w:r>
    </w:p>
    <w:p w:rsidR="00265714" w:rsidRDefault="00265714">
      <w:pPr>
        <w:pStyle w:val="ConsPlusNormal"/>
        <w:spacing w:before="220"/>
        <w:ind w:firstLine="540"/>
        <w:jc w:val="both"/>
      </w:pPr>
      <w:r>
        <w:t>финансирование опытно-конструкторских работ, приобретение неисключительных прав на результаты интеллектуальной деятельности и (или) средства индивидуализации, приобретение прав использования результатов интеллектуальной деятельности или средств индивидуализации;</w:t>
      </w:r>
    </w:p>
    <w:p w:rsidR="00265714" w:rsidRDefault="00265714">
      <w:pPr>
        <w:pStyle w:val="ConsPlusNormal"/>
        <w:spacing w:before="220"/>
        <w:ind w:firstLine="540"/>
        <w:jc w:val="both"/>
      </w:pPr>
      <w:r>
        <w:t>подготовка и дополнительное профессиональное образование работников организации, приобретение справочной и технической литературы, а также курьерские услуги;</w:t>
      </w:r>
    </w:p>
    <w:p w:rsidR="00265714" w:rsidRDefault="00265714">
      <w:pPr>
        <w:pStyle w:val="ConsPlusNormal"/>
        <w:spacing w:before="220"/>
        <w:ind w:firstLine="540"/>
        <w:jc w:val="both"/>
      </w:pPr>
      <w:r>
        <w:t>проведение мероприятий по размещению заказов на поставку товаров, выполнение работ и оказание услуг для обеспечения деятельности;</w:t>
      </w:r>
    </w:p>
    <w:p w:rsidR="00265714" w:rsidRDefault="00265714">
      <w:pPr>
        <w:pStyle w:val="ConsPlusNormal"/>
        <w:spacing w:before="220"/>
        <w:ind w:firstLine="540"/>
        <w:jc w:val="both"/>
      </w:pPr>
      <w:r>
        <w:t>обеспечение участия в процедурах закупок товаров, работ и услуг и (или) исполнения обязательств, возникших в результате участия в процедурах закупок товаров, работ и услуг;</w:t>
      </w:r>
    </w:p>
    <w:p w:rsidR="00265714" w:rsidRDefault="00265714">
      <w:pPr>
        <w:pStyle w:val="ConsPlusNormal"/>
        <w:spacing w:before="220"/>
        <w:ind w:firstLine="540"/>
        <w:jc w:val="both"/>
      </w:pPr>
      <w:r>
        <w:t>разработка технической, технологической и другой нормативно-регламентирующей документации;</w:t>
      </w:r>
    </w:p>
    <w:p w:rsidR="00265714" w:rsidRDefault="00265714">
      <w:pPr>
        <w:pStyle w:val="ConsPlusNormal"/>
        <w:spacing w:before="220"/>
        <w:ind w:firstLine="540"/>
        <w:jc w:val="both"/>
      </w:pPr>
      <w:r>
        <w:lastRenderedPageBreak/>
        <w:t>оплата услуг переработки сырья и производства готовой продукции;</w:t>
      </w:r>
    </w:p>
    <w:p w:rsidR="00265714" w:rsidRDefault="00265714">
      <w:pPr>
        <w:pStyle w:val="ConsPlusNormal"/>
        <w:spacing w:before="220"/>
        <w:ind w:firstLine="540"/>
        <w:jc w:val="both"/>
      </w:pPr>
      <w:r>
        <w:t xml:space="preserve">в) расчет размера субсидии по форме согласно </w:t>
      </w:r>
      <w:hyperlink w:anchor="P301" w:history="1">
        <w:r>
          <w:rPr>
            <w:color w:val="0000FF"/>
          </w:rPr>
          <w:t>приложению N 3</w:t>
        </w:r>
      </w:hyperlink>
      <w:r>
        <w:t>;</w:t>
      </w:r>
    </w:p>
    <w:p w:rsidR="00265714" w:rsidRDefault="00265714">
      <w:pPr>
        <w:pStyle w:val="ConsPlusNormal"/>
        <w:spacing w:before="220"/>
        <w:ind w:firstLine="540"/>
        <w:jc w:val="both"/>
      </w:pPr>
      <w:r>
        <w:t>г) справка, подписанная руководителем и главным бухгалтером (при наличии) организации, скрепленная печатью (при наличии) организации, с указанием банковских реквизитов расчетных счетов организации, на которые в случае принятия положительного решения будет перечислена субсидия;</w:t>
      </w:r>
    </w:p>
    <w:p w:rsidR="00265714" w:rsidRDefault="00265714">
      <w:pPr>
        <w:pStyle w:val="ConsPlusNormal"/>
        <w:spacing w:before="220"/>
        <w:ind w:firstLine="540"/>
        <w:jc w:val="both"/>
      </w:pPr>
      <w:r>
        <w:t>д) справка, подписанная руководителем и главным бухгалтером (при наличии) организации, скрепленная печатью (при наличии) организации, об объемах реализации выпускаемой продукции в отчетном периоде с указанием объемов реализации выпускаемой продукции за соответствующий отчетному периоду период предыдущего года;</w:t>
      </w:r>
    </w:p>
    <w:p w:rsidR="00265714" w:rsidRDefault="00265714">
      <w:pPr>
        <w:pStyle w:val="ConsPlusNormal"/>
        <w:spacing w:before="220"/>
        <w:ind w:firstLine="540"/>
        <w:jc w:val="both"/>
      </w:pPr>
      <w:bookmarkStart w:id="9" w:name="P105"/>
      <w:bookmarkEnd w:id="9"/>
      <w:proofErr w:type="gramStart"/>
      <w:r>
        <w:t xml:space="preserve">е) копия соглашения о реализации корпоративной программы повышения конкурентоспособности, заключенного в соответствии с </w:t>
      </w:r>
      <w:hyperlink r:id="rId15" w:history="1">
        <w:r>
          <w:rPr>
            <w:color w:val="0000FF"/>
          </w:rPr>
          <w:t>постановлением</w:t>
        </w:r>
      </w:hyperlink>
      <w:r>
        <w:t xml:space="preserve"> Правительства Российской Федерации от 23 февраля 2019 г. N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w:t>
      </w:r>
      <w:proofErr w:type="gramEnd"/>
      <w:r>
        <w:t xml:space="preserve"> части затрат, связанных с поддержкой производства высокотехнологичной продукции" (при наличии).</w:t>
      </w:r>
    </w:p>
    <w:p w:rsidR="00265714" w:rsidRDefault="00265714">
      <w:pPr>
        <w:pStyle w:val="ConsPlusNormal"/>
        <w:spacing w:before="220"/>
        <w:ind w:firstLine="540"/>
        <w:jc w:val="both"/>
      </w:pPr>
      <w:r>
        <w:t xml:space="preserve">12. Предоставление субсидий осуществляется в пределах бюджетных ассигнований, предусмотренных федеральным </w:t>
      </w:r>
      <w:hyperlink r:id="rId16" w:history="1">
        <w:r>
          <w:rPr>
            <w:color w:val="0000FF"/>
          </w:rPr>
          <w:t>законом</w:t>
        </w:r>
      </w:hyperlink>
      <w:r>
        <w:t xml:space="preserve">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36" w:history="1">
        <w:r>
          <w:rPr>
            <w:color w:val="0000FF"/>
          </w:rPr>
          <w:t>пункте 1</w:t>
        </w:r>
      </w:hyperlink>
      <w:r>
        <w:t xml:space="preserve"> настоящих Правил.</w:t>
      </w:r>
    </w:p>
    <w:p w:rsidR="00265714" w:rsidRDefault="00265714">
      <w:pPr>
        <w:pStyle w:val="ConsPlusNormal"/>
        <w:spacing w:before="220"/>
        <w:ind w:firstLine="540"/>
        <w:jc w:val="both"/>
      </w:pPr>
      <w:r>
        <w:t xml:space="preserve">13. Министерство промышленности и торговли Российской Федерации регистрирует в порядке поступления документы, указанные в </w:t>
      </w:r>
      <w:hyperlink w:anchor="P80" w:history="1">
        <w:r>
          <w:rPr>
            <w:color w:val="0000FF"/>
          </w:rPr>
          <w:t>пункте 11</w:t>
        </w:r>
      </w:hyperlink>
      <w:r>
        <w:t xml:space="preserve"> настоящих Правил, в специальном журнале, который должен быть прошнурован, пронумерован и скреплен печатью Министерства промышленности и торговли Российской Федерации.</w:t>
      </w:r>
    </w:p>
    <w:p w:rsidR="00265714" w:rsidRDefault="00265714">
      <w:pPr>
        <w:pStyle w:val="ConsPlusNormal"/>
        <w:spacing w:before="220"/>
        <w:ind w:firstLine="540"/>
        <w:jc w:val="both"/>
      </w:pPr>
      <w:r>
        <w:t xml:space="preserve">14. Министерство промышленности и торговли Российской Федерации рассматривает в течение 30 календарных дней в порядке поступления документы, указанные в </w:t>
      </w:r>
      <w:hyperlink w:anchor="P80" w:history="1">
        <w:r>
          <w:rPr>
            <w:color w:val="0000FF"/>
          </w:rPr>
          <w:t>пункте 11</w:t>
        </w:r>
      </w:hyperlink>
      <w:r>
        <w:t xml:space="preserve"> настоящих Правил, и проверяет полноту и достоверность содержащихся в них сведений, соответствие документов условиям соглашения о предоставлении субсидии.</w:t>
      </w:r>
    </w:p>
    <w:p w:rsidR="00265714" w:rsidRDefault="00265714">
      <w:pPr>
        <w:pStyle w:val="ConsPlusNormal"/>
        <w:spacing w:before="220"/>
        <w:ind w:firstLine="540"/>
        <w:jc w:val="both"/>
      </w:pPr>
      <w:r>
        <w:t>Решение о предоставлении субсидии либо мотивированное решение об отказе в предоставлении субсидии принимается Министерством промышленности и торговли Российской Федерации по мере рассмотрения документов для получения субсидии, но не позднее 15 декабря текущего года.</w:t>
      </w:r>
    </w:p>
    <w:p w:rsidR="00265714" w:rsidRDefault="00265714">
      <w:pPr>
        <w:pStyle w:val="ConsPlusNormal"/>
        <w:spacing w:before="220"/>
        <w:ind w:firstLine="540"/>
        <w:jc w:val="both"/>
      </w:pPr>
      <w:r>
        <w:t>15. Решение о допуске организации к рассмотрению документов для получения субсидии принимается Министерством промышленности и торговли Российской Федерации путем ранжирования организаций (R), определяемого по формуле:</w:t>
      </w:r>
    </w:p>
    <w:p w:rsidR="00265714" w:rsidRDefault="00265714">
      <w:pPr>
        <w:pStyle w:val="ConsPlusNormal"/>
        <w:jc w:val="both"/>
      </w:pPr>
    </w:p>
    <w:p w:rsidR="00265714" w:rsidRDefault="00265714">
      <w:pPr>
        <w:pStyle w:val="ConsPlusNormal"/>
        <w:jc w:val="center"/>
      </w:pPr>
      <w:r w:rsidRPr="007971E4">
        <w:rPr>
          <w:position w:val="-25"/>
        </w:rPr>
        <w:pict>
          <v:shape id="_x0000_i1025" style="width:85.4pt;height:36pt" coordsize="" o:spt="100" adj="0,,0" path="" filled="f" stroked="f">
            <v:stroke joinstyle="miter"/>
            <v:imagedata r:id="rId17" o:title="base_1_362346_32768"/>
            <v:formulas/>
            <v:path o:connecttype="segments"/>
          </v:shape>
        </w:pict>
      </w:r>
    </w:p>
    <w:p w:rsidR="00265714" w:rsidRDefault="00265714">
      <w:pPr>
        <w:pStyle w:val="ConsPlusNormal"/>
        <w:jc w:val="both"/>
      </w:pPr>
    </w:p>
    <w:p w:rsidR="00265714" w:rsidRDefault="00265714">
      <w:pPr>
        <w:pStyle w:val="ConsPlusNormal"/>
        <w:ind w:firstLine="540"/>
        <w:jc w:val="both"/>
      </w:pPr>
      <w:r>
        <w:t>где:</w:t>
      </w:r>
    </w:p>
    <w:p w:rsidR="00265714" w:rsidRDefault="00265714">
      <w:pPr>
        <w:pStyle w:val="ConsPlusNormal"/>
        <w:spacing w:before="220"/>
        <w:ind w:firstLine="540"/>
        <w:jc w:val="both"/>
      </w:pPr>
      <w:proofErr w:type="spellStart"/>
      <w:proofErr w:type="gramStart"/>
      <w:r>
        <w:t>V</w:t>
      </w:r>
      <w:proofErr w:type="gramEnd"/>
      <w:r>
        <w:rPr>
          <w:vertAlign w:val="subscript"/>
        </w:rPr>
        <w:t>ф</w:t>
      </w:r>
      <w:proofErr w:type="spellEnd"/>
      <w:r>
        <w:t xml:space="preserve"> - фактический объем реализации выпускаемой продукции в отчетном периоде (рублей);</w:t>
      </w:r>
    </w:p>
    <w:p w:rsidR="00265714" w:rsidRDefault="00265714">
      <w:pPr>
        <w:pStyle w:val="ConsPlusNormal"/>
        <w:spacing w:before="220"/>
        <w:ind w:firstLine="540"/>
        <w:jc w:val="both"/>
      </w:pPr>
      <w:proofErr w:type="spellStart"/>
      <w:proofErr w:type="gramStart"/>
      <w:r>
        <w:lastRenderedPageBreak/>
        <w:t>V</w:t>
      </w:r>
      <w:proofErr w:type="gramEnd"/>
      <w:r>
        <w:rPr>
          <w:vertAlign w:val="subscript"/>
        </w:rPr>
        <w:t>п</w:t>
      </w:r>
      <w:proofErr w:type="spellEnd"/>
      <w:r>
        <w:t xml:space="preserve"> - фактический объем реализации выпускаемой продукции за соответствующий отчетному периоду период базового 2019 года (рублей);</w:t>
      </w:r>
    </w:p>
    <w:p w:rsidR="00265714" w:rsidRDefault="00265714">
      <w:pPr>
        <w:pStyle w:val="ConsPlusNormal"/>
        <w:spacing w:before="220"/>
        <w:ind w:firstLine="540"/>
        <w:jc w:val="both"/>
      </w:pPr>
      <w:r>
        <w:t>S - запрашиваемый организацией за отчетный период размер субсидии из федерального бюджета (рублей).</w:t>
      </w:r>
    </w:p>
    <w:p w:rsidR="00265714" w:rsidRDefault="00265714">
      <w:pPr>
        <w:pStyle w:val="ConsPlusNormal"/>
        <w:spacing w:before="220"/>
        <w:ind w:firstLine="540"/>
        <w:jc w:val="both"/>
      </w:pPr>
      <w:r>
        <w:t xml:space="preserve">16. К ранжированию допускаются организации, у которых планируемый объем реализации выпускаемой продукции соответствует показателям, указанным в </w:t>
      </w:r>
      <w:hyperlink w:anchor="P49" w:history="1">
        <w:r>
          <w:rPr>
            <w:color w:val="0000FF"/>
          </w:rPr>
          <w:t>подпункте "ж" пункта 4</w:t>
        </w:r>
      </w:hyperlink>
      <w:r>
        <w:t xml:space="preserve"> настоящих Правил.</w:t>
      </w:r>
    </w:p>
    <w:p w:rsidR="00265714" w:rsidRDefault="00265714">
      <w:pPr>
        <w:pStyle w:val="ConsPlusNormal"/>
        <w:spacing w:before="220"/>
        <w:ind w:firstLine="540"/>
        <w:jc w:val="both"/>
      </w:pPr>
      <w:r>
        <w:t xml:space="preserve">17. </w:t>
      </w:r>
      <w:proofErr w:type="gramStart"/>
      <w:r>
        <w:t xml:space="preserve">Организации допускаются к рассмотрению документов для получения субсидии по результатам ранжирования в порядке убывания рангов организаций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36" w:history="1">
        <w:r>
          <w:rPr>
            <w:color w:val="0000FF"/>
          </w:rPr>
          <w:t>пункте 1</w:t>
        </w:r>
      </w:hyperlink>
      <w:r>
        <w:t xml:space="preserve"> настоящих</w:t>
      </w:r>
      <w:proofErr w:type="gramEnd"/>
      <w:r>
        <w:t xml:space="preserve"> Правил.</w:t>
      </w:r>
    </w:p>
    <w:p w:rsidR="00265714" w:rsidRDefault="00265714">
      <w:pPr>
        <w:pStyle w:val="ConsPlusNormal"/>
        <w:spacing w:before="220"/>
        <w:ind w:firstLine="540"/>
        <w:jc w:val="both"/>
      </w:pPr>
      <w:r>
        <w:t xml:space="preserve">В случае равенства показателя ранжирования у нескольких организаций более высокий ранг присваивается в первую очередь организациям, заключившим соглашение о реализации корпоративной программы повышения конкурентоспособности и предоставившим копию соглашения в соответствии с </w:t>
      </w:r>
      <w:hyperlink w:anchor="P105" w:history="1">
        <w:r>
          <w:rPr>
            <w:color w:val="0000FF"/>
          </w:rPr>
          <w:t>подпунктом "е" пункта 11</w:t>
        </w:r>
      </w:hyperlink>
      <w:r>
        <w:t xml:space="preserve"> настоящих Правил, во вторую очередь - организациям, запрашивающим меньшую сумму субсидии.</w:t>
      </w:r>
    </w:p>
    <w:p w:rsidR="00265714" w:rsidRDefault="00265714">
      <w:pPr>
        <w:pStyle w:val="ConsPlusNormal"/>
        <w:spacing w:before="220"/>
        <w:ind w:firstLine="540"/>
        <w:jc w:val="both"/>
      </w:pPr>
      <w:r>
        <w:t>18. Основаниями для отказа в предоставлении субсидии являются:</w:t>
      </w:r>
    </w:p>
    <w:p w:rsidR="00265714" w:rsidRDefault="00265714">
      <w:pPr>
        <w:pStyle w:val="ConsPlusNormal"/>
        <w:spacing w:before="220"/>
        <w:ind w:firstLine="540"/>
        <w:jc w:val="both"/>
      </w:pPr>
      <w:r>
        <w:t xml:space="preserve">а) несоответствие представленных документов </w:t>
      </w:r>
      <w:hyperlink w:anchor="P80" w:history="1">
        <w:r>
          <w:rPr>
            <w:color w:val="0000FF"/>
          </w:rPr>
          <w:t>пункту 11</w:t>
        </w:r>
      </w:hyperlink>
      <w:r>
        <w:t xml:space="preserve"> настоящих Правил, наличие в них недостоверной информации;</w:t>
      </w:r>
    </w:p>
    <w:p w:rsidR="00265714" w:rsidRDefault="00265714">
      <w:pPr>
        <w:pStyle w:val="ConsPlusNormal"/>
        <w:spacing w:before="220"/>
        <w:ind w:firstLine="540"/>
        <w:jc w:val="both"/>
      </w:pPr>
      <w:r>
        <w:t xml:space="preserve">б) непредставление (представление не в полном объеме) документов, указанных в </w:t>
      </w:r>
      <w:hyperlink w:anchor="P80" w:history="1">
        <w:r>
          <w:rPr>
            <w:color w:val="0000FF"/>
          </w:rPr>
          <w:t>пункте 11</w:t>
        </w:r>
      </w:hyperlink>
      <w:r>
        <w:t xml:space="preserve"> настоящих Правил;</w:t>
      </w:r>
    </w:p>
    <w:p w:rsidR="00265714" w:rsidRDefault="00265714">
      <w:pPr>
        <w:pStyle w:val="ConsPlusNormal"/>
        <w:spacing w:before="220"/>
        <w:ind w:firstLine="540"/>
        <w:jc w:val="both"/>
      </w:pPr>
      <w:r>
        <w:t xml:space="preserve">в) наличие в составе заявления о предоставлении субсидии (или в справке о целевом использовании кредита) сведений о расходах при производстве промышленной продукции, не указанных в </w:t>
      </w:r>
      <w:hyperlink w:anchor="P82" w:history="1">
        <w:r>
          <w:rPr>
            <w:color w:val="0000FF"/>
          </w:rPr>
          <w:t>подпункте "б" пункта 11</w:t>
        </w:r>
      </w:hyperlink>
      <w:r>
        <w:t xml:space="preserve"> настоящих Правил;</w:t>
      </w:r>
    </w:p>
    <w:p w:rsidR="00265714" w:rsidRDefault="00265714">
      <w:pPr>
        <w:pStyle w:val="ConsPlusNormal"/>
        <w:spacing w:before="220"/>
        <w:ind w:firstLine="540"/>
        <w:jc w:val="both"/>
      </w:pPr>
      <w:r>
        <w:t xml:space="preserve">г) организация имеет просроченную задолженность по денежным обязательствам перед Российской Федерацией, определенным в </w:t>
      </w:r>
      <w:hyperlink r:id="rId18" w:history="1">
        <w:r>
          <w:rPr>
            <w:color w:val="0000FF"/>
          </w:rPr>
          <w:t>статье 93.4</w:t>
        </w:r>
      </w:hyperlink>
      <w:r>
        <w:t xml:space="preserve"> Бюджетного кодекса Российской Федерации;</w:t>
      </w:r>
    </w:p>
    <w:p w:rsidR="00265714" w:rsidRDefault="00265714">
      <w:pPr>
        <w:pStyle w:val="ConsPlusNormal"/>
        <w:spacing w:before="220"/>
        <w:ind w:firstLine="540"/>
        <w:jc w:val="both"/>
      </w:pPr>
      <w:r>
        <w:t xml:space="preserve">д) исчерпание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36" w:history="1">
        <w:r>
          <w:rPr>
            <w:color w:val="0000FF"/>
          </w:rPr>
          <w:t>пункте 1</w:t>
        </w:r>
      </w:hyperlink>
      <w:r>
        <w:t xml:space="preserve"> настоящих Правил.</w:t>
      </w:r>
    </w:p>
    <w:p w:rsidR="00265714" w:rsidRDefault="00265714">
      <w:pPr>
        <w:pStyle w:val="ConsPlusNormal"/>
        <w:spacing w:before="220"/>
        <w:ind w:firstLine="540"/>
        <w:jc w:val="both"/>
      </w:pPr>
      <w:r>
        <w:t>19. Министерство промышленности и торговли Российской Федерации в течение 10 календарных дней со дня принятия решения о предоставлении субсидии уведомляет в письменной форме о принятом решении организацию, подавшую заявление о предоставлении субсидии.</w:t>
      </w:r>
    </w:p>
    <w:p w:rsidR="00265714" w:rsidRDefault="00265714">
      <w:pPr>
        <w:pStyle w:val="ConsPlusNormal"/>
        <w:spacing w:before="220"/>
        <w:ind w:firstLine="540"/>
        <w:jc w:val="both"/>
      </w:pPr>
      <w:r>
        <w:t xml:space="preserve">20. Перечисление субсидии осуществляется не позднее 10-го рабочего дня после принятия решения о предоставлении субсидии в установленном порядке на расчетный счет организации, открытый в российской кредитной организации, исходя из размера субсидии, предусмотренного </w:t>
      </w:r>
      <w:hyperlink w:anchor="P301" w:history="1">
        <w:r>
          <w:rPr>
            <w:color w:val="0000FF"/>
          </w:rPr>
          <w:t>приложением N 3</w:t>
        </w:r>
      </w:hyperlink>
      <w:r>
        <w:t xml:space="preserve"> к настоящим Правилам.</w:t>
      </w:r>
    </w:p>
    <w:p w:rsidR="00265714" w:rsidRDefault="00265714">
      <w:pPr>
        <w:pStyle w:val="ConsPlusNormal"/>
        <w:spacing w:before="220"/>
        <w:ind w:firstLine="540"/>
        <w:jc w:val="both"/>
      </w:pPr>
      <w:bookmarkStart w:id="10" w:name="P129"/>
      <w:bookmarkEnd w:id="10"/>
      <w:r>
        <w:t>21. Результатом предоставления субсидии в соответствии с настоящими Правилами является прирост объема реализации продукции в отчетном году.</w:t>
      </w:r>
    </w:p>
    <w:p w:rsidR="00265714" w:rsidRDefault="00265714">
      <w:pPr>
        <w:pStyle w:val="ConsPlusNormal"/>
        <w:spacing w:before="220"/>
        <w:ind w:firstLine="540"/>
        <w:jc w:val="both"/>
      </w:pPr>
      <w:proofErr w:type="gramStart"/>
      <w:r>
        <w:lastRenderedPageBreak/>
        <w:t>Показателем, необходимым для достижения результата предоставления субсидии (К) по соглашениям о предоставлении субсидии, заключенным с организациями, является осуществление в 2020 году реализации выпускаемой продукции собственного производства в объеме не менее 50 процентов объема выпускаемой продукции собственного производства, реализованной организацией в 2019 (базовом) году (в стоимостном выражении), 2021 году - не менее 90 процентов к 2019 году и 2022 году - не менее</w:t>
      </w:r>
      <w:proofErr w:type="gramEnd"/>
      <w:r>
        <w:t xml:space="preserve"> 110 процентов к 2019 году. Показатель, необходимый для достижения результата предоставления субсидии, определяется по формуле:</w:t>
      </w:r>
    </w:p>
    <w:p w:rsidR="00265714" w:rsidRDefault="00265714">
      <w:pPr>
        <w:pStyle w:val="ConsPlusNormal"/>
        <w:jc w:val="both"/>
      </w:pPr>
    </w:p>
    <w:p w:rsidR="00265714" w:rsidRDefault="00265714">
      <w:pPr>
        <w:pStyle w:val="ConsPlusNormal"/>
        <w:jc w:val="center"/>
      </w:pPr>
      <w:r w:rsidRPr="007971E4">
        <w:rPr>
          <w:position w:val="-22"/>
        </w:rPr>
        <w:pict>
          <v:shape id="_x0000_i1026" style="width:85.4pt;height:33.5pt" coordsize="" o:spt="100" adj="0,,0" path="" filled="f" stroked="f">
            <v:stroke joinstyle="miter"/>
            <v:imagedata r:id="rId19" o:title="base_1_362346_32769"/>
            <v:formulas/>
            <v:path o:connecttype="segments"/>
          </v:shape>
        </w:pict>
      </w:r>
    </w:p>
    <w:p w:rsidR="00265714" w:rsidRDefault="00265714">
      <w:pPr>
        <w:pStyle w:val="ConsPlusNormal"/>
        <w:jc w:val="both"/>
      </w:pPr>
    </w:p>
    <w:p w:rsidR="00265714" w:rsidRDefault="00265714">
      <w:pPr>
        <w:pStyle w:val="ConsPlusNormal"/>
        <w:ind w:firstLine="540"/>
        <w:jc w:val="both"/>
      </w:pPr>
      <w:r>
        <w:t>где:</w:t>
      </w:r>
    </w:p>
    <w:p w:rsidR="00265714" w:rsidRDefault="00265714">
      <w:pPr>
        <w:pStyle w:val="ConsPlusNormal"/>
        <w:spacing w:before="220"/>
        <w:ind w:firstLine="540"/>
        <w:jc w:val="both"/>
      </w:pPr>
      <w:r>
        <w:t>d - объем реализации выпускаемой продукции собственного производства в отчетном году;</w:t>
      </w:r>
    </w:p>
    <w:p w:rsidR="00265714" w:rsidRDefault="00265714">
      <w:pPr>
        <w:pStyle w:val="ConsPlusNormal"/>
        <w:spacing w:before="220"/>
        <w:ind w:firstLine="540"/>
        <w:jc w:val="both"/>
      </w:pPr>
      <w:r>
        <w:t>D - объем реализации выпускаемой продукции собственного производства в 2019 году.</w:t>
      </w:r>
    </w:p>
    <w:p w:rsidR="00265714" w:rsidRDefault="00265714">
      <w:pPr>
        <w:pStyle w:val="ConsPlusNormal"/>
        <w:spacing w:before="220"/>
        <w:ind w:firstLine="540"/>
        <w:jc w:val="both"/>
      </w:pPr>
      <w:r>
        <w:t xml:space="preserve">22. </w:t>
      </w:r>
      <w:proofErr w:type="gramStart"/>
      <w:r>
        <w:t xml:space="preserve">Организации, получившие субсидию в отчетном году, обязаны представить не позднее 1 марта года, следующего за отчетным финансовым годом, отчет о достижении в отчетном году результата предоставления субсидии и показателя, необходимого для достижения результата предоставления субсидии, по форме согласно </w:t>
      </w:r>
      <w:hyperlink w:anchor="P424" w:history="1">
        <w:r>
          <w:rPr>
            <w:color w:val="0000FF"/>
          </w:rPr>
          <w:t>приложению N 4</w:t>
        </w:r>
      </w:hyperlink>
      <w:r>
        <w:t xml:space="preserve"> с приложением к отчету копий </w:t>
      </w:r>
      <w:hyperlink r:id="rId20" w:history="1">
        <w:r>
          <w:rPr>
            <w:color w:val="0000FF"/>
          </w:rPr>
          <w:t>форм</w:t>
        </w:r>
      </w:hyperlink>
      <w:r>
        <w:t xml:space="preserve"> федерального статистического наблюдения N П-1 "Сведения о производстве и отгрузке товаров и услуг</w:t>
      </w:r>
      <w:proofErr w:type="gramEnd"/>
      <w:r>
        <w:t>".</w:t>
      </w:r>
    </w:p>
    <w:p w:rsidR="00265714" w:rsidRDefault="00265714">
      <w:pPr>
        <w:pStyle w:val="ConsPlusNormal"/>
        <w:spacing w:before="220"/>
        <w:ind w:firstLine="540"/>
        <w:jc w:val="both"/>
      </w:pPr>
      <w:r>
        <w:t>23.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265714" w:rsidRDefault="00265714">
      <w:pPr>
        <w:pStyle w:val="ConsPlusNormal"/>
        <w:spacing w:before="220"/>
        <w:ind w:firstLine="540"/>
        <w:jc w:val="both"/>
      </w:pPr>
      <w:r>
        <w:t>24. Министерство промышленности и торговли Российской Федерации и уполномоченные органы государственного финансового контроля проводят обязательные проверки соблюдения организацией целей, условий и порядка предоставления субсидии.</w:t>
      </w:r>
    </w:p>
    <w:p w:rsidR="00265714" w:rsidRDefault="00265714">
      <w:pPr>
        <w:pStyle w:val="ConsPlusNormal"/>
        <w:spacing w:before="220"/>
        <w:ind w:firstLine="540"/>
        <w:jc w:val="both"/>
      </w:pPr>
      <w:r>
        <w:t xml:space="preserve">25. </w:t>
      </w:r>
      <w:proofErr w:type="gramStart"/>
      <w:r>
        <w:t>В случае установления по результатам проверок, проведенных Министерством промышленности и торговли Российской Федерации и (или) уполномоченным органом государственного финансового контроля, фактов нарушения условий, установленных при предоставлении субсидии, организация обязана возвратить в доход федерального бюджета в порядке, установленном бюджетным законодательством Российской Федерации, полученную в соответствующем отчетном финансовом году субсидию в полном объеме с уплатой за каждый день с даты предоставления субсидии</w:t>
      </w:r>
      <w:proofErr w:type="gramEnd"/>
      <w:r>
        <w:t xml:space="preserve"> пени, размер которой составляет одну трехсотую ключевой ставки Центрального банка Российской Федерации суммы субсидии, действующей на 1-й день предоставления средств субсидии:</w:t>
      </w:r>
    </w:p>
    <w:p w:rsidR="00265714" w:rsidRDefault="00265714">
      <w:pPr>
        <w:pStyle w:val="ConsPlusNormal"/>
        <w:spacing w:before="220"/>
        <w:ind w:firstLine="540"/>
        <w:jc w:val="both"/>
      </w:pPr>
      <w:r>
        <w:t>а) на основании требования Министерства промышленности и торговли Российской Федерации - не позднее 10-го рабочего дня со дня получения организацией указанного требования;</w:t>
      </w:r>
    </w:p>
    <w:p w:rsidR="00265714" w:rsidRDefault="00265714">
      <w:pPr>
        <w:pStyle w:val="ConsPlusNormal"/>
        <w:spacing w:before="220"/>
        <w:ind w:firstLine="540"/>
        <w:jc w:val="both"/>
      </w:pPr>
      <w:r>
        <w:t>б) на основании представления и (или) предписания уполномоченного органа государственного финансового контроля - в сроки, установленные в соответствии с бюджетным законодательством Российской Федерации.</w:t>
      </w:r>
    </w:p>
    <w:p w:rsidR="00265714" w:rsidRDefault="00265714">
      <w:pPr>
        <w:pStyle w:val="ConsPlusNormal"/>
        <w:spacing w:before="220"/>
        <w:ind w:firstLine="540"/>
        <w:jc w:val="both"/>
      </w:pPr>
      <w:bookmarkStart w:id="11" w:name="P143"/>
      <w:bookmarkEnd w:id="11"/>
      <w:r>
        <w:t xml:space="preserve">26. </w:t>
      </w:r>
      <w:proofErr w:type="gramStart"/>
      <w:r>
        <w:t xml:space="preserve">В случае </w:t>
      </w:r>
      <w:proofErr w:type="spellStart"/>
      <w:r>
        <w:t>недостижения</w:t>
      </w:r>
      <w:proofErr w:type="spellEnd"/>
      <w:r>
        <w:t xml:space="preserve"> в отчетном году результата предоставления субсидии, показателя, необходимого для достижения результата предоставления субсидии, указанного в </w:t>
      </w:r>
      <w:hyperlink w:anchor="P129" w:history="1">
        <w:r>
          <w:rPr>
            <w:color w:val="0000FF"/>
          </w:rPr>
          <w:t>пункте 21</w:t>
        </w:r>
      </w:hyperlink>
      <w:r>
        <w:t xml:space="preserve"> настоящих Правил, субсидия подлежит взысканию в доход федерального бюджета в части, пропорциональной отклонению объема реализации продукции от величины, </w:t>
      </w:r>
      <w:r>
        <w:lastRenderedPageBreak/>
        <w:t xml:space="preserve">установленной </w:t>
      </w:r>
      <w:hyperlink w:anchor="P129" w:history="1">
        <w:r>
          <w:rPr>
            <w:color w:val="0000FF"/>
          </w:rPr>
          <w:t>пунктом 21</w:t>
        </w:r>
      </w:hyperlink>
      <w:r>
        <w:t xml:space="preserve"> настоящих Правил, с уплатой начиная с отчета за отчетный период пени, размер которой составляет одну трехсотую ключевой ставки Центрального</w:t>
      </w:r>
      <w:proofErr w:type="gramEnd"/>
      <w:r>
        <w:t xml:space="preserve"> банка Российской Федерации возвращаемой суммы субсидии, действующей на 1-й день предоставления средств субсидии, за каждый день </w:t>
      </w:r>
      <w:proofErr w:type="gramStart"/>
      <w:r>
        <w:t>с даты предоставления</w:t>
      </w:r>
      <w:proofErr w:type="gramEnd"/>
      <w:r>
        <w:t xml:space="preserve"> субсидии.</w:t>
      </w:r>
    </w:p>
    <w:p w:rsidR="00265714" w:rsidRDefault="00265714">
      <w:pPr>
        <w:pStyle w:val="ConsPlusNormal"/>
        <w:spacing w:before="220"/>
        <w:ind w:firstLine="540"/>
        <w:jc w:val="both"/>
      </w:pPr>
      <w:r>
        <w:t xml:space="preserve">27. Возврат субсидий, указанный в </w:t>
      </w:r>
      <w:hyperlink w:anchor="P143" w:history="1">
        <w:r>
          <w:rPr>
            <w:color w:val="0000FF"/>
          </w:rPr>
          <w:t>пункте 26</w:t>
        </w:r>
      </w:hyperlink>
      <w:r>
        <w:t xml:space="preserve"> настоящих Правил, не применяется в случае, если исполнение обязательств по достижению результата предоставления субсидии оказалось невозможным вследствие обстоятельств непреодолимой силы.</w:t>
      </w:r>
    </w:p>
    <w:p w:rsidR="00265714" w:rsidRDefault="00265714">
      <w:pPr>
        <w:pStyle w:val="ConsPlusNormal"/>
        <w:jc w:val="both"/>
      </w:pPr>
    </w:p>
    <w:p w:rsidR="00265714" w:rsidRDefault="00265714">
      <w:pPr>
        <w:pStyle w:val="ConsPlusNormal"/>
        <w:jc w:val="both"/>
      </w:pPr>
    </w:p>
    <w:p w:rsidR="00265714" w:rsidRDefault="00265714">
      <w:pPr>
        <w:pStyle w:val="ConsPlusNormal"/>
        <w:jc w:val="both"/>
      </w:pPr>
    </w:p>
    <w:p w:rsidR="00265714" w:rsidRDefault="00265714">
      <w:pPr>
        <w:pStyle w:val="ConsPlusNormal"/>
        <w:jc w:val="both"/>
      </w:pPr>
    </w:p>
    <w:p w:rsidR="00265714" w:rsidRDefault="00265714">
      <w:pPr>
        <w:pStyle w:val="ConsPlusNormal"/>
        <w:jc w:val="both"/>
      </w:pPr>
    </w:p>
    <w:p w:rsidR="00265714" w:rsidRDefault="00265714">
      <w:pPr>
        <w:pStyle w:val="ConsPlusNormal"/>
        <w:jc w:val="right"/>
        <w:outlineLvl w:val="1"/>
      </w:pPr>
      <w:r>
        <w:t>Приложение N 1</w:t>
      </w:r>
    </w:p>
    <w:p w:rsidR="00265714" w:rsidRDefault="00265714">
      <w:pPr>
        <w:pStyle w:val="ConsPlusNormal"/>
        <w:jc w:val="right"/>
      </w:pPr>
      <w:r>
        <w:t>к Правилам предоставления</w:t>
      </w:r>
    </w:p>
    <w:p w:rsidR="00265714" w:rsidRDefault="00265714">
      <w:pPr>
        <w:pStyle w:val="ConsPlusNormal"/>
        <w:jc w:val="right"/>
      </w:pPr>
      <w:r>
        <w:t>субсидий российским организациям</w:t>
      </w:r>
    </w:p>
    <w:p w:rsidR="00265714" w:rsidRDefault="00265714">
      <w:pPr>
        <w:pStyle w:val="ConsPlusNormal"/>
        <w:jc w:val="right"/>
      </w:pPr>
      <w:r>
        <w:t>промышленности на возмещение части</w:t>
      </w:r>
    </w:p>
    <w:p w:rsidR="00265714" w:rsidRDefault="00265714">
      <w:pPr>
        <w:pStyle w:val="ConsPlusNormal"/>
        <w:jc w:val="right"/>
      </w:pPr>
      <w:r>
        <w:t>затрат на обслуживание кредитов,</w:t>
      </w:r>
    </w:p>
    <w:p w:rsidR="00265714" w:rsidRDefault="00265714">
      <w:pPr>
        <w:pStyle w:val="ConsPlusNormal"/>
        <w:jc w:val="right"/>
      </w:pPr>
      <w:r>
        <w:t>направленных на увеличение объемов</w:t>
      </w:r>
    </w:p>
    <w:p w:rsidR="00265714" w:rsidRDefault="00265714">
      <w:pPr>
        <w:pStyle w:val="ConsPlusNormal"/>
        <w:jc w:val="right"/>
      </w:pPr>
      <w:r>
        <w:t>реализации продукции и повышение</w:t>
      </w:r>
    </w:p>
    <w:p w:rsidR="00265714" w:rsidRDefault="00265714">
      <w:pPr>
        <w:pStyle w:val="ConsPlusNormal"/>
        <w:jc w:val="right"/>
      </w:pPr>
      <w:r>
        <w:t>конкурентоспособности российской</w:t>
      </w:r>
    </w:p>
    <w:p w:rsidR="00265714" w:rsidRDefault="00265714">
      <w:pPr>
        <w:pStyle w:val="ConsPlusNormal"/>
        <w:jc w:val="right"/>
      </w:pPr>
      <w:r>
        <w:t>промышленной продукции</w:t>
      </w:r>
    </w:p>
    <w:p w:rsidR="00265714" w:rsidRDefault="00265714">
      <w:pPr>
        <w:pStyle w:val="ConsPlusNormal"/>
        <w:jc w:val="both"/>
      </w:pPr>
    </w:p>
    <w:p w:rsidR="00265714" w:rsidRDefault="00265714">
      <w:pPr>
        <w:pStyle w:val="ConsPlusNormal"/>
        <w:jc w:val="right"/>
      </w:pPr>
      <w:r>
        <w:t>(форма)</w:t>
      </w:r>
    </w:p>
    <w:p w:rsidR="00265714" w:rsidRDefault="00265714">
      <w:pPr>
        <w:spacing w:after="1"/>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65714">
        <w:tc>
          <w:tcPr>
            <w:tcW w:w="9071" w:type="dxa"/>
            <w:tcBorders>
              <w:top w:val="nil"/>
              <w:left w:val="nil"/>
              <w:bottom w:val="nil"/>
              <w:right w:val="nil"/>
            </w:tcBorders>
          </w:tcPr>
          <w:p w:rsidR="00265714" w:rsidRDefault="00265714">
            <w:pPr>
              <w:pStyle w:val="ConsPlusNormal"/>
              <w:jc w:val="center"/>
            </w:pPr>
            <w:bookmarkStart w:id="12" w:name="P161"/>
            <w:bookmarkEnd w:id="12"/>
            <w:r>
              <w:t>СПРАВКА</w:t>
            </w:r>
          </w:p>
          <w:p w:rsidR="00265714" w:rsidRDefault="00265714">
            <w:pPr>
              <w:pStyle w:val="ConsPlusNormal"/>
              <w:jc w:val="center"/>
            </w:pPr>
            <w:r>
              <w:t xml:space="preserve">о деятельности организации промышленности, осуществляющей деятельность в сфере легкой промышленности, и продукции, выпускаемой указанной организацией </w:t>
            </w:r>
            <w:hyperlink w:anchor="P208" w:history="1">
              <w:r>
                <w:rPr>
                  <w:color w:val="0000FF"/>
                </w:rPr>
                <w:t>&lt;*&gt;</w:t>
              </w:r>
            </w:hyperlink>
          </w:p>
        </w:tc>
      </w:tr>
    </w:tbl>
    <w:p w:rsidR="00265714" w:rsidRDefault="002657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0"/>
        <w:gridCol w:w="1814"/>
        <w:gridCol w:w="2059"/>
        <w:gridCol w:w="2059"/>
        <w:gridCol w:w="2060"/>
      </w:tblGrid>
      <w:tr w:rsidR="00265714">
        <w:tc>
          <w:tcPr>
            <w:tcW w:w="1070" w:type="dxa"/>
            <w:vMerge w:val="restart"/>
          </w:tcPr>
          <w:p w:rsidR="00265714" w:rsidRDefault="00265714">
            <w:pPr>
              <w:pStyle w:val="ConsPlusNormal"/>
              <w:jc w:val="center"/>
            </w:pPr>
            <w:r>
              <w:t>Период</w:t>
            </w:r>
          </w:p>
        </w:tc>
        <w:tc>
          <w:tcPr>
            <w:tcW w:w="1814" w:type="dxa"/>
            <w:vMerge w:val="restart"/>
          </w:tcPr>
          <w:p w:rsidR="00265714" w:rsidRDefault="00265714">
            <w:pPr>
              <w:pStyle w:val="ConsPlusNormal"/>
              <w:jc w:val="center"/>
            </w:pPr>
            <w:r>
              <w:t>Наименование продукции</w:t>
            </w:r>
          </w:p>
        </w:tc>
        <w:tc>
          <w:tcPr>
            <w:tcW w:w="6178" w:type="dxa"/>
            <w:gridSpan w:val="3"/>
          </w:tcPr>
          <w:p w:rsidR="00265714" w:rsidRDefault="00265714">
            <w:pPr>
              <w:pStyle w:val="ConsPlusNormal"/>
              <w:jc w:val="center"/>
            </w:pPr>
            <w:r>
              <w:t>Объем</w:t>
            </w:r>
          </w:p>
        </w:tc>
      </w:tr>
      <w:tr w:rsidR="00265714">
        <w:tc>
          <w:tcPr>
            <w:tcW w:w="1070" w:type="dxa"/>
            <w:vMerge/>
          </w:tcPr>
          <w:p w:rsidR="00265714" w:rsidRDefault="00265714"/>
        </w:tc>
        <w:tc>
          <w:tcPr>
            <w:tcW w:w="1814" w:type="dxa"/>
            <w:vMerge/>
          </w:tcPr>
          <w:p w:rsidR="00265714" w:rsidRDefault="00265714"/>
        </w:tc>
        <w:tc>
          <w:tcPr>
            <w:tcW w:w="2059" w:type="dxa"/>
          </w:tcPr>
          <w:p w:rsidR="00265714" w:rsidRDefault="00265714">
            <w:pPr>
              <w:pStyle w:val="ConsPlusNormal"/>
              <w:jc w:val="center"/>
            </w:pPr>
            <w:r>
              <w:t xml:space="preserve">произведенной продукции (штук, пар, </w:t>
            </w:r>
            <w:proofErr w:type="gramStart"/>
            <w:r>
              <w:t>кг</w:t>
            </w:r>
            <w:proofErr w:type="gramEnd"/>
            <w:r>
              <w:t>., кв. метров)</w:t>
            </w:r>
          </w:p>
        </w:tc>
        <w:tc>
          <w:tcPr>
            <w:tcW w:w="2059" w:type="dxa"/>
          </w:tcPr>
          <w:p w:rsidR="00265714" w:rsidRDefault="00265714">
            <w:pPr>
              <w:pStyle w:val="ConsPlusNormal"/>
              <w:jc w:val="center"/>
            </w:pPr>
            <w:r>
              <w:t>произведенной продукции (тыс. рублей)</w:t>
            </w:r>
          </w:p>
        </w:tc>
        <w:tc>
          <w:tcPr>
            <w:tcW w:w="2060" w:type="dxa"/>
          </w:tcPr>
          <w:p w:rsidR="00265714" w:rsidRDefault="00265714">
            <w:pPr>
              <w:pStyle w:val="ConsPlusNormal"/>
              <w:jc w:val="center"/>
            </w:pPr>
            <w:r>
              <w:t>реализованной продукции (тыс. рублей)</w:t>
            </w:r>
          </w:p>
        </w:tc>
      </w:tr>
      <w:tr w:rsidR="00265714">
        <w:tc>
          <w:tcPr>
            <w:tcW w:w="1070" w:type="dxa"/>
          </w:tcPr>
          <w:p w:rsidR="00265714" w:rsidRDefault="00265714">
            <w:pPr>
              <w:pStyle w:val="ConsPlusNormal"/>
            </w:pPr>
          </w:p>
        </w:tc>
        <w:tc>
          <w:tcPr>
            <w:tcW w:w="1814" w:type="dxa"/>
          </w:tcPr>
          <w:p w:rsidR="00265714" w:rsidRDefault="00265714">
            <w:pPr>
              <w:pStyle w:val="ConsPlusNormal"/>
            </w:pPr>
          </w:p>
        </w:tc>
        <w:tc>
          <w:tcPr>
            <w:tcW w:w="2059" w:type="dxa"/>
          </w:tcPr>
          <w:p w:rsidR="00265714" w:rsidRDefault="00265714">
            <w:pPr>
              <w:pStyle w:val="ConsPlusNormal"/>
            </w:pPr>
          </w:p>
        </w:tc>
        <w:tc>
          <w:tcPr>
            <w:tcW w:w="2059" w:type="dxa"/>
          </w:tcPr>
          <w:p w:rsidR="00265714" w:rsidRDefault="00265714">
            <w:pPr>
              <w:pStyle w:val="ConsPlusNormal"/>
            </w:pPr>
          </w:p>
        </w:tc>
        <w:tc>
          <w:tcPr>
            <w:tcW w:w="2060" w:type="dxa"/>
          </w:tcPr>
          <w:p w:rsidR="00265714" w:rsidRDefault="00265714">
            <w:pPr>
              <w:pStyle w:val="ConsPlusNormal"/>
            </w:pPr>
          </w:p>
        </w:tc>
      </w:tr>
      <w:tr w:rsidR="00265714">
        <w:tc>
          <w:tcPr>
            <w:tcW w:w="1070" w:type="dxa"/>
          </w:tcPr>
          <w:p w:rsidR="00265714" w:rsidRDefault="00265714">
            <w:pPr>
              <w:pStyle w:val="ConsPlusNormal"/>
            </w:pPr>
          </w:p>
        </w:tc>
        <w:tc>
          <w:tcPr>
            <w:tcW w:w="1814" w:type="dxa"/>
          </w:tcPr>
          <w:p w:rsidR="00265714" w:rsidRDefault="00265714">
            <w:pPr>
              <w:pStyle w:val="ConsPlusNormal"/>
            </w:pPr>
          </w:p>
        </w:tc>
        <w:tc>
          <w:tcPr>
            <w:tcW w:w="2059" w:type="dxa"/>
          </w:tcPr>
          <w:p w:rsidR="00265714" w:rsidRDefault="00265714">
            <w:pPr>
              <w:pStyle w:val="ConsPlusNormal"/>
            </w:pPr>
          </w:p>
        </w:tc>
        <w:tc>
          <w:tcPr>
            <w:tcW w:w="2059" w:type="dxa"/>
          </w:tcPr>
          <w:p w:rsidR="00265714" w:rsidRDefault="00265714">
            <w:pPr>
              <w:pStyle w:val="ConsPlusNormal"/>
            </w:pPr>
          </w:p>
        </w:tc>
        <w:tc>
          <w:tcPr>
            <w:tcW w:w="2060" w:type="dxa"/>
          </w:tcPr>
          <w:p w:rsidR="00265714" w:rsidRDefault="00265714">
            <w:pPr>
              <w:pStyle w:val="ConsPlusNormal"/>
            </w:pPr>
          </w:p>
        </w:tc>
      </w:tr>
    </w:tbl>
    <w:p w:rsidR="00265714" w:rsidRDefault="0026571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2059"/>
        <w:gridCol w:w="340"/>
        <w:gridCol w:w="3742"/>
      </w:tblGrid>
      <w:tr w:rsidR="00265714">
        <w:tc>
          <w:tcPr>
            <w:tcW w:w="2891" w:type="dxa"/>
            <w:vMerge w:val="restart"/>
            <w:tcBorders>
              <w:top w:val="nil"/>
              <w:left w:val="nil"/>
              <w:bottom w:val="nil"/>
              <w:right w:val="nil"/>
            </w:tcBorders>
          </w:tcPr>
          <w:p w:rsidR="00265714" w:rsidRDefault="00265714">
            <w:pPr>
              <w:pStyle w:val="ConsPlusNormal"/>
            </w:pPr>
            <w:r>
              <w:t>Руководитель организации</w:t>
            </w:r>
          </w:p>
        </w:tc>
        <w:tc>
          <w:tcPr>
            <w:tcW w:w="2059" w:type="dxa"/>
            <w:tcBorders>
              <w:top w:val="nil"/>
              <w:left w:val="nil"/>
              <w:bottom w:val="single" w:sz="4" w:space="0" w:color="auto"/>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single" w:sz="4" w:space="0" w:color="auto"/>
              <w:right w:val="nil"/>
            </w:tcBorders>
          </w:tcPr>
          <w:p w:rsidR="00265714" w:rsidRDefault="00265714">
            <w:pPr>
              <w:pStyle w:val="ConsPlusNormal"/>
            </w:pPr>
          </w:p>
        </w:tc>
      </w:tr>
      <w:tr w:rsidR="00265714">
        <w:tblPrEx>
          <w:tblBorders>
            <w:insideH w:val="none" w:sz="0" w:space="0" w:color="auto"/>
          </w:tblBorders>
        </w:tblPrEx>
        <w:tc>
          <w:tcPr>
            <w:tcW w:w="2891" w:type="dxa"/>
            <w:vMerge/>
            <w:tcBorders>
              <w:top w:val="nil"/>
              <w:left w:val="nil"/>
              <w:bottom w:val="nil"/>
              <w:right w:val="nil"/>
            </w:tcBorders>
          </w:tcPr>
          <w:p w:rsidR="00265714" w:rsidRDefault="00265714"/>
        </w:tc>
        <w:tc>
          <w:tcPr>
            <w:tcW w:w="2059" w:type="dxa"/>
            <w:tcBorders>
              <w:top w:val="single" w:sz="4" w:space="0" w:color="auto"/>
              <w:left w:val="nil"/>
              <w:bottom w:val="nil"/>
              <w:right w:val="nil"/>
            </w:tcBorders>
          </w:tcPr>
          <w:p w:rsidR="00265714" w:rsidRDefault="00265714">
            <w:pPr>
              <w:pStyle w:val="ConsPlusNormal"/>
              <w:jc w:val="center"/>
            </w:pPr>
            <w:r>
              <w:t>(подпись)</w:t>
            </w:r>
          </w:p>
        </w:tc>
        <w:tc>
          <w:tcPr>
            <w:tcW w:w="340" w:type="dxa"/>
            <w:tcBorders>
              <w:top w:val="nil"/>
              <w:left w:val="nil"/>
              <w:bottom w:val="nil"/>
              <w:right w:val="nil"/>
            </w:tcBorders>
          </w:tcPr>
          <w:p w:rsidR="00265714" w:rsidRDefault="00265714">
            <w:pPr>
              <w:pStyle w:val="ConsPlusNormal"/>
            </w:pPr>
          </w:p>
        </w:tc>
        <w:tc>
          <w:tcPr>
            <w:tcW w:w="3742" w:type="dxa"/>
            <w:tcBorders>
              <w:top w:val="single" w:sz="4" w:space="0" w:color="auto"/>
              <w:left w:val="nil"/>
              <w:bottom w:val="nil"/>
              <w:right w:val="nil"/>
            </w:tcBorders>
          </w:tcPr>
          <w:p w:rsidR="00265714" w:rsidRDefault="00265714">
            <w:pPr>
              <w:pStyle w:val="ConsPlusNormal"/>
              <w:jc w:val="center"/>
            </w:pPr>
            <w:r>
              <w:t>(</w:t>
            </w:r>
            <w:proofErr w:type="spellStart"/>
            <w:r>
              <w:t>ф.и.о.</w:t>
            </w:r>
            <w:proofErr w:type="spellEnd"/>
            <w:r>
              <w:t>)</w:t>
            </w:r>
          </w:p>
        </w:tc>
      </w:tr>
      <w:tr w:rsidR="00265714">
        <w:tblPrEx>
          <w:tblBorders>
            <w:insideH w:val="none" w:sz="0" w:space="0" w:color="auto"/>
          </w:tblBorders>
        </w:tblPrEx>
        <w:tc>
          <w:tcPr>
            <w:tcW w:w="2891" w:type="dxa"/>
            <w:tcBorders>
              <w:top w:val="nil"/>
              <w:left w:val="nil"/>
              <w:bottom w:val="nil"/>
              <w:right w:val="nil"/>
            </w:tcBorders>
          </w:tcPr>
          <w:p w:rsidR="00265714" w:rsidRDefault="00265714">
            <w:pPr>
              <w:pStyle w:val="ConsPlusNormal"/>
            </w:pPr>
          </w:p>
        </w:tc>
        <w:tc>
          <w:tcPr>
            <w:tcW w:w="2059" w:type="dxa"/>
            <w:tcBorders>
              <w:top w:val="nil"/>
              <w:left w:val="nil"/>
              <w:bottom w:val="nil"/>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nil"/>
              <w:right w:val="nil"/>
            </w:tcBorders>
          </w:tcPr>
          <w:p w:rsidR="00265714" w:rsidRDefault="00265714">
            <w:pPr>
              <w:pStyle w:val="ConsPlusNormal"/>
            </w:pPr>
          </w:p>
        </w:tc>
      </w:tr>
      <w:tr w:rsidR="00265714">
        <w:tblPrEx>
          <w:tblBorders>
            <w:insideH w:val="none" w:sz="0" w:space="0" w:color="auto"/>
          </w:tblBorders>
        </w:tblPrEx>
        <w:tc>
          <w:tcPr>
            <w:tcW w:w="2891" w:type="dxa"/>
            <w:vMerge w:val="restart"/>
            <w:tcBorders>
              <w:top w:val="nil"/>
              <w:left w:val="nil"/>
              <w:bottom w:val="nil"/>
              <w:right w:val="nil"/>
            </w:tcBorders>
          </w:tcPr>
          <w:p w:rsidR="00265714" w:rsidRDefault="00265714">
            <w:pPr>
              <w:pStyle w:val="ConsPlusNormal"/>
            </w:pPr>
            <w:r>
              <w:t>Главный бухгалтер организации (при наличии)</w:t>
            </w:r>
          </w:p>
        </w:tc>
        <w:tc>
          <w:tcPr>
            <w:tcW w:w="2059" w:type="dxa"/>
            <w:tcBorders>
              <w:top w:val="nil"/>
              <w:left w:val="nil"/>
              <w:bottom w:val="single" w:sz="4" w:space="0" w:color="auto"/>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single" w:sz="4" w:space="0" w:color="auto"/>
              <w:right w:val="nil"/>
            </w:tcBorders>
          </w:tcPr>
          <w:p w:rsidR="00265714" w:rsidRDefault="00265714">
            <w:pPr>
              <w:pStyle w:val="ConsPlusNormal"/>
            </w:pPr>
          </w:p>
        </w:tc>
      </w:tr>
      <w:tr w:rsidR="00265714">
        <w:tblPrEx>
          <w:tblBorders>
            <w:insideH w:val="none" w:sz="0" w:space="0" w:color="auto"/>
          </w:tblBorders>
        </w:tblPrEx>
        <w:tc>
          <w:tcPr>
            <w:tcW w:w="2891" w:type="dxa"/>
            <w:vMerge/>
            <w:tcBorders>
              <w:top w:val="nil"/>
              <w:left w:val="nil"/>
              <w:bottom w:val="nil"/>
              <w:right w:val="nil"/>
            </w:tcBorders>
          </w:tcPr>
          <w:p w:rsidR="00265714" w:rsidRDefault="00265714"/>
        </w:tc>
        <w:tc>
          <w:tcPr>
            <w:tcW w:w="2059" w:type="dxa"/>
            <w:tcBorders>
              <w:top w:val="single" w:sz="4" w:space="0" w:color="auto"/>
              <w:left w:val="nil"/>
              <w:bottom w:val="nil"/>
              <w:right w:val="nil"/>
            </w:tcBorders>
          </w:tcPr>
          <w:p w:rsidR="00265714" w:rsidRDefault="00265714">
            <w:pPr>
              <w:pStyle w:val="ConsPlusNormal"/>
              <w:jc w:val="center"/>
            </w:pPr>
            <w:r>
              <w:t>(подпись)</w:t>
            </w:r>
          </w:p>
        </w:tc>
        <w:tc>
          <w:tcPr>
            <w:tcW w:w="340" w:type="dxa"/>
            <w:tcBorders>
              <w:top w:val="nil"/>
              <w:left w:val="nil"/>
              <w:bottom w:val="nil"/>
              <w:right w:val="nil"/>
            </w:tcBorders>
          </w:tcPr>
          <w:p w:rsidR="00265714" w:rsidRDefault="00265714">
            <w:pPr>
              <w:pStyle w:val="ConsPlusNormal"/>
            </w:pPr>
          </w:p>
        </w:tc>
        <w:tc>
          <w:tcPr>
            <w:tcW w:w="3742" w:type="dxa"/>
            <w:tcBorders>
              <w:top w:val="single" w:sz="4" w:space="0" w:color="auto"/>
              <w:left w:val="nil"/>
              <w:bottom w:val="nil"/>
              <w:right w:val="nil"/>
            </w:tcBorders>
          </w:tcPr>
          <w:p w:rsidR="00265714" w:rsidRDefault="00265714">
            <w:pPr>
              <w:pStyle w:val="ConsPlusNormal"/>
              <w:jc w:val="center"/>
            </w:pPr>
            <w:r>
              <w:t>(</w:t>
            </w:r>
            <w:proofErr w:type="spellStart"/>
            <w:r>
              <w:t>ф.и.о.</w:t>
            </w:r>
            <w:proofErr w:type="spellEnd"/>
            <w:r>
              <w:t>)</w:t>
            </w:r>
          </w:p>
        </w:tc>
      </w:tr>
      <w:tr w:rsidR="00265714">
        <w:tblPrEx>
          <w:tblBorders>
            <w:insideH w:val="none" w:sz="0" w:space="0" w:color="auto"/>
          </w:tblBorders>
        </w:tblPrEx>
        <w:tc>
          <w:tcPr>
            <w:tcW w:w="2891" w:type="dxa"/>
            <w:tcBorders>
              <w:top w:val="nil"/>
              <w:left w:val="nil"/>
              <w:bottom w:val="nil"/>
              <w:right w:val="nil"/>
            </w:tcBorders>
          </w:tcPr>
          <w:p w:rsidR="00265714" w:rsidRDefault="00265714">
            <w:pPr>
              <w:pStyle w:val="ConsPlusNormal"/>
            </w:pPr>
          </w:p>
        </w:tc>
        <w:tc>
          <w:tcPr>
            <w:tcW w:w="2059" w:type="dxa"/>
            <w:tcBorders>
              <w:top w:val="nil"/>
              <w:left w:val="nil"/>
              <w:bottom w:val="nil"/>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nil"/>
              <w:right w:val="nil"/>
            </w:tcBorders>
          </w:tcPr>
          <w:p w:rsidR="00265714" w:rsidRDefault="00265714">
            <w:pPr>
              <w:pStyle w:val="ConsPlusNormal"/>
            </w:pPr>
          </w:p>
        </w:tc>
      </w:tr>
      <w:tr w:rsidR="00265714">
        <w:tblPrEx>
          <w:tblBorders>
            <w:insideH w:val="none" w:sz="0" w:space="0" w:color="auto"/>
          </w:tblBorders>
        </w:tblPrEx>
        <w:tc>
          <w:tcPr>
            <w:tcW w:w="9032" w:type="dxa"/>
            <w:gridSpan w:val="4"/>
            <w:tcBorders>
              <w:top w:val="nil"/>
              <w:left w:val="nil"/>
              <w:bottom w:val="nil"/>
              <w:right w:val="nil"/>
            </w:tcBorders>
          </w:tcPr>
          <w:p w:rsidR="00265714" w:rsidRDefault="00265714">
            <w:pPr>
              <w:pStyle w:val="ConsPlusNormal"/>
              <w:jc w:val="both"/>
            </w:pPr>
            <w:r>
              <w:t>"__" ____________ 20__ г.</w:t>
            </w:r>
          </w:p>
        </w:tc>
      </w:tr>
      <w:tr w:rsidR="00265714">
        <w:tblPrEx>
          <w:tblBorders>
            <w:insideH w:val="none" w:sz="0" w:space="0" w:color="auto"/>
          </w:tblBorders>
        </w:tblPrEx>
        <w:tc>
          <w:tcPr>
            <w:tcW w:w="9032" w:type="dxa"/>
            <w:gridSpan w:val="4"/>
            <w:tcBorders>
              <w:top w:val="nil"/>
              <w:left w:val="nil"/>
              <w:bottom w:val="nil"/>
              <w:right w:val="nil"/>
            </w:tcBorders>
          </w:tcPr>
          <w:p w:rsidR="00265714" w:rsidRDefault="00265714">
            <w:pPr>
              <w:pStyle w:val="ConsPlusNormal"/>
            </w:pPr>
          </w:p>
        </w:tc>
      </w:tr>
      <w:tr w:rsidR="00265714">
        <w:tblPrEx>
          <w:tblBorders>
            <w:insideH w:val="none" w:sz="0" w:space="0" w:color="auto"/>
          </w:tblBorders>
        </w:tblPrEx>
        <w:tc>
          <w:tcPr>
            <w:tcW w:w="9032" w:type="dxa"/>
            <w:gridSpan w:val="4"/>
            <w:tcBorders>
              <w:top w:val="nil"/>
              <w:left w:val="nil"/>
              <w:bottom w:val="nil"/>
              <w:right w:val="nil"/>
            </w:tcBorders>
          </w:tcPr>
          <w:p w:rsidR="00265714" w:rsidRDefault="00265714">
            <w:pPr>
              <w:pStyle w:val="ConsPlusNormal"/>
              <w:jc w:val="both"/>
            </w:pPr>
            <w:r>
              <w:lastRenderedPageBreak/>
              <w:t>М.П. (при наличии)</w:t>
            </w:r>
          </w:p>
        </w:tc>
      </w:tr>
    </w:tbl>
    <w:p w:rsidR="00265714" w:rsidRDefault="00265714">
      <w:pPr>
        <w:pStyle w:val="ConsPlusNormal"/>
        <w:jc w:val="both"/>
      </w:pPr>
    </w:p>
    <w:p w:rsidR="00265714" w:rsidRDefault="00265714">
      <w:pPr>
        <w:pStyle w:val="ConsPlusNormal"/>
        <w:ind w:firstLine="540"/>
        <w:jc w:val="both"/>
      </w:pPr>
      <w:r>
        <w:t>--------------------------------</w:t>
      </w:r>
    </w:p>
    <w:p w:rsidR="00265714" w:rsidRDefault="00265714">
      <w:pPr>
        <w:pStyle w:val="ConsPlusNormal"/>
        <w:spacing w:before="220"/>
        <w:ind w:firstLine="540"/>
        <w:jc w:val="both"/>
      </w:pPr>
      <w:bookmarkStart w:id="13" w:name="P208"/>
      <w:bookmarkEnd w:id="13"/>
      <w:r>
        <w:t>&lt;*&gt; Заполняется включительно по квартал, предшествующий дате составления настоящей справки.</w:t>
      </w:r>
    </w:p>
    <w:p w:rsidR="00265714" w:rsidRDefault="00265714">
      <w:pPr>
        <w:pStyle w:val="ConsPlusNormal"/>
        <w:jc w:val="both"/>
      </w:pPr>
    </w:p>
    <w:p w:rsidR="00265714" w:rsidRDefault="00265714">
      <w:pPr>
        <w:pStyle w:val="ConsPlusNormal"/>
        <w:jc w:val="both"/>
      </w:pPr>
    </w:p>
    <w:p w:rsidR="00265714" w:rsidRDefault="00265714">
      <w:pPr>
        <w:pStyle w:val="ConsPlusNormal"/>
        <w:jc w:val="both"/>
      </w:pPr>
    </w:p>
    <w:p w:rsidR="00265714" w:rsidRDefault="00265714">
      <w:pPr>
        <w:pStyle w:val="ConsPlusNormal"/>
        <w:jc w:val="both"/>
      </w:pPr>
    </w:p>
    <w:p w:rsidR="00265714" w:rsidRDefault="00265714">
      <w:pPr>
        <w:pStyle w:val="ConsPlusNormal"/>
        <w:jc w:val="both"/>
      </w:pPr>
    </w:p>
    <w:p w:rsidR="00265714" w:rsidRDefault="00265714">
      <w:pPr>
        <w:pStyle w:val="ConsPlusNormal"/>
        <w:jc w:val="right"/>
        <w:outlineLvl w:val="1"/>
      </w:pPr>
      <w:r>
        <w:t>Приложение N 2</w:t>
      </w:r>
    </w:p>
    <w:p w:rsidR="00265714" w:rsidRDefault="00265714">
      <w:pPr>
        <w:pStyle w:val="ConsPlusNormal"/>
        <w:jc w:val="right"/>
      </w:pPr>
      <w:r>
        <w:t>к Правилам предоставления</w:t>
      </w:r>
    </w:p>
    <w:p w:rsidR="00265714" w:rsidRDefault="00265714">
      <w:pPr>
        <w:pStyle w:val="ConsPlusNormal"/>
        <w:jc w:val="right"/>
      </w:pPr>
      <w:r>
        <w:t>субсидий российским организациям</w:t>
      </w:r>
    </w:p>
    <w:p w:rsidR="00265714" w:rsidRDefault="00265714">
      <w:pPr>
        <w:pStyle w:val="ConsPlusNormal"/>
        <w:jc w:val="right"/>
      </w:pPr>
      <w:r>
        <w:t>промышленности на возмещение части</w:t>
      </w:r>
    </w:p>
    <w:p w:rsidR="00265714" w:rsidRDefault="00265714">
      <w:pPr>
        <w:pStyle w:val="ConsPlusNormal"/>
        <w:jc w:val="right"/>
      </w:pPr>
      <w:r>
        <w:t>затрат на обслуживание кредитов,</w:t>
      </w:r>
    </w:p>
    <w:p w:rsidR="00265714" w:rsidRDefault="00265714">
      <w:pPr>
        <w:pStyle w:val="ConsPlusNormal"/>
        <w:jc w:val="right"/>
      </w:pPr>
      <w:r>
        <w:t>направленных на увеличение объемов</w:t>
      </w:r>
    </w:p>
    <w:p w:rsidR="00265714" w:rsidRDefault="00265714">
      <w:pPr>
        <w:pStyle w:val="ConsPlusNormal"/>
        <w:jc w:val="right"/>
      </w:pPr>
      <w:r>
        <w:t>реализации продукции и повышение</w:t>
      </w:r>
    </w:p>
    <w:p w:rsidR="00265714" w:rsidRDefault="00265714">
      <w:pPr>
        <w:pStyle w:val="ConsPlusNormal"/>
        <w:jc w:val="right"/>
      </w:pPr>
      <w:r>
        <w:t>конкурентоспособности российской</w:t>
      </w:r>
    </w:p>
    <w:p w:rsidR="00265714" w:rsidRDefault="00265714">
      <w:pPr>
        <w:pStyle w:val="ConsPlusNormal"/>
        <w:jc w:val="right"/>
      </w:pPr>
      <w:r>
        <w:t>промышленной продукции</w:t>
      </w:r>
    </w:p>
    <w:p w:rsidR="00265714" w:rsidRDefault="00265714">
      <w:pPr>
        <w:pStyle w:val="ConsPlusNormal"/>
        <w:jc w:val="both"/>
      </w:pPr>
    </w:p>
    <w:p w:rsidR="00265714" w:rsidRDefault="00265714">
      <w:pPr>
        <w:pStyle w:val="ConsPlusNormal"/>
        <w:jc w:val="right"/>
      </w:pPr>
      <w:r>
        <w:t>(форма)</w:t>
      </w:r>
    </w:p>
    <w:p w:rsidR="00265714" w:rsidRDefault="0026571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65714">
        <w:tc>
          <w:tcPr>
            <w:tcW w:w="9071" w:type="dxa"/>
            <w:tcBorders>
              <w:top w:val="nil"/>
              <w:left w:val="nil"/>
              <w:bottom w:val="nil"/>
              <w:right w:val="nil"/>
            </w:tcBorders>
          </w:tcPr>
          <w:p w:rsidR="00265714" w:rsidRDefault="00265714">
            <w:pPr>
              <w:pStyle w:val="ConsPlusNormal"/>
              <w:jc w:val="center"/>
            </w:pPr>
            <w:bookmarkStart w:id="14" w:name="P226"/>
            <w:bookmarkEnd w:id="14"/>
            <w:r>
              <w:t>СПРАВКА</w:t>
            </w:r>
          </w:p>
          <w:p w:rsidR="00265714" w:rsidRDefault="00265714">
            <w:pPr>
              <w:pStyle w:val="ConsPlusNormal"/>
              <w:jc w:val="center"/>
            </w:pPr>
            <w:r>
              <w:t>о целевом использовании кредита, направленного на увеличение объемов реализации продукции и повышение конкурентоспособности российской промышленной продукции</w:t>
            </w:r>
          </w:p>
        </w:tc>
      </w:tr>
    </w:tbl>
    <w:p w:rsidR="00265714" w:rsidRDefault="002657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71"/>
        <w:gridCol w:w="1037"/>
        <w:gridCol w:w="1928"/>
        <w:gridCol w:w="1417"/>
        <w:gridCol w:w="850"/>
        <w:gridCol w:w="1034"/>
        <w:gridCol w:w="1417"/>
      </w:tblGrid>
      <w:tr w:rsidR="00265714">
        <w:tc>
          <w:tcPr>
            <w:tcW w:w="1371" w:type="dxa"/>
            <w:vMerge w:val="restart"/>
          </w:tcPr>
          <w:p w:rsidR="00265714" w:rsidRDefault="00265714">
            <w:pPr>
              <w:pStyle w:val="ConsPlusNormal"/>
              <w:jc w:val="center"/>
            </w:pPr>
            <w:r>
              <w:t>Номер и дата заключения кредитного договора (открытия кредитной линии)</w:t>
            </w:r>
          </w:p>
        </w:tc>
        <w:tc>
          <w:tcPr>
            <w:tcW w:w="1037" w:type="dxa"/>
            <w:vMerge w:val="restart"/>
          </w:tcPr>
          <w:p w:rsidR="00265714" w:rsidRDefault="00265714">
            <w:pPr>
              <w:pStyle w:val="ConsPlusNormal"/>
              <w:jc w:val="center"/>
            </w:pPr>
            <w:r>
              <w:t>Сумма кредита - всего (рублей)</w:t>
            </w:r>
          </w:p>
        </w:tc>
        <w:tc>
          <w:tcPr>
            <w:tcW w:w="1928" w:type="dxa"/>
            <w:vMerge w:val="restart"/>
          </w:tcPr>
          <w:p w:rsidR="00265714" w:rsidRDefault="00265714">
            <w:pPr>
              <w:pStyle w:val="ConsPlusNormal"/>
              <w:jc w:val="center"/>
            </w:pPr>
            <w:r>
              <w:t>Дата получения кредитных средств (транша в рамках кредитной линии) в соответствии с кредитным договором, подлежащих субсидированию</w:t>
            </w:r>
          </w:p>
        </w:tc>
        <w:tc>
          <w:tcPr>
            <w:tcW w:w="1417" w:type="dxa"/>
            <w:vMerge w:val="restart"/>
          </w:tcPr>
          <w:p w:rsidR="00265714" w:rsidRDefault="00265714">
            <w:pPr>
              <w:pStyle w:val="ConsPlusNormal"/>
              <w:jc w:val="center"/>
            </w:pPr>
            <w:r>
              <w:t>Сумма полученных кредитных средств, подлежащих субсидированию (рублей)</w:t>
            </w:r>
          </w:p>
        </w:tc>
        <w:tc>
          <w:tcPr>
            <w:tcW w:w="3301" w:type="dxa"/>
            <w:gridSpan w:val="3"/>
          </w:tcPr>
          <w:p w:rsidR="00265714" w:rsidRDefault="00265714">
            <w:pPr>
              <w:pStyle w:val="ConsPlusNormal"/>
              <w:jc w:val="center"/>
            </w:pPr>
            <w:r>
              <w:t>Целевое использование кредита</w:t>
            </w:r>
          </w:p>
        </w:tc>
      </w:tr>
      <w:tr w:rsidR="00265714">
        <w:tc>
          <w:tcPr>
            <w:tcW w:w="1371" w:type="dxa"/>
            <w:vMerge/>
          </w:tcPr>
          <w:p w:rsidR="00265714" w:rsidRDefault="00265714"/>
        </w:tc>
        <w:tc>
          <w:tcPr>
            <w:tcW w:w="1037" w:type="dxa"/>
            <w:vMerge/>
          </w:tcPr>
          <w:p w:rsidR="00265714" w:rsidRDefault="00265714"/>
        </w:tc>
        <w:tc>
          <w:tcPr>
            <w:tcW w:w="1928" w:type="dxa"/>
            <w:vMerge/>
          </w:tcPr>
          <w:p w:rsidR="00265714" w:rsidRDefault="00265714"/>
        </w:tc>
        <w:tc>
          <w:tcPr>
            <w:tcW w:w="1417" w:type="dxa"/>
            <w:vMerge/>
          </w:tcPr>
          <w:p w:rsidR="00265714" w:rsidRDefault="00265714"/>
        </w:tc>
        <w:tc>
          <w:tcPr>
            <w:tcW w:w="850" w:type="dxa"/>
          </w:tcPr>
          <w:p w:rsidR="00265714" w:rsidRDefault="00265714">
            <w:pPr>
              <w:pStyle w:val="ConsPlusNormal"/>
              <w:jc w:val="center"/>
            </w:pPr>
            <w:r>
              <w:t xml:space="preserve">вид расходов </w:t>
            </w:r>
            <w:hyperlink w:anchor="P283" w:history="1">
              <w:r>
                <w:rPr>
                  <w:color w:val="0000FF"/>
                </w:rPr>
                <w:t>&lt;*&gt;</w:t>
              </w:r>
            </w:hyperlink>
          </w:p>
        </w:tc>
        <w:tc>
          <w:tcPr>
            <w:tcW w:w="1034" w:type="dxa"/>
          </w:tcPr>
          <w:p w:rsidR="00265714" w:rsidRDefault="00265714">
            <w:pPr>
              <w:pStyle w:val="ConsPlusNormal"/>
              <w:jc w:val="center"/>
            </w:pPr>
            <w:r>
              <w:t>сумма расходов (рублей)</w:t>
            </w:r>
          </w:p>
        </w:tc>
        <w:tc>
          <w:tcPr>
            <w:tcW w:w="1417" w:type="dxa"/>
          </w:tcPr>
          <w:p w:rsidR="00265714" w:rsidRDefault="00265714">
            <w:pPr>
              <w:pStyle w:val="ConsPlusNormal"/>
              <w:jc w:val="center"/>
            </w:pPr>
            <w:r>
              <w:t>номер и дата платежного поручения, подтверждающего несение расходов</w:t>
            </w:r>
          </w:p>
        </w:tc>
      </w:tr>
      <w:tr w:rsidR="00265714">
        <w:tc>
          <w:tcPr>
            <w:tcW w:w="1371" w:type="dxa"/>
          </w:tcPr>
          <w:p w:rsidR="00265714" w:rsidRDefault="00265714">
            <w:pPr>
              <w:pStyle w:val="ConsPlusNormal"/>
            </w:pPr>
          </w:p>
        </w:tc>
        <w:tc>
          <w:tcPr>
            <w:tcW w:w="1037" w:type="dxa"/>
          </w:tcPr>
          <w:p w:rsidR="00265714" w:rsidRDefault="00265714">
            <w:pPr>
              <w:pStyle w:val="ConsPlusNormal"/>
            </w:pPr>
          </w:p>
        </w:tc>
        <w:tc>
          <w:tcPr>
            <w:tcW w:w="1928" w:type="dxa"/>
          </w:tcPr>
          <w:p w:rsidR="00265714" w:rsidRDefault="00265714">
            <w:pPr>
              <w:pStyle w:val="ConsPlusNormal"/>
            </w:pPr>
          </w:p>
        </w:tc>
        <w:tc>
          <w:tcPr>
            <w:tcW w:w="1417" w:type="dxa"/>
          </w:tcPr>
          <w:p w:rsidR="00265714" w:rsidRDefault="00265714">
            <w:pPr>
              <w:pStyle w:val="ConsPlusNormal"/>
            </w:pPr>
          </w:p>
        </w:tc>
        <w:tc>
          <w:tcPr>
            <w:tcW w:w="850" w:type="dxa"/>
          </w:tcPr>
          <w:p w:rsidR="00265714" w:rsidRDefault="00265714">
            <w:pPr>
              <w:pStyle w:val="ConsPlusNormal"/>
            </w:pPr>
          </w:p>
        </w:tc>
        <w:tc>
          <w:tcPr>
            <w:tcW w:w="1034" w:type="dxa"/>
          </w:tcPr>
          <w:p w:rsidR="00265714" w:rsidRDefault="00265714">
            <w:pPr>
              <w:pStyle w:val="ConsPlusNormal"/>
            </w:pPr>
          </w:p>
        </w:tc>
        <w:tc>
          <w:tcPr>
            <w:tcW w:w="1417" w:type="dxa"/>
          </w:tcPr>
          <w:p w:rsidR="00265714" w:rsidRDefault="00265714">
            <w:pPr>
              <w:pStyle w:val="ConsPlusNormal"/>
            </w:pPr>
          </w:p>
        </w:tc>
      </w:tr>
    </w:tbl>
    <w:p w:rsidR="00265714" w:rsidRDefault="0026571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65714">
        <w:tc>
          <w:tcPr>
            <w:tcW w:w="9071" w:type="dxa"/>
            <w:tcBorders>
              <w:top w:val="nil"/>
              <w:left w:val="nil"/>
              <w:bottom w:val="nil"/>
              <w:right w:val="nil"/>
            </w:tcBorders>
          </w:tcPr>
          <w:p w:rsidR="00265714" w:rsidRDefault="00265714">
            <w:pPr>
              <w:pStyle w:val="ConsPlusNormal"/>
              <w:ind w:firstLine="283"/>
              <w:jc w:val="both"/>
            </w:pPr>
            <w:r>
              <w:t>Использование кредита на цели, указанные в кредитном договоре N _____ _____________ от "____" __________ 20__ г., подтверждаю.</w:t>
            </w:r>
          </w:p>
        </w:tc>
      </w:tr>
    </w:tbl>
    <w:p w:rsidR="00265714" w:rsidRDefault="0026571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2059"/>
        <w:gridCol w:w="340"/>
        <w:gridCol w:w="3742"/>
      </w:tblGrid>
      <w:tr w:rsidR="00265714">
        <w:tc>
          <w:tcPr>
            <w:tcW w:w="2891" w:type="dxa"/>
            <w:vMerge w:val="restart"/>
            <w:tcBorders>
              <w:top w:val="nil"/>
              <w:left w:val="nil"/>
              <w:bottom w:val="nil"/>
              <w:right w:val="nil"/>
            </w:tcBorders>
          </w:tcPr>
          <w:p w:rsidR="00265714" w:rsidRDefault="00265714">
            <w:pPr>
              <w:pStyle w:val="ConsPlusNormal"/>
            </w:pPr>
            <w:r>
              <w:t>Руководитель кредитной организации</w:t>
            </w:r>
          </w:p>
        </w:tc>
        <w:tc>
          <w:tcPr>
            <w:tcW w:w="2059" w:type="dxa"/>
            <w:tcBorders>
              <w:top w:val="nil"/>
              <w:left w:val="nil"/>
              <w:bottom w:val="single" w:sz="4" w:space="0" w:color="auto"/>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single" w:sz="4" w:space="0" w:color="auto"/>
              <w:right w:val="nil"/>
            </w:tcBorders>
          </w:tcPr>
          <w:p w:rsidR="00265714" w:rsidRDefault="00265714">
            <w:pPr>
              <w:pStyle w:val="ConsPlusNormal"/>
            </w:pPr>
          </w:p>
        </w:tc>
      </w:tr>
      <w:tr w:rsidR="00265714">
        <w:tblPrEx>
          <w:tblBorders>
            <w:insideH w:val="none" w:sz="0" w:space="0" w:color="auto"/>
          </w:tblBorders>
        </w:tblPrEx>
        <w:tc>
          <w:tcPr>
            <w:tcW w:w="2891" w:type="dxa"/>
            <w:vMerge/>
            <w:tcBorders>
              <w:top w:val="nil"/>
              <w:left w:val="nil"/>
              <w:bottom w:val="nil"/>
              <w:right w:val="nil"/>
            </w:tcBorders>
          </w:tcPr>
          <w:p w:rsidR="00265714" w:rsidRDefault="00265714"/>
        </w:tc>
        <w:tc>
          <w:tcPr>
            <w:tcW w:w="2059" w:type="dxa"/>
            <w:tcBorders>
              <w:top w:val="single" w:sz="4" w:space="0" w:color="auto"/>
              <w:left w:val="nil"/>
              <w:bottom w:val="nil"/>
              <w:right w:val="nil"/>
            </w:tcBorders>
          </w:tcPr>
          <w:p w:rsidR="00265714" w:rsidRDefault="00265714">
            <w:pPr>
              <w:pStyle w:val="ConsPlusNormal"/>
              <w:jc w:val="center"/>
            </w:pPr>
            <w:r>
              <w:t>(подпись)</w:t>
            </w:r>
          </w:p>
        </w:tc>
        <w:tc>
          <w:tcPr>
            <w:tcW w:w="340" w:type="dxa"/>
            <w:tcBorders>
              <w:top w:val="nil"/>
              <w:left w:val="nil"/>
              <w:bottom w:val="nil"/>
              <w:right w:val="nil"/>
            </w:tcBorders>
          </w:tcPr>
          <w:p w:rsidR="00265714" w:rsidRDefault="00265714">
            <w:pPr>
              <w:pStyle w:val="ConsPlusNormal"/>
            </w:pPr>
          </w:p>
        </w:tc>
        <w:tc>
          <w:tcPr>
            <w:tcW w:w="3742" w:type="dxa"/>
            <w:tcBorders>
              <w:top w:val="single" w:sz="4" w:space="0" w:color="auto"/>
              <w:left w:val="nil"/>
              <w:bottom w:val="nil"/>
              <w:right w:val="nil"/>
            </w:tcBorders>
          </w:tcPr>
          <w:p w:rsidR="00265714" w:rsidRDefault="00265714">
            <w:pPr>
              <w:pStyle w:val="ConsPlusNormal"/>
              <w:jc w:val="center"/>
            </w:pPr>
            <w:r>
              <w:t>(</w:t>
            </w:r>
            <w:proofErr w:type="spellStart"/>
            <w:r>
              <w:t>ф.и.о.</w:t>
            </w:r>
            <w:proofErr w:type="spellEnd"/>
            <w:r>
              <w:t>)</w:t>
            </w:r>
          </w:p>
        </w:tc>
      </w:tr>
      <w:tr w:rsidR="00265714">
        <w:tblPrEx>
          <w:tblBorders>
            <w:insideH w:val="none" w:sz="0" w:space="0" w:color="auto"/>
          </w:tblBorders>
        </w:tblPrEx>
        <w:tc>
          <w:tcPr>
            <w:tcW w:w="2891" w:type="dxa"/>
            <w:tcBorders>
              <w:top w:val="nil"/>
              <w:left w:val="nil"/>
              <w:bottom w:val="nil"/>
              <w:right w:val="nil"/>
            </w:tcBorders>
          </w:tcPr>
          <w:p w:rsidR="00265714" w:rsidRDefault="00265714">
            <w:pPr>
              <w:pStyle w:val="ConsPlusNormal"/>
            </w:pPr>
          </w:p>
        </w:tc>
        <w:tc>
          <w:tcPr>
            <w:tcW w:w="2059" w:type="dxa"/>
            <w:tcBorders>
              <w:top w:val="nil"/>
              <w:left w:val="nil"/>
              <w:bottom w:val="nil"/>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nil"/>
              <w:right w:val="nil"/>
            </w:tcBorders>
          </w:tcPr>
          <w:p w:rsidR="00265714" w:rsidRDefault="00265714">
            <w:pPr>
              <w:pStyle w:val="ConsPlusNormal"/>
            </w:pPr>
          </w:p>
        </w:tc>
      </w:tr>
      <w:tr w:rsidR="00265714">
        <w:tblPrEx>
          <w:tblBorders>
            <w:insideH w:val="none" w:sz="0" w:space="0" w:color="auto"/>
          </w:tblBorders>
        </w:tblPrEx>
        <w:tc>
          <w:tcPr>
            <w:tcW w:w="2891" w:type="dxa"/>
            <w:vMerge w:val="restart"/>
            <w:tcBorders>
              <w:top w:val="nil"/>
              <w:left w:val="nil"/>
              <w:bottom w:val="nil"/>
              <w:right w:val="nil"/>
            </w:tcBorders>
          </w:tcPr>
          <w:p w:rsidR="00265714" w:rsidRDefault="00265714">
            <w:pPr>
              <w:pStyle w:val="ConsPlusNormal"/>
            </w:pPr>
            <w:r>
              <w:t>Руководитель организации</w:t>
            </w:r>
          </w:p>
        </w:tc>
        <w:tc>
          <w:tcPr>
            <w:tcW w:w="2059" w:type="dxa"/>
            <w:tcBorders>
              <w:top w:val="nil"/>
              <w:left w:val="nil"/>
              <w:bottom w:val="single" w:sz="4" w:space="0" w:color="auto"/>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single" w:sz="4" w:space="0" w:color="auto"/>
              <w:right w:val="nil"/>
            </w:tcBorders>
          </w:tcPr>
          <w:p w:rsidR="00265714" w:rsidRDefault="00265714">
            <w:pPr>
              <w:pStyle w:val="ConsPlusNormal"/>
            </w:pPr>
          </w:p>
        </w:tc>
      </w:tr>
      <w:tr w:rsidR="00265714">
        <w:tblPrEx>
          <w:tblBorders>
            <w:insideH w:val="none" w:sz="0" w:space="0" w:color="auto"/>
          </w:tblBorders>
        </w:tblPrEx>
        <w:tc>
          <w:tcPr>
            <w:tcW w:w="2891" w:type="dxa"/>
            <w:vMerge/>
            <w:tcBorders>
              <w:top w:val="nil"/>
              <w:left w:val="nil"/>
              <w:bottom w:val="nil"/>
              <w:right w:val="nil"/>
            </w:tcBorders>
          </w:tcPr>
          <w:p w:rsidR="00265714" w:rsidRDefault="00265714"/>
        </w:tc>
        <w:tc>
          <w:tcPr>
            <w:tcW w:w="2059" w:type="dxa"/>
            <w:tcBorders>
              <w:top w:val="single" w:sz="4" w:space="0" w:color="auto"/>
              <w:left w:val="nil"/>
              <w:bottom w:val="nil"/>
              <w:right w:val="nil"/>
            </w:tcBorders>
          </w:tcPr>
          <w:p w:rsidR="00265714" w:rsidRDefault="00265714">
            <w:pPr>
              <w:pStyle w:val="ConsPlusNormal"/>
              <w:jc w:val="center"/>
            </w:pPr>
            <w:r>
              <w:t>(подпись)</w:t>
            </w:r>
          </w:p>
        </w:tc>
        <w:tc>
          <w:tcPr>
            <w:tcW w:w="340" w:type="dxa"/>
            <w:tcBorders>
              <w:top w:val="nil"/>
              <w:left w:val="nil"/>
              <w:bottom w:val="nil"/>
              <w:right w:val="nil"/>
            </w:tcBorders>
          </w:tcPr>
          <w:p w:rsidR="00265714" w:rsidRDefault="00265714">
            <w:pPr>
              <w:pStyle w:val="ConsPlusNormal"/>
            </w:pPr>
          </w:p>
        </w:tc>
        <w:tc>
          <w:tcPr>
            <w:tcW w:w="3742" w:type="dxa"/>
            <w:tcBorders>
              <w:top w:val="single" w:sz="4" w:space="0" w:color="auto"/>
              <w:left w:val="nil"/>
              <w:bottom w:val="nil"/>
              <w:right w:val="nil"/>
            </w:tcBorders>
          </w:tcPr>
          <w:p w:rsidR="00265714" w:rsidRDefault="00265714">
            <w:pPr>
              <w:pStyle w:val="ConsPlusNormal"/>
              <w:jc w:val="center"/>
            </w:pPr>
            <w:r>
              <w:t>(</w:t>
            </w:r>
            <w:proofErr w:type="spellStart"/>
            <w:r>
              <w:t>ф.и.о.</w:t>
            </w:r>
            <w:proofErr w:type="spellEnd"/>
            <w:r>
              <w:t>)</w:t>
            </w:r>
          </w:p>
        </w:tc>
      </w:tr>
      <w:tr w:rsidR="00265714">
        <w:tblPrEx>
          <w:tblBorders>
            <w:insideH w:val="none" w:sz="0" w:space="0" w:color="auto"/>
          </w:tblBorders>
        </w:tblPrEx>
        <w:tc>
          <w:tcPr>
            <w:tcW w:w="2891" w:type="dxa"/>
            <w:tcBorders>
              <w:top w:val="nil"/>
              <w:left w:val="nil"/>
              <w:bottom w:val="nil"/>
              <w:right w:val="nil"/>
            </w:tcBorders>
          </w:tcPr>
          <w:p w:rsidR="00265714" w:rsidRDefault="00265714">
            <w:pPr>
              <w:pStyle w:val="ConsPlusNormal"/>
            </w:pPr>
          </w:p>
        </w:tc>
        <w:tc>
          <w:tcPr>
            <w:tcW w:w="2059" w:type="dxa"/>
            <w:tcBorders>
              <w:top w:val="nil"/>
              <w:left w:val="nil"/>
              <w:bottom w:val="nil"/>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nil"/>
              <w:right w:val="nil"/>
            </w:tcBorders>
          </w:tcPr>
          <w:p w:rsidR="00265714" w:rsidRDefault="00265714">
            <w:pPr>
              <w:pStyle w:val="ConsPlusNormal"/>
            </w:pPr>
          </w:p>
        </w:tc>
      </w:tr>
      <w:tr w:rsidR="00265714">
        <w:tblPrEx>
          <w:tblBorders>
            <w:insideH w:val="none" w:sz="0" w:space="0" w:color="auto"/>
          </w:tblBorders>
        </w:tblPrEx>
        <w:tc>
          <w:tcPr>
            <w:tcW w:w="2891" w:type="dxa"/>
            <w:vMerge w:val="restart"/>
            <w:tcBorders>
              <w:top w:val="nil"/>
              <w:left w:val="nil"/>
              <w:bottom w:val="nil"/>
              <w:right w:val="nil"/>
            </w:tcBorders>
          </w:tcPr>
          <w:p w:rsidR="00265714" w:rsidRDefault="00265714">
            <w:pPr>
              <w:pStyle w:val="ConsPlusNormal"/>
            </w:pPr>
            <w:r>
              <w:t>Главный бухгалтер организации (при наличии)</w:t>
            </w:r>
          </w:p>
        </w:tc>
        <w:tc>
          <w:tcPr>
            <w:tcW w:w="2059" w:type="dxa"/>
            <w:tcBorders>
              <w:top w:val="nil"/>
              <w:left w:val="nil"/>
              <w:bottom w:val="single" w:sz="4" w:space="0" w:color="auto"/>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single" w:sz="4" w:space="0" w:color="auto"/>
              <w:right w:val="nil"/>
            </w:tcBorders>
          </w:tcPr>
          <w:p w:rsidR="00265714" w:rsidRDefault="00265714">
            <w:pPr>
              <w:pStyle w:val="ConsPlusNormal"/>
            </w:pPr>
          </w:p>
        </w:tc>
      </w:tr>
      <w:tr w:rsidR="00265714">
        <w:tblPrEx>
          <w:tblBorders>
            <w:insideH w:val="none" w:sz="0" w:space="0" w:color="auto"/>
          </w:tblBorders>
        </w:tblPrEx>
        <w:tc>
          <w:tcPr>
            <w:tcW w:w="2891" w:type="dxa"/>
            <w:vMerge/>
            <w:tcBorders>
              <w:top w:val="nil"/>
              <w:left w:val="nil"/>
              <w:bottom w:val="nil"/>
              <w:right w:val="nil"/>
            </w:tcBorders>
          </w:tcPr>
          <w:p w:rsidR="00265714" w:rsidRDefault="00265714"/>
        </w:tc>
        <w:tc>
          <w:tcPr>
            <w:tcW w:w="2059" w:type="dxa"/>
            <w:tcBorders>
              <w:top w:val="single" w:sz="4" w:space="0" w:color="auto"/>
              <w:left w:val="nil"/>
              <w:bottom w:val="nil"/>
              <w:right w:val="nil"/>
            </w:tcBorders>
          </w:tcPr>
          <w:p w:rsidR="00265714" w:rsidRDefault="00265714">
            <w:pPr>
              <w:pStyle w:val="ConsPlusNormal"/>
              <w:jc w:val="center"/>
            </w:pPr>
            <w:r>
              <w:t>(подпись)</w:t>
            </w:r>
          </w:p>
        </w:tc>
        <w:tc>
          <w:tcPr>
            <w:tcW w:w="340" w:type="dxa"/>
            <w:tcBorders>
              <w:top w:val="nil"/>
              <w:left w:val="nil"/>
              <w:bottom w:val="nil"/>
              <w:right w:val="nil"/>
            </w:tcBorders>
          </w:tcPr>
          <w:p w:rsidR="00265714" w:rsidRDefault="00265714">
            <w:pPr>
              <w:pStyle w:val="ConsPlusNormal"/>
            </w:pPr>
          </w:p>
        </w:tc>
        <w:tc>
          <w:tcPr>
            <w:tcW w:w="3742" w:type="dxa"/>
            <w:tcBorders>
              <w:top w:val="single" w:sz="4" w:space="0" w:color="auto"/>
              <w:left w:val="nil"/>
              <w:bottom w:val="nil"/>
              <w:right w:val="nil"/>
            </w:tcBorders>
          </w:tcPr>
          <w:p w:rsidR="00265714" w:rsidRDefault="00265714">
            <w:pPr>
              <w:pStyle w:val="ConsPlusNormal"/>
              <w:jc w:val="center"/>
            </w:pPr>
            <w:r>
              <w:t>(</w:t>
            </w:r>
            <w:proofErr w:type="spellStart"/>
            <w:r>
              <w:t>ф.и.о.</w:t>
            </w:r>
            <w:proofErr w:type="spellEnd"/>
            <w:r>
              <w:t>)</w:t>
            </w:r>
          </w:p>
        </w:tc>
      </w:tr>
      <w:tr w:rsidR="00265714">
        <w:tblPrEx>
          <w:tblBorders>
            <w:insideH w:val="none" w:sz="0" w:space="0" w:color="auto"/>
          </w:tblBorders>
        </w:tblPrEx>
        <w:tc>
          <w:tcPr>
            <w:tcW w:w="2891" w:type="dxa"/>
            <w:tcBorders>
              <w:top w:val="nil"/>
              <w:left w:val="nil"/>
              <w:bottom w:val="nil"/>
              <w:right w:val="nil"/>
            </w:tcBorders>
          </w:tcPr>
          <w:p w:rsidR="00265714" w:rsidRDefault="00265714">
            <w:pPr>
              <w:pStyle w:val="ConsPlusNormal"/>
            </w:pPr>
          </w:p>
        </w:tc>
        <w:tc>
          <w:tcPr>
            <w:tcW w:w="2059" w:type="dxa"/>
            <w:tcBorders>
              <w:top w:val="nil"/>
              <w:left w:val="nil"/>
              <w:bottom w:val="nil"/>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nil"/>
              <w:right w:val="nil"/>
            </w:tcBorders>
          </w:tcPr>
          <w:p w:rsidR="00265714" w:rsidRDefault="00265714">
            <w:pPr>
              <w:pStyle w:val="ConsPlusNormal"/>
            </w:pPr>
          </w:p>
        </w:tc>
      </w:tr>
      <w:tr w:rsidR="00265714">
        <w:tblPrEx>
          <w:tblBorders>
            <w:insideH w:val="none" w:sz="0" w:space="0" w:color="auto"/>
          </w:tblBorders>
        </w:tblPrEx>
        <w:tc>
          <w:tcPr>
            <w:tcW w:w="9032" w:type="dxa"/>
            <w:gridSpan w:val="4"/>
            <w:tcBorders>
              <w:top w:val="nil"/>
              <w:left w:val="nil"/>
              <w:bottom w:val="nil"/>
              <w:right w:val="nil"/>
            </w:tcBorders>
          </w:tcPr>
          <w:p w:rsidR="00265714" w:rsidRDefault="00265714">
            <w:pPr>
              <w:pStyle w:val="ConsPlusNormal"/>
              <w:jc w:val="both"/>
            </w:pPr>
            <w:r>
              <w:t>М.П. (при наличии)</w:t>
            </w:r>
          </w:p>
        </w:tc>
      </w:tr>
    </w:tbl>
    <w:p w:rsidR="00265714" w:rsidRDefault="00265714">
      <w:pPr>
        <w:pStyle w:val="ConsPlusNormal"/>
        <w:jc w:val="both"/>
      </w:pPr>
    </w:p>
    <w:p w:rsidR="00265714" w:rsidRDefault="00265714">
      <w:pPr>
        <w:pStyle w:val="ConsPlusNormal"/>
        <w:ind w:firstLine="540"/>
        <w:jc w:val="both"/>
      </w:pPr>
      <w:r>
        <w:t>--------------------------------</w:t>
      </w:r>
    </w:p>
    <w:p w:rsidR="00265714" w:rsidRDefault="00265714">
      <w:pPr>
        <w:pStyle w:val="ConsPlusNormal"/>
        <w:spacing w:before="220"/>
        <w:ind w:firstLine="540"/>
        <w:jc w:val="both"/>
      </w:pPr>
      <w:bookmarkStart w:id="15" w:name="P283"/>
      <w:bookmarkEnd w:id="15"/>
      <w:proofErr w:type="gramStart"/>
      <w:r>
        <w:t xml:space="preserve">&lt;*&gt; Вид расходов указывается в соответствии с </w:t>
      </w:r>
      <w:hyperlink w:anchor="P82" w:history="1">
        <w:r>
          <w:rPr>
            <w:color w:val="0000FF"/>
          </w:rPr>
          <w:t>подпунктом "б" пункта 11</w:t>
        </w:r>
      </w:hyperlink>
      <w:r>
        <w:t xml:space="preserve"> Правил предоставления субсидий российским организациям промышленности на возмещение части затрат на обслуживание кредитов, направленных на увеличение объемов реализации продукции и повышение конкурентоспособности российской промышленной продукции, утвержденных постановлением Правительства Российской Федерации от 14 сентября 2020 г. N 1426 "Об утверждении Правил предоставления субсидий российским организациям промышленности на возмещение части затрат на</w:t>
      </w:r>
      <w:proofErr w:type="gramEnd"/>
      <w:r>
        <w:t xml:space="preserve"> обслуживание кредитов, направленных на увеличение объемов реализации продукции и повышение конкурентоспособности российской промышленной продукции".</w:t>
      </w:r>
    </w:p>
    <w:p w:rsidR="00265714" w:rsidRDefault="00265714">
      <w:pPr>
        <w:pStyle w:val="ConsPlusNormal"/>
        <w:jc w:val="both"/>
      </w:pPr>
    </w:p>
    <w:p w:rsidR="00265714" w:rsidRDefault="00265714">
      <w:pPr>
        <w:pStyle w:val="ConsPlusNormal"/>
        <w:jc w:val="both"/>
      </w:pPr>
    </w:p>
    <w:p w:rsidR="00265714" w:rsidRDefault="00265714">
      <w:pPr>
        <w:pStyle w:val="ConsPlusNormal"/>
        <w:jc w:val="both"/>
      </w:pPr>
    </w:p>
    <w:p w:rsidR="00265714" w:rsidRDefault="00265714">
      <w:pPr>
        <w:pStyle w:val="ConsPlusNormal"/>
        <w:jc w:val="both"/>
      </w:pPr>
    </w:p>
    <w:p w:rsidR="00265714" w:rsidRDefault="00265714">
      <w:pPr>
        <w:pStyle w:val="ConsPlusNormal"/>
        <w:jc w:val="both"/>
      </w:pPr>
    </w:p>
    <w:p w:rsidR="00265714" w:rsidRDefault="00265714">
      <w:pPr>
        <w:pStyle w:val="ConsPlusNormal"/>
        <w:jc w:val="right"/>
        <w:outlineLvl w:val="1"/>
      </w:pPr>
      <w:r>
        <w:t>Приложение N 3</w:t>
      </w:r>
    </w:p>
    <w:p w:rsidR="00265714" w:rsidRDefault="00265714">
      <w:pPr>
        <w:pStyle w:val="ConsPlusNormal"/>
        <w:jc w:val="right"/>
      </w:pPr>
      <w:r>
        <w:t>к Правилам предоставления</w:t>
      </w:r>
    </w:p>
    <w:p w:rsidR="00265714" w:rsidRDefault="00265714">
      <w:pPr>
        <w:pStyle w:val="ConsPlusNormal"/>
        <w:jc w:val="right"/>
      </w:pPr>
      <w:r>
        <w:t>субсидий российским организациям</w:t>
      </w:r>
    </w:p>
    <w:p w:rsidR="00265714" w:rsidRDefault="00265714">
      <w:pPr>
        <w:pStyle w:val="ConsPlusNormal"/>
        <w:jc w:val="right"/>
      </w:pPr>
      <w:r>
        <w:t>промышленности на возмещение части</w:t>
      </w:r>
    </w:p>
    <w:p w:rsidR="00265714" w:rsidRDefault="00265714">
      <w:pPr>
        <w:pStyle w:val="ConsPlusNormal"/>
        <w:jc w:val="right"/>
      </w:pPr>
      <w:r>
        <w:t>затрат на обслуживание кредитов,</w:t>
      </w:r>
    </w:p>
    <w:p w:rsidR="00265714" w:rsidRDefault="00265714">
      <w:pPr>
        <w:pStyle w:val="ConsPlusNormal"/>
        <w:jc w:val="right"/>
      </w:pPr>
      <w:r>
        <w:t>направленных на увеличение объемов</w:t>
      </w:r>
    </w:p>
    <w:p w:rsidR="00265714" w:rsidRDefault="00265714">
      <w:pPr>
        <w:pStyle w:val="ConsPlusNormal"/>
        <w:jc w:val="right"/>
      </w:pPr>
      <w:r>
        <w:t>реализации продукции и повышение</w:t>
      </w:r>
    </w:p>
    <w:p w:rsidR="00265714" w:rsidRDefault="00265714">
      <w:pPr>
        <w:pStyle w:val="ConsPlusNormal"/>
        <w:jc w:val="right"/>
      </w:pPr>
      <w:r>
        <w:t>конкурентоспособности российской</w:t>
      </w:r>
    </w:p>
    <w:p w:rsidR="00265714" w:rsidRDefault="00265714">
      <w:pPr>
        <w:pStyle w:val="ConsPlusNormal"/>
        <w:jc w:val="right"/>
      </w:pPr>
      <w:r>
        <w:t>промышленной продукции</w:t>
      </w:r>
    </w:p>
    <w:p w:rsidR="00265714" w:rsidRDefault="00265714">
      <w:pPr>
        <w:pStyle w:val="ConsPlusNormal"/>
        <w:jc w:val="both"/>
      </w:pPr>
    </w:p>
    <w:p w:rsidR="00265714" w:rsidRDefault="00265714">
      <w:pPr>
        <w:pStyle w:val="ConsPlusNormal"/>
        <w:jc w:val="right"/>
      </w:pPr>
      <w:r>
        <w:t>(форма)</w:t>
      </w:r>
    </w:p>
    <w:p w:rsidR="00265714" w:rsidRDefault="0026571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65714">
        <w:tc>
          <w:tcPr>
            <w:tcW w:w="9071" w:type="dxa"/>
            <w:tcBorders>
              <w:top w:val="nil"/>
              <w:left w:val="nil"/>
              <w:bottom w:val="nil"/>
              <w:right w:val="nil"/>
            </w:tcBorders>
          </w:tcPr>
          <w:p w:rsidR="00265714" w:rsidRDefault="00265714">
            <w:pPr>
              <w:pStyle w:val="ConsPlusNormal"/>
              <w:jc w:val="center"/>
            </w:pPr>
            <w:bookmarkStart w:id="16" w:name="P301"/>
            <w:bookmarkEnd w:id="16"/>
            <w:r>
              <w:t>РАСЧЕТ</w:t>
            </w:r>
          </w:p>
          <w:p w:rsidR="00265714" w:rsidRDefault="00265714">
            <w:pPr>
              <w:pStyle w:val="ConsPlusNormal"/>
              <w:jc w:val="center"/>
            </w:pPr>
            <w:r>
              <w:t>размера субсидии, предоставляемой российским организациям промышленности на возмещение части затрат на обслуживание кредитов, направленных на увеличение объемов реализации продукции и повышение конкурентоспособности российской промышленной продукции</w:t>
            </w:r>
          </w:p>
        </w:tc>
      </w:tr>
    </w:tbl>
    <w:p w:rsidR="00265714" w:rsidRDefault="0026571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361"/>
        <w:gridCol w:w="2154"/>
        <w:gridCol w:w="624"/>
        <w:gridCol w:w="400"/>
        <w:gridCol w:w="1138"/>
        <w:gridCol w:w="390"/>
        <w:gridCol w:w="340"/>
        <w:gridCol w:w="274"/>
        <w:gridCol w:w="1257"/>
        <w:gridCol w:w="1757"/>
      </w:tblGrid>
      <w:tr w:rsidR="00265714">
        <w:tc>
          <w:tcPr>
            <w:tcW w:w="9035" w:type="dxa"/>
            <w:gridSpan w:val="11"/>
            <w:tcBorders>
              <w:top w:val="nil"/>
              <w:left w:val="nil"/>
              <w:bottom w:val="nil"/>
              <w:right w:val="nil"/>
            </w:tcBorders>
          </w:tcPr>
          <w:p w:rsidR="00265714" w:rsidRDefault="00265714">
            <w:pPr>
              <w:pStyle w:val="ConsPlusNormal"/>
              <w:ind w:firstLine="283"/>
              <w:jc w:val="both"/>
            </w:pPr>
            <w:r>
              <w:t>Расчетный период (период, затраты по которому в соответствии с заявлением подлежат возмещению)</w:t>
            </w:r>
          </w:p>
        </w:tc>
      </w:tr>
      <w:tr w:rsidR="00265714">
        <w:tc>
          <w:tcPr>
            <w:tcW w:w="9035" w:type="dxa"/>
            <w:gridSpan w:val="11"/>
            <w:tcBorders>
              <w:top w:val="nil"/>
              <w:left w:val="nil"/>
              <w:bottom w:val="single" w:sz="4" w:space="0" w:color="auto"/>
              <w:right w:val="nil"/>
            </w:tcBorders>
          </w:tcPr>
          <w:p w:rsidR="00265714" w:rsidRDefault="00265714">
            <w:pPr>
              <w:pStyle w:val="ConsPlusNormal"/>
            </w:pPr>
          </w:p>
        </w:tc>
      </w:tr>
      <w:tr w:rsidR="00265714">
        <w:tc>
          <w:tcPr>
            <w:tcW w:w="9035" w:type="dxa"/>
            <w:gridSpan w:val="11"/>
            <w:tcBorders>
              <w:top w:val="single" w:sz="4" w:space="0" w:color="auto"/>
              <w:left w:val="nil"/>
              <w:bottom w:val="nil"/>
              <w:right w:val="nil"/>
            </w:tcBorders>
          </w:tcPr>
          <w:p w:rsidR="00265714" w:rsidRDefault="00265714">
            <w:pPr>
              <w:pStyle w:val="ConsPlusNormal"/>
              <w:jc w:val="center"/>
            </w:pPr>
            <w:r>
              <w:t>(полное наименование организации)</w:t>
            </w:r>
          </w:p>
        </w:tc>
      </w:tr>
      <w:tr w:rsidR="00265714">
        <w:tc>
          <w:tcPr>
            <w:tcW w:w="701" w:type="dxa"/>
            <w:gridSpan w:val="2"/>
            <w:tcBorders>
              <w:top w:val="nil"/>
              <w:left w:val="nil"/>
              <w:bottom w:val="nil"/>
              <w:right w:val="nil"/>
            </w:tcBorders>
          </w:tcPr>
          <w:p w:rsidR="00265714" w:rsidRDefault="00265714">
            <w:pPr>
              <w:pStyle w:val="ConsPlusNormal"/>
              <w:jc w:val="both"/>
            </w:pPr>
            <w:r>
              <w:t>ИНН</w:t>
            </w:r>
          </w:p>
        </w:tc>
        <w:tc>
          <w:tcPr>
            <w:tcW w:w="2154" w:type="dxa"/>
            <w:tcBorders>
              <w:top w:val="nil"/>
              <w:left w:val="nil"/>
              <w:bottom w:val="single" w:sz="4" w:space="0" w:color="auto"/>
              <w:right w:val="nil"/>
            </w:tcBorders>
          </w:tcPr>
          <w:p w:rsidR="00265714" w:rsidRDefault="00265714">
            <w:pPr>
              <w:pStyle w:val="ConsPlusNormal"/>
            </w:pPr>
          </w:p>
        </w:tc>
        <w:tc>
          <w:tcPr>
            <w:tcW w:w="624" w:type="dxa"/>
            <w:tcBorders>
              <w:top w:val="nil"/>
              <w:left w:val="nil"/>
              <w:bottom w:val="nil"/>
              <w:right w:val="nil"/>
            </w:tcBorders>
          </w:tcPr>
          <w:p w:rsidR="00265714" w:rsidRDefault="00265714">
            <w:pPr>
              <w:pStyle w:val="ConsPlusNormal"/>
              <w:jc w:val="both"/>
            </w:pPr>
            <w:r>
              <w:t>КПП</w:t>
            </w:r>
          </w:p>
        </w:tc>
        <w:tc>
          <w:tcPr>
            <w:tcW w:w="1928" w:type="dxa"/>
            <w:gridSpan w:val="3"/>
            <w:tcBorders>
              <w:top w:val="nil"/>
              <w:left w:val="nil"/>
              <w:bottom w:val="single" w:sz="4" w:space="0" w:color="auto"/>
              <w:right w:val="nil"/>
            </w:tcBorders>
          </w:tcPr>
          <w:p w:rsidR="00265714" w:rsidRDefault="00265714">
            <w:pPr>
              <w:pStyle w:val="ConsPlusNormal"/>
            </w:pPr>
          </w:p>
        </w:tc>
        <w:tc>
          <w:tcPr>
            <w:tcW w:w="1871" w:type="dxa"/>
            <w:gridSpan w:val="3"/>
            <w:tcBorders>
              <w:top w:val="nil"/>
              <w:left w:val="nil"/>
              <w:bottom w:val="nil"/>
              <w:right w:val="nil"/>
            </w:tcBorders>
          </w:tcPr>
          <w:p w:rsidR="00265714" w:rsidRDefault="00265714">
            <w:pPr>
              <w:pStyle w:val="ConsPlusNormal"/>
              <w:jc w:val="both"/>
            </w:pPr>
            <w:r>
              <w:t>расчетный счет</w:t>
            </w:r>
          </w:p>
        </w:tc>
        <w:tc>
          <w:tcPr>
            <w:tcW w:w="1757" w:type="dxa"/>
            <w:tcBorders>
              <w:top w:val="nil"/>
              <w:left w:val="nil"/>
              <w:bottom w:val="single" w:sz="4" w:space="0" w:color="auto"/>
              <w:right w:val="nil"/>
            </w:tcBorders>
          </w:tcPr>
          <w:p w:rsidR="00265714" w:rsidRDefault="00265714">
            <w:pPr>
              <w:pStyle w:val="ConsPlusNormal"/>
            </w:pPr>
          </w:p>
        </w:tc>
      </w:tr>
      <w:tr w:rsidR="00265714">
        <w:tc>
          <w:tcPr>
            <w:tcW w:w="340" w:type="dxa"/>
            <w:tcBorders>
              <w:top w:val="nil"/>
              <w:left w:val="nil"/>
              <w:bottom w:val="nil"/>
              <w:right w:val="nil"/>
            </w:tcBorders>
          </w:tcPr>
          <w:p w:rsidR="00265714" w:rsidRDefault="00265714">
            <w:pPr>
              <w:pStyle w:val="ConsPlusNormal"/>
              <w:jc w:val="both"/>
            </w:pPr>
            <w:r>
              <w:lastRenderedPageBreak/>
              <w:t>в</w:t>
            </w:r>
          </w:p>
        </w:tc>
        <w:tc>
          <w:tcPr>
            <w:tcW w:w="4677" w:type="dxa"/>
            <w:gridSpan w:val="5"/>
            <w:tcBorders>
              <w:top w:val="nil"/>
              <w:left w:val="nil"/>
              <w:bottom w:val="single" w:sz="4" w:space="0" w:color="auto"/>
              <w:right w:val="nil"/>
            </w:tcBorders>
          </w:tcPr>
          <w:p w:rsidR="00265714" w:rsidRDefault="00265714">
            <w:pPr>
              <w:pStyle w:val="ConsPlusNormal"/>
            </w:pPr>
          </w:p>
        </w:tc>
        <w:tc>
          <w:tcPr>
            <w:tcW w:w="730" w:type="dxa"/>
            <w:gridSpan w:val="2"/>
            <w:tcBorders>
              <w:top w:val="nil"/>
              <w:left w:val="nil"/>
              <w:bottom w:val="nil"/>
              <w:right w:val="nil"/>
            </w:tcBorders>
          </w:tcPr>
          <w:p w:rsidR="00265714" w:rsidRDefault="00265714">
            <w:pPr>
              <w:pStyle w:val="ConsPlusNormal"/>
              <w:jc w:val="both"/>
            </w:pPr>
            <w:r>
              <w:t>БИК</w:t>
            </w:r>
          </w:p>
        </w:tc>
        <w:tc>
          <w:tcPr>
            <w:tcW w:w="3288" w:type="dxa"/>
            <w:gridSpan w:val="3"/>
            <w:tcBorders>
              <w:top w:val="nil"/>
              <w:left w:val="nil"/>
              <w:bottom w:val="single" w:sz="4" w:space="0" w:color="auto"/>
              <w:right w:val="nil"/>
            </w:tcBorders>
          </w:tcPr>
          <w:p w:rsidR="00265714" w:rsidRDefault="00265714">
            <w:pPr>
              <w:pStyle w:val="ConsPlusNormal"/>
            </w:pPr>
          </w:p>
        </w:tc>
      </w:tr>
      <w:tr w:rsidR="00265714">
        <w:tc>
          <w:tcPr>
            <w:tcW w:w="340" w:type="dxa"/>
            <w:tcBorders>
              <w:top w:val="nil"/>
              <w:left w:val="nil"/>
              <w:bottom w:val="nil"/>
              <w:right w:val="nil"/>
            </w:tcBorders>
          </w:tcPr>
          <w:p w:rsidR="00265714" w:rsidRDefault="00265714">
            <w:pPr>
              <w:pStyle w:val="ConsPlusNormal"/>
            </w:pPr>
          </w:p>
        </w:tc>
        <w:tc>
          <w:tcPr>
            <w:tcW w:w="4677" w:type="dxa"/>
            <w:gridSpan w:val="5"/>
            <w:tcBorders>
              <w:top w:val="single" w:sz="4" w:space="0" w:color="auto"/>
              <w:left w:val="nil"/>
              <w:bottom w:val="nil"/>
              <w:right w:val="nil"/>
            </w:tcBorders>
          </w:tcPr>
          <w:p w:rsidR="00265714" w:rsidRDefault="00265714">
            <w:pPr>
              <w:pStyle w:val="ConsPlusNormal"/>
              <w:jc w:val="center"/>
            </w:pPr>
            <w:r>
              <w:t>(наименование кредитной организации)</w:t>
            </w:r>
          </w:p>
        </w:tc>
        <w:tc>
          <w:tcPr>
            <w:tcW w:w="730" w:type="dxa"/>
            <w:gridSpan w:val="2"/>
            <w:tcBorders>
              <w:top w:val="nil"/>
              <w:left w:val="nil"/>
              <w:bottom w:val="nil"/>
              <w:right w:val="nil"/>
            </w:tcBorders>
          </w:tcPr>
          <w:p w:rsidR="00265714" w:rsidRDefault="00265714">
            <w:pPr>
              <w:pStyle w:val="ConsPlusNormal"/>
            </w:pPr>
          </w:p>
        </w:tc>
        <w:tc>
          <w:tcPr>
            <w:tcW w:w="3288" w:type="dxa"/>
            <w:gridSpan w:val="3"/>
            <w:tcBorders>
              <w:top w:val="single" w:sz="4" w:space="0" w:color="auto"/>
              <w:left w:val="nil"/>
              <w:bottom w:val="nil"/>
              <w:right w:val="nil"/>
            </w:tcBorders>
          </w:tcPr>
          <w:p w:rsidR="00265714" w:rsidRDefault="00265714">
            <w:pPr>
              <w:pStyle w:val="ConsPlusNormal"/>
            </w:pPr>
          </w:p>
        </w:tc>
      </w:tr>
      <w:tr w:rsidR="00265714">
        <w:tc>
          <w:tcPr>
            <w:tcW w:w="2855" w:type="dxa"/>
            <w:gridSpan w:val="3"/>
            <w:tcBorders>
              <w:top w:val="nil"/>
              <w:left w:val="nil"/>
              <w:bottom w:val="nil"/>
              <w:right w:val="nil"/>
            </w:tcBorders>
          </w:tcPr>
          <w:p w:rsidR="00265714" w:rsidRDefault="00265714">
            <w:pPr>
              <w:pStyle w:val="ConsPlusNormal"/>
              <w:jc w:val="both"/>
            </w:pPr>
            <w:r>
              <w:t>корреспондентский счет</w:t>
            </w:r>
          </w:p>
        </w:tc>
        <w:tc>
          <w:tcPr>
            <w:tcW w:w="6180" w:type="dxa"/>
            <w:gridSpan w:val="8"/>
            <w:tcBorders>
              <w:top w:val="nil"/>
              <w:left w:val="nil"/>
              <w:bottom w:val="single" w:sz="4" w:space="0" w:color="auto"/>
              <w:right w:val="nil"/>
            </w:tcBorders>
          </w:tcPr>
          <w:p w:rsidR="00265714" w:rsidRDefault="00265714">
            <w:pPr>
              <w:pStyle w:val="ConsPlusNormal"/>
            </w:pPr>
          </w:p>
        </w:tc>
      </w:tr>
      <w:tr w:rsidR="00265714">
        <w:tc>
          <w:tcPr>
            <w:tcW w:w="5407" w:type="dxa"/>
            <w:gridSpan w:val="7"/>
            <w:tcBorders>
              <w:top w:val="nil"/>
              <w:left w:val="nil"/>
              <w:bottom w:val="nil"/>
              <w:right w:val="nil"/>
            </w:tcBorders>
          </w:tcPr>
          <w:p w:rsidR="00265714" w:rsidRDefault="00265714">
            <w:pPr>
              <w:pStyle w:val="ConsPlusNormal"/>
              <w:jc w:val="both"/>
            </w:pPr>
            <w:r>
              <w:t xml:space="preserve">код вида деятельности организации по </w:t>
            </w:r>
            <w:hyperlink r:id="rId21" w:history="1">
              <w:r>
                <w:rPr>
                  <w:color w:val="0000FF"/>
                </w:rPr>
                <w:t>ОКВЭД</w:t>
              </w:r>
              <w:proofErr w:type="gramStart"/>
              <w:r>
                <w:rPr>
                  <w:color w:val="0000FF"/>
                </w:rPr>
                <w:t>2</w:t>
              </w:r>
              <w:proofErr w:type="gramEnd"/>
            </w:hyperlink>
          </w:p>
        </w:tc>
        <w:tc>
          <w:tcPr>
            <w:tcW w:w="3628" w:type="dxa"/>
            <w:gridSpan w:val="4"/>
            <w:tcBorders>
              <w:top w:val="single" w:sz="4" w:space="0" w:color="auto"/>
              <w:left w:val="nil"/>
              <w:bottom w:val="single" w:sz="4" w:space="0" w:color="auto"/>
              <w:right w:val="nil"/>
            </w:tcBorders>
          </w:tcPr>
          <w:p w:rsidR="00265714" w:rsidRDefault="00265714">
            <w:pPr>
              <w:pStyle w:val="ConsPlusNormal"/>
            </w:pPr>
          </w:p>
        </w:tc>
      </w:tr>
      <w:tr w:rsidR="00265714">
        <w:tc>
          <w:tcPr>
            <w:tcW w:w="9035" w:type="dxa"/>
            <w:gridSpan w:val="11"/>
            <w:tcBorders>
              <w:top w:val="nil"/>
              <w:left w:val="nil"/>
              <w:bottom w:val="single" w:sz="4" w:space="0" w:color="auto"/>
              <w:right w:val="nil"/>
            </w:tcBorders>
          </w:tcPr>
          <w:p w:rsidR="00265714" w:rsidRDefault="00265714">
            <w:pPr>
              <w:pStyle w:val="ConsPlusNormal"/>
            </w:pPr>
          </w:p>
        </w:tc>
      </w:tr>
      <w:tr w:rsidR="00265714">
        <w:tc>
          <w:tcPr>
            <w:tcW w:w="9035" w:type="dxa"/>
            <w:gridSpan w:val="11"/>
            <w:tcBorders>
              <w:top w:val="single" w:sz="4" w:space="0" w:color="auto"/>
              <w:left w:val="nil"/>
              <w:bottom w:val="nil"/>
              <w:right w:val="nil"/>
            </w:tcBorders>
          </w:tcPr>
          <w:p w:rsidR="00265714" w:rsidRDefault="00265714">
            <w:pPr>
              <w:pStyle w:val="ConsPlusNormal"/>
              <w:jc w:val="center"/>
            </w:pPr>
            <w:r>
              <w:t>(цель кредита)</w:t>
            </w:r>
          </w:p>
        </w:tc>
      </w:tr>
      <w:tr w:rsidR="00265714">
        <w:tc>
          <w:tcPr>
            <w:tcW w:w="9035" w:type="dxa"/>
            <w:gridSpan w:val="11"/>
            <w:tcBorders>
              <w:top w:val="nil"/>
              <w:left w:val="nil"/>
              <w:bottom w:val="nil"/>
              <w:right w:val="nil"/>
            </w:tcBorders>
          </w:tcPr>
          <w:p w:rsidR="00265714" w:rsidRDefault="00265714">
            <w:pPr>
              <w:pStyle w:val="ConsPlusNormal"/>
              <w:jc w:val="both"/>
            </w:pPr>
            <w:r>
              <w:t>по кредитному договору N _______________________ от "__" __________ 20__ г.</w:t>
            </w:r>
          </w:p>
        </w:tc>
      </w:tr>
      <w:tr w:rsidR="00265714">
        <w:tc>
          <w:tcPr>
            <w:tcW w:w="340" w:type="dxa"/>
            <w:tcBorders>
              <w:top w:val="nil"/>
              <w:left w:val="nil"/>
              <w:bottom w:val="nil"/>
              <w:right w:val="nil"/>
            </w:tcBorders>
          </w:tcPr>
          <w:p w:rsidR="00265714" w:rsidRDefault="00265714">
            <w:pPr>
              <w:pStyle w:val="ConsPlusNormal"/>
              <w:jc w:val="both"/>
            </w:pPr>
            <w:r>
              <w:t>в</w:t>
            </w:r>
          </w:p>
        </w:tc>
        <w:tc>
          <w:tcPr>
            <w:tcW w:w="8695" w:type="dxa"/>
            <w:gridSpan w:val="10"/>
            <w:tcBorders>
              <w:top w:val="nil"/>
              <w:left w:val="nil"/>
              <w:bottom w:val="single" w:sz="4" w:space="0" w:color="auto"/>
              <w:right w:val="nil"/>
            </w:tcBorders>
          </w:tcPr>
          <w:p w:rsidR="00265714" w:rsidRDefault="00265714">
            <w:pPr>
              <w:pStyle w:val="ConsPlusNormal"/>
            </w:pPr>
          </w:p>
        </w:tc>
      </w:tr>
      <w:tr w:rsidR="00265714">
        <w:tc>
          <w:tcPr>
            <w:tcW w:w="340" w:type="dxa"/>
            <w:tcBorders>
              <w:top w:val="nil"/>
              <w:left w:val="nil"/>
              <w:bottom w:val="nil"/>
              <w:right w:val="nil"/>
            </w:tcBorders>
          </w:tcPr>
          <w:p w:rsidR="00265714" w:rsidRDefault="00265714">
            <w:pPr>
              <w:pStyle w:val="ConsPlusNormal"/>
            </w:pPr>
          </w:p>
        </w:tc>
        <w:tc>
          <w:tcPr>
            <w:tcW w:w="8695" w:type="dxa"/>
            <w:gridSpan w:val="10"/>
            <w:tcBorders>
              <w:top w:val="single" w:sz="4" w:space="0" w:color="auto"/>
              <w:left w:val="nil"/>
              <w:bottom w:val="nil"/>
              <w:right w:val="nil"/>
            </w:tcBorders>
          </w:tcPr>
          <w:p w:rsidR="00265714" w:rsidRDefault="00265714">
            <w:pPr>
              <w:pStyle w:val="ConsPlusNormal"/>
              <w:jc w:val="center"/>
            </w:pPr>
            <w:r>
              <w:t>(наименование кредитной организации)</w:t>
            </w:r>
          </w:p>
        </w:tc>
      </w:tr>
      <w:tr w:rsidR="00265714">
        <w:tc>
          <w:tcPr>
            <w:tcW w:w="9035" w:type="dxa"/>
            <w:gridSpan w:val="11"/>
            <w:tcBorders>
              <w:top w:val="nil"/>
              <w:left w:val="nil"/>
              <w:bottom w:val="nil"/>
              <w:right w:val="nil"/>
            </w:tcBorders>
          </w:tcPr>
          <w:p w:rsidR="00265714" w:rsidRDefault="00265714">
            <w:pPr>
              <w:pStyle w:val="ConsPlusNormal"/>
              <w:jc w:val="both"/>
            </w:pPr>
            <w:r>
              <w:t>в период с "__" _____________ 20__ г. по "__" ______________ 20__ г.</w:t>
            </w:r>
          </w:p>
        </w:tc>
      </w:tr>
      <w:tr w:rsidR="00265714">
        <w:tc>
          <w:tcPr>
            <w:tcW w:w="3879" w:type="dxa"/>
            <w:gridSpan w:val="5"/>
            <w:tcBorders>
              <w:top w:val="nil"/>
              <w:left w:val="nil"/>
              <w:bottom w:val="nil"/>
              <w:right w:val="nil"/>
            </w:tcBorders>
          </w:tcPr>
          <w:p w:rsidR="00265714" w:rsidRDefault="00265714">
            <w:pPr>
              <w:pStyle w:val="ConsPlusNormal"/>
              <w:ind w:firstLine="283"/>
              <w:jc w:val="both"/>
            </w:pPr>
            <w:r>
              <w:t>1. Дата предоставления кредита</w:t>
            </w:r>
          </w:p>
        </w:tc>
        <w:tc>
          <w:tcPr>
            <w:tcW w:w="5156" w:type="dxa"/>
            <w:gridSpan w:val="6"/>
            <w:tcBorders>
              <w:top w:val="nil"/>
              <w:left w:val="nil"/>
              <w:bottom w:val="single" w:sz="4" w:space="0" w:color="auto"/>
              <w:right w:val="nil"/>
            </w:tcBorders>
          </w:tcPr>
          <w:p w:rsidR="00265714" w:rsidRDefault="00265714">
            <w:pPr>
              <w:pStyle w:val="ConsPlusNormal"/>
            </w:pPr>
          </w:p>
        </w:tc>
      </w:tr>
      <w:tr w:rsidR="00265714">
        <w:tc>
          <w:tcPr>
            <w:tcW w:w="6021" w:type="dxa"/>
            <w:gridSpan w:val="9"/>
            <w:tcBorders>
              <w:top w:val="nil"/>
              <w:left w:val="nil"/>
              <w:bottom w:val="nil"/>
              <w:right w:val="nil"/>
            </w:tcBorders>
          </w:tcPr>
          <w:p w:rsidR="00265714" w:rsidRDefault="00265714">
            <w:pPr>
              <w:pStyle w:val="ConsPlusNormal"/>
              <w:ind w:firstLine="283"/>
              <w:jc w:val="both"/>
            </w:pPr>
            <w:r>
              <w:t>2. Срок погашения кредита по кредитному договору</w:t>
            </w:r>
          </w:p>
        </w:tc>
        <w:tc>
          <w:tcPr>
            <w:tcW w:w="3014" w:type="dxa"/>
            <w:gridSpan w:val="2"/>
            <w:tcBorders>
              <w:top w:val="single" w:sz="4" w:space="0" w:color="auto"/>
              <w:left w:val="nil"/>
              <w:bottom w:val="single" w:sz="4" w:space="0" w:color="auto"/>
              <w:right w:val="nil"/>
            </w:tcBorders>
          </w:tcPr>
          <w:p w:rsidR="00265714" w:rsidRDefault="00265714">
            <w:pPr>
              <w:pStyle w:val="ConsPlusNormal"/>
            </w:pPr>
          </w:p>
        </w:tc>
      </w:tr>
      <w:tr w:rsidR="00265714">
        <w:tc>
          <w:tcPr>
            <w:tcW w:w="3879" w:type="dxa"/>
            <w:gridSpan w:val="5"/>
            <w:tcBorders>
              <w:top w:val="nil"/>
              <w:left w:val="nil"/>
              <w:bottom w:val="nil"/>
              <w:right w:val="nil"/>
            </w:tcBorders>
          </w:tcPr>
          <w:p w:rsidR="00265714" w:rsidRDefault="00265714">
            <w:pPr>
              <w:pStyle w:val="ConsPlusNormal"/>
              <w:ind w:firstLine="283"/>
              <w:jc w:val="both"/>
            </w:pPr>
            <w:r>
              <w:t>3. Сумма полученного кредита</w:t>
            </w:r>
          </w:p>
        </w:tc>
        <w:tc>
          <w:tcPr>
            <w:tcW w:w="5156" w:type="dxa"/>
            <w:gridSpan w:val="6"/>
            <w:tcBorders>
              <w:top w:val="nil"/>
              <w:left w:val="nil"/>
              <w:bottom w:val="single" w:sz="4" w:space="0" w:color="auto"/>
              <w:right w:val="nil"/>
            </w:tcBorders>
          </w:tcPr>
          <w:p w:rsidR="00265714" w:rsidRDefault="00265714">
            <w:pPr>
              <w:pStyle w:val="ConsPlusNormal"/>
            </w:pPr>
          </w:p>
        </w:tc>
      </w:tr>
      <w:tr w:rsidR="00265714">
        <w:tc>
          <w:tcPr>
            <w:tcW w:w="3879" w:type="dxa"/>
            <w:gridSpan w:val="5"/>
            <w:tcBorders>
              <w:top w:val="nil"/>
              <w:left w:val="nil"/>
              <w:bottom w:val="nil"/>
              <w:right w:val="nil"/>
            </w:tcBorders>
          </w:tcPr>
          <w:p w:rsidR="00265714" w:rsidRDefault="00265714">
            <w:pPr>
              <w:pStyle w:val="ConsPlusNormal"/>
              <w:ind w:firstLine="283"/>
              <w:jc w:val="both"/>
            </w:pPr>
            <w:r>
              <w:t>4. Процентная ставка по кредиту</w:t>
            </w:r>
          </w:p>
        </w:tc>
        <w:tc>
          <w:tcPr>
            <w:tcW w:w="5156" w:type="dxa"/>
            <w:gridSpan w:val="6"/>
            <w:tcBorders>
              <w:top w:val="single" w:sz="4" w:space="0" w:color="auto"/>
              <w:left w:val="nil"/>
              <w:bottom w:val="single" w:sz="4" w:space="0" w:color="auto"/>
              <w:right w:val="nil"/>
            </w:tcBorders>
          </w:tcPr>
          <w:p w:rsidR="00265714" w:rsidRDefault="00265714">
            <w:pPr>
              <w:pStyle w:val="ConsPlusNormal"/>
            </w:pPr>
          </w:p>
        </w:tc>
      </w:tr>
      <w:tr w:rsidR="00265714">
        <w:tc>
          <w:tcPr>
            <w:tcW w:w="3879" w:type="dxa"/>
            <w:gridSpan w:val="5"/>
            <w:tcBorders>
              <w:top w:val="nil"/>
              <w:left w:val="nil"/>
              <w:bottom w:val="nil"/>
              <w:right w:val="nil"/>
            </w:tcBorders>
          </w:tcPr>
          <w:p w:rsidR="00265714" w:rsidRDefault="00265714">
            <w:pPr>
              <w:pStyle w:val="ConsPlusNormal"/>
              <w:ind w:firstLine="283"/>
              <w:jc w:val="both"/>
            </w:pPr>
            <w:r>
              <w:t>5. Размер базового индикатора</w:t>
            </w:r>
          </w:p>
        </w:tc>
        <w:tc>
          <w:tcPr>
            <w:tcW w:w="5156" w:type="dxa"/>
            <w:gridSpan w:val="6"/>
            <w:tcBorders>
              <w:top w:val="single" w:sz="4" w:space="0" w:color="auto"/>
              <w:left w:val="nil"/>
              <w:bottom w:val="single" w:sz="4" w:space="0" w:color="auto"/>
              <w:right w:val="nil"/>
            </w:tcBorders>
          </w:tcPr>
          <w:p w:rsidR="00265714" w:rsidRDefault="00265714">
            <w:pPr>
              <w:pStyle w:val="ConsPlusNormal"/>
            </w:pPr>
          </w:p>
        </w:tc>
      </w:tr>
    </w:tbl>
    <w:p w:rsidR="00265714" w:rsidRDefault="00265714">
      <w:pPr>
        <w:pStyle w:val="ConsPlusNormal"/>
        <w:jc w:val="both"/>
      </w:pPr>
    </w:p>
    <w:p w:rsidR="00265714" w:rsidRDefault="00265714">
      <w:pPr>
        <w:sectPr w:rsidR="00265714" w:rsidSect="00A14AF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701"/>
        <w:gridCol w:w="3486"/>
        <w:gridCol w:w="3486"/>
      </w:tblGrid>
      <w:tr w:rsidR="00265714">
        <w:tc>
          <w:tcPr>
            <w:tcW w:w="1077" w:type="dxa"/>
          </w:tcPr>
          <w:p w:rsidR="00265714" w:rsidRDefault="00265714">
            <w:pPr>
              <w:pStyle w:val="ConsPlusNormal"/>
              <w:jc w:val="center"/>
            </w:pPr>
            <w:r>
              <w:lastRenderedPageBreak/>
              <w:t xml:space="preserve">Остаток ссудной задолженности, </w:t>
            </w:r>
            <w:proofErr w:type="gramStart"/>
            <w:r>
              <w:t>исходя из которой начисляется</w:t>
            </w:r>
            <w:proofErr w:type="gramEnd"/>
            <w:r>
              <w:t xml:space="preserve"> субсидия </w:t>
            </w:r>
            <w:hyperlink w:anchor="P406" w:history="1">
              <w:r>
                <w:rPr>
                  <w:color w:val="0000FF"/>
                </w:rPr>
                <w:t>&lt;*&gt;</w:t>
              </w:r>
            </w:hyperlink>
          </w:p>
        </w:tc>
        <w:tc>
          <w:tcPr>
            <w:tcW w:w="1701" w:type="dxa"/>
          </w:tcPr>
          <w:p w:rsidR="00265714" w:rsidRDefault="00265714">
            <w:pPr>
              <w:pStyle w:val="ConsPlusNormal"/>
              <w:jc w:val="center"/>
            </w:pPr>
            <w:r>
              <w:t>Количество дней пользования кредитом в расчетном периоде (периоде, затраты по которому в соответствии с заявлением подлежат возмещению)</w:t>
            </w:r>
          </w:p>
        </w:tc>
        <w:tc>
          <w:tcPr>
            <w:tcW w:w="3486" w:type="dxa"/>
          </w:tcPr>
          <w:p w:rsidR="00265714" w:rsidRDefault="00265714">
            <w:pPr>
              <w:pStyle w:val="ConsPlusNormal"/>
              <w:jc w:val="center"/>
            </w:pPr>
            <w:r>
              <w:t>Размер субсидии</w:t>
            </w:r>
          </w:p>
          <w:p w:rsidR="00265714" w:rsidRDefault="00265714">
            <w:pPr>
              <w:pStyle w:val="ConsPlusNormal"/>
              <w:jc w:val="center"/>
            </w:pPr>
            <w:r w:rsidRPr="007971E4">
              <w:rPr>
                <w:position w:val="-25"/>
              </w:rPr>
              <w:pict>
                <v:shape id="_x0000_i1027" style="width:162.4pt;height:36pt" coordsize="" o:spt="100" adj="0,,0" path="" filled="f" stroked="f">
                  <v:stroke joinstyle="miter"/>
                  <v:imagedata r:id="rId22" o:title="base_1_362346_32770"/>
                  <v:formulas/>
                  <v:path o:connecttype="segments"/>
                </v:shape>
              </w:pict>
            </w:r>
          </w:p>
        </w:tc>
        <w:tc>
          <w:tcPr>
            <w:tcW w:w="3486" w:type="dxa"/>
          </w:tcPr>
          <w:p w:rsidR="00265714" w:rsidRDefault="00265714">
            <w:pPr>
              <w:pStyle w:val="ConsPlusNormal"/>
              <w:jc w:val="center"/>
            </w:pPr>
            <w:r>
              <w:t>Размер субсидии</w:t>
            </w:r>
          </w:p>
          <w:p w:rsidR="00265714" w:rsidRDefault="00265714">
            <w:pPr>
              <w:pStyle w:val="ConsPlusNormal"/>
              <w:jc w:val="center"/>
            </w:pPr>
            <w:r w:rsidRPr="007971E4">
              <w:rPr>
                <w:position w:val="-25"/>
              </w:rPr>
              <w:pict>
                <v:shape id="_x0000_i1028" style="width:162.4pt;height:36pt" coordsize="" o:spt="100" adj="0,,0" path="" filled="f" stroked="f">
                  <v:stroke joinstyle="miter"/>
                  <v:imagedata r:id="rId23" o:title="base_1_362346_32771"/>
                  <v:formulas/>
                  <v:path o:connecttype="segments"/>
                </v:shape>
              </w:pict>
            </w:r>
          </w:p>
        </w:tc>
      </w:tr>
      <w:tr w:rsidR="00265714">
        <w:tc>
          <w:tcPr>
            <w:tcW w:w="1077" w:type="dxa"/>
          </w:tcPr>
          <w:p w:rsidR="00265714" w:rsidRDefault="00265714">
            <w:pPr>
              <w:pStyle w:val="ConsPlusNormal"/>
              <w:jc w:val="center"/>
            </w:pPr>
            <w:r>
              <w:t>1</w:t>
            </w:r>
          </w:p>
        </w:tc>
        <w:tc>
          <w:tcPr>
            <w:tcW w:w="1701" w:type="dxa"/>
          </w:tcPr>
          <w:p w:rsidR="00265714" w:rsidRDefault="00265714">
            <w:pPr>
              <w:pStyle w:val="ConsPlusNormal"/>
              <w:jc w:val="center"/>
            </w:pPr>
            <w:r>
              <w:t>2</w:t>
            </w:r>
          </w:p>
        </w:tc>
        <w:tc>
          <w:tcPr>
            <w:tcW w:w="3486" w:type="dxa"/>
          </w:tcPr>
          <w:p w:rsidR="00265714" w:rsidRDefault="00265714">
            <w:pPr>
              <w:pStyle w:val="ConsPlusNormal"/>
              <w:jc w:val="center"/>
            </w:pPr>
            <w:r>
              <w:t>3</w:t>
            </w:r>
          </w:p>
        </w:tc>
        <w:tc>
          <w:tcPr>
            <w:tcW w:w="3486" w:type="dxa"/>
          </w:tcPr>
          <w:p w:rsidR="00265714" w:rsidRDefault="00265714">
            <w:pPr>
              <w:pStyle w:val="ConsPlusNormal"/>
              <w:jc w:val="center"/>
            </w:pPr>
            <w:r>
              <w:t>4</w:t>
            </w:r>
          </w:p>
        </w:tc>
      </w:tr>
    </w:tbl>
    <w:p w:rsidR="00265714" w:rsidRDefault="00265714">
      <w:pPr>
        <w:sectPr w:rsidR="00265714">
          <w:pgSz w:w="16838" w:h="11905" w:orient="landscape"/>
          <w:pgMar w:top="1701" w:right="1134" w:bottom="850" w:left="1134" w:header="0" w:footer="0" w:gutter="0"/>
          <w:cols w:space="720"/>
        </w:sectPr>
      </w:pPr>
    </w:p>
    <w:p w:rsidR="00265714" w:rsidRDefault="0026571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265714">
        <w:tc>
          <w:tcPr>
            <w:tcW w:w="9014" w:type="dxa"/>
            <w:tcBorders>
              <w:top w:val="nil"/>
              <w:left w:val="nil"/>
              <w:bottom w:val="nil"/>
              <w:right w:val="nil"/>
            </w:tcBorders>
          </w:tcPr>
          <w:p w:rsidR="00265714" w:rsidRDefault="00265714">
            <w:pPr>
              <w:pStyle w:val="ConsPlusNormal"/>
              <w:ind w:firstLine="283"/>
              <w:jc w:val="both"/>
            </w:pPr>
            <w:r>
              <w:t>Размер субсидии __________ рублей (минимальная величина из графы 3 или 4)</w:t>
            </w:r>
          </w:p>
        </w:tc>
      </w:tr>
    </w:tbl>
    <w:p w:rsidR="00265714" w:rsidRDefault="0026571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2059"/>
        <w:gridCol w:w="340"/>
        <w:gridCol w:w="3742"/>
      </w:tblGrid>
      <w:tr w:rsidR="00265714">
        <w:tc>
          <w:tcPr>
            <w:tcW w:w="2891" w:type="dxa"/>
            <w:vMerge w:val="restart"/>
            <w:tcBorders>
              <w:top w:val="nil"/>
              <w:left w:val="nil"/>
              <w:bottom w:val="nil"/>
              <w:right w:val="nil"/>
            </w:tcBorders>
          </w:tcPr>
          <w:p w:rsidR="00265714" w:rsidRDefault="00265714">
            <w:pPr>
              <w:pStyle w:val="ConsPlusNormal"/>
            </w:pPr>
            <w:r>
              <w:t>Руководитель организации</w:t>
            </w:r>
          </w:p>
        </w:tc>
        <w:tc>
          <w:tcPr>
            <w:tcW w:w="2059" w:type="dxa"/>
            <w:tcBorders>
              <w:top w:val="nil"/>
              <w:left w:val="nil"/>
              <w:bottom w:val="single" w:sz="4" w:space="0" w:color="auto"/>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single" w:sz="4" w:space="0" w:color="auto"/>
              <w:right w:val="nil"/>
            </w:tcBorders>
          </w:tcPr>
          <w:p w:rsidR="00265714" w:rsidRDefault="00265714">
            <w:pPr>
              <w:pStyle w:val="ConsPlusNormal"/>
            </w:pPr>
          </w:p>
        </w:tc>
      </w:tr>
      <w:tr w:rsidR="00265714">
        <w:tblPrEx>
          <w:tblBorders>
            <w:insideH w:val="none" w:sz="0" w:space="0" w:color="auto"/>
          </w:tblBorders>
        </w:tblPrEx>
        <w:tc>
          <w:tcPr>
            <w:tcW w:w="2891" w:type="dxa"/>
            <w:vMerge/>
            <w:tcBorders>
              <w:top w:val="nil"/>
              <w:left w:val="nil"/>
              <w:bottom w:val="nil"/>
              <w:right w:val="nil"/>
            </w:tcBorders>
          </w:tcPr>
          <w:p w:rsidR="00265714" w:rsidRDefault="00265714"/>
        </w:tc>
        <w:tc>
          <w:tcPr>
            <w:tcW w:w="2059" w:type="dxa"/>
            <w:tcBorders>
              <w:top w:val="single" w:sz="4" w:space="0" w:color="auto"/>
              <w:left w:val="nil"/>
              <w:bottom w:val="nil"/>
              <w:right w:val="nil"/>
            </w:tcBorders>
          </w:tcPr>
          <w:p w:rsidR="00265714" w:rsidRDefault="00265714">
            <w:pPr>
              <w:pStyle w:val="ConsPlusNormal"/>
              <w:jc w:val="center"/>
            </w:pPr>
            <w:r>
              <w:t>(подпись)</w:t>
            </w:r>
          </w:p>
        </w:tc>
        <w:tc>
          <w:tcPr>
            <w:tcW w:w="340" w:type="dxa"/>
            <w:tcBorders>
              <w:top w:val="nil"/>
              <w:left w:val="nil"/>
              <w:bottom w:val="nil"/>
              <w:right w:val="nil"/>
            </w:tcBorders>
          </w:tcPr>
          <w:p w:rsidR="00265714" w:rsidRDefault="00265714">
            <w:pPr>
              <w:pStyle w:val="ConsPlusNormal"/>
            </w:pPr>
          </w:p>
        </w:tc>
        <w:tc>
          <w:tcPr>
            <w:tcW w:w="3742" w:type="dxa"/>
            <w:tcBorders>
              <w:top w:val="single" w:sz="4" w:space="0" w:color="auto"/>
              <w:left w:val="nil"/>
              <w:bottom w:val="nil"/>
              <w:right w:val="nil"/>
            </w:tcBorders>
          </w:tcPr>
          <w:p w:rsidR="00265714" w:rsidRDefault="00265714">
            <w:pPr>
              <w:pStyle w:val="ConsPlusNormal"/>
              <w:jc w:val="center"/>
            </w:pPr>
            <w:r>
              <w:t>(</w:t>
            </w:r>
            <w:proofErr w:type="spellStart"/>
            <w:r>
              <w:t>ф.и.о.</w:t>
            </w:r>
            <w:proofErr w:type="spellEnd"/>
            <w:r>
              <w:t>)</w:t>
            </w:r>
          </w:p>
        </w:tc>
      </w:tr>
      <w:tr w:rsidR="00265714">
        <w:tblPrEx>
          <w:tblBorders>
            <w:insideH w:val="none" w:sz="0" w:space="0" w:color="auto"/>
          </w:tblBorders>
        </w:tblPrEx>
        <w:tc>
          <w:tcPr>
            <w:tcW w:w="2891" w:type="dxa"/>
            <w:tcBorders>
              <w:top w:val="nil"/>
              <w:left w:val="nil"/>
              <w:bottom w:val="nil"/>
              <w:right w:val="nil"/>
            </w:tcBorders>
          </w:tcPr>
          <w:p w:rsidR="00265714" w:rsidRDefault="00265714">
            <w:pPr>
              <w:pStyle w:val="ConsPlusNormal"/>
            </w:pPr>
          </w:p>
        </w:tc>
        <w:tc>
          <w:tcPr>
            <w:tcW w:w="2059" w:type="dxa"/>
            <w:tcBorders>
              <w:top w:val="nil"/>
              <w:left w:val="nil"/>
              <w:bottom w:val="nil"/>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nil"/>
              <w:right w:val="nil"/>
            </w:tcBorders>
          </w:tcPr>
          <w:p w:rsidR="00265714" w:rsidRDefault="00265714">
            <w:pPr>
              <w:pStyle w:val="ConsPlusNormal"/>
            </w:pPr>
          </w:p>
        </w:tc>
      </w:tr>
      <w:tr w:rsidR="00265714">
        <w:tblPrEx>
          <w:tblBorders>
            <w:insideH w:val="none" w:sz="0" w:space="0" w:color="auto"/>
          </w:tblBorders>
        </w:tblPrEx>
        <w:tc>
          <w:tcPr>
            <w:tcW w:w="2891" w:type="dxa"/>
            <w:vMerge w:val="restart"/>
            <w:tcBorders>
              <w:top w:val="nil"/>
              <w:left w:val="nil"/>
              <w:bottom w:val="nil"/>
              <w:right w:val="nil"/>
            </w:tcBorders>
          </w:tcPr>
          <w:p w:rsidR="00265714" w:rsidRDefault="00265714">
            <w:pPr>
              <w:pStyle w:val="ConsPlusNormal"/>
            </w:pPr>
            <w:r>
              <w:t>Главный бухгалтер организации (при наличии)</w:t>
            </w:r>
          </w:p>
        </w:tc>
        <w:tc>
          <w:tcPr>
            <w:tcW w:w="2059" w:type="dxa"/>
            <w:tcBorders>
              <w:top w:val="nil"/>
              <w:left w:val="nil"/>
              <w:bottom w:val="single" w:sz="4" w:space="0" w:color="auto"/>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single" w:sz="4" w:space="0" w:color="auto"/>
              <w:right w:val="nil"/>
            </w:tcBorders>
          </w:tcPr>
          <w:p w:rsidR="00265714" w:rsidRDefault="00265714">
            <w:pPr>
              <w:pStyle w:val="ConsPlusNormal"/>
            </w:pPr>
          </w:p>
        </w:tc>
      </w:tr>
      <w:tr w:rsidR="00265714">
        <w:tblPrEx>
          <w:tblBorders>
            <w:insideH w:val="none" w:sz="0" w:space="0" w:color="auto"/>
          </w:tblBorders>
        </w:tblPrEx>
        <w:tc>
          <w:tcPr>
            <w:tcW w:w="2891" w:type="dxa"/>
            <w:vMerge/>
            <w:tcBorders>
              <w:top w:val="nil"/>
              <w:left w:val="nil"/>
              <w:bottom w:val="nil"/>
              <w:right w:val="nil"/>
            </w:tcBorders>
          </w:tcPr>
          <w:p w:rsidR="00265714" w:rsidRDefault="00265714"/>
        </w:tc>
        <w:tc>
          <w:tcPr>
            <w:tcW w:w="2059" w:type="dxa"/>
            <w:tcBorders>
              <w:top w:val="single" w:sz="4" w:space="0" w:color="auto"/>
              <w:left w:val="nil"/>
              <w:bottom w:val="nil"/>
              <w:right w:val="nil"/>
            </w:tcBorders>
          </w:tcPr>
          <w:p w:rsidR="00265714" w:rsidRDefault="00265714">
            <w:pPr>
              <w:pStyle w:val="ConsPlusNormal"/>
              <w:jc w:val="center"/>
            </w:pPr>
            <w:r>
              <w:t>(подпись)</w:t>
            </w:r>
          </w:p>
        </w:tc>
        <w:tc>
          <w:tcPr>
            <w:tcW w:w="340" w:type="dxa"/>
            <w:tcBorders>
              <w:top w:val="nil"/>
              <w:left w:val="nil"/>
              <w:bottom w:val="nil"/>
              <w:right w:val="nil"/>
            </w:tcBorders>
          </w:tcPr>
          <w:p w:rsidR="00265714" w:rsidRDefault="00265714">
            <w:pPr>
              <w:pStyle w:val="ConsPlusNormal"/>
            </w:pPr>
          </w:p>
        </w:tc>
        <w:tc>
          <w:tcPr>
            <w:tcW w:w="3742" w:type="dxa"/>
            <w:tcBorders>
              <w:top w:val="single" w:sz="4" w:space="0" w:color="auto"/>
              <w:left w:val="nil"/>
              <w:bottom w:val="nil"/>
              <w:right w:val="nil"/>
            </w:tcBorders>
          </w:tcPr>
          <w:p w:rsidR="00265714" w:rsidRDefault="00265714">
            <w:pPr>
              <w:pStyle w:val="ConsPlusNormal"/>
              <w:jc w:val="center"/>
            </w:pPr>
            <w:r>
              <w:t>(</w:t>
            </w:r>
            <w:proofErr w:type="spellStart"/>
            <w:r>
              <w:t>ф.и.о.</w:t>
            </w:r>
            <w:proofErr w:type="spellEnd"/>
            <w:r>
              <w:t>)</w:t>
            </w:r>
          </w:p>
        </w:tc>
      </w:tr>
      <w:tr w:rsidR="00265714">
        <w:tblPrEx>
          <w:tblBorders>
            <w:insideH w:val="none" w:sz="0" w:space="0" w:color="auto"/>
          </w:tblBorders>
        </w:tblPrEx>
        <w:tc>
          <w:tcPr>
            <w:tcW w:w="2891" w:type="dxa"/>
            <w:tcBorders>
              <w:top w:val="nil"/>
              <w:left w:val="nil"/>
              <w:bottom w:val="nil"/>
              <w:right w:val="nil"/>
            </w:tcBorders>
          </w:tcPr>
          <w:p w:rsidR="00265714" w:rsidRDefault="00265714">
            <w:pPr>
              <w:pStyle w:val="ConsPlusNormal"/>
            </w:pPr>
          </w:p>
        </w:tc>
        <w:tc>
          <w:tcPr>
            <w:tcW w:w="2059" w:type="dxa"/>
            <w:tcBorders>
              <w:top w:val="nil"/>
              <w:left w:val="nil"/>
              <w:bottom w:val="nil"/>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nil"/>
              <w:right w:val="nil"/>
            </w:tcBorders>
          </w:tcPr>
          <w:p w:rsidR="00265714" w:rsidRDefault="00265714">
            <w:pPr>
              <w:pStyle w:val="ConsPlusNormal"/>
            </w:pPr>
          </w:p>
        </w:tc>
      </w:tr>
      <w:tr w:rsidR="00265714">
        <w:tblPrEx>
          <w:tblBorders>
            <w:insideH w:val="none" w:sz="0" w:space="0" w:color="auto"/>
          </w:tblBorders>
        </w:tblPrEx>
        <w:tc>
          <w:tcPr>
            <w:tcW w:w="9032" w:type="dxa"/>
            <w:gridSpan w:val="4"/>
            <w:tcBorders>
              <w:top w:val="nil"/>
              <w:left w:val="nil"/>
              <w:bottom w:val="nil"/>
              <w:right w:val="nil"/>
            </w:tcBorders>
          </w:tcPr>
          <w:p w:rsidR="00265714" w:rsidRDefault="00265714">
            <w:pPr>
              <w:pStyle w:val="ConsPlusNormal"/>
              <w:jc w:val="both"/>
            </w:pPr>
            <w:r>
              <w:t>"__" _________ 20__ г.</w:t>
            </w:r>
          </w:p>
        </w:tc>
      </w:tr>
      <w:tr w:rsidR="00265714">
        <w:tblPrEx>
          <w:tblBorders>
            <w:insideH w:val="none" w:sz="0" w:space="0" w:color="auto"/>
          </w:tblBorders>
        </w:tblPrEx>
        <w:tc>
          <w:tcPr>
            <w:tcW w:w="9032" w:type="dxa"/>
            <w:gridSpan w:val="4"/>
            <w:tcBorders>
              <w:top w:val="nil"/>
              <w:left w:val="nil"/>
              <w:bottom w:val="nil"/>
              <w:right w:val="nil"/>
            </w:tcBorders>
          </w:tcPr>
          <w:p w:rsidR="00265714" w:rsidRDefault="00265714">
            <w:pPr>
              <w:pStyle w:val="ConsPlusNormal"/>
              <w:jc w:val="both"/>
            </w:pPr>
            <w:r>
              <w:t>М.П. (при наличии)</w:t>
            </w:r>
          </w:p>
        </w:tc>
      </w:tr>
      <w:tr w:rsidR="00265714">
        <w:tblPrEx>
          <w:tblBorders>
            <w:insideH w:val="none" w:sz="0" w:space="0" w:color="auto"/>
          </w:tblBorders>
        </w:tblPrEx>
        <w:tc>
          <w:tcPr>
            <w:tcW w:w="9032" w:type="dxa"/>
            <w:gridSpan w:val="4"/>
            <w:tcBorders>
              <w:top w:val="nil"/>
              <w:left w:val="nil"/>
              <w:bottom w:val="nil"/>
              <w:right w:val="nil"/>
            </w:tcBorders>
          </w:tcPr>
          <w:p w:rsidR="00265714" w:rsidRDefault="00265714">
            <w:pPr>
              <w:pStyle w:val="ConsPlusNormal"/>
            </w:pPr>
          </w:p>
        </w:tc>
      </w:tr>
      <w:tr w:rsidR="00265714">
        <w:tblPrEx>
          <w:tblBorders>
            <w:insideH w:val="none" w:sz="0" w:space="0" w:color="auto"/>
          </w:tblBorders>
        </w:tblPrEx>
        <w:tc>
          <w:tcPr>
            <w:tcW w:w="9032" w:type="dxa"/>
            <w:gridSpan w:val="4"/>
            <w:tcBorders>
              <w:top w:val="nil"/>
              <w:left w:val="nil"/>
              <w:bottom w:val="nil"/>
              <w:right w:val="nil"/>
            </w:tcBorders>
          </w:tcPr>
          <w:p w:rsidR="00265714" w:rsidRDefault="00265714">
            <w:pPr>
              <w:pStyle w:val="ConsPlusNormal"/>
              <w:ind w:firstLine="283"/>
              <w:jc w:val="both"/>
            </w:pPr>
            <w:r>
              <w:t>Расчет подтверждается:</w:t>
            </w:r>
          </w:p>
        </w:tc>
      </w:tr>
    </w:tbl>
    <w:p w:rsidR="00265714" w:rsidRDefault="0026571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2059"/>
        <w:gridCol w:w="340"/>
        <w:gridCol w:w="3742"/>
      </w:tblGrid>
      <w:tr w:rsidR="00265714">
        <w:tc>
          <w:tcPr>
            <w:tcW w:w="2891" w:type="dxa"/>
            <w:vMerge w:val="restart"/>
            <w:tcBorders>
              <w:top w:val="nil"/>
              <w:left w:val="nil"/>
              <w:bottom w:val="nil"/>
              <w:right w:val="nil"/>
            </w:tcBorders>
          </w:tcPr>
          <w:p w:rsidR="00265714" w:rsidRDefault="00265714">
            <w:pPr>
              <w:pStyle w:val="ConsPlusNormal"/>
            </w:pPr>
            <w:r>
              <w:t>Руководитель кредитной организации</w:t>
            </w:r>
          </w:p>
        </w:tc>
        <w:tc>
          <w:tcPr>
            <w:tcW w:w="2059" w:type="dxa"/>
            <w:tcBorders>
              <w:top w:val="nil"/>
              <w:left w:val="nil"/>
              <w:bottom w:val="single" w:sz="4" w:space="0" w:color="auto"/>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single" w:sz="4" w:space="0" w:color="auto"/>
              <w:right w:val="nil"/>
            </w:tcBorders>
          </w:tcPr>
          <w:p w:rsidR="00265714" w:rsidRDefault="00265714">
            <w:pPr>
              <w:pStyle w:val="ConsPlusNormal"/>
            </w:pPr>
          </w:p>
        </w:tc>
      </w:tr>
      <w:tr w:rsidR="00265714">
        <w:tblPrEx>
          <w:tblBorders>
            <w:insideH w:val="none" w:sz="0" w:space="0" w:color="auto"/>
          </w:tblBorders>
        </w:tblPrEx>
        <w:tc>
          <w:tcPr>
            <w:tcW w:w="2891" w:type="dxa"/>
            <w:vMerge/>
            <w:tcBorders>
              <w:top w:val="nil"/>
              <w:left w:val="nil"/>
              <w:bottom w:val="nil"/>
              <w:right w:val="nil"/>
            </w:tcBorders>
          </w:tcPr>
          <w:p w:rsidR="00265714" w:rsidRDefault="00265714"/>
        </w:tc>
        <w:tc>
          <w:tcPr>
            <w:tcW w:w="2059" w:type="dxa"/>
            <w:tcBorders>
              <w:top w:val="single" w:sz="4" w:space="0" w:color="auto"/>
              <w:left w:val="nil"/>
              <w:bottom w:val="nil"/>
              <w:right w:val="nil"/>
            </w:tcBorders>
          </w:tcPr>
          <w:p w:rsidR="00265714" w:rsidRDefault="00265714">
            <w:pPr>
              <w:pStyle w:val="ConsPlusNormal"/>
              <w:jc w:val="center"/>
            </w:pPr>
            <w:r>
              <w:t>(подпись)</w:t>
            </w:r>
          </w:p>
        </w:tc>
        <w:tc>
          <w:tcPr>
            <w:tcW w:w="340" w:type="dxa"/>
            <w:tcBorders>
              <w:top w:val="nil"/>
              <w:left w:val="nil"/>
              <w:bottom w:val="nil"/>
              <w:right w:val="nil"/>
            </w:tcBorders>
          </w:tcPr>
          <w:p w:rsidR="00265714" w:rsidRDefault="00265714">
            <w:pPr>
              <w:pStyle w:val="ConsPlusNormal"/>
            </w:pPr>
          </w:p>
        </w:tc>
        <w:tc>
          <w:tcPr>
            <w:tcW w:w="3742" w:type="dxa"/>
            <w:tcBorders>
              <w:top w:val="single" w:sz="4" w:space="0" w:color="auto"/>
              <w:left w:val="nil"/>
              <w:bottom w:val="nil"/>
              <w:right w:val="nil"/>
            </w:tcBorders>
          </w:tcPr>
          <w:p w:rsidR="00265714" w:rsidRDefault="00265714">
            <w:pPr>
              <w:pStyle w:val="ConsPlusNormal"/>
              <w:jc w:val="center"/>
            </w:pPr>
            <w:r>
              <w:t>(</w:t>
            </w:r>
            <w:proofErr w:type="spellStart"/>
            <w:r>
              <w:t>ф.и.о.</w:t>
            </w:r>
            <w:proofErr w:type="spellEnd"/>
            <w:r>
              <w:t>)</w:t>
            </w:r>
          </w:p>
        </w:tc>
      </w:tr>
      <w:tr w:rsidR="00265714">
        <w:tblPrEx>
          <w:tblBorders>
            <w:insideH w:val="none" w:sz="0" w:space="0" w:color="auto"/>
          </w:tblBorders>
        </w:tblPrEx>
        <w:tc>
          <w:tcPr>
            <w:tcW w:w="2891" w:type="dxa"/>
            <w:tcBorders>
              <w:top w:val="nil"/>
              <w:left w:val="nil"/>
              <w:bottom w:val="nil"/>
              <w:right w:val="nil"/>
            </w:tcBorders>
          </w:tcPr>
          <w:p w:rsidR="00265714" w:rsidRDefault="00265714">
            <w:pPr>
              <w:pStyle w:val="ConsPlusNormal"/>
            </w:pPr>
          </w:p>
        </w:tc>
        <w:tc>
          <w:tcPr>
            <w:tcW w:w="2059" w:type="dxa"/>
            <w:tcBorders>
              <w:top w:val="nil"/>
              <w:left w:val="nil"/>
              <w:bottom w:val="nil"/>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nil"/>
              <w:right w:val="nil"/>
            </w:tcBorders>
          </w:tcPr>
          <w:p w:rsidR="00265714" w:rsidRDefault="00265714">
            <w:pPr>
              <w:pStyle w:val="ConsPlusNormal"/>
            </w:pPr>
          </w:p>
        </w:tc>
      </w:tr>
      <w:tr w:rsidR="00265714">
        <w:tblPrEx>
          <w:tblBorders>
            <w:insideH w:val="none" w:sz="0" w:space="0" w:color="auto"/>
          </w:tblBorders>
        </w:tblPrEx>
        <w:tc>
          <w:tcPr>
            <w:tcW w:w="2891" w:type="dxa"/>
            <w:vMerge w:val="restart"/>
            <w:tcBorders>
              <w:top w:val="nil"/>
              <w:left w:val="nil"/>
              <w:bottom w:val="nil"/>
              <w:right w:val="nil"/>
            </w:tcBorders>
          </w:tcPr>
          <w:p w:rsidR="00265714" w:rsidRDefault="00265714">
            <w:pPr>
              <w:pStyle w:val="ConsPlusNormal"/>
            </w:pPr>
            <w:r>
              <w:t>Главный бухгалтер организации (при наличии)</w:t>
            </w:r>
          </w:p>
        </w:tc>
        <w:tc>
          <w:tcPr>
            <w:tcW w:w="2059" w:type="dxa"/>
            <w:tcBorders>
              <w:top w:val="nil"/>
              <w:left w:val="nil"/>
              <w:bottom w:val="single" w:sz="4" w:space="0" w:color="auto"/>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2" w:type="dxa"/>
            <w:tcBorders>
              <w:top w:val="nil"/>
              <w:left w:val="nil"/>
              <w:bottom w:val="single" w:sz="4" w:space="0" w:color="auto"/>
              <w:right w:val="nil"/>
            </w:tcBorders>
          </w:tcPr>
          <w:p w:rsidR="00265714" w:rsidRDefault="00265714">
            <w:pPr>
              <w:pStyle w:val="ConsPlusNormal"/>
            </w:pPr>
          </w:p>
        </w:tc>
      </w:tr>
      <w:tr w:rsidR="00265714">
        <w:tblPrEx>
          <w:tblBorders>
            <w:insideH w:val="none" w:sz="0" w:space="0" w:color="auto"/>
          </w:tblBorders>
        </w:tblPrEx>
        <w:tc>
          <w:tcPr>
            <w:tcW w:w="2891" w:type="dxa"/>
            <w:vMerge/>
            <w:tcBorders>
              <w:top w:val="nil"/>
              <w:left w:val="nil"/>
              <w:bottom w:val="nil"/>
              <w:right w:val="nil"/>
            </w:tcBorders>
          </w:tcPr>
          <w:p w:rsidR="00265714" w:rsidRDefault="00265714"/>
        </w:tc>
        <w:tc>
          <w:tcPr>
            <w:tcW w:w="2059" w:type="dxa"/>
            <w:tcBorders>
              <w:top w:val="single" w:sz="4" w:space="0" w:color="auto"/>
              <w:left w:val="nil"/>
              <w:bottom w:val="nil"/>
              <w:right w:val="nil"/>
            </w:tcBorders>
          </w:tcPr>
          <w:p w:rsidR="00265714" w:rsidRDefault="00265714">
            <w:pPr>
              <w:pStyle w:val="ConsPlusNormal"/>
              <w:jc w:val="center"/>
            </w:pPr>
            <w:r>
              <w:t>(подпись)</w:t>
            </w:r>
          </w:p>
        </w:tc>
        <w:tc>
          <w:tcPr>
            <w:tcW w:w="340" w:type="dxa"/>
            <w:tcBorders>
              <w:top w:val="nil"/>
              <w:left w:val="nil"/>
              <w:bottom w:val="nil"/>
              <w:right w:val="nil"/>
            </w:tcBorders>
          </w:tcPr>
          <w:p w:rsidR="00265714" w:rsidRDefault="00265714">
            <w:pPr>
              <w:pStyle w:val="ConsPlusNormal"/>
            </w:pPr>
          </w:p>
        </w:tc>
        <w:tc>
          <w:tcPr>
            <w:tcW w:w="3742" w:type="dxa"/>
            <w:tcBorders>
              <w:top w:val="single" w:sz="4" w:space="0" w:color="auto"/>
              <w:left w:val="nil"/>
              <w:bottom w:val="nil"/>
              <w:right w:val="nil"/>
            </w:tcBorders>
          </w:tcPr>
          <w:p w:rsidR="00265714" w:rsidRDefault="00265714">
            <w:pPr>
              <w:pStyle w:val="ConsPlusNormal"/>
              <w:jc w:val="center"/>
            </w:pPr>
            <w:r>
              <w:t>(</w:t>
            </w:r>
            <w:proofErr w:type="spellStart"/>
            <w:r>
              <w:t>ф.и.о.</w:t>
            </w:r>
            <w:proofErr w:type="spellEnd"/>
            <w:r>
              <w:t>)</w:t>
            </w:r>
          </w:p>
        </w:tc>
      </w:tr>
      <w:tr w:rsidR="00265714">
        <w:tblPrEx>
          <w:tblBorders>
            <w:insideH w:val="none" w:sz="0" w:space="0" w:color="auto"/>
          </w:tblBorders>
        </w:tblPrEx>
        <w:tc>
          <w:tcPr>
            <w:tcW w:w="9032" w:type="dxa"/>
            <w:gridSpan w:val="4"/>
            <w:tcBorders>
              <w:top w:val="nil"/>
              <w:left w:val="nil"/>
              <w:bottom w:val="nil"/>
              <w:right w:val="nil"/>
            </w:tcBorders>
          </w:tcPr>
          <w:p w:rsidR="00265714" w:rsidRDefault="00265714">
            <w:pPr>
              <w:pStyle w:val="ConsPlusNormal"/>
              <w:jc w:val="both"/>
            </w:pPr>
            <w:r>
              <w:t>"__" __________ 20__ г.</w:t>
            </w:r>
          </w:p>
        </w:tc>
      </w:tr>
      <w:tr w:rsidR="00265714">
        <w:tblPrEx>
          <w:tblBorders>
            <w:insideH w:val="none" w:sz="0" w:space="0" w:color="auto"/>
          </w:tblBorders>
        </w:tblPrEx>
        <w:tc>
          <w:tcPr>
            <w:tcW w:w="9032" w:type="dxa"/>
            <w:gridSpan w:val="4"/>
            <w:tcBorders>
              <w:top w:val="nil"/>
              <w:left w:val="nil"/>
              <w:bottom w:val="nil"/>
              <w:right w:val="nil"/>
            </w:tcBorders>
          </w:tcPr>
          <w:p w:rsidR="00265714" w:rsidRDefault="00265714">
            <w:pPr>
              <w:pStyle w:val="ConsPlusNormal"/>
              <w:jc w:val="both"/>
            </w:pPr>
            <w:r>
              <w:t>М.П. (при наличии)</w:t>
            </w:r>
          </w:p>
        </w:tc>
      </w:tr>
    </w:tbl>
    <w:p w:rsidR="00265714" w:rsidRDefault="00265714">
      <w:pPr>
        <w:pStyle w:val="ConsPlusNormal"/>
        <w:jc w:val="both"/>
      </w:pPr>
    </w:p>
    <w:p w:rsidR="00265714" w:rsidRDefault="00265714">
      <w:pPr>
        <w:pStyle w:val="ConsPlusNormal"/>
        <w:ind w:firstLine="540"/>
        <w:jc w:val="both"/>
      </w:pPr>
      <w:r>
        <w:t>--------------------------------</w:t>
      </w:r>
    </w:p>
    <w:p w:rsidR="00265714" w:rsidRDefault="00265714">
      <w:pPr>
        <w:pStyle w:val="ConsPlusNormal"/>
        <w:spacing w:before="220"/>
        <w:ind w:firstLine="540"/>
        <w:jc w:val="both"/>
      </w:pPr>
      <w:bookmarkStart w:id="17" w:name="P406"/>
      <w:bookmarkEnd w:id="17"/>
      <w:r>
        <w:t>&lt;*&gt; Без учета задолженности по кредитам и процентам по ним, уплаченным с нарушением установленного графика.</w:t>
      </w:r>
    </w:p>
    <w:p w:rsidR="00265714" w:rsidRDefault="00265714">
      <w:pPr>
        <w:pStyle w:val="ConsPlusNormal"/>
        <w:jc w:val="both"/>
      </w:pPr>
    </w:p>
    <w:p w:rsidR="00265714" w:rsidRDefault="00265714">
      <w:pPr>
        <w:pStyle w:val="ConsPlusNormal"/>
        <w:jc w:val="both"/>
      </w:pPr>
    </w:p>
    <w:p w:rsidR="00265714" w:rsidRDefault="00265714">
      <w:pPr>
        <w:pStyle w:val="ConsPlusNormal"/>
        <w:jc w:val="both"/>
      </w:pPr>
    </w:p>
    <w:p w:rsidR="00265714" w:rsidRDefault="00265714">
      <w:pPr>
        <w:pStyle w:val="ConsPlusNormal"/>
        <w:jc w:val="both"/>
      </w:pPr>
    </w:p>
    <w:p w:rsidR="00265714" w:rsidRDefault="00265714">
      <w:pPr>
        <w:pStyle w:val="ConsPlusNormal"/>
        <w:jc w:val="both"/>
      </w:pPr>
    </w:p>
    <w:p w:rsidR="00265714" w:rsidRDefault="00265714">
      <w:pPr>
        <w:pStyle w:val="ConsPlusNormal"/>
        <w:jc w:val="right"/>
        <w:outlineLvl w:val="1"/>
      </w:pPr>
      <w:r>
        <w:t>Приложение N 4</w:t>
      </w:r>
    </w:p>
    <w:p w:rsidR="00265714" w:rsidRDefault="00265714">
      <w:pPr>
        <w:pStyle w:val="ConsPlusNormal"/>
        <w:jc w:val="right"/>
      </w:pPr>
      <w:r>
        <w:t>к Правилам предоставления</w:t>
      </w:r>
    </w:p>
    <w:p w:rsidR="00265714" w:rsidRDefault="00265714">
      <w:pPr>
        <w:pStyle w:val="ConsPlusNormal"/>
        <w:jc w:val="right"/>
      </w:pPr>
      <w:r>
        <w:t>субсидий российским организациям</w:t>
      </w:r>
    </w:p>
    <w:p w:rsidR="00265714" w:rsidRDefault="00265714">
      <w:pPr>
        <w:pStyle w:val="ConsPlusNormal"/>
        <w:jc w:val="right"/>
      </w:pPr>
      <w:r>
        <w:t>промышленности на возмещение части</w:t>
      </w:r>
    </w:p>
    <w:p w:rsidR="00265714" w:rsidRDefault="00265714">
      <w:pPr>
        <w:pStyle w:val="ConsPlusNormal"/>
        <w:jc w:val="right"/>
      </w:pPr>
      <w:r>
        <w:t>затрат на обслуживание кредитов,</w:t>
      </w:r>
    </w:p>
    <w:p w:rsidR="00265714" w:rsidRDefault="00265714">
      <w:pPr>
        <w:pStyle w:val="ConsPlusNormal"/>
        <w:jc w:val="right"/>
      </w:pPr>
      <w:r>
        <w:t>направленных на увеличение объемов</w:t>
      </w:r>
    </w:p>
    <w:p w:rsidR="00265714" w:rsidRDefault="00265714">
      <w:pPr>
        <w:pStyle w:val="ConsPlusNormal"/>
        <w:jc w:val="right"/>
      </w:pPr>
      <w:r>
        <w:t>реализации продукции и повышение</w:t>
      </w:r>
    </w:p>
    <w:p w:rsidR="00265714" w:rsidRDefault="00265714">
      <w:pPr>
        <w:pStyle w:val="ConsPlusNormal"/>
        <w:jc w:val="right"/>
      </w:pPr>
      <w:r>
        <w:t>конкурентоспособности российской</w:t>
      </w:r>
    </w:p>
    <w:p w:rsidR="00265714" w:rsidRDefault="00265714">
      <w:pPr>
        <w:pStyle w:val="ConsPlusNormal"/>
        <w:jc w:val="right"/>
      </w:pPr>
      <w:r>
        <w:t>промышленной продукции</w:t>
      </w:r>
    </w:p>
    <w:p w:rsidR="00265714" w:rsidRDefault="00265714">
      <w:pPr>
        <w:pStyle w:val="ConsPlusNormal"/>
        <w:jc w:val="both"/>
      </w:pPr>
    </w:p>
    <w:p w:rsidR="00265714" w:rsidRDefault="00265714">
      <w:pPr>
        <w:pStyle w:val="ConsPlusNormal"/>
        <w:jc w:val="right"/>
      </w:pPr>
      <w:r>
        <w:t>(форма)</w:t>
      </w:r>
    </w:p>
    <w:p w:rsidR="00265714" w:rsidRDefault="0026571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65714">
        <w:tc>
          <w:tcPr>
            <w:tcW w:w="9071" w:type="dxa"/>
            <w:tcBorders>
              <w:top w:val="nil"/>
              <w:left w:val="nil"/>
              <w:bottom w:val="nil"/>
              <w:right w:val="nil"/>
            </w:tcBorders>
          </w:tcPr>
          <w:p w:rsidR="00265714" w:rsidRDefault="00265714">
            <w:pPr>
              <w:pStyle w:val="ConsPlusNormal"/>
              <w:jc w:val="center"/>
            </w:pPr>
            <w:bookmarkStart w:id="18" w:name="P424"/>
            <w:bookmarkEnd w:id="18"/>
            <w:r>
              <w:t>ОТЧЕТ</w:t>
            </w:r>
          </w:p>
          <w:p w:rsidR="00265714" w:rsidRDefault="00265714">
            <w:pPr>
              <w:pStyle w:val="ConsPlusNormal"/>
              <w:jc w:val="center"/>
            </w:pPr>
            <w:r>
              <w:t>о достижении в отчетном году результата предоставления субсидии, предоставляемой российским организациям промышленности на возмещение части затрат на обслуживание кредитов, направленных на увеличение объемов реализации продукции и повышение конкурентоспособности российской промышленной продукции, и показателя, необходимого для достижения результата предоставления указанной субсидии</w:t>
            </w:r>
          </w:p>
        </w:tc>
      </w:tr>
    </w:tbl>
    <w:p w:rsidR="00265714" w:rsidRDefault="002657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1360"/>
        <w:gridCol w:w="1587"/>
        <w:gridCol w:w="1417"/>
        <w:gridCol w:w="1870"/>
        <w:gridCol w:w="2040"/>
      </w:tblGrid>
      <w:tr w:rsidR="00265714">
        <w:tc>
          <w:tcPr>
            <w:tcW w:w="793" w:type="dxa"/>
          </w:tcPr>
          <w:p w:rsidR="00265714" w:rsidRDefault="00265714">
            <w:pPr>
              <w:pStyle w:val="ConsPlusNormal"/>
              <w:jc w:val="center"/>
            </w:pPr>
            <w:r>
              <w:t>Период</w:t>
            </w:r>
          </w:p>
        </w:tc>
        <w:tc>
          <w:tcPr>
            <w:tcW w:w="1360" w:type="dxa"/>
          </w:tcPr>
          <w:p w:rsidR="00265714" w:rsidRDefault="00265714">
            <w:pPr>
              <w:pStyle w:val="ConsPlusNormal"/>
              <w:jc w:val="center"/>
            </w:pPr>
            <w:r>
              <w:t>Наименование продукции</w:t>
            </w:r>
          </w:p>
        </w:tc>
        <w:tc>
          <w:tcPr>
            <w:tcW w:w="1587" w:type="dxa"/>
          </w:tcPr>
          <w:p w:rsidR="00265714" w:rsidRDefault="00265714">
            <w:pPr>
              <w:pStyle w:val="ConsPlusNormal"/>
              <w:jc w:val="center"/>
            </w:pPr>
            <w:r>
              <w:t>Объем произведенной продукции</w:t>
            </w:r>
          </w:p>
          <w:p w:rsidR="00265714" w:rsidRDefault="00265714">
            <w:pPr>
              <w:pStyle w:val="ConsPlusNormal"/>
              <w:jc w:val="center"/>
            </w:pPr>
            <w:r>
              <w:t>(тыс. руб.)</w:t>
            </w:r>
          </w:p>
        </w:tc>
        <w:tc>
          <w:tcPr>
            <w:tcW w:w="1417" w:type="dxa"/>
          </w:tcPr>
          <w:p w:rsidR="00265714" w:rsidRDefault="00265714">
            <w:pPr>
              <w:pStyle w:val="ConsPlusNormal"/>
              <w:jc w:val="center"/>
            </w:pPr>
            <w:r>
              <w:t>Объем реализованной продукции</w:t>
            </w:r>
          </w:p>
          <w:p w:rsidR="00265714" w:rsidRDefault="00265714">
            <w:pPr>
              <w:pStyle w:val="ConsPlusNormal"/>
              <w:jc w:val="center"/>
            </w:pPr>
            <w:r>
              <w:t>(тыс. руб.)</w:t>
            </w:r>
          </w:p>
        </w:tc>
        <w:tc>
          <w:tcPr>
            <w:tcW w:w="1870" w:type="dxa"/>
          </w:tcPr>
          <w:p w:rsidR="00265714" w:rsidRDefault="00265714">
            <w:pPr>
              <w:pStyle w:val="ConsPlusNormal"/>
              <w:jc w:val="center"/>
            </w:pPr>
            <w:r>
              <w:t>Прирост объема реализации продукции к уровню 2019 года,</w:t>
            </w:r>
          </w:p>
          <w:p w:rsidR="00265714" w:rsidRDefault="00265714">
            <w:pPr>
              <w:pStyle w:val="ConsPlusNormal"/>
              <w:jc w:val="center"/>
            </w:pPr>
            <w:r>
              <w:t>(тыс. руб.)</w:t>
            </w:r>
          </w:p>
        </w:tc>
        <w:tc>
          <w:tcPr>
            <w:tcW w:w="2040" w:type="dxa"/>
          </w:tcPr>
          <w:p w:rsidR="00265714" w:rsidRDefault="00265714">
            <w:pPr>
              <w:pStyle w:val="ConsPlusNormal"/>
              <w:jc w:val="center"/>
            </w:pPr>
            <w:r>
              <w:t>Показатель, необходимый для достижения результата предоставления субсидии</w:t>
            </w:r>
          </w:p>
          <w:p w:rsidR="00265714" w:rsidRDefault="00265714">
            <w:pPr>
              <w:pStyle w:val="ConsPlusNormal"/>
              <w:jc w:val="center"/>
            </w:pPr>
            <w:r>
              <w:t>%</w:t>
            </w:r>
          </w:p>
        </w:tc>
      </w:tr>
      <w:tr w:rsidR="00265714">
        <w:tc>
          <w:tcPr>
            <w:tcW w:w="793" w:type="dxa"/>
          </w:tcPr>
          <w:p w:rsidR="00265714" w:rsidRDefault="00265714">
            <w:pPr>
              <w:pStyle w:val="ConsPlusNormal"/>
            </w:pPr>
          </w:p>
        </w:tc>
        <w:tc>
          <w:tcPr>
            <w:tcW w:w="1360" w:type="dxa"/>
          </w:tcPr>
          <w:p w:rsidR="00265714" w:rsidRDefault="00265714">
            <w:pPr>
              <w:pStyle w:val="ConsPlusNormal"/>
            </w:pPr>
          </w:p>
        </w:tc>
        <w:tc>
          <w:tcPr>
            <w:tcW w:w="1587" w:type="dxa"/>
          </w:tcPr>
          <w:p w:rsidR="00265714" w:rsidRDefault="00265714">
            <w:pPr>
              <w:pStyle w:val="ConsPlusNormal"/>
            </w:pPr>
          </w:p>
        </w:tc>
        <w:tc>
          <w:tcPr>
            <w:tcW w:w="1417" w:type="dxa"/>
          </w:tcPr>
          <w:p w:rsidR="00265714" w:rsidRDefault="00265714">
            <w:pPr>
              <w:pStyle w:val="ConsPlusNormal"/>
            </w:pPr>
          </w:p>
        </w:tc>
        <w:tc>
          <w:tcPr>
            <w:tcW w:w="1870" w:type="dxa"/>
          </w:tcPr>
          <w:p w:rsidR="00265714" w:rsidRDefault="00265714">
            <w:pPr>
              <w:pStyle w:val="ConsPlusNormal"/>
              <w:jc w:val="center"/>
            </w:pPr>
            <w:r>
              <w:t>-</w:t>
            </w:r>
          </w:p>
        </w:tc>
        <w:tc>
          <w:tcPr>
            <w:tcW w:w="2040" w:type="dxa"/>
          </w:tcPr>
          <w:p w:rsidR="00265714" w:rsidRDefault="00265714">
            <w:pPr>
              <w:pStyle w:val="ConsPlusNormal"/>
              <w:jc w:val="center"/>
            </w:pPr>
            <w:r>
              <w:t>-</w:t>
            </w:r>
          </w:p>
        </w:tc>
      </w:tr>
      <w:tr w:rsidR="00265714">
        <w:tc>
          <w:tcPr>
            <w:tcW w:w="793" w:type="dxa"/>
          </w:tcPr>
          <w:p w:rsidR="00265714" w:rsidRDefault="00265714">
            <w:pPr>
              <w:pStyle w:val="ConsPlusNormal"/>
            </w:pPr>
          </w:p>
        </w:tc>
        <w:tc>
          <w:tcPr>
            <w:tcW w:w="1360" w:type="dxa"/>
          </w:tcPr>
          <w:p w:rsidR="00265714" w:rsidRDefault="00265714">
            <w:pPr>
              <w:pStyle w:val="ConsPlusNormal"/>
            </w:pPr>
          </w:p>
        </w:tc>
        <w:tc>
          <w:tcPr>
            <w:tcW w:w="1587" w:type="dxa"/>
          </w:tcPr>
          <w:p w:rsidR="00265714" w:rsidRDefault="00265714">
            <w:pPr>
              <w:pStyle w:val="ConsPlusNormal"/>
            </w:pPr>
          </w:p>
        </w:tc>
        <w:tc>
          <w:tcPr>
            <w:tcW w:w="1417" w:type="dxa"/>
          </w:tcPr>
          <w:p w:rsidR="00265714" w:rsidRDefault="00265714">
            <w:pPr>
              <w:pStyle w:val="ConsPlusNormal"/>
            </w:pPr>
          </w:p>
        </w:tc>
        <w:tc>
          <w:tcPr>
            <w:tcW w:w="1870" w:type="dxa"/>
          </w:tcPr>
          <w:p w:rsidR="00265714" w:rsidRDefault="00265714">
            <w:pPr>
              <w:pStyle w:val="ConsPlusNormal"/>
            </w:pPr>
          </w:p>
        </w:tc>
        <w:tc>
          <w:tcPr>
            <w:tcW w:w="2040" w:type="dxa"/>
          </w:tcPr>
          <w:p w:rsidR="00265714" w:rsidRDefault="00265714">
            <w:pPr>
              <w:pStyle w:val="ConsPlusNormal"/>
            </w:pPr>
          </w:p>
        </w:tc>
      </w:tr>
    </w:tbl>
    <w:p w:rsidR="00265714" w:rsidRDefault="0026571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265714">
        <w:tc>
          <w:tcPr>
            <w:tcW w:w="9070" w:type="dxa"/>
            <w:tcBorders>
              <w:top w:val="nil"/>
              <w:left w:val="nil"/>
              <w:bottom w:val="nil"/>
              <w:right w:val="nil"/>
            </w:tcBorders>
          </w:tcPr>
          <w:p w:rsidR="00265714" w:rsidRDefault="00265714">
            <w:pPr>
              <w:pStyle w:val="ConsPlusNormal"/>
              <w:ind w:firstLine="283"/>
              <w:jc w:val="both"/>
            </w:pPr>
            <w:r>
              <w:t>Объем реализованной продукции в 2019 году (базовый) составил __________________ тыс. рублей</w:t>
            </w:r>
          </w:p>
        </w:tc>
      </w:tr>
    </w:tbl>
    <w:p w:rsidR="00265714" w:rsidRDefault="0026571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2040"/>
        <w:gridCol w:w="340"/>
        <w:gridCol w:w="3741"/>
      </w:tblGrid>
      <w:tr w:rsidR="00265714">
        <w:tc>
          <w:tcPr>
            <w:tcW w:w="2948" w:type="dxa"/>
            <w:vMerge w:val="restart"/>
            <w:tcBorders>
              <w:top w:val="nil"/>
              <w:left w:val="nil"/>
              <w:bottom w:val="nil"/>
              <w:right w:val="nil"/>
            </w:tcBorders>
          </w:tcPr>
          <w:p w:rsidR="00265714" w:rsidRDefault="00265714">
            <w:pPr>
              <w:pStyle w:val="ConsPlusNormal"/>
            </w:pPr>
            <w:r>
              <w:t>Руководитель организации</w:t>
            </w:r>
          </w:p>
        </w:tc>
        <w:tc>
          <w:tcPr>
            <w:tcW w:w="2040" w:type="dxa"/>
            <w:tcBorders>
              <w:top w:val="nil"/>
              <w:left w:val="nil"/>
              <w:bottom w:val="single" w:sz="4" w:space="0" w:color="auto"/>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1" w:type="dxa"/>
            <w:tcBorders>
              <w:top w:val="nil"/>
              <w:left w:val="nil"/>
              <w:bottom w:val="single" w:sz="4" w:space="0" w:color="auto"/>
              <w:right w:val="nil"/>
            </w:tcBorders>
          </w:tcPr>
          <w:p w:rsidR="00265714" w:rsidRDefault="00265714">
            <w:pPr>
              <w:pStyle w:val="ConsPlusNormal"/>
            </w:pPr>
          </w:p>
        </w:tc>
      </w:tr>
      <w:tr w:rsidR="00265714">
        <w:tblPrEx>
          <w:tblBorders>
            <w:insideH w:val="none" w:sz="0" w:space="0" w:color="auto"/>
          </w:tblBorders>
        </w:tblPrEx>
        <w:tc>
          <w:tcPr>
            <w:tcW w:w="2948" w:type="dxa"/>
            <w:vMerge/>
            <w:tcBorders>
              <w:top w:val="nil"/>
              <w:left w:val="nil"/>
              <w:bottom w:val="nil"/>
              <w:right w:val="nil"/>
            </w:tcBorders>
          </w:tcPr>
          <w:p w:rsidR="00265714" w:rsidRDefault="00265714"/>
        </w:tc>
        <w:tc>
          <w:tcPr>
            <w:tcW w:w="2040" w:type="dxa"/>
            <w:tcBorders>
              <w:top w:val="single" w:sz="4" w:space="0" w:color="auto"/>
              <w:left w:val="nil"/>
              <w:bottom w:val="nil"/>
              <w:right w:val="nil"/>
            </w:tcBorders>
          </w:tcPr>
          <w:p w:rsidR="00265714" w:rsidRDefault="00265714">
            <w:pPr>
              <w:pStyle w:val="ConsPlusNormal"/>
              <w:jc w:val="center"/>
            </w:pPr>
            <w:r>
              <w:t>(подпись)</w:t>
            </w:r>
          </w:p>
        </w:tc>
        <w:tc>
          <w:tcPr>
            <w:tcW w:w="340" w:type="dxa"/>
            <w:tcBorders>
              <w:top w:val="nil"/>
              <w:left w:val="nil"/>
              <w:bottom w:val="nil"/>
              <w:right w:val="nil"/>
            </w:tcBorders>
          </w:tcPr>
          <w:p w:rsidR="00265714" w:rsidRDefault="00265714">
            <w:pPr>
              <w:pStyle w:val="ConsPlusNormal"/>
            </w:pPr>
          </w:p>
        </w:tc>
        <w:tc>
          <w:tcPr>
            <w:tcW w:w="3741" w:type="dxa"/>
            <w:tcBorders>
              <w:top w:val="single" w:sz="4" w:space="0" w:color="auto"/>
              <w:left w:val="nil"/>
              <w:bottom w:val="nil"/>
              <w:right w:val="nil"/>
            </w:tcBorders>
          </w:tcPr>
          <w:p w:rsidR="00265714" w:rsidRDefault="00265714">
            <w:pPr>
              <w:pStyle w:val="ConsPlusNormal"/>
              <w:jc w:val="center"/>
            </w:pPr>
            <w:r>
              <w:t>(</w:t>
            </w:r>
            <w:proofErr w:type="spellStart"/>
            <w:r>
              <w:t>ф.и.о.</w:t>
            </w:r>
            <w:proofErr w:type="spellEnd"/>
            <w:r>
              <w:t>)</w:t>
            </w:r>
          </w:p>
        </w:tc>
      </w:tr>
      <w:tr w:rsidR="00265714">
        <w:tblPrEx>
          <w:tblBorders>
            <w:insideH w:val="none" w:sz="0" w:space="0" w:color="auto"/>
          </w:tblBorders>
        </w:tblPrEx>
        <w:tc>
          <w:tcPr>
            <w:tcW w:w="2948" w:type="dxa"/>
            <w:tcBorders>
              <w:top w:val="nil"/>
              <w:left w:val="nil"/>
              <w:bottom w:val="nil"/>
              <w:right w:val="nil"/>
            </w:tcBorders>
          </w:tcPr>
          <w:p w:rsidR="00265714" w:rsidRDefault="00265714">
            <w:pPr>
              <w:pStyle w:val="ConsPlusNormal"/>
            </w:pPr>
          </w:p>
        </w:tc>
        <w:tc>
          <w:tcPr>
            <w:tcW w:w="2040" w:type="dxa"/>
            <w:tcBorders>
              <w:top w:val="nil"/>
              <w:left w:val="nil"/>
              <w:bottom w:val="nil"/>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1" w:type="dxa"/>
            <w:tcBorders>
              <w:top w:val="nil"/>
              <w:left w:val="nil"/>
              <w:bottom w:val="nil"/>
              <w:right w:val="nil"/>
            </w:tcBorders>
          </w:tcPr>
          <w:p w:rsidR="00265714" w:rsidRDefault="00265714">
            <w:pPr>
              <w:pStyle w:val="ConsPlusNormal"/>
            </w:pPr>
          </w:p>
        </w:tc>
      </w:tr>
      <w:tr w:rsidR="00265714">
        <w:tblPrEx>
          <w:tblBorders>
            <w:insideH w:val="none" w:sz="0" w:space="0" w:color="auto"/>
          </w:tblBorders>
        </w:tblPrEx>
        <w:tc>
          <w:tcPr>
            <w:tcW w:w="2948" w:type="dxa"/>
            <w:vMerge w:val="restart"/>
            <w:tcBorders>
              <w:top w:val="nil"/>
              <w:left w:val="nil"/>
              <w:bottom w:val="nil"/>
              <w:right w:val="nil"/>
            </w:tcBorders>
          </w:tcPr>
          <w:p w:rsidR="00265714" w:rsidRDefault="00265714">
            <w:pPr>
              <w:pStyle w:val="ConsPlusNormal"/>
            </w:pPr>
            <w:r>
              <w:t>Главный бухгалтер организации (при наличии)</w:t>
            </w:r>
          </w:p>
        </w:tc>
        <w:tc>
          <w:tcPr>
            <w:tcW w:w="2040" w:type="dxa"/>
            <w:tcBorders>
              <w:top w:val="nil"/>
              <w:left w:val="nil"/>
              <w:bottom w:val="single" w:sz="4" w:space="0" w:color="auto"/>
              <w:right w:val="nil"/>
            </w:tcBorders>
          </w:tcPr>
          <w:p w:rsidR="00265714" w:rsidRDefault="00265714">
            <w:pPr>
              <w:pStyle w:val="ConsPlusNormal"/>
            </w:pPr>
          </w:p>
        </w:tc>
        <w:tc>
          <w:tcPr>
            <w:tcW w:w="340" w:type="dxa"/>
            <w:tcBorders>
              <w:top w:val="nil"/>
              <w:left w:val="nil"/>
              <w:bottom w:val="nil"/>
              <w:right w:val="nil"/>
            </w:tcBorders>
          </w:tcPr>
          <w:p w:rsidR="00265714" w:rsidRDefault="00265714">
            <w:pPr>
              <w:pStyle w:val="ConsPlusNormal"/>
            </w:pPr>
          </w:p>
        </w:tc>
        <w:tc>
          <w:tcPr>
            <w:tcW w:w="3741" w:type="dxa"/>
            <w:tcBorders>
              <w:top w:val="nil"/>
              <w:left w:val="nil"/>
              <w:bottom w:val="single" w:sz="4" w:space="0" w:color="auto"/>
              <w:right w:val="nil"/>
            </w:tcBorders>
          </w:tcPr>
          <w:p w:rsidR="00265714" w:rsidRDefault="00265714">
            <w:pPr>
              <w:pStyle w:val="ConsPlusNormal"/>
            </w:pPr>
          </w:p>
        </w:tc>
      </w:tr>
      <w:tr w:rsidR="00265714">
        <w:tblPrEx>
          <w:tblBorders>
            <w:insideH w:val="none" w:sz="0" w:space="0" w:color="auto"/>
          </w:tblBorders>
        </w:tblPrEx>
        <w:tc>
          <w:tcPr>
            <w:tcW w:w="2948" w:type="dxa"/>
            <w:vMerge/>
            <w:tcBorders>
              <w:top w:val="nil"/>
              <w:left w:val="nil"/>
              <w:bottom w:val="nil"/>
              <w:right w:val="nil"/>
            </w:tcBorders>
          </w:tcPr>
          <w:p w:rsidR="00265714" w:rsidRDefault="00265714"/>
        </w:tc>
        <w:tc>
          <w:tcPr>
            <w:tcW w:w="2040" w:type="dxa"/>
            <w:tcBorders>
              <w:top w:val="single" w:sz="4" w:space="0" w:color="auto"/>
              <w:left w:val="nil"/>
              <w:bottom w:val="nil"/>
              <w:right w:val="nil"/>
            </w:tcBorders>
          </w:tcPr>
          <w:p w:rsidR="00265714" w:rsidRDefault="00265714">
            <w:pPr>
              <w:pStyle w:val="ConsPlusNormal"/>
              <w:jc w:val="center"/>
            </w:pPr>
            <w:r>
              <w:t>(подпись)</w:t>
            </w:r>
          </w:p>
        </w:tc>
        <w:tc>
          <w:tcPr>
            <w:tcW w:w="340" w:type="dxa"/>
            <w:tcBorders>
              <w:top w:val="nil"/>
              <w:left w:val="nil"/>
              <w:bottom w:val="nil"/>
              <w:right w:val="nil"/>
            </w:tcBorders>
          </w:tcPr>
          <w:p w:rsidR="00265714" w:rsidRDefault="00265714">
            <w:pPr>
              <w:pStyle w:val="ConsPlusNormal"/>
            </w:pPr>
          </w:p>
        </w:tc>
        <w:tc>
          <w:tcPr>
            <w:tcW w:w="3741" w:type="dxa"/>
            <w:tcBorders>
              <w:top w:val="single" w:sz="4" w:space="0" w:color="auto"/>
              <w:left w:val="nil"/>
              <w:bottom w:val="nil"/>
              <w:right w:val="nil"/>
            </w:tcBorders>
          </w:tcPr>
          <w:p w:rsidR="00265714" w:rsidRDefault="00265714">
            <w:pPr>
              <w:pStyle w:val="ConsPlusNormal"/>
              <w:jc w:val="center"/>
            </w:pPr>
            <w:r>
              <w:t>(</w:t>
            </w:r>
            <w:proofErr w:type="spellStart"/>
            <w:r>
              <w:t>ф.и.о.</w:t>
            </w:r>
            <w:proofErr w:type="spellEnd"/>
            <w:r>
              <w:t>)</w:t>
            </w:r>
          </w:p>
        </w:tc>
      </w:tr>
      <w:tr w:rsidR="00265714">
        <w:tblPrEx>
          <w:tblBorders>
            <w:insideH w:val="none" w:sz="0" w:space="0" w:color="auto"/>
          </w:tblBorders>
        </w:tblPrEx>
        <w:tc>
          <w:tcPr>
            <w:tcW w:w="9069" w:type="dxa"/>
            <w:gridSpan w:val="4"/>
            <w:tcBorders>
              <w:top w:val="nil"/>
              <w:left w:val="nil"/>
              <w:bottom w:val="nil"/>
              <w:right w:val="nil"/>
            </w:tcBorders>
          </w:tcPr>
          <w:p w:rsidR="00265714" w:rsidRDefault="00265714">
            <w:pPr>
              <w:pStyle w:val="ConsPlusNormal"/>
              <w:jc w:val="both"/>
            </w:pPr>
            <w:r>
              <w:t>"__" _________ 20__ г.</w:t>
            </w:r>
          </w:p>
        </w:tc>
      </w:tr>
      <w:tr w:rsidR="00265714">
        <w:tblPrEx>
          <w:tblBorders>
            <w:insideH w:val="none" w:sz="0" w:space="0" w:color="auto"/>
          </w:tblBorders>
        </w:tblPrEx>
        <w:tc>
          <w:tcPr>
            <w:tcW w:w="9069" w:type="dxa"/>
            <w:gridSpan w:val="4"/>
            <w:tcBorders>
              <w:top w:val="nil"/>
              <w:left w:val="nil"/>
              <w:bottom w:val="nil"/>
              <w:right w:val="nil"/>
            </w:tcBorders>
          </w:tcPr>
          <w:p w:rsidR="00265714" w:rsidRDefault="00265714">
            <w:pPr>
              <w:pStyle w:val="ConsPlusNormal"/>
              <w:jc w:val="both"/>
            </w:pPr>
            <w:r>
              <w:t>М.П. (при наличии)</w:t>
            </w:r>
          </w:p>
        </w:tc>
      </w:tr>
    </w:tbl>
    <w:p w:rsidR="00D3382D" w:rsidRDefault="00D3382D" w:rsidP="00265714">
      <w:bookmarkStart w:id="19" w:name="_GoBack"/>
      <w:bookmarkEnd w:id="19"/>
    </w:p>
    <w:sectPr w:rsidR="00D3382D" w:rsidSect="007971E4">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714"/>
    <w:rsid w:val="00265714"/>
    <w:rsid w:val="00D33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57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657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6571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57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657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6571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7D2C58F4386C7B00A7544398E22044D989540810E2CD89C33EA04C4649ABE936F2010238AD61224C71F5FC8EnCY3N" TargetMode="External"/><Relationship Id="rId13" Type="http://schemas.openxmlformats.org/officeDocument/2006/relationships/hyperlink" Target="consultantplus://offline/ref=337D2C58F4386C7B00A7544398E22044D989540810E2CD89C33EA04C4649ABE936F2010238AD61224C71F5FC8EnCY3N" TargetMode="External"/><Relationship Id="rId18" Type="http://schemas.openxmlformats.org/officeDocument/2006/relationships/hyperlink" Target="consultantplus://offline/ref=337D2C58F4386C7B00A7544398E22044D989540512E2CD89C33EA04C4649ABE924F2590E3FAA7E29113EB3A981C160A198ECF6B0C269nAY2N" TargetMode="External"/><Relationship Id="rId3" Type="http://schemas.openxmlformats.org/officeDocument/2006/relationships/settings" Target="settings.xml"/><Relationship Id="rId21" Type="http://schemas.openxmlformats.org/officeDocument/2006/relationships/hyperlink" Target="consultantplus://offline/ref=337D2C58F4386C7B00A7544398E22044D9895C0516E5CD89C33EA04C4649ABE936F2010238AD61224C71F5FC8EnCY3N" TargetMode="External"/><Relationship Id="rId7" Type="http://schemas.openxmlformats.org/officeDocument/2006/relationships/hyperlink" Target="consultantplus://offline/ref=337D2C58F4386C7B00A7544398E22044D98F540415E4CD89C33EA04C4649ABE924F2590E3AAF7F234064A3ADC8966FBD9AFBE8BBDC69A23Bn2Y1N" TargetMode="External"/><Relationship Id="rId12" Type="http://schemas.openxmlformats.org/officeDocument/2006/relationships/hyperlink" Target="consultantplus://offline/ref=337D2C58F4386C7B00A7544398E22044D98A5D081FE2CD89C33EA04C4649ABE924F2590E3AAC76254264A3ADC8966FBD9AFBE8BBDC69A23Bn2Y1N" TargetMode="External"/><Relationship Id="rId17" Type="http://schemas.openxmlformats.org/officeDocument/2006/relationships/image" Target="media/image1.wmf"/><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337D2C58F4386C7B00A7544398E22044D988540D16E6CD89C33EA04C4649ABE924F2590E3AA676204464A3ADC8966FBD9AFBE8BBDC69A23Bn2Y1N" TargetMode="External"/><Relationship Id="rId20" Type="http://schemas.openxmlformats.org/officeDocument/2006/relationships/hyperlink" Target="consultantplus://offline/ref=337D2C58F4386C7B00A7544398E22044D98A5D081FE2CD89C33EA04C4649ABE924F2590E3AAC76254264A3ADC8966FBD9AFBE8BBDC69A23Bn2Y1N" TargetMode="External"/><Relationship Id="rId1" Type="http://schemas.openxmlformats.org/officeDocument/2006/relationships/styles" Target="styles.xml"/><Relationship Id="rId6" Type="http://schemas.openxmlformats.org/officeDocument/2006/relationships/hyperlink" Target="consultantplus://offline/ref=337D2C58F4386C7B00A7544398E22044D9895C0D14E0CD89C33EA04C4649ABE924F2590E3EA97E254D64A3ADC8966FBD9AFBE8BBDC69A23Bn2Y1N" TargetMode="External"/><Relationship Id="rId11" Type="http://schemas.openxmlformats.org/officeDocument/2006/relationships/hyperlink" Target="consultantplus://offline/ref=337D2C58F4386C7B00A7544398E22044D98F590B1EE6CD89C33EA04C4649ABE924F2590E3AAF7E274164A3ADC8966FBD9AFBE8BBDC69A23Bn2Y1N" TargetMode="External"/><Relationship Id="rId24" Type="http://schemas.openxmlformats.org/officeDocument/2006/relationships/fontTable" Target="fontTable.xml"/><Relationship Id="rId5" Type="http://schemas.openxmlformats.org/officeDocument/2006/relationships/hyperlink" Target="http://www.consultant.ru" TargetMode="External"/><Relationship Id="rId15" Type="http://schemas.openxmlformats.org/officeDocument/2006/relationships/hyperlink" Target="consultantplus://offline/ref=337D2C58F4386C7B00A7544398E22044D989550812E0CD89C33EA04C4649ABE936F2010238AD61224C71F5FC8EnCY3N" TargetMode="External"/><Relationship Id="rId23" Type="http://schemas.openxmlformats.org/officeDocument/2006/relationships/image" Target="media/image4.wmf"/><Relationship Id="rId10" Type="http://schemas.openxmlformats.org/officeDocument/2006/relationships/hyperlink" Target="consultantplus://offline/ref=337D2C58F4386C7B00A7544398E22044D98F590B1EE6CD89C33EA04C4649ABE924F2590E3AAF7E274664A3ADC8966FBD9AFBE8BBDC69A23Bn2Y1N" TargetMode="External"/><Relationship Id="rId19"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hyperlink" Target="consultantplus://offline/ref=337D2C58F4386C7B00A7544398E22044D98F590B1EE6CD89C33EA04C4649ABE924F2590E3AAF7D264664A3ADC8966FBD9AFBE8BBDC69A23Bn2Y1N" TargetMode="External"/><Relationship Id="rId14" Type="http://schemas.openxmlformats.org/officeDocument/2006/relationships/hyperlink" Target="consultantplus://offline/ref=337D2C58F4386C7B00A7544398E22044D88C5E0C1EE5CD89C33EA04C4649ABE936F2010238AD61224C71F5FC8EnCY3N" TargetMode="External"/><Relationship Id="rId22"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5562</Words>
  <Characters>31710</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2020-09-22T13:24:00Z</dcterms:created>
  <dcterms:modified xsi:type="dcterms:W3CDTF">2020-09-22T13:25:00Z</dcterms:modified>
</cp:coreProperties>
</file>