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3C" w:rsidRDefault="0035603C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5603C" w:rsidRDefault="0035603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5603C" w:rsidRDefault="0035603C">
      <w:pPr>
        <w:pStyle w:val="ConsPlusTitle"/>
        <w:jc w:val="center"/>
      </w:pPr>
    </w:p>
    <w:p w:rsidR="0035603C" w:rsidRDefault="0035603C">
      <w:pPr>
        <w:pStyle w:val="ConsPlusTitle"/>
        <w:jc w:val="center"/>
      </w:pPr>
      <w:r>
        <w:t>ПОСТАНОВЛЕНИЕ</w:t>
      </w:r>
    </w:p>
    <w:p w:rsidR="0035603C" w:rsidRDefault="0035603C">
      <w:pPr>
        <w:pStyle w:val="ConsPlusTitle"/>
        <w:jc w:val="center"/>
      </w:pPr>
      <w:r>
        <w:t>от 30 декабря 2014 г. N 1606</w:t>
      </w:r>
    </w:p>
    <w:p w:rsidR="0035603C" w:rsidRDefault="0035603C">
      <w:pPr>
        <w:pStyle w:val="ConsPlusTitle"/>
        <w:jc w:val="center"/>
      </w:pPr>
    </w:p>
    <w:p w:rsidR="0035603C" w:rsidRDefault="0035603C">
      <w:pPr>
        <w:pStyle w:val="ConsPlusTitle"/>
        <w:jc w:val="center"/>
      </w:pPr>
      <w:r>
        <w:t>О ПРЕДОСТАВЛЕНИИ ИНЫХ МЕЖБЮДЖЕТНЫХ ТРАНСФЕРТОВ</w:t>
      </w:r>
    </w:p>
    <w:p w:rsidR="0035603C" w:rsidRDefault="0035603C">
      <w:pPr>
        <w:pStyle w:val="ConsPlusTitle"/>
        <w:jc w:val="center"/>
      </w:pPr>
      <w:r>
        <w:t>ИЗ ФЕДЕРАЛЬНОГО БЮДЖЕТА БЮДЖЕТУ КРАСНОЯРСКОГО КРАЯ</w:t>
      </w:r>
    </w:p>
    <w:p w:rsidR="0035603C" w:rsidRDefault="0035603C">
      <w:pPr>
        <w:pStyle w:val="ConsPlusTitle"/>
        <w:jc w:val="center"/>
      </w:pPr>
      <w:r>
        <w:t>НА МЕРОПРИЯТИЯ ПО ПОДГОТОВКЕ К ПРОВЕДЕНИЮ XXIX ВСЕМИРНОЙ</w:t>
      </w:r>
    </w:p>
    <w:p w:rsidR="0035603C" w:rsidRDefault="0035603C">
      <w:pPr>
        <w:pStyle w:val="ConsPlusTitle"/>
        <w:jc w:val="center"/>
      </w:pPr>
      <w:r>
        <w:t>ЗИМНЕЙ УНИВЕРСИАДЫ 2019 ГОДА В Г. КРАСНОЯРСКЕ В РАМКАХ</w:t>
      </w:r>
    </w:p>
    <w:p w:rsidR="0035603C" w:rsidRDefault="0035603C">
      <w:pPr>
        <w:pStyle w:val="ConsPlusTitle"/>
        <w:jc w:val="center"/>
      </w:pPr>
      <w:r>
        <w:t>ПОДПРОГРАММЫ "РАЗВИТИЕ СПОРТА ВЫСШИХ ДОСТИЖЕНИЙ И СИСТЕМЫ</w:t>
      </w:r>
    </w:p>
    <w:p w:rsidR="0035603C" w:rsidRDefault="0035603C">
      <w:pPr>
        <w:pStyle w:val="ConsPlusTitle"/>
        <w:jc w:val="center"/>
      </w:pPr>
      <w:r>
        <w:t>ПОДГОТОВКИ СПОРТИВНОГО РЕЗЕРВА" ГОСУДАРСТВЕННОЙ ПРОГРАММЫ</w:t>
      </w:r>
    </w:p>
    <w:p w:rsidR="0035603C" w:rsidRDefault="0035603C">
      <w:pPr>
        <w:pStyle w:val="ConsPlusTitle"/>
        <w:jc w:val="center"/>
      </w:pPr>
      <w:r>
        <w:t>РОССИЙСКОЙ ФЕДЕРАЦИИ "РАЗВИТИЕ ФИЗИЧЕСКОЙ КУЛЬТУРЫ И СПОРТА"</w:t>
      </w:r>
    </w:p>
    <w:p w:rsidR="0035603C" w:rsidRDefault="0035603C">
      <w:pPr>
        <w:pStyle w:val="ConsPlusNormal"/>
        <w:jc w:val="center"/>
      </w:pPr>
      <w:r>
        <w:t>Список изменяющих документов</w:t>
      </w:r>
    </w:p>
    <w:p w:rsidR="0035603C" w:rsidRDefault="0035603C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5603C" w:rsidRDefault="0035603C">
      <w:pPr>
        <w:pStyle w:val="ConsPlusNormal"/>
        <w:jc w:val="center"/>
      </w:pPr>
    </w:p>
    <w:p w:rsidR="0035603C" w:rsidRDefault="0035603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5603C" w:rsidRDefault="0035603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бюджету Красноярского края на мероприятия по подготовке к проведению XXIX Всемирной зимней универсиады 2019 года в г. Красноярске, связанные с проведением работ по инженерным изысканиям и подготовке проектно-сметной документации на объекты, включенные в перечень объектов капитального строительства, необходимых для подготовки и проведения XXIX Всемирной зимней универсиады 2019 года в г</w:t>
      </w:r>
      <w:proofErr w:type="gramEnd"/>
      <w:r>
        <w:t xml:space="preserve">. </w:t>
      </w:r>
      <w:proofErr w:type="gramStart"/>
      <w:r>
        <w:t>Красноярске</w:t>
      </w:r>
      <w:proofErr w:type="gramEnd"/>
      <w:r>
        <w:t xml:space="preserve">,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35603C" w:rsidRDefault="0035603C">
      <w:pPr>
        <w:pStyle w:val="ConsPlusNormal"/>
        <w:ind w:firstLine="540"/>
        <w:jc w:val="both"/>
      </w:pPr>
      <w:r>
        <w:t xml:space="preserve">2. </w:t>
      </w:r>
      <w:proofErr w:type="gramStart"/>
      <w:r>
        <w:t>Министерству спорта Российской Федерации до 1 апреля 2015 г. разработать и утвердить типовую форму соглашения между Министерством спорта Российской Федерации и высшим исполнительным органом государственной власти Красноярского края о предоставлении иных межбюджетных трансфертов, включающую форму отчета высшего исполнительного органа государственной власти Красноярского края об исполнении условий предоставления иных межбюджетных трансфертов и эффективности осуществления расходов, источником финансового обеспечения которых являются иные</w:t>
      </w:r>
      <w:proofErr w:type="gramEnd"/>
      <w:r>
        <w:t xml:space="preserve"> межбюджетные трансферты.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right"/>
      </w:pPr>
      <w:r>
        <w:t>Председатель Правительства</w:t>
      </w:r>
    </w:p>
    <w:p w:rsidR="0035603C" w:rsidRDefault="0035603C">
      <w:pPr>
        <w:pStyle w:val="ConsPlusNormal"/>
        <w:jc w:val="right"/>
      </w:pPr>
      <w:r>
        <w:t>Российской Федерации</w:t>
      </w:r>
    </w:p>
    <w:p w:rsidR="0035603C" w:rsidRDefault="0035603C">
      <w:pPr>
        <w:pStyle w:val="ConsPlusNormal"/>
        <w:jc w:val="right"/>
      </w:pPr>
      <w:r>
        <w:t>Д.МЕДВЕДЕВ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right"/>
        <w:outlineLvl w:val="0"/>
      </w:pPr>
      <w:r>
        <w:t>Утверждены</w:t>
      </w:r>
    </w:p>
    <w:p w:rsidR="0035603C" w:rsidRDefault="0035603C">
      <w:pPr>
        <w:pStyle w:val="ConsPlusNormal"/>
        <w:jc w:val="right"/>
      </w:pPr>
      <w:r>
        <w:t>Постановлением Правительства</w:t>
      </w:r>
    </w:p>
    <w:p w:rsidR="0035603C" w:rsidRDefault="0035603C">
      <w:pPr>
        <w:pStyle w:val="ConsPlusNormal"/>
        <w:jc w:val="right"/>
      </w:pPr>
      <w:r>
        <w:t>Российской Федерации</w:t>
      </w:r>
    </w:p>
    <w:p w:rsidR="0035603C" w:rsidRDefault="0035603C">
      <w:pPr>
        <w:pStyle w:val="ConsPlusNormal"/>
        <w:jc w:val="right"/>
      </w:pPr>
      <w:r>
        <w:t>от 30 декабря 2014 г. N 1606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Title"/>
        <w:jc w:val="center"/>
      </w:pPr>
      <w:bookmarkStart w:id="1" w:name="P33"/>
      <w:bookmarkEnd w:id="1"/>
      <w:r>
        <w:t>ПРАВИЛА</w:t>
      </w:r>
    </w:p>
    <w:p w:rsidR="0035603C" w:rsidRDefault="0035603C">
      <w:pPr>
        <w:pStyle w:val="ConsPlusTitle"/>
        <w:jc w:val="center"/>
      </w:pPr>
      <w:r>
        <w:t>ПРЕДОСТАВЛЕНИЯ ИНЫХ МЕЖБЮДЖЕТНЫХ ТРАНСФЕРТОВ</w:t>
      </w:r>
    </w:p>
    <w:p w:rsidR="0035603C" w:rsidRDefault="0035603C">
      <w:pPr>
        <w:pStyle w:val="ConsPlusTitle"/>
        <w:jc w:val="center"/>
      </w:pPr>
      <w:r>
        <w:t>ИЗ ФЕДЕРАЛЬНОГО БЮДЖЕТА БЮДЖЕТУ КРАСНОЯРСКОГО КРАЯ</w:t>
      </w:r>
    </w:p>
    <w:p w:rsidR="0035603C" w:rsidRDefault="0035603C">
      <w:pPr>
        <w:pStyle w:val="ConsPlusTitle"/>
        <w:jc w:val="center"/>
      </w:pPr>
      <w:r>
        <w:t>НА МЕРОПРИЯТИЯ ПО ПОДГОТОВКЕ К ПРОВЕДЕНИЮ XXIX ВСЕМИРНОЙ</w:t>
      </w:r>
    </w:p>
    <w:p w:rsidR="0035603C" w:rsidRDefault="0035603C">
      <w:pPr>
        <w:pStyle w:val="ConsPlusTitle"/>
        <w:jc w:val="center"/>
      </w:pPr>
      <w:proofErr w:type="gramStart"/>
      <w:r>
        <w:t>ЗИМНЕЙ УНИВЕРСИАДЫ 2019 ГОДА В Г. КРАСНОЯРСКЕ, СВЯЗАННЫЕ</w:t>
      </w:r>
      <w:proofErr w:type="gramEnd"/>
    </w:p>
    <w:p w:rsidR="0035603C" w:rsidRDefault="0035603C">
      <w:pPr>
        <w:pStyle w:val="ConsPlusTitle"/>
        <w:jc w:val="center"/>
      </w:pPr>
      <w:r>
        <w:t>С ПРОВЕДЕНИЕМ РАБОТ ПО ИНЖЕНЕРНЫМ ИЗЫСКАНИЯМ И ПОДГОТОВКЕ</w:t>
      </w:r>
    </w:p>
    <w:p w:rsidR="0035603C" w:rsidRDefault="0035603C">
      <w:pPr>
        <w:pStyle w:val="ConsPlusTitle"/>
        <w:jc w:val="center"/>
      </w:pPr>
      <w:r>
        <w:t>ПРОЕКТНО-СМЕТНОЙ ДОКУМЕНТАЦИИ НА ОБЪЕКТЫ, ВКЛЮЧЕННЫЕ</w:t>
      </w:r>
    </w:p>
    <w:p w:rsidR="0035603C" w:rsidRDefault="0035603C">
      <w:pPr>
        <w:pStyle w:val="ConsPlusTitle"/>
        <w:jc w:val="center"/>
      </w:pPr>
      <w:r>
        <w:lastRenderedPageBreak/>
        <w:t>В ПЕРЕЧЕНЬ ОБЪЕКТОВ КАПИТАЛЬНОГО СТРОИТЕЛЬСТВА, НЕОБХОДИМЫХ</w:t>
      </w:r>
    </w:p>
    <w:p w:rsidR="0035603C" w:rsidRDefault="0035603C">
      <w:pPr>
        <w:pStyle w:val="ConsPlusTitle"/>
        <w:jc w:val="center"/>
      </w:pPr>
      <w:r>
        <w:t>ДЛЯ ПОДГОТОВКИ И ПРОВЕДЕНИЯ XXIX ВСЕМИРНОЙ ЗИМНЕЙ</w:t>
      </w:r>
    </w:p>
    <w:p w:rsidR="0035603C" w:rsidRDefault="0035603C">
      <w:pPr>
        <w:pStyle w:val="ConsPlusTitle"/>
        <w:jc w:val="center"/>
      </w:pPr>
      <w:r>
        <w:t>УНИВЕРСИАДЫ 2019 ГОДА В Г. КРАСНОЯРСКЕ, В РАМКАХ</w:t>
      </w:r>
    </w:p>
    <w:p w:rsidR="0035603C" w:rsidRDefault="0035603C">
      <w:pPr>
        <w:pStyle w:val="ConsPlusTitle"/>
        <w:jc w:val="center"/>
      </w:pPr>
      <w:r>
        <w:t>ПОДПРОГРАММЫ "РАЗВИТИЕ СПОРТА ВЫСШИХ ДОСТИЖЕНИЙ</w:t>
      </w:r>
    </w:p>
    <w:p w:rsidR="0035603C" w:rsidRDefault="0035603C">
      <w:pPr>
        <w:pStyle w:val="ConsPlusTitle"/>
        <w:jc w:val="center"/>
      </w:pPr>
      <w:r>
        <w:t>И СИСТЕМЫ ПОДГОТОВКИ СПОРТИВНОГО РЕЗЕРВА"</w:t>
      </w:r>
    </w:p>
    <w:p w:rsidR="0035603C" w:rsidRDefault="0035603C">
      <w:pPr>
        <w:pStyle w:val="ConsPlusTitle"/>
        <w:jc w:val="center"/>
      </w:pPr>
      <w:r>
        <w:t>ГОСУДАРСТВЕННОЙ ПРОГРАММЫ РОССИЙСКОЙ ФЕДЕРАЦИИ</w:t>
      </w:r>
    </w:p>
    <w:p w:rsidR="0035603C" w:rsidRDefault="0035603C">
      <w:pPr>
        <w:pStyle w:val="ConsPlusTitle"/>
        <w:jc w:val="center"/>
      </w:pPr>
      <w:r>
        <w:t>"РАЗВИТИЕ ФИЗИЧЕСКОЙ КУЛЬТУРЫ И СПОРТА"</w:t>
      </w:r>
    </w:p>
    <w:p w:rsidR="0035603C" w:rsidRDefault="0035603C">
      <w:pPr>
        <w:pStyle w:val="ConsPlusNormal"/>
        <w:jc w:val="center"/>
      </w:pPr>
      <w:r>
        <w:t>Список изменяющих документов</w:t>
      </w:r>
    </w:p>
    <w:p w:rsidR="0035603C" w:rsidRDefault="0035603C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  <w:bookmarkStart w:id="2" w:name="P50"/>
      <w:bookmarkEnd w:id="2"/>
      <w:r>
        <w:t xml:space="preserve">1. </w:t>
      </w:r>
      <w:proofErr w:type="gramStart"/>
      <w:r>
        <w:t>Настоящие Правила устанавливают порядок предоставления иных межбюджетных трансфертов из федерального бюджета бюджету Красноярского края на мероприятия по подготовке к проведению XXIX Всемирной зимней универсиады 2019 года в г. Красноярске (далее - Универсиада), связанные с проведением работ по инженерным изысканиям и подготовке проектно-сметной документации на объекты, включенные в перечень объектов капитального строительства, необходимых для подготовки и проведения Универсиады (далее соответственно - объекты, иные</w:t>
      </w:r>
      <w:proofErr w:type="gramEnd"/>
      <w:r>
        <w:t xml:space="preserve"> межбюджетные трансферты).</w:t>
      </w:r>
    </w:p>
    <w:p w:rsidR="0035603C" w:rsidRDefault="0035603C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5603C" w:rsidRDefault="0035603C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соглашения между Министерством спорта Российской Федерации и высшим исполнительным органом государственной власти Красноярского края о предоставлении иных межбюджетных трансфертов (далее - соглашение), которое заключается по типовой форме, утверждаемой Министерством спорта Российской Федерации, и должно содержать следующие положения:</w:t>
      </w:r>
    </w:p>
    <w:p w:rsidR="0035603C" w:rsidRDefault="0035603C">
      <w:pPr>
        <w:pStyle w:val="ConsPlusNormal"/>
        <w:ind w:firstLine="540"/>
        <w:jc w:val="both"/>
      </w:pPr>
      <w:r>
        <w:t>а) размер предоставляемых иных межбюджетных трансфертов, порядок, условия и сроки их перечисления в бюджет Красноярского края;</w:t>
      </w:r>
    </w:p>
    <w:p w:rsidR="0035603C" w:rsidRDefault="0035603C">
      <w:pPr>
        <w:pStyle w:val="ConsPlusNormal"/>
        <w:ind w:firstLine="540"/>
        <w:jc w:val="both"/>
      </w:pPr>
      <w:bookmarkStart w:id="3" w:name="P54"/>
      <w:bookmarkEnd w:id="3"/>
      <w:r>
        <w:t>б) значения показателей результативности использования иных межбюджетных трансфертов и обязательства Красноярского края по их достижению;</w:t>
      </w:r>
    </w:p>
    <w:p w:rsidR="0035603C" w:rsidRDefault="0035603C">
      <w:pPr>
        <w:pStyle w:val="ConsPlusNormal"/>
        <w:ind w:firstLine="540"/>
        <w:jc w:val="both"/>
      </w:pPr>
      <w:r>
        <w:t>в) график перечисления иных межбюджетных трансфертов, составленный с учетом оценки ожидаемых платежей, осуществляемых из бюджета Красноярского края, и порядок внесения в него изменений в случае изменения сроков осуществления платежей из бюджета Красноярского края;</w:t>
      </w:r>
    </w:p>
    <w:p w:rsidR="0035603C" w:rsidRDefault="0035603C">
      <w:pPr>
        <w:pStyle w:val="ConsPlusNormal"/>
        <w:ind w:firstLine="540"/>
        <w:jc w:val="both"/>
      </w:pPr>
      <w:r>
        <w:t>г) перечень объектов капитального строительства и обязательства Красноярского края по соблюдению графика выполнения мероприятий по проектированию в пределах установленной стоимости строительства;</w:t>
      </w:r>
    </w:p>
    <w:p w:rsidR="0035603C" w:rsidRDefault="0035603C">
      <w:pPr>
        <w:pStyle w:val="ConsPlusNormal"/>
        <w:ind w:firstLine="540"/>
        <w:jc w:val="both"/>
      </w:pPr>
      <w:r>
        <w:t>д) сведения о нормативном правовом акте Красноярского края, устанавливающем расходное обязательство Красноярского края, на исполнение которого предоставляются иные межбюджетные трансферты;</w:t>
      </w:r>
    </w:p>
    <w:p w:rsidR="0035603C" w:rsidRDefault="0035603C">
      <w:pPr>
        <w:pStyle w:val="ConsPlusNormal"/>
        <w:ind w:firstLine="540"/>
        <w:jc w:val="both"/>
      </w:pPr>
      <w:r>
        <w:t xml:space="preserve">е) сроки и порядок представления отчетности об осуществлении расходов бюджета Красноярского края, источником финансового обеспечения которых являются иные межбюджетные трансферты, о достижении </w:t>
      </w:r>
      <w:proofErr w:type="gramStart"/>
      <w:r>
        <w:t>значений показателей результативности использования иных межбюджетных трансфертов</w:t>
      </w:r>
      <w:proofErr w:type="gramEnd"/>
      <w:r>
        <w:t xml:space="preserve"> и об исполнении графика выполнения мероприятий по проектированию объектов капитального строительства;</w:t>
      </w:r>
    </w:p>
    <w:p w:rsidR="0035603C" w:rsidRDefault="0035603C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выполнением Красноярским краем обязательств, предусмотренных соглашением;</w:t>
      </w:r>
    </w:p>
    <w:p w:rsidR="0035603C" w:rsidRDefault="0035603C">
      <w:pPr>
        <w:pStyle w:val="ConsPlusNormal"/>
        <w:ind w:firstLine="540"/>
        <w:jc w:val="both"/>
      </w:pPr>
      <w:r>
        <w:t xml:space="preserve">з) последствия </w:t>
      </w:r>
      <w:proofErr w:type="spellStart"/>
      <w:r>
        <w:t>недостижения</w:t>
      </w:r>
      <w:proofErr w:type="spellEnd"/>
      <w:r>
        <w:t xml:space="preserve"> Красноярским краем установленных </w:t>
      </w:r>
      <w:proofErr w:type="gramStart"/>
      <w:r>
        <w:t>значений показателей результативности использования иных межбюджетных трансфертов</w:t>
      </w:r>
      <w:proofErr w:type="gramEnd"/>
      <w:r>
        <w:t xml:space="preserve"> и несоблюдения графика выполнения мероприятий по проектированию объектов капитального строительства.</w:t>
      </w:r>
    </w:p>
    <w:p w:rsidR="0035603C" w:rsidRDefault="0035603C">
      <w:pPr>
        <w:pStyle w:val="ConsPlusNormal"/>
        <w:ind w:firstLine="540"/>
        <w:jc w:val="both"/>
      </w:pPr>
      <w:r>
        <w:t>4. Условиями предоставления иных межбюджетных трансфертов являются:</w:t>
      </w:r>
    </w:p>
    <w:p w:rsidR="0035603C" w:rsidRDefault="0035603C">
      <w:pPr>
        <w:pStyle w:val="ConsPlusNormal"/>
        <w:ind w:firstLine="540"/>
        <w:jc w:val="both"/>
      </w:pPr>
      <w:r>
        <w:t>а) наличие нормативного правового акта Красноярского края, устанавливающего расходное обязательство Красноярского края, на исполнение которого предоставляются иные межбюджетные трансферты;</w:t>
      </w:r>
    </w:p>
    <w:p w:rsidR="0035603C" w:rsidRDefault="0035603C">
      <w:pPr>
        <w:pStyle w:val="ConsPlusNormal"/>
        <w:ind w:firstLine="540"/>
        <w:jc w:val="both"/>
      </w:pPr>
      <w:r>
        <w:lastRenderedPageBreak/>
        <w:t>б) наличие правоустанавливающих документов на земельный участок, предназначенный для строительства или реконструкции объектов;</w:t>
      </w:r>
    </w:p>
    <w:p w:rsidR="0035603C" w:rsidRDefault="0035603C">
      <w:pPr>
        <w:pStyle w:val="ConsPlusNormal"/>
        <w:ind w:firstLine="540"/>
        <w:jc w:val="both"/>
      </w:pPr>
      <w:r>
        <w:t>в) наличие согласованного с Министерством спорта Российской Федерации задания на проектирование строительства или реконструкции объекта.</w:t>
      </w:r>
    </w:p>
    <w:p w:rsidR="0035603C" w:rsidRDefault="0035603C">
      <w:pPr>
        <w:pStyle w:val="ConsPlusNormal"/>
        <w:ind w:firstLine="540"/>
        <w:jc w:val="both"/>
      </w:pPr>
      <w:r>
        <w:t xml:space="preserve">5. Министерство спорта Российской Федерации утверждает порядок </w:t>
      </w:r>
      <w:proofErr w:type="gramStart"/>
      <w:r>
        <w:t>оценки эффективности осуществления расходов бюджета Красноярского</w:t>
      </w:r>
      <w:proofErr w:type="gramEnd"/>
      <w:r>
        <w:t xml:space="preserve"> края, источником финансового обеспечения которых являются иные межбюджетные трансферты, на основе достижения следующих показателей результативности использования иных межбюджетных трансфертов и их значений, установленных соглашением:</w:t>
      </w:r>
    </w:p>
    <w:p w:rsidR="0035603C" w:rsidRDefault="0035603C">
      <w:pPr>
        <w:pStyle w:val="ConsPlusNormal"/>
        <w:ind w:firstLine="540"/>
        <w:jc w:val="both"/>
      </w:pPr>
      <w:r>
        <w:t xml:space="preserve">а) освоение средств, выделенных в текущем финансовом году на реализацию мероприятий, указанных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35603C" w:rsidRDefault="0035603C">
      <w:pPr>
        <w:pStyle w:val="ConsPlusNormal"/>
        <w:ind w:firstLine="540"/>
        <w:jc w:val="both"/>
      </w:pPr>
      <w:r>
        <w:t xml:space="preserve">б) соблюдение сроков реализации мероприятий, указанных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35603C" w:rsidRDefault="0035603C">
      <w:pPr>
        <w:pStyle w:val="ConsPlusNormal"/>
        <w:ind w:firstLine="540"/>
        <w:jc w:val="both"/>
      </w:pPr>
      <w:r>
        <w:t xml:space="preserve">в) </w:t>
      </w:r>
      <w:proofErr w:type="spellStart"/>
      <w:r>
        <w:t>непревышение</w:t>
      </w:r>
      <w:proofErr w:type="spellEnd"/>
      <w:r>
        <w:t xml:space="preserve"> сметной стоимости объекта по проектной документации над определенным в установленном порядке объемом бюджетных ассигнований на строительство этого объекта.</w:t>
      </w:r>
    </w:p>
    <w:p w:rsidR="0035603C" w:rsidRDefault="0035603C">
      <w:pPr>
        <w:pStyle w:val="ConsPlusNormal"/>
        <w:ind w:firstLine="540"/>
        <w:jc w:val="both"/>
      </w:pPr>
      <w:r>
        <w:t xml:space="preserve">6. </w:t>
      </w:r>
      <w:proofErr w:type="gramStart"/>
      <w:r>
        <w:t>Высший исполнительный орган государственной власти Красноярского края представляет в Министерство спорта Российской Федерации ежеквартально, не позднее 15-го числа месяца, следующего за отчетным кварталом, отчет об исполнении условий предоставления иных межбюджетных трансфертов и эффективности осуществления расходов бюджета Красноярского края, источником финансового обеспечения которых являются иные межбюджетные трансферты, по форме, утвержденной Министерством спорта Российской Федерации.</w:t>
      </w:r>
      <w:proofErr w:type="gramEnd"/>
    </w:p>
    <w:p w:rsidR="0035603C" w:rsidRDefault="0035603C">
      <w:pPr>
        <w:pStyle w:val="ConsPlusNormal"/>
        <w:ind w:firstLine="540"/>
        <w:jc w:val="both"/>
      </w:pPr>
      <w:r>
        <w:t>7. Перечисление иных межбюджетных трансфертов осуществляется в установленном порядке на счет территориального органа Федерального казначейства,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Красноярского края.</w:t>
      </w:r>
    </w:p>
    <w:p w:rsidR="0035603C" w:rsidRDefault="0035603C">
      <w:pPr>
        <w:pStyle w:val="ConsPlusNormal"/>
        <w:ind w:firstLine="540"/>
        <w:jc w:val="both"/>
      </w:pPr>
      <w:r>
        <w:t>8. Операции по кассовым расходам бюджета Красноярского края,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35603C" w:rsidRDefault="0035603C">
      <w:pPr>
        <w:pStyle w:val="ConsPlusNormal"/>
        <w:ind w:firstLine="540"/>
        <w:jc w:val="both"/>
      </w:pPr>
      <w:r>
        <w:t>9. Информация об объемах и сроках перечисления иных межбюджетных трансфертов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5603C" w:rsidRDefault="0035603C">
      <w:pPr>
        <w:pStyle w:val="ConsPlusNormal"/>
        <w:ind w:firstLine="540"/>
        <w:jc w:val="both"/>
      </w:pPr>
      <w:bookmarkStart w:id="4" w:name="P73"/>
      <w:bookmarkEnd w:id="4"/>
      <w:r>
        <w:t xml:space="preserve">10. </w:t>
      </w:r>
      <w:proofErr w:type="gramStart"/>
      <w:r>
        <w:t xml:space="preserve">В случае если Красноярским краем по состоянию на 1 декабря года предоставления иных межбюджетных трансфертов допущены нарушения обязательств, предусмотренных соглашением в соответствии с </w:t>
      </w:r>
      <w:hyperlink w:anchor="P54" w:history="1">
        <w:r>
          <w:rPr>
            <w:color w:val="0000FF"/>
          </w:rPr>
          <w:t>подпунктом "б" пункта 3</w:t>
        </w:r>
      </w:hyperlink>
      <w:r>
        <w:t xml:space="preserve"> настоящих Правил, и к сроку представления отчетности о достижении значений показателей результативности использования иных межбюджетных трансфертов в соответствии с соглашением в году, следующем за годом предоставления иных межбюджетных трансфертов, указанные нарушения не устранены</w:t>
      </w:r>
      <w:proofErr w:type="gramEnd"/>
      <w:r>
        <w:t xml:space="preserve">, объем средств, подлежащий возврату из бюджета Красноярского края в федеральный бюджет в срок до 1 июня года, следующего за годом предоставления иных межбюджетных трансфертов </w:t>
      </w:r>
      <w:r w:rsidRPr="004145A7">
        <w:rPr>
          <w:position w:val="-16"/>
        </w:rPr>
        <w:pict>
          <v:shape id="_x0000_i1025" style="width:51.9pt;height:24.3pt" coordsize="" o:spt="100" adj="0,,0" path="" filled="f" stroked="f">
            <v:stroke joinstyle="miter"/>
            <v:imagedata r:id="rId8" o:title="base_50_658455_10"/>
            <v:formulas/>
            <v:path o:connecttype="segments"/>
          </v:shape>
        </w:pict>
      </w:r>
      <w:r>
        <w:t>, определяется по формуле: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center"/>
      </w:pPr>
      <w:r>
        <w:pict>
          <v:shape id="_x0000_i1026" style="width:132.3pt;height:20.95pt" coordsize="" o:spt="100" adj="0,,0" path="" filled="f" stroked="f">
            <v:stroke joinstyle="miter"/>
            <v:imagedata r:id="rId9" o:title="base_50_658455_11"/>
            <v:formulas/>
            <v:path o:connecttype="segments"/>
          </v:shape>
        </w:pic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  <w:r>
        <w:t>где:</w:t>
      </w:r>
    </w:p>
    <w:p w:rsidR="0035603C" w:rsidRDefault="0035603C">
      <w:pPr>
        <w:pStyle w:val="ConsPlusNormal"/>
        <w:ind w:firstLine="540"/>
        <w:jc w:val="both"/>
      </w:pPr>
      <w:r w:rsidRPr="004145A7">
        <w:rPr>
          <w:position w:val="-12"/>
        </w:rPr>
        <w:pict>
          <v:shape id="_x0000_i1027" style="width:23.45pt;height:20.1pt" coordsize="" o:spt="100" adj="0,,0" path="" filled="f" stroked="f">
            <v:stroke joinstyle="miter"/>
            <v:imagedata r:id="rId10" o:title="base_50_658455_12"/>
            <v:formulas/>
            <v:path o:connecttype="segments"/>
          </v:shape>
        </w:pict>
      </w:r>
      <w:r>
        <w:t xml:space="preserve"> - размер иных межбюджетных трансфертов, предоставленных бюджету Красноярского края;</w:t>
      </w:r>
    </w:p>
    <w:p w:rsidR="0035603C" w:rsidRDefault="0035603C">
      <w:pPr>
        <w:pStyle w:val="ConsPlusNormal"/>
        <w:ind w:firstLine="540"/>
        <w:jc w:val="both"/>
      </w:pPr>
      <w:r>
        <w:t>k - коэффициент возврата иных межбюджетных трансфертов;</w:t>
      </w:r>
    </w:p>
    <w:p w:rsidR="0035603C" w:rsidRDefault="0035603C">
      <w:pPr>
        <w:pStyle w:val="ConsPlusNormal"/>
        <w:ind w:firstLine="540"/>
        <w:jc w:val="both"/>
      </w:pPr>
      <w:r>
        <w:t xml:space="preserve">m - количество показателей результативности использования иных межбюджетных трансфертов,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</w:t>
      </w:r>
      <w:r>
        <w:lastRenderedPageBreak/>
        <w:t>результативности использования иных межбюджетных трансфертов, имеет положительное значение;</w:t>
      </w:r>
    </w:p>
    <w:p w:rsidR="0035603C" w:rsidRDefault="0035603C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иных межбюджетных трансфертов.</w:t>
      </w:r>
    </w:p>
    <w:p w:rsidR="0035603C" w:rsidRDefault="0035603C">
      <w:pPr>
        <w:pStyle w:val="ConsPlusNormal"/>
        <w:ind w:firstLine="540"/>
        <w:jc w:val="both"/>
      </w:pPr>
      <w:r>
        <w:t>11. Коэффициент возврата иных межбюджетных трансфертов (k) определяется по формуле: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center"/>
      </w:pPr>
      <w:r>
        <w:pict>
          <v:shape id="_x0000_i1028" style="width:88.75pt;height:20.1pt" coordsize="" o:spt="100" adj="0,,0" path="" filled="f" stroked="f">
            <v:stroke joinstyle="miter"/>
            <v:imagedata r:id="rId11" o:title="base_50_658455_13"/>
            <v:formulas/>
            <v:path o:connecttype="segments"/>
          </v:shape>
        </w:pic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  <w:r>
        <w:t xml:space="preserve">где </w:t>
      </w:r>
      <w:r w:rsidRPr="004145A7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12" o:title="base_50_658455_14"/>
            <v:formulas/>
            <v:path o:connecttype="segments"/>
          </v:shape>
        </w:pict>
      </w:r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иных межбюджетных трансфертов.</w:t>
      </w:r>
    </w:p>
    <w:p w:rsidR="0035603C" w:rsidRDefault="0035603C">
      <w:pPr>
        <w:pStyle w:val="ConsPlusNormal"/>
        <w:ind w:firstLine="540"/>
        <w:jc w:val="both"/>
      </w:pPr>
      <w:r>
        <w:t xml:space="preserve">При расчете коэффициента возврата иных межбюджетных трансфертов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иных межбюджетных трансфертов.</w:t>
      </w:r>
    </w:p>
    <w:p w:rsidR="0035603C" w:rsidRDefault="0035603C">
      <w:pPr>
        <w:pStyle w:val="ConsPlusNormal"/>
        <w:ind w:firstLine="540"/>
        <w:jc w:val="both"/>
      </w:pPr>
      <w:r>
        <w:t xml:space="preserve">12.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иных межбюджетных трансфертов </w:t>
      </w:r>
      <w:r w:rsidRPr="004145A7">
        <w:rPr>
          <w:position w:val="-14"/>
        </w:rPr>
        <w:pict>
          <v:shape id="_x0000_i1030" style="width:28.45pt;height:22.6pt" coordsize="" o:spt="100" adj="0,,0" path="" filled="f" stroked="f">
            <v:stroke joinstyle="miter"/>
            <v:imagedata r:id="rId13" o:title="base_50_658455_15"/>
            <v:formulas/>
            <v:path o:connecttype="segments"/>
          </v:shape>
        </w:pict>
      </w:r>
      <w:r>
        <w:t>, определяется:</w:t>
      </w:r>
    </w:p>
    <w:p w:rsidR="0035603C" w:rsidRDefault="0035603C">
      <w:pPr>
        <w:pStyle w:val="ConsPlusNormal"/>
        <w:ind w:firstLine="540"/>
        <w:jc w:val="both"/>
      </w:pPr>
      <w:r>
        <w:t>а) для показателя результативности использования иных межбюджетных трансфертов, по которому большее значение фактически достигнутого значения отражает большую эффективность использования иных межбюджетных трансфертов, - по формуле: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center"/>
      </w:pPr>
      <w:r>
        <w:pict>
          <v:shape id="_x0000_i1031" style="width:79.55pt;height:20.1pt" coordsize="" o:spt="100" adj="0,,0" path="" filled="f" stroked="f">
            <v:stroke joinstyle="miter"/>
            <v:imagedata r:id="rId14" o:title="base_50_658455_16"/>
            <v:formulas/>
            <v:path o:connecttype="segments"/>
          </v:shape>
        </w:pic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  <w:r>
        <w:t>где:</w:t>
      </w:r>
    </w:p>
    <w:p w:rsidR="0035603C" w:rsidRDefault="0035603C">
      <w:pPr>
        <w:pStyle w:val="ConsPlusNormal"/>
        <w:ind w:firstLine="540"/>
        <w:jc w:val="both"/>
      </w:pPr>
      <w:r w:rsidRPr="004145A7">
        <w:rPr>
          <w:position w:val="-12"/>
        </w:rPr>
        <w:pict>
          <v:shape id="_x0000_i1032" style="width:13.4pt;height:20.1pt" coordsize="" o:spt="100" adj="0,,0" path="" filled="f" stroked="f">
            <v:stroke joinstyle="miter"/>
            <v:imagedata r:id="rId15" o:title="base_50_658455_17"/>
            <v:formulas/>
            <v:path o:connecttype="segments"/>
          </v:shape>
        </w:pict>
      </w:r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иных межбюджетных трансфертов на отчетную дату;</w:t>
      </w:r>
    </w:p>
    <w:p w:rsidR="0035603C" w:rsidRDefault="0035603C">
      <w:pPr>
        <w:pStyle w:val="ConsPlusNormal"/>
        <w:ind w:firstLine="540"/>
        <w:jc w:val="both"/>
      </w:pPr>
      <w:r w:rsidRPr="004145A7">
        <w:rPr>
          <w:position w:val="-12"/>
        </w:rPr>
        <w:pict>
          <v:shape id="_x0000_i1033" style="width:13.4pt;height:20.1pt" coordsize="" o:spt="100" adj="0,,0" path="" filled="f" stroked="f">
            <v:stroke joinstyle="miter"/>
            <v:imagedata r:id="rId16" o:title="base_50_658455_18"/>
            <v:formulas/>
            <v:path o:connecttype="segments"/>
          </v:shape>
        </w:pict>
      </w:r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иных межбюджетных трансфертов, установленное соглашением;</w:t>
      </w:r>
    </w:p>
    <w:p w:rsidR="0035603C" w:rsidRDefault="0035603C">
      <w:pPr>
        <w:pStyle w:val="ConsPlusNormal"/>
        <w:ind w:firstLine="540"/>
        <w:jc w:val="both"/>
      </w:pPr>
      <w:r>
        <w:t>б) для показателя результативности использования иных межбюджетных трансфертов, по которому большее значение фактически достигнутого значения отражает меньшую эффективность использования иных межбюджетных трансфертов, - по формуле: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jc w:val="center"/>
      </w:pPr>
      <w:r>
        <w:pict>
          <v:shape id="_x0000_i1034" style="width:80.35pt;height:20.1pt" coordsize="" o:spt="100" adj="0,,0" path="" filled="f" stroked="f">
            <v:stroke joinstyle="miter"/>
            <v:imagedata r:id="rId17" o:title="base_50_658455_19"/>
            <v:formulas/>
            <v:path o:connecttype="segments"/>
          </v:shape>
        </w:pic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  <w:r>
        <w:t xml:space="preserve">13. Основаниями для освобождения Красноярского края от применения мер ответственности, предусмотренных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35603C" w:rsidRDefault="0035603C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бюджета Красноярского края в федеральный бюджет в соответствии с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Правил, осуществляются по предложению Министерства спорта Российской Федерации в порядке, установленном бюджетным законодательством Российской Федерации.</w:t>
      </w:r>
    </w:p>
    <w:p w:rsidR="0035603C" w:rsidRDefault="0035603C">
      <w:pPr>
        <w:pStyle w:val="ConsPlusNormal"/>
        <w:ind w:firstLine="540"/>
        <w:jc w:val="both"/>
      </w:pPr>
      <w:r>
        <w:t>14. Ответственность за достоверность представляемых Министерству спорта Российской Федерации сведений возлагается на высший исполнительный орган государственной власти Красноярского края.</w:t>
      </w:r>
    </w:p>
    <w:p w:rsidR="0035603C" w:rsidRDefault="0035603C">
      <w:pPr>
        <w:pStyle w:val="ConsPlusNormal"/>
        <w:ind w:firstLine="540"/>
        <w:jc w:val="both"/>
      </w:pPr>
      <w:r>
        <w:t>15. В случае нецелевого использования иных межбюджетных трансфертов и (или) нарушения Красноярским краем условий их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35603C" w:rsidRDefault="0035603C">
      <w:pPr>
        <w:pStyle w:val="ConsPlusNormal"/>
        <w:ind w:firstLine="540"/>
        <w:jc w:val="both"/>
      </w:pPr>
      <w:r>
        <w:t>Решения о приостановлении перечисления (сокращении объема) иных межбюджетных трансфертов бюджету Красноярского края не принимаются в случае, если условия предоставления иных межбюджетных трансфертов были не выполнены в силу обстоятельств непреодолимой силы.</w:t>
      </w:r>
    </w:p>
    <w:p w:rsidR="0035603C" w:rsidRDefault="0035603C">
      <w:pPr>
        <w:pStyle w:val="ConsPlusNormal"/>
        <w:ind w:firstLine="540"/>
        <w:jc w:val="both"/>
      </w:pPr>
      <w:r>
        <w:lastRenderedPageBreak/>
        <w:t xml:space="preserve">16. </w:t>
      </w:r>
      <w:proofErr w:type="gramStart"/>
      <w:r>
        <w:t>Контроль за</w:t>
      </w:r>
      <w:proofErr w:type="gramEnd"/>
      <w:r>
        <w:t xml:space="preserve"> соблюдением Красноярским краем условий предоставления иных межбюджетных трансфертов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5603C" w:rsidRDefault="003560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ind w:firstLine="540"/>
        <w:jc w:val="both"/>
      </w:pPr>
    </w:p>
    <w:p w:rsidR="0035603C" w:rsidRDefault="003560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0A63" w:rsidRDefault="00BF0A63"/>
    <w:sectPr w:rsidR="00BF0A63" w:rsidSect="000C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3C"/>
    <w:rsid w:val="0035603C"/>
    <w:rsid w:val="00B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6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6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60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6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6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60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yperlink" Target="consultantplus://offline/ref=A09A433D64EE17FB47ED6802A2B37D0B7F3F03F276BDA3EE39997DF236DEC8FD956E845E7759D636G2kD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9A433D64EE17FB47ED6802A2B37D0B7F3F03F276BDA3EE39997DF236DEC8FD956E845E7759D636G2kDJ" TargetMode="Externa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9A433D64EE17FB47ED6802A2B37D0B7F3F04F776BAA3EE39997DF236DEC8FD956E845E7759D535G2k7J" TargetMode="External"/><Relationship Id="rId11" Type="http://schemas.openxmlformats.org/officeDocument/2006/relationships/image" Target="media/image4.wmf"/><Relationship Id="rId5" Type="http://schemas.openxmlformats.org/officeDocument/2006/relationships/hyperlink" Target="consultantplus://offline/ref=A09A433D64EE17FB47ED6802A2B37D0B7F3F03F276BDA3EE39997DF236DEC8FD956E845E7759D636G2kDJ" TargetMode="Externa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2016-11-25T09:35:00Z</dcterms:created>
  <dcterms:modified xsi:type="dcterms:W3CDTF">2016-11-25T09:36:00Z</dcterms:modified>
</cp:coreProperties>
</file>