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0EA5" w:rsidRDefault="00CA0EA5">
      <w:pPr>
        <w:pStyle w:val="ConsPlusTitlePage"/>
      </w:pPr>
      <w:r>
        <w:t xml:space="preserve">Документ предоставлен </w:t>
      </w:r>
      <w:hyperlink r:id="rId5" w:history="1">
        <w:proofErr w:type="spellStart"/>
        <w:r>
          <w:rPr>
            <w:color w:val="0000FF"/>
          </w:rPr>
          <w:t>КонсультантПлюс</w:t>
        </w:r>
        <w:proofErr w:type="spellEnd"/>
      </w:hyperlink>
      <w:r>
        <w:br/>
      </w:r>
    </w:p>
    <w:p w:rsidR="00CA0EA5" w:rsidRDefault="00CA0EA5">
      <w:pPr>
        <w:pStyle w:val="ConsPlusNormal"/>
        <w:jc w:val="both"/>
        <w:outlineLvl w:val="0"/>
      </w:pPr>
    </w:p>
    <w:p w:rsidR="00CA0EA5" w:rsidRDefault="00CA0EA5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CA0EA5" w:rsidRDefault="00CA0EA5">
      <w:pPr>
        <w:pStyle w:val="ConsPlusTitle"/>
        <w:jc w:val="center"/>
      </w:pPr>
    </w:p>
    <w:p w:rsidR="00CA0EA5" w:rsidRDefault="00CA0EA5">
      <w:pPr>
        <w:pStyle w:val="ConsPlusTitle"/>
        <w:jc w:val="center"/>
      </w:pPr>
      <w:r>
        <w:t>ПОСТАНОВЛЕНИЕ</w:t>
      </w:r>
    </w:p>
    <w:p w:rsidR="00CA0EA5" w:rsidRDefault="00CA0EA5">
      <w:pPr>
        <w:pStyle w:val="ConsPlusTitle"/>
        <w:jc w:val="center"/>
      </w:pPr>
      <w:r>
        <w:t>от 8 июля 2020 г. N 998</w:t>
      </w:r>
    </w:p>
    <w:p w:rsidR="00CA0EA5" w:rsidRDefault="00CA0EA5">
      <w:pPr>
        <w:pStyle w:val="ConsPlusTitle"/>
        <w:jc w:val="center"/>
      </w:pPr>
    </w:p>
    <w:p w:rsidR="00CA0EA5" w:rsidRDefault="00CA0EA5">
      <w:pPr>
        <w:pStyle w:val="ConsPlusTitle"/>
        <w:jc w:val="center"/>
      </w:pPr>
      <w:r>
        <w:t>ОБ УТВЕРЖДЕНИИ ПРАВИЛ</w:t>
      </w:r>
    </w:p>
    <w:p w:rsidR="00CA0EA5" w:rsidRDefault="00CA0EA5">
      <w:pPr>
        <w:pStyle w:val="ConsPlusTitle"/>
        <w:jc w:val="center"/>
      </w:pPr>
      <w:r>
        <w:t>ПРЕДОСТАВЛЕНИЯ В 2020 ГОДУ ИНЫХ МЕЖБЮДЖЕТНЫХ ТРАНСФЕРТОВ,</w:t>
      </w:r>
    </w:p>
    <w:p w:rsidR="00CA0EA5" w:rsidRDefault="00CA0EA5">
      <w:pPr>
        <w:pStyle w:val="ConsPlusTitle"/>
        <w:jc w:val="center"/>
      </w:pPr>
      <w:proofErr w:type="gramStart"/>
      <w:r>
        <w:t>ИМЕЮЩИХ</w:t>
      </w:r>
      <w:proofErr w:type="gramEnd"/>
      <w:r>
        <w:t xml:space="preserve"> ЦЕЛЕВОЕ НАЗНАЧЕНИЕ, ИЗ ФЕДЕРАЛЬНОГО БЮДЖЕТА</w:t>
      </w:r>
    </w:p>
    <w:p w:rsidR="00CA0EA5" w:rsidRDefault="00CA0EA5">
      <w:pPr>
        <w:pStyle w:val="ConsPlusTitle"/>
        <w:jc w:val="center"/>
      </w:pPr>
      <w:r>
        <w:t>БЮДЖЕТАМ СУБЪЕКТОВ РОССИЙСКОЙ ФЕДЕРАЦИИ, ИСТОЧНИКОМ</w:t>
      </w:r>
    </w:p>
    <w:p w:rsidR="00CA0EA5" w:rsidRDefault="00CA0EA5">
      <w:pPr>
        <w:pStyle w:val="ConsPlusTitle"/>
        <w:jc w:val="center"/>
      </w:pPr>
      <w:r>
        <w:t xml:space="preserve">ФИНАНСОВОГО </w:t>
      </w:r>
      <w:proofErr w:type="gramStart"/>
      <w:r>
        <w:t>ОБЕСПЕЧЕНИЯ</w:t>
      </w:r>
      <w:proofErr w:type="gramEnd"/>
      <w:r>
        <w:t xml:space="preserve"> КОТОРЫХ ЯВЛЯЮТСЯ БЮДЖЕТНЫЕ</w:t>
      </w:r>
    </w:p>
    <w:p w:rsidR="00CA0EA5" w:rsidRDefault="00CA0EA5">
      <w:pPr>
        <w:pStyle w:val="ConsPlusTitle"/>
        <w:jc w:val="center"/>
      </w:pPr>
      <w:r>
        <w:t>АССИГНОВАНИЯ РЕЗЕРВНОГО ФОНДА ПРАВИТЕЛЬСТВА</w:t>
      </w:r>
    </w:p>
    <w:p w:rsidR="00CA0EA5" w:rsidRDefault="00CA0EA5">
      <w:pPr>
        <w:pStyle w:val="ConsPlusTitle"/>
        <w:jc w:val="center"/>
      </w:pPr>
      <w:r>
        <w:t>РОССИЙСКОЙ ФЕДЕРАЦИИ, В ЦЕЛЯХ СОФИНАНСИРОВАНИЯ РАСХОДНЫХ</w:t>
      </w:r>
    </w:p>
    <w:p w:rsidR="00CA0EA5" w:rsidRDefault="00CA0EA5">
      <w:pPr>
        <w:pStyle w:val="ConsPlusTitle"/>
        <w:jc w:val="center"/>
      </w:pPr>
      <w:r>
        <w:t xml:space="preserve">ОБЯЗАТЕЛЬСТВ СУБЪЕКТОВ РОССИЙСКОЙ ФЕДЕРАЦИИ ПО </w:t>
      </w:r>
      <w:proofErr w:type="gramStart"/>
      <w:r>
        <w:t>ФИНАНСОВОМУ</w:t>
      </w:r>
      <w:proofErr w:type="gramEnd"/>
    </w:p>
    <w:p w:rsidR="00CA0EA5" w:rsidRDefault="00CA0EA5">
      <w:pPr>
        <w:pStyle w:val="ConsPlusTitle"/>
        <w:jc w:val="center"/>
      </w:pPr>
      <w:r>
        <w:t>ОБЕСПЕЧЕНИЮ РАСХОДОВ, СВЯЗАННЫХ С ОПЛАТОЙ ОТПУСКОВ</w:t>
      </w:r>
    </w:p>
    <w:p w:rsidR="00CA0EA5" w:rsidRDefault="00CA0EA5">
      <w:pPr>
        <w:pStyle w:val="ConsPlusTitle"/>
        <w:jc w:val="center"/>
      </w:pPr>
      <w:r>
        <w:t>И ВЫПЛАТОЙ КОМПЕНСАЦИИ ЗА НЕИСПОЛЬЗОВАННЫЕ ОТПУСКА</w:t>
      </w:r>
    </w:p>
    <w:p w:rsidR="00CA0EA5" w:rsidRDefault="00CA0EA5">
      <w:pPr>
        <w:pStyle w:val="ConsPlusTitle"/>
        <w:jc w:val="center"/>
      </w:pPr>
      <w:r>
        <w:t>МЕДИЦИНСКИМ И ИНЫМ РАБОТНИКАМ, КОТОРЫМ В СООТВЕТСТВИИ</w:t>
      </w:r>
    </w:p>
    <w:p w:rsidR="00CA0EA5" w:rsidRDefault="00CA0EA5">
      <w:pPr>
        <w:pStyle w:val="ConsPlusTitle"/>
        <w:jc w:val="center"/>
      </w:pPr>
      <w:r>
        <w:t>С РЕШЕНИЯМИ ПРАВИТЕЛЬСТВА РОССИЙСКОЙ ФЕДЕРАЦИИ В 2020 ГОДУ</w:t>
      </w:r>
    </w:p>
    <w:p w:rsidR="00CA0EA5" w:rsidRDefault="00CA0EA5">
      <w:pPr>
        <w:pStyle w:val="ConsPlusTitle"/>
        <w:jc w:val="center"/>
      </w:pPr>
      <w:r>
        <w:t>ПРЕДОСТАВЛЯЛИСЬ ВЫПЛАТЫ СТИМУЛИРУЮЩЕГО ХАРАКТЕРА</w:t>
      </w:r>
    </w:p>
    <w:p w:rsidR="00CA0EA5" w:rsidRDefault="00CA0EA5">
      <w:pPr>
        <w:pStyle w:val="ConsPlusTitle"/>
        <w:jc w:val="center"/>
      </w:pPr>
      <w:r>
        <w:t>ЗА ВЫПОЛНЕНИЕ ОСОБО ВАЖНЫХ РАБОТ, ОСОБЫЕ УСЛОВИЯ ТРУДА</w:t>
      </w:r>
    </w:p>
    <w:p w:rsidR="00CA0EA5" w:rsidRDefault="00CA0EA5">
      <w:pPr>
        <w:pStyle w:val="ConsPlusTitle"/>
        <w:jc w:val="center"/>
      </w:pPr>
      <w:r>
        <w:t>И ДОПОЛНИТЕЛЬНУЮ НАГРУЗКУ, В ТОМ ЧИСЛЕ НА КОМПЕНСАЦИЮ</w:t>
      </w:r>
    </w:p>
    <w:p w:rsidR="00CA0EA5" w:rsidRDefault="00CA0EA5">
      <w:pPr>
        <w:pStyle w:val="ConsPlusTitle"/>
        <w:jc w:val="center"/>
      </w:pPr>
      <w:r>
        <w:t xml:space="preserve">РАНЕЕ </w:t>
      </w:r>
      <w:proofErr w:type="gramStart"/>
      <w:r>
        <w:t>ПРОИЗВЕДЕННЫХ</w:t>
      </w:r>
      <w:proofErr w:type="gramEnd"/>
      <w:r>
        <w:t xml:space="preserve"> СУБЪЕКТАМИ РОССИЙСКОЙ ФЕДЕРАЦИИ</w:t>
      </w:r>
    </w:p>
    <w:p w:rsidR="00CA0EA5" w:rsidRDefault="00CA0EA5">
      <w:pPr>
        <w:pStyle w:val="ConsPlusTitle"/>
        <w:jc w:val="center"/>
      </w:pPr>
      <w:r>
        <w:t>РАСХОДОВ НА УКАЗАННЫЕ ЦЕЛИ</w:t>
      </w:r>
    </w:p>
    <w:p w:rsidR="00CA0EA5" w:rsidRDefault="00CA0EA5">
      <w:pPr>
        <w:pStyle w:val="ConsPlusNormal"/>
        <w:ind w:firstLine="540"/>
        <w:jc w:val="both"/>
      </w:pPr>
    </w:p>
    <w:p w:rsidR="00CA0EA5" w:rsidRDefault="00CA0EA5">
      <w:pPr>
        <w:pStyle w:val="ConsPlusNormal"/>
        <w:ind w:firstLine="540"/>
        <w:jc w:val="both"/>
      </w:pPr>
      <w:r>
        <w:t>Правительство Российской Федерации постановляет:</w:t>
      </w:r>
    </w:p>
    <w:p w:rsidR="00CA0EA5" w:rsidRDefault="00CA0EA5">
      <w:pPr>
        <w:pStyle w:val="ConsPlusNormal"/>
        <w:spacing w:before="220"/>
        <w:ind w:firstLine="540"/>
        <w:jc w:val="both"/>
      </w:pPr>
      <w:r>
        <w:t xml:space="preserve">1. </w:t>
      </w:r>
      <w:proofErr w:type="gramStart"/>
      <w:r>
        <w:t xml:space="preserve">Утвердить прилагаемые </w:t>
      </w:r>
      <w:hyperlink w:anchor="P42" w:history="1">
        <w:r>
          <w:rPr>
            <w:color w:val="0000FF"/>
          </w:rPr>
          <w:t>Правила</w:t>
        </w:r>
      </w:hyperlink>
      <w:r>
        <w:t xml:space="preserve"> предоставления в 2020 году иных межбюджетных трансфертов, имеющих целевое назначение, из федерального бюджета бюджетам субъектов Российской Федерации, источником финансового обеспечения которых являются бюджетные ассигнования резервного фонда Правительства Российской Федерации, в целях </w:t>
      </w:r>
      <w:proofErr w:type="spellStart"/>
      <w:r>
        <w:t>софинансирования</w:t>
      </w:r>
      <w:proofErr w:type="spellEnd"/>
      <w:r>
        <w:t xml:space="preserve"> расходных обязательств субъектов Российской Федерации по финансовому обеспечению расходов, связанных с оплатой отпусков и выплатой компенсации за неиспользованные отпуска медицинским и иным работникам, которым в</w:t>
      </w:r>
      <w:proofErr w:type="gramEnd"/>
      <w:r>
        <w:t xml:space="preserve"> </w:t>
      </w:r>
      <w:proofErr w:type="gramStart"/>
      <w:r>
        <w:t>соответствии с решениями Правительства Российской Федерации в 2020 году предоставлялись выплаты стимулирующего характера за выполнение особо важных работ, особые условия труда и дополнительную нагрузку, в том числе на компенсацию ранее произведенных субъектами Российской Федерации расходов на указанные цели.</w:t>
      </w:r>
      <w:proofErr w:type="gramEnd"/>
    </w:p>
    <w:p w:rsidR="00CA0EA5" w:rsidRDefault="00CA0EA5">
      <w:pPr>
        <w:pStyle w:val="ConsPlusNormal"/>
        <w:spacing w:before="220"/>
        <w:ind w:firstLine="540"/>
        <w:jc w:val="both"/>
      </w:pPr>
      <w:r>
        <w:t xml:space="preserve">2. </w:t>
      </w:r>
      <w:proofErr w:type="gramStart"/>
      <w:r>
        <w:t xml:space="preserve">Установить, что выплаты стимулирующего характера, предусмотренные </w:t>
      </w:r>
      <w:hyperlink r:id="rId6" w:history="1">
        <w:r>
          <w:rPr>
            <w:color w:val="0000FF"/>
          </w:rPr>
          <w:t>постановлением</w:t>
        </w:r>
      </w:hyperlink>
      <w:r>
        <w:t xml:space="preserve"> Правительства Российской Федерации от 2 апреля 2020 г. N 415 "Об утверждении Правил предоставления в 2020 году иных межбюджетных трансфертов из федерального бюджета бюджетам субъектов Российской Федерации, источником финансового обеспечения которых являются бюджетные ассигнования резервного фонда Правительства Российской Федерации, в целях </w:t>
      </w:r>
      <w:proofErr w:type="spellStart"/>
      <w:r>
        <w:t>софинансирования</w:t>
      </w:r>
      <w:proofErr w:type="spellEnd"/>
      <w:r>
        <w:t>, в том числе в полном объеме, расходных обязательств субъектов Российской Федерации</w:t>
      </w:r>
      <w:proofErr w:type="gramEnd"/>
      <w:r>
        <w:t xml:space="preserve">, </w:t>
      </w:r>
      <w:proofErr w:type="gramStart"/>
      <w:r>
        <w:t xml:space="preserve">возникающих при осуществлении выплат стимулирующего характера за особые условия труда и дополнительную нагрузку медицинским работникам, оказывающим медицинскую помощь гражданам, у которых выявлена новая </w:t>
      </w:r>
      <w:proofErr w:type="spellStart"/>
      <w:r>
        <w:t>коронавирусная</w:t>
      </w:r>
      <w:proofErr w:type="spellEnd"/>
      <w:r>
        <w:t xml:space="preserve"> инфекция, и лицам из групп риска заражения новой </w:t>
      </w:r>
      <w:proofErr w:type="spellStart"/>
      <w:r>
        <w:t>коронавирусной</w:t>
      </w:r>
      <w:proofErr w:type="spellEnd"/>
      <w:r>
        <w:t xml:space="preserve"> инфекцией" и </w:t>
      </w:r>
      <w:hyperlink r:id="rId7" w:history="1">
        <w:r>
          <w:rPr>
            <w:color w:val="0000FF"/>
          </w:rPr>
          <w:t>постановлением</w:t>
        </w:r>
      </w:hyperlink>
      <w:r>
        <w:t xml:space="preserve"> Правительства Российской Федерации от 12 апреля 2020 г. N 484 "Об утверждении Правил предоставления в 2020 году иных межбюджетных трансфертов из федерального бюджета бюджетам</w:t>
      </w:r>
      <w:proofErr w:type="gramEnd"/>
      <w:r>
        <w:t xml:space="preserve"> </w:t>
      </w:r>
      <w:proofErr w:type="gramStart"/>
      <w:r>
        <w:t xml:space="preserve">субъектов Российской Федерации, источником финансового обеспечения которых являются бюджетные ассигнования резервного фонда Правительства Российской Федерации, в целях </w:t>
      </w:r>
      <w:proofErr w:type="spellStart"/>
      <w:r>
        <w:lastRenderedPageBreak/>
        <w:t>софинансирования</w:t>
      </w:r>
      <w:proofErr w:type="spellEnd"/>
      <w:r>
        <w:t xml:space="preserve"> в полном объеме расходных обязательств субъектов Российской Федерации, возникающих при осуществлении выплат стимулирующего характера за выполнение особо важных работ медицинским и иным работникам, непосредственно участвующим в оказании медицинской помощи гражданам, у которых выявлена новая </w:t>
      </w:r>
      <w:proofErr w:type="spellStart"/>
      <w:r>
        <w:t>коронавирусная</w:t>
      </w:r>
      <w:proofErr w:type="spellEnd"/>
      <w:r>
        <w:t xml:space="preserve"> инфекция COVID-19", учитываются в расчете средней заработной</w:t>
      </w:r>
      <w:proofErr w:type="gramEnd"/>
      <w:r>
        <w:t xml:space="preserve"> платы для оплаты отпусков и выплаты компенсации за неиспользованные отпуска медицинским и иным работникам, которым в соответствии с решениями Правительства Российской Федерации в 2020 году такие выплаты предоставлялись.</w:t>
      </w:r>
    </w:p>
    <w:p w:rsidR="00CA0EA5" w:rsidRDefault="00CA0EA5">
      <w:pPr>
        <w:pStyle w:val="ConsPlusNormal"/>
        <w:spacing w:before="220"/>
        <w:ind w:firstLine="540"/>
        <w:jc w:val="both"/>
      </w:pPr>
      <w:r>
        <w:t>3. Настоящее постановление вступает в силу со дня его официального опубликования.</w:t>
      </w:r>
    </w:p>
    <w:p w:rsidR="00CA0EA5" w:rsidRDefault="00CA0EA5">
      <w:pPr>
        <w:pStyle w:val="ConsPlusNormal"/>
        <w:ind w:firstLine="540"/>
        <w:jc w:val="both"/>
      </w:pPr>
    </w:p>
    <w:p w:rsidR="00CA0EA5" w:rsidRDefault="00CA0EA5">
      <w:pPr>
        <w:pStyle w:val="ConsPlusNormal"/>
        <w:jc w:val="right"/>
      </w:pPr>
      <w:r>
        <w:t>Председатель Правительства</w:t>
      </w:r>
    </w:p>
    <w:p w:rsidR="00CA0EA5" w:rsidRDefault="00CA0EA5">
      <w:pPr>
        <w:pStyle w:val="ConsPlusNormal"/>
        <w:jc w:val="right"/>
      </w:pPr>
      <w:r>
        <w:t>Российской Федерации</w:t>
      </w:r>
    </w:p>
    <w:p w:rsidR="00CA0EA5" w:rsidRDefault="00CA0EA5">
      <w:pPr>
        <w:pStyle w:val="ConsPlusNormal"/>
        <w:jc w:val="right"/>
      </w:pPr>
      <w:r>
        <w:t>М.МИШУСТИН</w:t>
      </w:r>
    </w:p>
    <w:p w:rsidR="00CA0EA5" w:rsidRDefault="00CA0EA5">
      <w:pPr>
        <w:pStyle w:val="ConsPlusNormal"/>
        <w:ind w:firstLine="540"/>
        <w:jc w:val="both"/>
      </w:pPr>
    </w:p>
    <w:p w:rsidR="00CA0EA5" w:rsidRDefault="00CA0EA5">
      <w:pPr>
        <w:pStyle w:val="ConsPlusNormal"/>
        <w:ind w:firstLine="540"/>
        <w:jc w:val="both"/>
      </w:pPr>
    </w:p>
    <w:p w:rsidR="00CA0EA5" w:rsidRDefault="00CA0EA5">
      <w:pPr>
        <w:pStyle w:val="ConsPlusNormal"/>
        <w:ind w:firstLine="540"/>
        <w:jc w:val="both"/>
      </w:pPr>
    </w:p>
    <w:p w:rsidR="00CA0EA5" w:rsidRDefault="00CA0EA5">
      <w:pPr>
        <w:pStyle w:val="ConsPlusNormal"/>
        <w:ind w:firstLine="540"/>
        <w:jc w:val="both"/>
      </w:pPr>
    </w:p>
    <w:p w:rsidR="00CA0EA5" w:rsidRDefault="00CA0EA5">
      <w:pPr>
        <w:pStyle w:val="ConsPlusNormal"/>
        <w:ind w:firstLine="540"/>
        <w:jc w:val="both"/>
      </w:pPr>
    </w:p>
    <w:p w:rsidR="00CA0EA5" w:rsidRDefault="00CA0EA5">
      <w:pPr>
        <w:pStyle w:val="ConsPlusNormal"/>
        <w:jc w:val="right"/>
        <w:outlineLvl w:val="0"/>
      </w:pPr>
      <w:r>
        <w:t>Утверждены</w:t>
      </w:r>
    </w:p>
    <w:p w:rsidR="00CA0EA5" w:rsidRDefault="00CA0EA5">
      <w:pPr>
        <w:pStyle w:val="ConsPlusNormal"/>
        <w:jc w:val="right"/>
      </w:pPr>
      <w:r>
        <w:t>постановлением Правительства</w:t>
      </w:r>
    </w:p>
    <w:p w:rsidR="00CA0EA5" w:rsidRDefault="00CA0EA5">
      <w:pPr>
        <w:pStyle w:val="ConsPlusNormal"/>
        <w:jc w:val="right"/>
      </w:pPr>
      <w:r>
        <w:t>Российской Федерации</w:t>
      </w:r>
    </w:p>
    <w:p w:rsidR="00CA0EA5" w:rsidRDefault="00CA0EA5">
      <w:pPr>
        <w:pStyle w:val="ConsPlusNormal"/>
        <w:jc w:val="right"/>
      </w:pPr>
      <w:r>
        <w:t>от 8 июля 2020 г. N 998</w:t>
      </w:r>
    </w:p>
    <w:p w:rsidR="00CA0EA5" w:rsidRDefault="00CA0EA5">
      <w:pPr>
        <w:pStyle w:val="ConsPlusNormal"/>
        <w:jc w:val="center"/>
      </w:pPr>
    </w:p>
    <w:p w:rsidR="00CA0EA5" w:rsidRDefault="00CA0EA5">
      <w:pPr>
        <w:pStyle w:val="ConsPlusTitle"/>
        <w:jc w:val="center"/>
      </w:pPr>
      <w:bookmarkStart w:id="0" w:name="P42"/>
      <w:bookmarkEnd w:id="0"/>
      <w:r>
        <w:t>ПРАВИЛА</w:t>
      </w:r>
    </w:p>
    <w:p w:rsidR="00CA0EA5" w:rsidRDefault="00CA0EA5">
      <w:pPr>
        <w:pStyle w:val="ConsPlusTitle"/>
        <w:jc w:val="center"/>
      </w:pPr>
      <w:r>
        <w:t>ПРЕДОСТАВЛЕНИЯ В 2020 ГОДУ ИНЫХ МЕЖБЮДЖЕТНЫХ ТРАНСФЕРТОВ,</w:t>
      </w:r>
    </w:p>
    <w:p w:rsidR="00CA0EA5" w:rsidRDefault="00CA0EA5">
      <w:pPr>
        <w:pStyle w:val="ConsPlusTitle"/>
        <w:jc w:val="center"/>
      </w:pPr>
      <w:proofErr w:type="gramStart"/>
      <w:r>
        <w:t>ИМЕЮЩИХ</w:t>
      </w:r>
      <w:proofErr w:type="gramEnd"/>
      <w:r>
        <w:t xml:space="preserve"> ЦЕЛЕВОЕ НАЗНАЧЕНИЕ, ИЗ ФЕДЕРАЛЬНОГО БЮДЖЕТА</w:t>
      </w:r>
    </w:p>
    <w:p w:rsidR="00CA0EA5" w:rsidRDefault="00CA0EA5">
      <w:pPr>
        <w:pStyle w:val="ConsPlusTitle"/>
        <w:jc w:val="center"/>
      </w:pPr>
      <w:r>
        <w:t>БЮДЖЕТАМ СУБЪЕКТОВ РОССИЙСКОЙ ФЕДЕРАЦИИ, ИСТОЧНИКОМ</w:t>
      </w:r>
    </w:p>
    <w:p w:rsidR="00CA0EA5" w:rsidRDefault="00CA0EA5">
      <w:pPr>
        <w:pStyle w:val="ConsPlusTitle"/>
        <w:jc w:val="center"/>
      </w:pPr>
      <w:r>
        <w:t xml:space="preserve">ФИНАНСОВОГО </w:t>
      </w:r>
      <w:proofErr w:type="gramStart"/>
      <w:r>
        <w:t>ОБЕСПЕЧЕНИЯ</w:t>
      </w:r>
      <w:proofErr w:type="gramEnd"/>
      <w:r>
        <w:t xml:space="preserve"> КОТОРЫХ ЯВЛЯЮТСЯ БЮДЖЕТНЫЕ</w:t>
      </w:r>
    </w:p>
    <w:p w:rsidR="00CA0EA5" w:rsidRDefault="00CA0EA5">
      <w:pPr>
        <w:pStyle w:val="ConsPlusTitle"/>
        <w:jc w:val="center"/>
      </w:pPr>
      <w:r>
        <w:t>АССИГНОВАНИЯ РЕЗЕРВНОГО ФОНДА ПРАВИТЕЛЬСТВА</w:t>
      </w:r>
    </w:p>
    <w:p w:rsidR="00CA0EA5" w:rsidRDefault="00CA0EA5">
      <w:pPr>
        <w:pStyle w:val="ConsPlusTitle"/>
        <w:jc w:val="center"/>
      </w:pPr>
      <w:r>
        <w:t>РОССИЙСКОЙ ФЕДЕРАЦИИ, В ЦЕЛЯХ СОФИНАНСИРОВАНИЯ РАСХОДНЫХ</w:t>
      </w:r>
    </w:p>
    <w:p w:rsidR="00CA0EA5" w:rsidRDefault="00CA0EA5">
      <w:pPr>
        <w:pStyle w:val="ConsPlusTitle"/>
        <w:jc w:val="center"/>
      </w:pPr>
      <w:r>
        <w:t xml:space="preserve">ОБЯЗАТЕЛЬСТВ СУБЪЕКТОВ РОССИЙСКОЙ ФЕДЕРАЦИИ ПО </w:t>
      </w:r>
      <w:proofErr w:type="gramStart"/>
      <w:r>
        <w:t>ФИНАНСОВОМУ</w:t>
      </w:r>
      <w:proofErr w:type="gramEnd"/>
    </w:p>
    <w:p w:rsidR="00CA0EA5" w:rsidRDefault="00CA0EA5">
      <w:pPr>
        <w:pStyle w:val="ConsPlusTitle"/>
        <w:jc w:val="center"/>
      </w:pPr>
      <w:r>
        <w:t>ОБЕСПЕЧЕНИЮ РАСХОДОВ, СВЯЗАННЫХ С ОПЛАТОЙ ОТПУСКОВ</w:t>
      </w:r>
    </w:p>
    <w:p w:rsidR="00CA0EA5" w:rsidRDefault="00CA0EA5">
      <w:pPr>
        <w:pStyle w:val="ConsPlusTitle"/>
        <w:jc w:val="center"/>
      </w:pPr>
      <w:r>
        <w:t>И ВЫПЛАТОЙ КОМПЕНСАЦИИ ЗА НЕИСПОЛЬЗОВАННЫЕ ОТПУСКА</w:t>
      </w:r>
    </w:p>
    <w:p w:rsidR="00CA0EA5" w:rsidRDefault="00CA0EA5">
      <w:pPr>
        <w:pStyle w:val="ConsPlusTitle"/>
        <w:jc w:val="center"/>
      </w:pPr>
      <w:r>
        <w:t>МЕДИЦИНСКИМ И ИНЫМ РАБОТНИКАМ, КОТОРЫМ В СООТВЕТСТВИИ</w:t>
      </w:r>
    </w:p>
    <w:p w:rsidR="00CA0EA5" w:rsidRDefault="00CA0EA5">
      <w:pPr>
        <w:pStyle w:val="ConsPlusTitle"/>
        <w:jc w:val="center"/>
      </w:pPr>
      <w:r>
        <w:t>С РЕШЕНИЯМИ ПРАВИТЕЛЬСТВА РОССИЙСКОЙ ФЕДЕРАЦИИ В 2020 ГОДУ</w:t>
      </w:r>
    </w:p>
    <w:p w:rsidR="00CA0EA5" w:rsidRDefault="00CA0EA5">
      <w:pPr>
        <w:pStyle w:val="ConsPlusTitle"/>
        <w:jc w:val="center"/>
      </w:pPr>
      <w:r>
        <w:t>ПРЕДОСТАВЛЯЛИСЬ ВЫПЛАТЫ СТИМУЛИРУЮЩЕГО ХАРАКТЕРА</w:t>
      </w:r>
    </w:p>
    <w:p w:rsidR="00CA0EA5" w:rsidRDefault="00CA0EA5">
      <w:pPr>
        <w:pStyle w:val="ConsPlusTitle"/>
        <w:jc w:val="center"/>
      </w:pPr>
      <w:r>
        <w:t>ЗА ВЫПОЛНЕНИЕ ОСОБО ВАЖНЫХ РАБОТ, ОСОБЫЕ УСЛОВИЯ ТРУДА</w:t>
      </w:r>
    </w:p>
    <w:p w:rsidR="00CA0EA5" w:rsidRDefault="00CA0EA5">
      <w:pPr>
        <w:pStyle w:val="ConsPlusTitle"/>
        <w:jc w:val="center"/>
      </w:pPr>
      <w:r>
        <w:t>И ДОПОЛНИТЕЛЬНУЮ НАГРУЗКУ, В ТОМ ЧИСЛЕ НА КОМПЕНСАЦИЮ</w:t>
      </w:r>
    </w:p>
    <w:p w:rsidR="00CA0EA5" w:rsidRDefault="00CA0EA5">
      <w:pPr>
        <w:pStyle w:val="ConsPlusTitle"/>
        <w:jc w:val="center"/>
      </w:pPr>
      <w:r>
        <w:t xml:space="preserve">РАНЕЕ </w:t>
      </w:r>
      <w:proofErr w:type="gramStart"/>
      <w:r>
        <w:t>ПРОИЗВЕДЕННЫХ</w:t>
      </w:r>
      <w:proofErr w:type="gramEnd"/>
      <w:r>
        <w:t xml:space="preserve"> СУБЪЕКТАМИ РОССИЙСКОЙ ФЕДЕРАЦИИ</w:t>
      </w:r>
    </w:p>
    <w:p w:rsidR="00CA0EA5" w:rsidRDefault="00CA0EA5">
      <w:pPr>
        <w:pStyle w:val="ConsPlusTitle"/>
        <w:jc w:val="center"/>
      </w:pPr>
      <w:r>
        <w:t>РАСХОДОВ НА УКАЗАННЫЕ ЦЕЛИ</w:t>
      </w:r>
    </w:p>
    <w:p w:rsidR="00CA0EA5" w:rsidRDefault="00CA0EA5">
      <w:pPr>
        <w:pStyle w:val="ConsPlusNormal"/>
        <w:ind w:firstLine="540"/>
        <w:jc w:val="both"/>
      </w:pPr>
    </w:p>
    <w:p w:rsidR="00CA0EA5" w:rsidRDefault="00CA0EA5">
      <w:pPr>
        <w:pStyle w:val="ConsPlusNormal"/>
        <w:ind w:firstLine="540"/>
        <w:jc w:val="both"/>
      </w:pPr>
      <w:bookmarkStart w:id="1" w:name="P60"/>
      <w:bookmarkEnd w:id="1"/>
      <w:r>
        <w:t xml:space="preserve">1. </w:t>
      </w:r>
      <w:proofErr w:type="gramStart"/>
      <w:r>
        <w:t xml:space="preserve">Настоящие Правила устанавливают цели, порядок и условия предоставления в 2020 году иных межбюджетных трансфертов, имеющих целевое назначение, из федерального бюджета бюджетам субъектов Российской Федерации, источником финансового обеспечения которых являются бюджетные ассигнования резервного фонда Правительства Российской Федерации, в целях </w:t>
      </w:r>
      <w:proofErr w:type="spellStart"/>
      <w:r>
        <w:t>софинансирования</w:t>
      </w:r>
      <w:proofErr w:type="spellEnd"/>
      <w:r>
        <w:t xml:space="preserve"> расходных обязательств субъектов Российской Федерации по финансовому обеспечению расходов, связанных с оплатой отпусков и выплатой компенсации за неиспользованные отпуска медицинским и</w:t>
      </w:r>
      <w:proofErr w:type="gramEnd"/>
      <w:r>
        <w:t xml:space="preserve"> </w:t>
      </w:r>
      <w:proofErr w:type="gramStart"/>
      <w:r>
        <w:t xml:space="preserve">иным </w:t>
      </w:r>
      <w:hyperlink r:id="rId8" w:history="1">
        <w:r>
          <w:rPr>
            <w:color w:val="0000FF"/>
          </w:rPr>
          <w:t>работникам</w:t>
        </w:r>
      </w:hyperlink>
      <w:r>
        <w:t>, которым в соответствии с решениями Правительства Российской Федерации в 2020 году предоставлялись выплаты стимулирующего характера за выполнение особо важных работ, особые условия труда и дополнительную нагрузку, в том числе на компенсацию ранее произведенных субъектами Российской Федерации расходов на указанные цели (далее соответственно - выплаты стимулирующего характера, медицинские работники, иные межбюджетные трансферты).</w:t>
      </w:r>
      <w:proofErr w:type="gramEnd"/>
    </w:p>
    <w:p w:rsidR="00CA0EA5" w:rsidRDefault="00CA0EA5">
      <w:pPr>
        <w:pStyle w:val="ConsPlusNormal"/>
        <w:spacing w:before="220"/>
        <w:ind w:firstLine="540"/>
        <w:jc w:val="both"/>
      </w:pPr>
      <w:r>
        <w:lastRenderedPageBreak/>
        <w:t xml:space="preserve">2. Иные межбюджетные трансферты предоставляются бюджетам субъектов Российской Федерации в пределах лимитов бюджетных обязательств, доведенных в установленном порядке до Министерства здравоохранения Российской Федерации как получателя средств федерального бюджета на предоставление иных межбюджетных трансфертов на цели, указанные в </w:t>
      </w:r>
      <w:hyperlink w:anchor="P60" w:history="1">
        <w:r>
          <w:rPr>
            <w:color w:val="0000FF"/>
          </w:rPr>
          <w:t>пункте 1</w:t>
        </w:r>
      </w:hyperlink>
      <w:r>
        <w:t xml:space="preserve"> настоящих Правил.</w:t>
      </w:r>
    </w:p>
    <w:p w:rsidR="00CA0EA5" w:rsidRDefault="00CA0EA5">
      <w:pPr>
        <w:pStyle w:val="ConsPlusNormal"/>
        <w:spacing w:before="220"/>
        <w:ind w:firstLine="540"/>
        <w:jc w:val="both"/>
      </w:pPr>
      <w:bookmarkStart w:id="2" w:name="P62"/>
      <w:bookmarkEnd w:id="2"/>
      <w:r>
        <w:t>3. Условиями предоставления иных межбюджетных трансфертов являются:</w:t>
      </w:r>
    </w:p>
    <w:p w:rsidR="00CA0EA5" w:rsidRDefault="00CA0EA5">
      <w:pPr>
        <w:pStyle w:val="ConsPlusNormal"/>
        <w:spacing w:before="220"/>
        <w:ind w:firstLine="540"/>
        <w:jc w:val="both"/>
      </w:pPr>
      <w:r>
        <w:t xml:space="preserve">а) наличие в бюджете субъекта Российской Федерации бюджетных ассигнований на исполнение расходных обязательств субъектов Российской Федерации, в целях </w:t>
      </w:r>
      <w:proofErr w:type="spellStart"/>
      <w:r>
        <w:t>софинансирования</w:t>
      </w:r>
      <w:proofErr w:type="spellEnd"/>
      <w:r>
        <w:t xml:space="preserve"> которых предоставляются иные межбюджетные трансферты;</w:t>
      </w:r>
    </w:p>
    <w:p w:rsidR="00CA0EA5" w:rsidRDefault="00CA0EA5">
      <w:pPr>
        <w:pStyle w:val="ConsPlusNormal"/>
        <w:spacing w:before="220"/>
        <w:ind w:firstLine="540"/>
        <w:jc w:val="both"/>
      </w:pPr>
      <w:r>
        <w:t xml:space="preserve">б) заключение соглашения о предоставлении иного межбюджетного трансферта между Министерством здравоохранения Российской Федерации и высшим исполнительным органом государственной власти субъекта Российской Федерации (далее - соглашение) в форме электронного документа с использованием государственной интегрированной информационной системы управления общественными финансами "Электронный бюджет" в соответствии с </w:t>
      </w:r>
      <w:hyperlink r:id="rId9" w:history="1">
        <w:r>
          <w:rPr>
            <w:color w:val="0000FF"/>
          </w:rPr>
          <w:t>типовой формой</w:t>
        </w:r>
      </w:hyperlink>
      <w:r>
        <w:t>, утвержденной Министерством финансов Российской Федерации;</w:t>
      </w:r>
    </w:p>
    <w:p w:rsidR="00CA0EA5" w:rsidRDefault="00CA0EA5">
      <w:pPr>
        <w:pStyle w:val="ConsPlusNormal"/>
        <w:spacing w:before="220"/>
        <w:ind w:firstLine="540"/>
        <w:jc w:val="both"/>
      </w:pPr>
      <w:bookmarkStart w:id="3" w:name="P65"/>
      <w:bookmarkEnd w:id="3"/>
      <w:r>
        <w:t>в) представление при наличии дополнительной потребности органами исполнительной власти субъектов Российской Федерации в сфере охраны здоровья в Министерство здравоохранения Российской Федерации заявок на предоставление иных межбюджетных трансфертов, сформированных с учетом графиков отпусков медицинских работников.</w:t>
      </w:r>
    </w:p>
    <w:p w:rsidR="00CA0EA5" w:rsidRDefault="00CA0EA5">
      <w:pPr>
        <w:pStyle w:val="ConsPlusNormal"/>
        <w:spacing w:before="220"/>
        <w:ind w:firstLine="540"/>
        <w:jc w:val="both"/>
      </w:pPr>
      <w:r>
        <w:t>4. Критериями отбора субъектов Российской Федерации для предоставления иного межбюджетного трансферта являются:</w:t>
      </w:r>
    </w:p>
    <w:p w:rsidR="00CA0EA5" w:rsidRDefault="00CA0EA5">
      <w:pPr>
        <w:pStyle w:val="ConsPlusNormal"/>
        <w:spacing w:before="220"/>
        <w:ind w:firstLine="540"/>
        <w:jc w:val="both"/>
      </w:pPr>
      <w:r>
        <w:t>а) наличие решения Председателя Правительства Российской Федерации о выделении бюджетных ассигнований из резервного фонда Правительства Российской Федерации на осуществление выплат стимулирующего характера медицинским работникам за выполнение особо важных работ, особые условия труда и дополнительную нагрузку;</w:t>
      </w:r>
    </w:p>
    <w:p w:rsidR="00CA0EA5" w:rsidRDefault="00CA0EA5">
      <w:pPr>
        <w:pStyle w:val="ConsPlusNormal"/>
        <w:spacing w:before="220"/>
        <w:ind w:firstLine="540"/>
        <w:jc w:val="both"/>
      </w:pPr>
      <w:r>
        <w:t>б) наличие заявки субъекта Российской Федерации о предоставлении иного межбюджетного трансферта, подписанной руководителем высшего исполнительного органа государственной власти субъекта Российской Федерации либо уполномоченным должностным лицом.</w:t>
      </w:r>
    </w:p>
    <w:p w:rsidR="00CA0EA5" w:rsidRDefault="00CA0EA5">
      <w:pPr>
        <w:pStyle w:val="ConsPlusNormal"/>
        <w:spacing w:before="220"/>
        <w:ind w:firstLine="540"/>
        <w:jc w:val="both"/>
      </w:pPr>
      <w:r>
        <w:t xml:space="preserve">5. </w:t>
      </w:r>
      <w:proofErr w:type="gramStart"/>
      <w:r>
        <w:t>Предоставление иных межбюджетных трансфертов осуществляется исходя из средней продолжительности ежегодного основного оплачиваемого отпуска медицинского работника в соответствующем субъекте Российской Федерации с учетом ежегодного дополнительного оплачиваемого отпуска за работу с вредными и (или) опасными условиями труда и ежегодного дополнительного оплачиваемого отпуска за работу в местностях с особыми климатическими условиями, пропорционально объему кассового исполнения i-м субъектом Российской Федерации расходов иных межбюджетных трансфертов</w:t>
      </w:r>
      <w:proofErr w:type="gramEnd"/>
      <w:r>
        <w:t>, предоставленных бюджету i-</w:t>
      </w:r>
      <w:proofErr w:type="spellStart"/>
      <w:r>
        <w:t>го</w:t>
      </w:r>
      <w:proofErr w:type="spellEnd"/>
      <w:r>
        <w:t xml:space="preserve"> субъекта Российской Федерации на осуществление выплат стимулирующего характера медицинским работникам.</w:t>
      </w:r>
    </w:p>
    <w:p w:rsidR="00CA0EA5" w:rsidRDefault="00CA0EA5">
      <w:pPr>
        <w:pStyle w:val="ConsPlusNormal"/>
        <w:spacing w:before="220"/>
        <w:ind w:firstLine="540"/>
        <w:jc w:val="both"/>
      </w:pPr>
      <w:bookmarkStart w:id="4" w:name="P70"/>
      <w:bookmarkEnd w:id="4"/>
      <w:r>
        <w:t>6. Размер иного межбюджетного трансферта бюджету i-</w:t>
      </w:r>
      <w:proofErr w:type="spellStart"/>
      <w:r>
        <w:t>го</w:t>
      </w:r>
      <w:proofErr w:type="spellEnd"/>
      <w:r>
        <w:t xml:space="preserve"> субъекта Российской Федерации (</w:t>
      </w:r>
      <w:proofErr w:type="spellStart"/>
      <w:r>
        <w:t>S</w:t>
      </w:r>
      <w:r>
        <w:rPr>
          <w:vertAlign w:val="subscript"/>
        </w:rPr>
        <w:t>i</w:t>
      </w:r>
      <w:proofErr w:type="spellEnd"/>
      <w:r>
        <w:t>) определяется по формуле:</w:t>
      </w:r>
    </w:p>
    <w:p w:rsidR="00CA0EA5" w:rsidRDefault="00CA0EA5">
      <w:pPr>
        <w:pStyle w:val="ConsPlusNormal"/>
        <w:jc w:val="center"/>
      </w:pPr>
    </w:p>
    <w:p w:rsidR="00CA0EA5" w:rsidRDefault="00CA0EA5">
      <w:pPr>
        <w:pStyle w:val="ConsPlusNormal"/>
        <w:jc w:val="center"/>
      </w:pPr>
      <w:proofErr w:type="spellStart"/>
      <w:r>
        <w:t>S</w:t>
      </w:r>
      <w:r>
        <w:rPr>
          <w:vertAlign w:val="subscript"/>
        </w:rPr>
        <w:t>i</w:t>
      </w:r>
      <w:proofErr w:type="spellEnd"/>
      <w:r>
        <w:t xml:space="preserve"> = (</w:t>
      </w:r>
      <w:proofErr w:type="spellStart"/>
      <w:r>
        <w:t>V</w:t>
      </w:r>
      <w:r>
        <w:rPr>
          <w:vertAlign w:val="subscript"/>
        </w:rPr>
        <w:t>i</w:t>
      </w:r>
      <w:proofErr w:type="spellEnd"/>
      <w:r>
        <w:t xml:space="preserve"> / 12 / 29,3) x </w:t>
      </w:r>
      <w:proofErr w:type="spellStart"/>
      <w:r>
        <w:t>k</w:t>
      </w:r>
      <w:r>
        <w:rPr>
          <w:vertAlign w:val="subscript"/>
        </w:rPr>
        <w:t>i</w:t>
      </w:r>
      <w:proofErr w:type="spellEnd"/>
      <w:r>
        <w:t>,</w:t>
      </w:r>
    </w:p>
    <w:p w:rsidR="00CA0EA5" w:rsidRDefault="00CA0EA5">
      <w:pPr>
        <w:pStyle w:val="ConsPlusNormal"/>
        <w:ind w:firstLine="540"/>
        <w:jc w:val="both"/>
      </w:pPr>
    </w:p>
    <w:p w:rsidR="00CA0EA5" w:rsidRDefault="00CA0EA5">
      <w:pPr>
        <w:pStyle w:val="ConsPlusNormal"/>
        <w:ind w:firstLine="540"/>
        <w:jc w:val="both"/>
      </w:pPr>
      <w:r>
        <w:t>где:</w:t>
      </w:r>
    </w:p>
    <w:p w:rsidR="00CA0EA5" w:rsidRDefault="00CA0EA5">
      <w:pPr>
        <w:pStyle w:val="ConsPlusNormal"/>
        <w:spacing w:before="220"/>
        <w:ind w:firstLine="540"/>
        <w:jc w:val="both"/>
      </w:pPr>
      <w:proofErr w:type="spellStart"/>
      <w:proofErr w:type="gramStart"/>
      <w:r>
        <w:t>V</w:t>
      </w:r>
      <w:r>
        <w:rPr>
          <w:vertAlign w:val="subscript"/>
        </w:rPr>
        <w:t>i</w:t>
      </w:r>
      <w:proofErr w:type="spellEnd"/>
      <w:r>
        <w:t xml:space="preserve"> - объем кассового исполнения i-м субъектом Российской Федерации расходов за счет иных межбюджетных трансфертов, предоставленных бюджету i-</w:t>
      </w:r>
      <w:proofErr w:type="spellStart"/>
      <w:r>
        <w:t>го</w:t>
      </w:r>
      <w:proofErr w:type="spellEnd"/>
      <w:r>
        <w:t xml:space="preserve"> субъекта Российской </w:t>
      </w:r>
      <w:r>
        <w:lastRenderedPageBreak/>
        <w:t xml:space="preserve">Федерации на осуществление выплат стимулирующего характера медицинским работникам в соответствии с постановлениями Правительства Российской Федерации от 2 апреля 2020 г. </w:t>
      </w:r>
      <w:hyperlink r:id="rId10" w:history="1">
        <w:r>
          <w:rPr>
            <w:color w:val="0000FF"/>
          </w:rPr>
          <w:t>N 415</w:t>
        </w:r>
      </w:hyperlink>
      <w:r>
        <w:t xml:space="preserve"> "Об утверждении Правил предоставления в 2020 году иных межбюджетных трансфертов из федерального бюджета бюджетам субъектов Российской Федерации, источником финансового</w:t>
      </w:r>
      <w:proofErr w:type="gramEnd"/>
      <w:r>
        <w:t xml:space="preserve"> </w:t>
      </w:r>
      <w:proofErr w:type="gramStart"/>
      <w:r>
        <w:t>обеспечения</w:t>
      </w:r>
      <w:proofErr w:type="gramEnd"/>
      <w:r>
        <w:t xml:space="preserve"> которых являются бюджетные ассигнования резервного фонда Правительства Российской Федерации, в целях </w:t>
      </w:r>
      <w:proofErr w:type="spellStart"/>
      <w:r>
        <w:t>софинансирования</w:t>
      </w:r>
      <w:proofErr w:type="spellEnd"/>
      <w:r>
        <w:t xml:space="preserve">, в том числе в полном объеме, расходных обязательств субъектов Российской Федерации, возникающих при осуществлении выплат стимулирующего характера за особые условия труда и дополнительную нагрузку медицинским работникам, оказывающим медицинскую помощь гражданам, у которых выявлена новая </w:t>
      </w:r>
      <w:proofErr w:type="spellStart"/>
      <w:r>
        <w:t>коронавирусная</w:t>
      </w:r>
      <w:proofErr w:type="spellEnd"/>
      <w:r>
        <w:t xml:space="preserve"> инфекция, и лицам из групп риска заражения новой </w:t>
      </w:r>
      <w:proofErr w:type="spellStart"/>
      <w:r>
        <w:t>коронавирусной</w:t>
      </w:r>
      <w:proofErr w:type="spellEnd"/>
      <w:r>
        <w:t xml:space="preserve"> инфекцией" и от </w:t>
      </w:r>
      <w:proofErr w:type="gramStart"/>
      <w:r>
        <w:t xml:space="preserve">12 апреля 2020 г. </w:t>
      </w:r>
      <w:hyperlink r:id="rId11" w:history="1">
        <w:r>
          <w:rPr>
            <w:color w:val="0000FF"/>
          </w:rPr>
          <w:t>N 484</w:t>
        </w:r>
      </w:hyperlink>
      <w:r>
        <w:t xml:space="preserve"> "Об утверждении Правил предоставления в 2020 году иных межбюджетных трансфертов из федерального бюджета бюджетам субъектов Российской Федерации, источником финансового обеспечения которых являются бюджетные ассигнования резервного фонда Правительства Российской Федерации, в целях </w:t>
      </w:r>
      <w:proofErr w:type="spellStart"/>
      <w:r>
        <w:t>софинансирования</w:t>
      </w:r>
      <w:proofErr w:type="spellEnd"/>
      <w:r>
        <w:t xml:space="preserve"> в полном объеме расходных обязательств субъектов Российской Федерации, возникающих при осуществлении выплат стимулирующего характера за выполнение особо важных работ медицинским и иным</w:t>
      </w:r>
      <w:proofErr w:type="gramEnd"/>
      <w:r>
        <w:t xml:space="preserve"> работникам, непосредственно участвующим в оказании медицинской помощи гражданам, у которых выявлена новая </w:t>
      </w:r>
      <w:proofErr w:type="spellStart"/>
      <w:r>
        <w:t>коронавирусная</w:t>
      </w:r>
      <w:proofErr w:type="spellEnd"/>
      <w:r>
        <w:t xml:space="preserve"> инфекция COVID-19", по данным Федерального казначейства, по состоянию на 25 июня 2020 г.;</w:t>
      </w:r>
    </w:p>
    <w:p w:rsidR="00CA0EA5" w:rsidRDefault="00CA0EA5">
      <w:pPr>
        <w:pStyle w:val="ConsPlusNormal"/>
        <w:spacing w:before="220"/>
        <w:ind w:firstLine="540"/>
        <w:jc w:val="both"/>
      </w:pPr>
      <w:r>
        <w:t xml:space="preserve">12 - количество месяцев, которое используется для расчета среднего дневного заработка для оплаты отпусков и выплаты компенсации за неиспользованные отпуска медицинским работникам в соответствии с </w:t>
      </w:r>
      <w:hyperlink r:id="rId12" w:history="1">
        <w:r>
          <w:rPr>
            <w:color w:val="0000FF"/>
          </w:rPr>
          <w:t>постановлением</w:t>
        </w:r>
      </w:hyperlink>
      <w:r>
        <w:t xml:space="preserve"> Правительства Российской Федерации от 24 декабря 2007 г. N 922 "Об особенностях порядка исчисления средней заработной платы";</w:t>
      </w:r>
    </w:p>
    <w:p w:rsidR="00CA0EA5" w:rsidRDefault="00CA0EA5">
      <w:pPr>
        <w:pStyle w:val="ConsPlusNormal"/>
        <w:spacing w:before="220"/>
        <w:ind w:firstLine="540"/>
        <w:jc w:val="both"/>
      </w:pPr>
      <w:r>
        <w:t xml:space="preserve">29,3 - среднемесячное число календарных дней, которое используется для расчета среднего дневного заработка для оплаты отпусков и выплаты компенсации за неиспользованные отпуска в соответствии с </w:t>
      </w:r>
      <w:hyperlink r:id="rId13" w:history="1">
        <w:r>
          <w:rPr>
            <w:color w:val="0000FF"/>
          </w:rPr>
          <w:t>постановлением</w:t>
        </w:r>
      </w:hyperlink>
      <w:r>
        <w:t xml:space="preserve"> Правительства Российской Федерации от 24 декабря 2007 г. N 922 "Об особенностях порядка исчисления средней заработной платы";</w:t>
      </w:r>
    </w:p>
    <w:p w:rsidR="00CA0EA5" w:rsidRDefault="00CA0EA5">
      <w:pPr>
        <w:pStyle w:val="ConsPlusNormal"/>
        <w:spacing w:before="220"/>
        <w:ind w:firstLine="540"/>
        <w:jc w:val="both"/>
      </w:pPr>
      <w:proofErr w:type="spellStart"/>
      <w:r>
        <w:t>k</w:t>
      </w:r>
      <w:r>
        <w:rPr>
          <w:vertAlign w:val="subscript"/>
        </w:rPr>
        <w:t>i</w:t>
      </w:r>
      <w:proofErr w:type="spellEnd"/>
      <w:r>
        <w:t xml:space="preserve"> - среднее количество календарных дней отпуска медицинских работников в i-м субъекте Российской Федерации с учетом ежегодного дополнительного оплачиваемого отпуска за работу с вредными и (или) опасными условиями труда и ежегодного дополнительного оплачиваемого отпуска за работу в местностях с особыми климатическими условиями.</w:t>
      </w:r>
    </w:p>
    <w:p w:rsidR="00CA0EA5" w:rsidRDefault="00CA0EA5">
      <w:pPr>
        <w:pStyle w:val="ConsPlusNormal"/>
        <w:spacing w:before="220"/>
        <w:ind w:firstLine="540"/>
        <w:jc w:val="both"/>
      </w:pPr>
      <w:r>
        <w:t>Общий объем иных межбюджетных трансфертов бюджетам субъектов Российской Федерации определяется путем сложения размера иного межбюджетного трансферта (</w:t>
      </w:r>
      <w:proofErr w:type="spellStart"/>
      <w:r>
        <w:t>S</w:t>
      </w:r>
      <w:r>
        <w:rPr>
          <w:vertAlign w:val="subscript"/>
        </w:rPr>
        <w:t>i</w:t>
      </w:r>
      <w:proofErr w:type="spellEnd"/>
      <w:r>
        <w:t>) каждого субъекта Российской Федерации, которому предоставляется иной межбюджетный трансферт.</w:t>
      </w:r>
    </w:p>
    <w:p w:rsidR="00CA0EA5" w:rsidRDefault="00CA0EA5">
      <w:pPr>
        <w:pStyle w:val="ConsPlusNormal"/>
        <w:spacing w:before="220"/>
        <w:ind w:firstLine="540"/>
        <w:jc w:val="both"/>
      </w:pPr>
      <w:bookmarkStart w:id="5" w:name="P80"/>
      <w:bookmarkEnd w:id="5"/>
      <w:r>
        <w:t xml:space="preserve">7. </w:t>
      </w:r>
      <w:proofErr w:type="gramStart"/>
      <w:r>
        <w:t xml:space="preserve">В последующие периоды принятие Правительством Российской Федерации решений о выделении бюджетных ассигнований из резервного фонда Правительства Российской Федерации на предоставление бюджетам субъектов Российской Федерации иных межбюджетных трансфертов осуществляется на основании заявок субъектов Российской Федерации, указанных в </w:t>
      </w:r>
      <w:hyperlink w:anchor="P65" w:history="1">
        <w:r>
          <w:rPr>
            <w:color w:val="0000FF"/>
          </w:rPr>
          <w:t>подпункте "в" пункта 3</w:t>
        </w:r>
      </w:hyperlink>
      <w:r>
        <w:t xml:space="preserve"> настоящих Правил, рассчитанных по формуле, предусмотренной </w:t>
      </w:r>
      <w:hyperlink w:anchor="P70" w:history="1">
        <w:r>
          <w:rPr>
            <w:color w:val="0000FF"/>
          </w:rPr>
          <w:t>пунктом 6</w:t>
        </w:r>
      </w:hyperlink>
      <w:r>
        <w:t xml:space="preserve"> настоящих Правил, с учетом фактических кассовых расходов на выплаты стимулирующего характера по</w:t>
      </w:r>
      <w:proofErr w:type="gramEnd"/>
      <w:r>
        <w:t xml:space="preserve"> состоянию на дату представления указанной заявки.</w:t>
      </w:r>
    </w:p>
    <w:p w:rsidR="00CA0EA5" w:rsidRDefault="00CA0EA5">
      <w:pPr>
        <w:pStyle w:val="ConsPlusNormal"/>
        <w:spacing w:before="220"/>
        <w:ind w:firstLine="540"/>
        <w:jc w:val="both"/>
      </w:pPr>
      <w:r>
        <w:t xml:space="preserve">8. При отсутствии потребности (полной или частичной) субъектов Российской Федерации в распределенном ином межбюджетном трансферте актом Правительства Российской Федерации осуществляется перераспределение высвободившихся средств между бюджетами других субъектов Российской Федерации </w:t>
      </w:r>
      <w:proofErr w:type="gramStart"/>
      <w:r>
        <w:t>на те</w:t>
      </w:r>
      <w:proofErr w:type="gramEnd"/>
      <w:r>
        <w:t xml:space="preserve"> же цели в соответствии с </w:t>
      </w:r>
      <w:hyperlink w:anchor="P80" w:history="1">
        <w:r>
          <w:rPr>
            <w:color w:val="0000FF"/>
          </w:rPr>
          <w:t>пунктом 7</w:t>
        </w:r>
      </w:hyperlink>
      <w:r>
        <w:t xml:space="preserve"> настоящих Правил.</w:t>
      </w:r>
    </w:p>
    <w:p w:rsidR="00CA0EA5" w:rsidRDefault="00CA0EA5">
      <w:pPr>
        <w:pStyle w:val="ConsPlusNormal"/>
        <w:spacing w:before="220"/>
        <w:ind w:firstLine="540"/>
        <w:jc w:val="both"/>
      </w:pPr>
      <w:r>
        <w:t xml:space="preserve">9. При заключении соглашения высший исполнительный орган государственной власти субъекта Российской Федерации представляет в Министерство здравоохранения Российской Федерации отчетность об исполнении условий предоставления иного межбюджетного </w:t>
      </w:r>
      <w:r>
        <w:lastRenderedPageBreak/>
        <w:t xml:space="preserve">трансферта, предусмотренных </w:t>
      </w:r>
      <w:hyperlink w:anchor="P62" w:history="1">
        <w:r>
          <w:rPr>
            <w:color w:val="0000FF"/>
          </w:rPr>
          <w:t>пунктом 3</w:t>
        </w:r>
      </w:hyperlink>
      <w:r>
        <w:t xml:space="preserve"> настоящих Правил.</w:t>
      </w:r>
    </w:p>
    <w:p w:rsidR="00CA0EA5" w:rsidRDefault="00CA0EA5">
      <w:pPr>
        <w:pStyle w:val="ConsPlusNormal"/>
        <w:spacing w:before="220"/>
        <w:ind w:firstLine="540"/>
        <w:jc w:val="both"/>
      </w:pPr>
      <w:r>
        <w:t>10. Орган исполнительной власти субъекта Российской Федерации, уполномоченный высшим исполнительным органом государственной власти субъекта Российской Федерации, размещает в государственной интегрированной информационной системе управления общественными финансами "Электронный бюджет" по форме и в сроки, которые установлены соглашением, отчет о расходах бюджета субъекта Российской Федерации, в целях финансового обеспечения которых предоставляется иной межбюджетный трансферт.</w:t>
      </w:r>
    </w:p>
    <w:p w:rsidR="00CA0EA5" w:rsidRDefault="00CA0EA5">
      <w:pPr>
        <w:pStyle w:val="ConsPlusNormal"/>
        <w:spacing w:before="220"/>
        <w:ind w:firstLine="540"/>
        <w:jc w:val="both"/>
      </w:pPr>
      <w:r>
        <w:t>11. Перечисление иного межбюджетного трансферта осуществляется в установленном порядке на счет, открытый территориальному органу Федерального казначейства в учреждении Центрального банка Российской Федерации для учета операций со средствами бюджетов субъектов Российской Федерации.</w:t>
      </w:r>
    </w:p>
    <w:p w:rsidR="00CA0EA5" w:rsidRDefault="00CA0EA5">
      <w:pPr>
        <w:pStyle w:val="ConsPlusNormal"/>
        <w:spacing w:before="220"/>
        <w:ind w:firstLine="540"/>
        <w:jc w:val="both"/>
      </w:pPr>
      <w:r>
        <w:t>12. В случае нарушения субъектом Российской Федерации целей, установленных при предоставлении иного межбюджетного трансферта, к нему применяются меры принуждения, предусмотренные бюджетным законодательством Российской Федерации.</w:t>
      </w:r>
    </w:p>
    <w:p w:rsidR="00CA0EA5" w:rsidRDefault="00CA0EA5">
      <w:pPr>
        <w:pStyle w:val="ConsPlusNormal"/>
        <w:spacing w:before="220"/>
        <w:ind w:firstLine="540"/>
        <w:jc w:val="both"/>
      </w:pPr>
      <w:r>
        <w:t>13. Ответственность за достоверность представляемых в Министерство здравоохранения Российской Федерации информации и документов, предусмотренных настоящими Правилами, возлагается на высший исполнительный орган государственной власти субъекта Российской Федерации.</w:t>
      </w:r>
    </w:p>
    <w:p w:rsidR="00210929" w:rsidRDefault="00CA0EA5" w:rsidP="00CA0EA5">
      <w:pPr>
        <w:pStyle w:val="ConsPlusNormal"/>
        <w:spacing w:before="220"/>
        <w:ind w:firstLine="540"/>
        <w:jc w:val="both"/>
      </w:pPr>
      <w:r>
        <w:t xml:space="preserve">14. </w:t>
      </w:r>
      <w:proofErr w:type="gramStart"/>
      <w:r>
        <w:t>Контроль за</w:t>
      </w:r>
      <w:proofErr w:type="gramEnd"/>
      <w:r>
        <w:t xml:space="preserve"> соблюдением субъектами Российской Федерации условий предоставления иных межбюджетных трансфертов осуществляется Министерством здравоохранения Российской Федерации и уполномоченными органами государственного финансового контроля.</w:t>
      </w:r>
      <w:bookmarkStart w:id="6" w:name="_GoBack"/>
      <w:bookmarkEnd w:id="6"/>
    </w:p>
    <w:sectPr w:rsidR="00210929" w:rsidSect="00FC2FE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revisionView w:inkAnnotation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0EA5"/>
    <w:rsid w:val="00210929"/>
    <w:rsid w:val="00CA0E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A0EA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CA0EA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CA0EA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A0EA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CA0EA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CA0EA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3B2E6319A40B2B6BA3F7974F3B21F7265DD901F2017381E039D60E68697C98725D3D2E1C3249E6754F5E4159BE0A0E1583E3ED65613D50076CmEK" TargetMode="External"/><Relationship Id="rId13" Type="http://schemas.openxmlformats.org/officeDocument/2006/relationships/hyperlink" Target="consultantplus://offline/ref=3B2E6319A40B2B6BA3F7974F3B21F7265CDC0DF0057381E039D60E68697C98725D3D2E1C3249E175445E4159BE0A0E1583E3ED65613D50076CmEK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3B2E6319A40B2B6BA3F7974F3B21F7265DD900FF077081E039D60E68697C98724F3D76103049FF774A4B1708F865mFK" TargetMode="External"/><Relationship Id="rId12" Type="http://schemas.openxmlformats.org/officeDocument/2006/relationships/hyperlink" Target="consultantplus://offline/ref=3B2E6319A40B2B6BA3F7974F3B21F7265CDC0DF0057381E039D60E68697C98725D3D2E1C3249E175445E4159BE0A0E1583E3ED65613D50076CmEK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3B2E6319A40B2B6BA3F7974F3B21F7265DD906FE077781E039D60E68697C98724F3D76103049FF774A4B1708F865mFK" TargetMode="External"/><Relationship Id="rId11" Type="http://schemas.openxmlformats.org/officeDocument/2006/relationships/hyperlink" Target="consultantplus://offline/ref=3B2E6319A40B2B6BA3F7974F3B21F7265DD900FF077081E039D60E68697C98724F3D76103049FF774A4B1708F865mFK" TargetMode="External"/><Relationship Id="rId5" Type="http://schemas.openxmlformats.org/officeDocument/2006/relationships/hyperlink" Target="http://www.consultant.ru" TargetMode="Externa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3B2E6319A40B2B6BA3F7974F3B21F7265DD906FE077781E039D60E68697C98724F3D76103049FF774A4B1708F865mFK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3B2E6319A40B2B6BA3F7974F3B21F7265DDF0DF10A7381E039D60E68697C98725D3D2E1C3249E1764D5E4159BE0A0E1583E3ED65613D50076CmEK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2353</Words>
  <Characters>13416</Characters>
  <Application>Microsoft Office Word</Application>
  <DocSecurity>0</DocSecurity>
  <Lines>111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Панов Николай Юрьевич</dc:creator>
  <cp:lastModifiedBy>Панов Николай Юрьевич</cp:lastModifiedBy>
  <cp:revision>1</cp:revision>
  <dcterms:created xsi:type="dcterms:W3CDTF">2020-07-20T10:38:00Z</dcterms:created>
  <dcterms:modified xsi:type="dcterms:W3CDTF">2020-07-20T10:39:00Z</dcterms:modified>
</cp:coreProperties>
</file>