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0BB" w:rsidRDefault="000860BB">
      <w:pPr>
        <w:pStyle w:val="ConsPlusNormal"/>
        <w:jc w:val="right"/>
      </w:pPr>
      <w:bookmarkStart w:id="0" w:name="_GoBack"/>
      <w:bookmarkEnd w:id="0"/>
      <w:r>
        <w:t>Приложение N 18</w:t>
      </w:r>
    </w:p>
    <w:p w:rsidR="000860BB" w:rsidRDefault="000860BB">
      <w:pPr>
        <w:pStyle w:val="ConsPlusNormal"/>
        <w:jc w:val="right"/>
      </w:pPr>
      <w:r>
        <w:t xml:space="preserve">к </w:t>
      </w:r>
      <w:hyperlink r:id="rId7" w:history="1">
        <w:r>
          <w:rPr>
            <w:color w:val="0000FF"/>
          </w:rPr>
          <w:t>приказу</w:t>
        </w:r>
      </w:hyperlink>
      <w:r>
        <w:t xml:space="preserve"> Министерства финансов</w:t>
      </w:r>
    </w:p>
    <w:p w:rsidR="000860BB" w:rsidRDefault="000860BB">
      <w:pPr>
        <w:pStyle w:val="ConsPlusNormal"/>
        <w:jc w:val="right"/>
      </w:pPr>
      <w:r>
        <w:t>Российской Федерации</w:t>
      </w:r>
    </w:p>
    <w:p w:rsidR="000860BB" w:rsidRDefault="000860BB">
      <w:pPr>
        <w:pStyle w:val="ConsPlusNormal"/>
        <w:jc w:val="right"/>
      </w:pPr>
      <w:r>
        <w:t>от 24.10.2016 N 192н</w:t>
      </w:r>
    </w:p>
    <w:p w:rsidR="000860BB" w:rsidRDefault="000860BB">
      <w:pPr>
        <w:pStyle w:val="ConsPlusNormal"/>
        <w:jc w:val="both"/>
      </w:pPr>
    </w:p>
    <w:p w:rsidR="000860BB" w:rsidRDefault="000860BB">
      <w:pPr>
        <w:pStyle w:val="ConsPlusTitle"/>
        <w:jc w:val="center"/>
      </w:pPr>
      <w:r>
        <w:t>МЕЖДУНАРОДНЫЙ СТАНДАРТ АУДИТА 560</w:t>
      </w:r>
    </w:p>
    <w:p w:rsidR="000860BB" w:rsidRDefault="000860BB">
      <w:pPr>
        <w:pStyle w:val="ConsPlusTitle"/>
        <w:jc w:val="center"/>
      </w:pPr>
      <w:r>
        <w:t>"СОБЫТИЯ ПОСЛЕ ОТЧЕТНОЙ ДАТЫ"</w:t>
      </w:r>
    </w:p>
    <w:p w:rsidR="000860BB" w:rsidRDefault="000860BB">
      <w:pPr>
        <w:pStyle w:val="ConsPlusNormal"/>
        <w:jc w:val="both"/>
      </w:pPr>
    </w:p>
    <w:p w:rsidR="000860BB" w:rsidRDefault="000860BB">
      <w:pPr>
        <w:pStyle w:val="ConsPlusNormal"/>
        <w:ind w:firstLine="540"/>
        <w:jc w:val="both"/>
      </w:pPr>
      <w:r>
        <w:t xml:space="preserve">Международный стандарт аудита (МСА) 560 "События после отчетной даты"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0860BB" w:rsidRDefault="000860BB">
      <w:pPr>
        <w:pStyle w:val="ConsPlusNormal"/>
        <w:jc w:val="both"/>
      </w:pPr>
    </w:p>
    <w:p w:rsidR="000860BB" w:rsidRDefault="000860BB">
      <w:pPr>
        <w:pStyle w:val="ConsPlusNormal"/>
        <w:ind w:firstLine="540"/>
        <w:jc w:val="both"/>
        <w:outlineLvl w:val="0"/>
      </w:pPr>
      <w:r>
        <w:t>Введение</w:t>
      </w:r>
    </w:p>
    <w:p w:rsidR="000860BB" w:rsidRDefault="000860BB">
      <w:pPr>
        <w:pStyle w:val="ConsPlusNormal"/>
        <w:jc w:val="both"/>
      </w:pPr>
    </w:p>
    <w:p w:rsidR="000860BB" w:rsidRDefault="000860BB">
      <w:pPr>
        <w:pStyle w:val="ConsPlusNormal"/>
        <w:ind w:firstLine="540"/>
        <w:jc w:val="both"/>
        <w:outlineLvl w:val="1"/>
      </w:pPr>
      <w:r>
        <w:t>Сфера применения настоящего стандарта</w:t>
      </w:r>
    </w:p>
    <w:p w:rsidR="000860BB" w:rsidRDefault="000860BB">
      <w:pPr>
        <w:pStyle w:val="ConsPlusNormal"/>
        <w:jc w:val="both"/>
      </w:pPr>
    </w:p>
    <w:p w:rsidR="000860BB" w:rsidRDefault="000860BB">
      <w:pPr>
        <w:pStyle w:val="ConsPlusNormal"/>
        <w:ind w:firstLine="540"/>
        <w:jc w:val="both"/>
      </w:pPr>
      <w:bookmarkStart w:id="1" w:name="P15"/>
      <w:bookmarkEnd w:id="1"/>
      <w:r>
        <w:t>1. Настоящий Международный стандарт аудита (МСА) устанавливает обязанности аудитора в отношении событий после отчетной даты при проведен</w:t>
      </w:r>
      <w:proofErr w:type="gramStart"/>
      <w:r>
        <w:t>ии ау</w:t>
      </w:r>
      <w:proofErr w:type="gramEnd"/>
      <w:r>
        <w:t xml:space="preserve">дита финансовой отчетности (см. </w:t>
      </w:r>
      <w:hyperlink w:anchor="P114" w:history="1">
        <w:r>
          <w:rPr>
            <w:color w:val="0000FF"/>
          </w:rPr>
          <w:t>пункт A1</w:t>
        </w:r>
      </w:hyperlink>
      <w:r>
        <w:t>).</w:t>
      </w:r>
    </w:p>
    <w:p w:rsidR="000860BB" w:rsidRDefault="000860BB">
      <w:pPr>
        <w:pStyle w:val="ConsPlusNormal"/>
        <w:jc w:val="both"/>
      </w:pPr>
    </w:p>
    <w:p w:rsidR="000860BB" w:rsidRDefault="000860BB">
      <w:pPr>
        <w:pStyle w:val="ConsPlusNormal"/>
        <w:ind w:firstLine="540"/>
        <w:jc w:val="both"/>
        <w:outlineLvl w:val="1"/>
      </w:pPr>
      <w:r>
        <w:t>События после отчетной даты</w:t>
      </w:r>
    </w:p>
    <w:p w:rsidR="000860BB" w:rsidRDefault="000860BB">
      <w:pPr>
        <w:pStyle w:val="ConsPlusNormal"/>
        <w:jc w:val="both"/>
      </w:pPr>
    </w:p>
    <w:p w:rsidR="000860BB" w:rsidRDefault="000860BB">
      <w:pPr>
        <w:pStyle w:val="ConsPlusNormal"/>
        <w:ind w:firstLine="540"/>
        <w:jc w:val="both"/>
      </w:pPr>
      <w:r>
        <w:t>2. На финансовую отчетность могут оказывать влияние определенные события, имеющие место после отчетной даты. В рамках многих концепций подготовки финансовой отчетности такие события рассматриваются особо &lt;1&gt;. В соответствии с такими концепциями подготовки финансовой отчетности обычно выделяются события двух типов:</w:t>
      </w:r>
    </w:p>
    <w:p w:rsidR="000860BB" w:rsidRDefault="000860BB">
      <w:pPr>
        <w:pStyle w:val="ConsPlusNormal"/>
        <w:ind w:firstLine="540"/>
        <w:jc w:val="both"/>
      </w:pPr>
      <w:r>
        <w:t>--------------------------------</w:t>
      </w:r>
    </w:p>
    <w:p w:rsidR="000860BB" w:rsidRDefault="000860BB">
      <w:pPr>
        <w:pStyle w:val="ConsPlusNormal"/>
        <w:ind w:firstLine="540"/>
        <w:jc w:val="both"/>
      </w:pPr>
      <w:r>
        <w:t>&lt;1</w:t>
      </w:r>
      <w:proofErr w:type="gramStart"/>
      <w:r>
        <w:t>&gt; Н</w:t>
      </w:r>
      <w:proofErr w:type="gramEnd"/>
      <w:r>
        <w:t xml:space="preserve">апример, в Международном </w:t>
      </w:r>
      <w:hyperlink r:id="rId9" w:history="1">
        <w:r>
          <w:rPr>
            <w:color w:val="0000FF"/>
          </w:rPr>
          <w:t>стандарте</w:t>
        </w:r>
      </w:hyperlink>
      <w:r>
        <w:t xml:space="preserve"> финансовой отчетности (IAS) 10 "События после отчетного периода" рассматривается порядок отражения в финансовой отчетности событий (как благоприятных, так и неблагоприятных), которые имели место в период между отчетной датой (именуемой в МСФО (IAS) "датой окончания отчетного периода") и датой одобрения финансовой отчетности к выпуску.</w:t>
      </w:r>
    </w:p>
    <w:p w:rsidR="000860BB" w:rsidRDefault="000860BB">
      <w:pPr>
        <w:pStyle w:val="ConsPlusNormal"/>
        <w:jc w:val="both"/>
      </w:pPr>
    </w:p>
    <w:p w:rsidR="000860BB" w:rsidRDefault="000860BB">
      <w:pPr>
        <w:pStyle w:val="ConsPlusNormal"/>
        <w:ind w:firstLine="540"/>
        <w:jc w:val="both"/>
      </w:pPr>
      <w:r>
        <w:t>(a) события, свидетельствующие об обстоятельствах, которые существовали на отчетную дату;</w:t>
      </w:r>
    </w:p>
    <w:p w:rsidR="000860BB" w:rsidRDefault="000860BB">
      <w:pPr>
        <w:pStyle w:val="ConsPlusNormal"/>
        <w:ind w:firstLine="540"/>
        <w:jc w:val="both"/>
      </w:pPr>
      <w:r>
        <w:t>(b) события, свидетельствующие об обстоятельствах, которые возникли после отчетной даты.</w:t>
      </w:r>
    </w:p>
    <w:p w:rsidR="000860BB" w:rsidRDefault="000860BB">
      <w:pPr>
        <w:pStyle w:val="ConsPlusNormal"/>
        <w:ind w:firstLine="540"/>
        <w:jc w:val="both"/>
      </w:pPr>
      <w:r>
        <w:t xml:space="preserve">В </w:t>
      </w:r>
      <w:hyperlink r:id="rId10" w:history="1">
        <w:r>
          <w:rPr>
            <w:color w:val="0000FF"/>
          </w:rPr>
          <w:t>МСА 700</w:t>
        </w:r>
      </w:hyperlink>
      <w:r>
        <w:t xml:space="preserve"> поясняется, что дата аудиторского заключения информирует пользователей о том, что аудитор рассмотрел влияние событий и операций, о которых ему </w:t>
      </w:r>
      <w:proofErr w:type="gramStart"/>
      <w:r>
        <w:t>стало известно и которые произошли</w:t>
      </w:r>
      <w:proofErr w:type="gramEnd"/>
      <w:r>
        <w:t xml:space="preserve"> до этой даты. &lt;1&gt;</w:t>
      </w:r>
    </w:p>
    <w:p w:rsidR="000860BB" w:rsidRDefault="000860BB">
      <w:pPr>
        <w:pStyle w:val="ConsPlusNormal"/>
        <w:ind w:firstLine="540"/>
        <w:jc w:val="both"/>
      </w:pPr>
      <w:r>
        <w:t>--------------------------------</w:t>
      </w:r>
    </w:p>
    <w:p w:rsidR="000860BB" w:rsidRDefault="000860BB">
      <w:pPr>
        <w:pStyle w:val="ConsPlusNormal"/>
        <w:ind w:firstLine="540"/>
        <w:jc w:val="both"/>
      </w:pPr>
      <w:r>
        <w:t xml:space="preserve">&lt;1&gt; МСА 700 "Формирование мнения и составление заключения о финансовой отчетности", </w:t>
      </w:r>
      <w:hyperlink r:id="rId11" w:history="1">
        <w:r>
          <w:rPr>
            <w:color w:val="0000FF"/>
          </w:rPr>
          <w:t>пункт A38</w:t>
        </w:r>
      </w:hyperlink>
    </w:p>
    <w:p w:rsidR="000860BB" w:rsidRDefault="000860BB">
      <w:pPr>
        <w:pStyle w:val="ConsPlusNormal"/>
        <w:jc w:val="both"/>
      </w:pPr>
    </w:p>
    <w:p w:rsidR="000860BB" w:rsidRDefault="000860BB">
      <w:pPr>
        <w:pStyle w:val="ConsPlusNormal"/>
        <w:ind w:firstLine="540"/>
        <w:jc w:val="both"/>
        <w:outlineLvl w:val="1"/>
      </w:pPr>
      <w:r>
        <w:t>Дата вступления в силу</w:t>
      </w:r>
    </w:p>
    <w:p w:rsidR="000860BB" w:rsidRDefault="000860BB">
      <w:pPr>
        <w:pStyle w:val="ConsPlusNormal"/>
        <w:jc w:val="both"/>
      </w:pPr>
    </w:p>
    <w:p w:rsidR="000860BB" w:rsidRDefault="000860BB">
      <w:pPr>
        <w:pStyle w:val="ConsPlusNormal"/>
        <w:ind w:firstLine="540"/>
        <w:jc w:val="both"/>
      </w:pPr>
      <w:r>
        <w:t>3.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0860BB" w:rsidRDefault="000860BB">
      <w:pPr>
        <w:pStyle w:val="ConsPlusNormal"/>
        <w:jc w:val="both"/>
      </w:pPr>
    </w:p>
    <w:p w:rsidR="000860BB" w:rsidRDefault="000860BB">
      <w:pPr>
        <w:pStyle w:val="ConsPlusNormal"/>
        <w:ind w:firstLine="540"/>
        <w:jc w:val="both"/>
        <w:outlineLvl w:val="0"/>
      </w:pPr>
      <w:r>
        <w:t>Цели</w:t>
      </w:r>
    </w:p>
    <w:p w:rsidR="000860BB" w:rsidRDefault="000860BB">
      <w:pPr>
        <w:pStyle w:val="ConsPlusNormal"/>
        <w:jc w:val="both"/>
      </w:pPr>
    </w:p>
    <w:p w:rsidR="000860BB" w:rsidRDefault="000860BB">
      <w:pPr>
        <w:pStyle w:val="ConsPlusNormal"/>
        <w:ind w:firstLine="540"/>
        <w:jc w:val="both"/>
      </w:pPr>
      <w:r>
        <w:t>4. Цель аудитора состоит в том, чтобы:</w:t>
      </w:r>
    </w:p>
    <w:p w:rsidR="000860BB" w:rsidRDefault="000860BB">
      <w:pPr>
        <w:pStyle w:val="ConsPlusNormal"/>
        <w:ind w:firstLine="540"/>
        <w:jc w:val="both"/>
      </w:pPr>
      <w:proofErr w:type="gramStart"/>
      <w:r>
        <w:t>(a) получить достаточные надлежащие аудиторские доказательства в отношении того, что события, имевшие место между отчетной датой и датой аудиторского заключения и требующие корректировки или раскрытия информации в финансовой отчетности, надлежащим образом отражены в данной финансовой отчетности в соответствии с применимой концепцией подготовки финансовой отчетности;</w:t>
      </w:r>
      <w:proofErr w:type="gramEnd"/>
    </w:p>
    <w:p w:rsidR="000860BB" w:rsidRDefault="000860BB">
      <w:pPr>
        <w:pStyle w:val="ConsPlusNormal"/>
        <w:ind w:firstLine="540"/>
        <w:jc w:val="both"/>
      </w:pPr>
      <w:r>
        <w:t>(b) предпринять соответствующие действия в ответ на факты, о которых аудитор узнал после даты аудиторского заключения и из-за которых аудитор мог бы изменить аудиторское заключение, если бы они были известны аудитору на дату данного заключения.</w:t>
      </w:r>
    </w:p>
    <w:p w:rsidR="000860BB" w:rsidRDefault="000860BB">
      <w:pPr>
        <w:pStyle w:val="ConsPlusNormal"/>
        <w:jc w:val="both"/>
      </w:pPr>
    </w:p>
    <w:p w:rsidR="000860BB" w:rsidRDefault="000860BB">
      <w:pPr>
        <w:pStyle w:val="ConsPlusNormal"/>
        <w:ind w:firstLine="540"/>
        <w:jc w:val="both"/>
        <w:outlineLvl w:val="0"/>
      </w:pPr>
      <w:r>
        <w:t>Определения</w:t>
      </w:r>
    </w:p>
    <w:p w:rsidR="000860BB" w:rsidRDefault="000860BB">
      <w:pPr>
        <w:pStyle w:val="ConsPlusNormal"/>
        <w:jc w:val="both"/>
      </w:pPr>
    </w:p>
    <w:p w:rsidR="000860BB" w:rsidRDefault="000860BB">
      <w:pPr>
        <w:pStyle w:val="ConsPlusNormal"/>
        <w:ind w:firstLine="540"/>
        <w:jc w:val="both"/>
      </w:pPr>
      <w:r>
        <w:lastRenderedPageBreak/>
        <w:t>5. Для целей Международных стандартов аудита следующие термины имеют приведенные ниже значения:</w:t>
      </w:r>
    </w:p>
    <w:p w:rsidR="000860BB" w:rsidRDefault="000860BB">
      <w:pPr>
        <w:pStyle w:val="ConsPlusNormal"/>
        <w:ind w:firstLine="540"/>
        <w:jc w:val="both"/>
      </w:pPr>
      <w:r>
        <w:t>(a) отчетная дата - дата окончания последнего периода, отраженного в финансовой отчетности;</w:t>
      </w:r>
    </w:p>
    <w:p w:rsidR="000860BB" w:rsidRDefault="000860BB">
      <w:pPr>
        <w:pStyle w:val="ConsPlusNormal"/>
        <w:ind w:firstLine="540"/>
        <w:jc w:val="both"/>
      </w:pPr>
      <w:bookmarkStart w:id="2" w:name="P43"/>
      <w:bookmarkEnd w:id="2"/>
      <w:proofErr w:type="gramStart"/>
      <w:r>
        <w:t xml:space="preserve">(b) дата утверждения финансовой отчетности к выпуску - дата, на которую были подготовлены все отчеты, входящие в состав финансовой отчетности, в том числе соответствующие примечания, и на которую лица, обладающие необходимыми полномочиями, подтвердили, что они приняли на себя ответственность за данную финансовую отчетность (см. </w:t>
      </w:r>
      <w:hyperlink w:anchor="P122" w:history="1">
        <w:r>
          <w:rPr>
            <w:color w:val="0000FF"/>
          </w:rPr>
          <w:t>пункт A2</w:t>
        </w:r>
      </w:hyperlink>
      <w:r>
        <w:t>);</w:t>
      </w:r>
      <w:proofErr w:type="gramEnd"/>
    </w:p>
    <w:p w:rsidR="000860BB" w:rsidRDefault="000860BB">
      <w:pPr>
        <w:pStyle w:val="ConsPlusNormal"/>
        <w:ind w:firstLine="540"/>
        <w:jc w:val="both"/>
      </w:pPr>
      <w:bookmarkStart w:id="3" w:name="P44"/>
      <w:bookmarkEnd w:id="3"/>
      <w:r>
        <w:t xml:space="preserve">(c) дата аудиторского заключения - дата, которой аудитор датирует свое заключение в отношении финансовой отчетности в соответствии с </w:t>
      </w:r>
      <w:hyperlink r:id="rId12" w:history="1">
        <w:r>
          <w:rPr>
            <w:color w:val="0000FF"/>
          </w:rPr>
          <w:t>МСА 700</w:t>
        </w:r>
      </w:hyperlink>
      <w:r>
        <w:t xml:space="preserve"> (см. </w:t>
      </w:r>
      <w:hyperlink w:anchor="P126" w:history="1">
        <w:r>
          <w:rPr>
            <w:color w:val="0000FF"/>
          </w:rPr>
          <w:t>пункт A3</w:t>
        </w:r>
      </w:hyperlink>
      <w:r>
        <w:t>);</w:t>
      </w:r>
    </w:p>
    <w:p w:rsidR="000860BB" w:rsidRDefault="000860BB">
      <w:pPr>
        <w:pStyle w:val="ConsPlusNormal"/>
        <w:ind w:firstLine="540"/>
        <w:jc w:val="both"/>
      </w:pPr>
      <w:bookmarkStart w:id="4" w:name="P45"/>
      <w:bookmarkEnd w:id="4"/>
      <w:r>
        <w:t xml:space="preserve">(d) дата выпуска финансовой отчетности - дата, начиная с которой третьи лица получают возможность ознакомиться с аудиторским заключением и </w:t>
      </w:r>
      <w:proofErr w:type="spellStart"/>
      <w:r>
        <w:t>проаудированной</w:t>
      </w:r>
      <w:proofErr w:type="spellEnd"/>
      <w:r>
        <w:t xml:space="preserve"> финансовой отчетностью (см. </w:t>
      </w:r>
      <w:hyperlink w:anchor="P132" w:history="1">
        <w:r>
          <w:rPr>
            <w:color w:val="0000FF"/>
          </w:rPr>
          <w:t>пункты A4</w:t>
        </w:r>
      </w:hyperlink>
      <w:r>
        <w:t xml:space="preserve"> - </w:t>
      </w:r>
      <w:hyperlink w:anchor="P136" w:history="1">
        <w:r>
          <w:rPr>
            <w:color w:val="0000FF"/>
          </w:rPr>
          <w:t>A5</w:t>
        </w:r>
      </w:hyperlink>
      <w:r>
        <w:t>);</w:t>
      </w:r>
    </w:p>
    <w:p w:rsidR="000860BB" w:rsidRDefault="000860BB">
      <w:pPr>
        <w:pStyle w:val="ConsPlusNormal"/>
        <w:ind w:firstLine="540"/>
        <w:jc w:val="both"/>
      </w:pPr>
      <w:r>
        <w:t>(e) события после отчетной даты - события, которые имели место в период между отчетной датой и датой аудиторского заключения, а также факты, о которых аудитору стало известно после даты аудиторского заключения.</w:t>
      </w:r>
    </w:p>
    <w:p w:rsidR="000860BB" w:rsidRDefault="000860BB">
      <w:pPr>
        <w:pStyle w:val="ConsPlusNormal"/>
        <w:jc w:val="both"/>
      </w:pPr>
    </w:p>
    <w:p w:rsidR="000860BB" w:rsidRDefault="000860BB">
      <w:pPr>
        <w:pStyle w:val="ConsPlusNormal"/>
        <w:ind w:firstLine="540"/>
        <w:jc w:val="both"/>
        <w:outlineLvl w:val="0"/>
      </w:pPr>
      <w:r>
        <w:t>Требования</w:t>
      </w:r>
    </w:p>
    <w:p w:rsidR="000860BB" w:rsidRDefault="000860BB">
      <w:pPr>
        <w:pStyle w:val="ConsPlusNormal"/>
        <w:jc w:val="both"/>
      </w:pPr>
    </w:p>
    <w:p w:rsidR="000860BB" w:rsidRDefault="000860BB">
      <w:pPr>
        <w:pStyle w:val="ConsPlusNormal"/>
        <w:ind w:firstLine="540"/>
        <w:jc w:val="both"/>
        <w:outlineLvl w:val="1"/>
      </w:pPr>
      <w:r>
        <w:t>События, которые имели место в период между отчетной датой и датой аудиторского заключения</w:t>
      </w:r>
    </w:p>
    <w:p w:rsidR="000860BB" w:rsidRDefault="000860BB">
      <w:pPr>
        <w:pStyle w:val="ConsPlusNormal"/>
        <w:jc w:val="both"/>
      </w:pPr>
    </w:p>
    <w:p w:rsidR="000860BB" w:rsidRDefault="000860BB">
      <w:pPr>
        <w:pStyle w:val="ConsPlusNormal"/>
        <w:ind w:firstLine="540"/>
        <w:jc w:val="both"/>
      </w:pPr>
      <w:bookmarkStart w:id="5" w:name="P52"/>
      <w:bookmarkEnd w:id="5"/>
      <w:r>
        <w:t xml:space="preserve">6. Аудитор обязан выполнить аудиторские процедуры, предназначенные для получения достаточных надлежащих аудиторских доказательств, подтверждающих выявление всех событий, которые имели место в период между отчетной датой и датой аудиторского заключения и которые требуют корректировки или раскрытия информации в финансовой отчетности. При этом не предполагается, что аудитор должен выполнить дополнительные аудиторские процедуры в отношении вопросов, по которым были получены обоснованные выводы в результате ранее выполненных аудиторских процедур (см. </w:t>
      </w:r>
      <w:hyperlink w:anchor="P140" w:history="1">
        <w:r>
          <w:rPr>
            <w:color w:val="0000FF"/>
          </w:rPr>
          <w:t>пункт A6</w:t>
        </w:r>
      </w:hyperlink>
      <w:r>
        <w:t>).</w:t>
      </w:r>
    </w:p>
    <w:p w:rsidR="000860BB" w:rsidRDefault="000860BB">
      <w:pPr>
        <w:pStyle w:val="ConsPlusNormal"/>
        <w:ind w:firstLine="540"/>
        <w:jc w:val="both"/>
      </w:pPr>
      <w:bookmarkStart w:id="6" w:name="P53"/>
      <w:bookmarkEnd w:id="6"/>
      <w:r>
        <w:t xml:space="preserve">7. Аудитор обязан выполнить процедуры в соответствии с требованиями </w:t>
      </w:r>
      <w:hyperlink w:anchor="P52" w:history="1">
        <w:r>
          <w:rPr>
            <w:color w:val="0000FF"/>
          </w:rPr>
          <w:t>пункта 6</w:t>
        </w:r>
      </w:hyperlink>
      <w:r>
        <w:t xml:space="preserve"> таким образом, чтобы они охватывали период между отчетной датой и датой аудиторского заключения или ближайшей возможной датой. При определении характера и объема таких аудиторских процедур аудитор обязан учитывать свою оценку рисков, в том числе он должен (см. </w:t>
      </w:r>
      <w:hyperlink w:anchor="P141" w:history="1">
        <w:r>
          <w:rPr>
            <w:color w:val="0000FF"/>
          </w:rPr>
          <w:t>пункты A7</w:t>
        </w:r>
      </w:hyperlink>
      <w:r>
        <w:t xml:space="preserve"> - </w:t>
      </w:r>
      <w:hyperlink w:anchor="P142" w:history="1">
        <w:r>
          <w:rPr>
            <w:color w:val="0000FF"/>
          </w:rPr>
          <w:t>A8</w:t>
        </w:r>
      </w:hyperlink>
      <w:r>
        <w:t>):</w:t>
      </w:r>
    </w:p>
    <w:p w:rsidR="000860BB" w:rsidRDefault="000860BB">
      <w:pPr>
        <w:pStyle w:val="ConsPlusNormal"/>
        <w:ind w:firstLine="540"/>
        <w:jc w:val="both"/>
      </w:pPr>
      <w:r>
        <w:t>(a) получить понимание любых установленных руководством процедур, предназначенных для выявления событий после отчетной даты;</w:t>
      </w:r>
    </w:p>
    <w:p w:rsidR="000860BB" w:rsidRDefault="000860BB">
      <w:pPr>
        <w:pStyle w:val="ConsPlusNormal"/>
        <w:ind w:firstLine="540"/>
        <w:jc w:val="both"/>
      </w:pPr>
      <w:bookmarkStart w:id="7" w:name="P55"/>
      <w:bookmarkEnd w:id="7"/>
      <w:r>
        <w:t xml:space="preserve">(b) запросить у руководства и, если уместно, у лиц, отвечающих за корпоративное управление, информацию о том, имели ли место какие-либо события после отчетной даты, которые могли повлиять на финансовую отчетность (см. </w:t>
      </w:r>
      <w:hyperlink w:anchor="P149" w:history="1">
        <w:r>
          <w:rPr>
            <w:color w:val="0000FF"/>
          </w:rPr>
          <w:t>пункт A9</w:t>
        </w:r>
      </w:hyperlink>
      <w:r>
        <w:t>);</w:t>
      </w:r>
    </w:p>
    <w:p w:rsidR="000860BB" w:rsidRDefault="000860BB">
      <w:pPr>
        <w:pStyle w:val="ConsPlusNormal"/>
        <w:ind w:firstLine="540"/>
        <w:jc w:val="both"/>
      </w:pPr>
      <w:bookmarkStart w:id="8" w:name="P56"/>
      <w:bookmarkEnd w:id="8"/>
      <w:r>
        <w:t xml:space="preserve">(c) ознакомиться с протоколами (при их наличии) заседаний, проведенных при участии собственников организации, руководства и лиц, отвечающих за корпоративное управление, после отчетной даты, и запросить информацию о том, какие вопросы обсуждались на заседаниях, протоколы которых еще не подготовлены (см. </w:t>
      </w:r>
      <w:hyperlink w:anchor="P164" w:history="1">
        <w:r>
          <w:rPr>
            <w:color w:val="0000FF"/>
          </w:rPr>
          <w:t>пункт A10</w:t>
        </w:r>
      </w:hyperlink>
      <w:r>
        <w:t>);</w:t>
      </w:r>
    </w:p>
    <w:p w:rsidR="000860BB" w:rsidRDefault="000860BB">
      <w:pPr>
        <w:pStyle w:val="ConsPlusNormal"/>
        <w:ind w:firstLine="540"/>
        <w:jc w:val="both"/>
      </w:pPr>
      <w:r>
        <w:t>(d) ознакомиться с последней промежуточной финансовой отчетностью организации после отчетной даты (при наличии такой отчетности).</w:t>
      </w:r>
    </w:p>
    <w:p w:rsidR="000860BB" w:rsidRDefault="000860BB">
      <w:pPr>
        <w:pStyle w:val="ConsPlusNormal"/>
        <w:ind w:firstLine="540"/>
        <w:jc w:val="both"/>
      </w:pPr>
      <w:r>
        <w:t xml:space="preserve">8. Если в результате процедур, выполненных согласно требованиям </w:t>
      </w:r>
      <w:hyperlink w:anchor="P52" w:history="1">
        <w:r>
          <w:rPr>
            <w:color w:val="0000FF"/>
          </w:rPr>
          <w:t>пунктов 6</w:t>
        </w:r>
      </w:hyperlink>
      <w:r>
        <w:t xml:space="preserve"> и </w:t>
      </w:r>
      <w:hyperlink w:anchor="P53" w:history="1">
        <w:r>
          <w:rPr>
            <w:color w:val="0000FF"/>
          </w:rPr>
          <w:t>7</w:t>
        </w:r>
      </w:hyperlink>
      <w:r>
        <w:t>, аудитор выявит события, которые требуют корректировки или раскрытия информации в финансовой отчетности, он должен установить, отражено ли надлежащим образом в финансовой отчетности каждое такое событие в соответствии с применимой концепцией подготовки финансовой отчетности.</w:t>
      </w:r>
    </w:p>
    <w:p w:rsidR="000860BB" w:rsidRDefault="000860BB">
      <w:pPr>
        <w:pStyle w:val="ConsPlusNormal"/>
        <w:jc w:val="both"/>
      </w:pPr>
    </w:p>
    <w:p w:rsidR="000860BB" w:rsidRDefault="000860BB">
      <w:pPr>
        <w:pStyle w:val="ConsPlusNormal"/>
        <w:ind w:firstLine="540"/>
        <w:jc w:val="both"/>
        <w:outlineLvl w:val="2"/>
      </w:pPr>
      <w:r>
        <w:t>Письменные заявления</w:t>
      </w:r>
    </w:p>
    <w:p w:rsidR="000860BB" w:rsidRDefault="000860BB">
      <w:pPr>
        <w:pStyle w:val="ConsPlusNormal"/>
        <w:jc w:val="both"/>
      </w:pPr>
    </w:p>
    <w:p w:rsidR="000860BB" w:rsidRDefault="000860BB">
      <w:pPr>
        <w:pStyle w:val="ConsPlusNormal"/>
        <w:ind w:firstLine="540"/>
        <w:jc w:val="both"/>
      </w:pPr>
      <w:bookmarkStart w:id="9" w:name="P62"/>
      <w:bookmarkEnd w:id="9"/>
      <w:r>
        <w:t xml:space="preserve">9. </w:t>
      </w:r>
      <w:proofErr w:type="gramStart"/>
      <w:r>
        <w:t xml:space="preserve">Аудитор обязан запросить у руководства и, если уместно, у лиц, отвечающих за корпоративное управление, письменные заявления, которые они должны предоставить в соответствии с требованиями </w:t>
      </w:r>
      <w:hyperlink r:id="rId13" w:history="1">
        <w:r>
          <w:rPr>
            <w:color w:val="0000FF"/>
          </w:rPr>
          <w:t>МСА 580</w:t>
        </w:r>
      </w:hyperlink>
      <w:r>
        <w:t xml:space="preserve"> &lt;1&gt; в подтверждение того, что были внесены необходимые корректировки и раскрыта информация в отношении всех событий, которые имели место после отчетной даты и в отношении которых согласно применимой концепции подготовки финансовой отчетности требуется корректировка</w:t>
      </w:r>
      <w:proofErr w:type="gramEnd"/>
      <w:r>
        <w:t xml:space="preserve"> или раскрытие информации в финансовой отчетности.</w:t>
      </w:r>
    </w:p>
    <w:p w:rsidR="000860BB" w:rsidRDefault="000860BB">
      <w:pPr>
        <w:pStyle w:val="ConsPlusNormal"/>
        <w:ind w:firstLine="540"/>
        <w:jc w:val="both"/>
      </w:pPr>
      <w:r>
        <w:t>--------------------------------</w:t>
      </w:r>
    </w:p>
    <w:p w:rsidR="000860BB" w:rsidRDefault="000860BB">
      <w:pPr>
        <w:pStyle w:val="ConsPlusNormal"/>
        <w:ind w:firstLine="540"/>
        <w:jc w:val="both"/>
      </w:pPr>
      <w:r>
        <w:t xml:space="preserve">&lt;1&gt; </w:t>
      </w:r>
      <w:hyperlink r:id="rId14" w:history="1">
        <w:r>
          <w:rPr>
            <w:color w:val="0000FF"/>
          </w:rPr>
          <w:t>МСА 580</w:t>
        </w:r>
      </w:hyperlink>
      <w:r>
        <w:t xml:space="preserve"> "Письменные заявления".</w:t>
      </w:r>
    </w:p>
    <w:p w:rsidR="000860BB" w:rsidRDefault="000860BB">
      <w:pPr>
        <w:pStyle w:val="ConsPlusNormal"/>
        <w:jc w:val="both"/>
      </w:pPr>
    </w:p>
    <w:p w:rsidR="000860BB" w:rsidRDefault="000860BB">
      <w:pPr>
        <w:pStyle w:val="ConsPlusNormal"/>
        <w:ind w:firstLine="540"/>
        <w:jc w:val="both"/>
        <w:outlineLvl w:val="1"/>
      </w:pPr>
      <w:r>
        <w:t>Факты, о которых аудитору стало известно после даты аудиторского заключения, но до даты выпуска финансовой отчетности</w:t>
      </w:r>
    </w:p>
    <w:p w:rsidR="000860BB" w:rsidRDefault="000860BB">
      <w:pPr>
        <w:pStyle w:val="ConsPlusNormal"/>
        <w:jc w:val="both"/>
      </w:pPr>
    </w:p>
    <w:p w:rsidR="000860BB" w:rsidRDefault="000860BB">
      <w:pPr>
        <w:pStyle w:val="ConsPlusNormal"/>
        <w:ind w:firstLine="540"/>
        <w:jc w:val="both"/>
      </w:pPr>
      <w:bookmarkStart w:id="10" w:name="P68"/>
      <w:bookmarkEnd w:id="10"/>
      <w:r>
        <w:t xml:space="preserve">10. Аудитор не обязан выполнять какие-либо аудиторские процедуры в отношении финансовой отчетности после даты аудиторского заключения. Однако, если после даты аудиторского заключения, но до даты выпуска финансовой отчетности аудитору становится известно о факте, из-за которого он мог бы изменить аудиторское заключение, если бы этот факт был известен ему на дату данного заключения, аудитор обязан (см. </w:t>
      </w:r>
      <w:hyperlink w:anchor="P170" w:history="1">
        <w:r>
          <w:rPr>
            <w:color w:val="0000FF"/>
          </w:rPr>
          <w:t>пункт A11</w:t>
        </w:r>
      </w:hyperlink>
      <w:r>
        <w:t>):</w:t>
      </w:r>
    </w:p>
    <w:p w:rsidR="000860BB" w:rsidRDefault="000860BB">
      <w:pPr>
        <w:pStyle w:val="ConsPlusNormal"/>
        <w:ind w:firstLine="540"/>
        <w:jc w:val="both"/>
      </w:pPr>
      <w:r>
        <w:t>(a) обсудить этот вопрос с руководством и, если уместно, с лицами, отвечающими за корпоративное управление;</w:t>
      </w:r>
    </w:p>
    <w:p w:rsidR="000860BB" w:rsidRDefault="000860BB">
      <w:pPr>
        <w:pStyle w:val="ConsPlusNormal"/>
        <w:ind w:firstLine="540"/>
        <w:jc w:val="both"/>
      </w:pPr>
      <w:r>
        <w:t>(b) установить, требуется ли внести соответствующие изменения в финансовую отчетность, и, если требуется,</w:t>
      </w:r>
    </w:p>
    <w:p w:rsidR="000860BB" w:rsidRDefault="000860BB">
      <w:pPr>
        <w:pStyle w:val="ConsPlusNormal"/>
        <w:ind w:firstLine="540"/>
        <w:jc w:val="both"/>
      </w:pPr>
      <w:r>
        <w:t>(c) направить запрос о том, как руководство намерено учесть этот вопрос при составлении финансовой отчетности.</w:t>
      </w:r>
    </w:p>
    <w:p w:rsidR="000860BB" w:rsidRDefault="000860BB">
      <w:pPr>
        <w:pStyle w:val="ConsPlusNormal"/>
        <w:ind w:firstLine="540"/>
        <w:jc w:val="both"/>
      </w:pPr>
      <w:r>
        <w:t>11. Если руководство вносит изменения в финансовую отчетность, аудитор должен:</w:t>
      </w:r>
    </w:p>
    <w:p w:rsidR="000860BB" w:rsidRDefault="000860BB">
      <w:pPr>
        <w:pStyle w:val="ConsPlusNormal"/>
        <w:ind w:firstLine="540"/>
        <w:jc w:val="both"/>
      </w:pPr>
      <w:r>
        <w:t>(a) выполнить в отношении внесенных изменений аудиторские процедуры, которые требуются при таких обстоятельствах;</w:t>
      </w:r>
    </w:p>
    <w:p w:rsidR="000860BB" w:rsidRDefault="000860BB">
      <w:pPr>
        <w:pStyle w:val="ConsPlusNormal"/>
        <w:ind w:firstLine="540"/>
        <w:jc w:val="both"/>
      </w:pPr>
      <w:r>
        <w:t xml:space="preserve">(b) за исключением случаев, когда имеются обстоятельства, указанные в </w:t>
      </w:r>
      <w:hyperlink w:anchor="P77" w:history="1">
        <w:r>
          <w:rPr>
            <w:color w:val="0000FF"/>
          </w:rPr>
          <w:t>пункте 12</w:t>
        </w:r>
      </w:hyperlink>
      <w:r>
        <w:t>:</w:t>
      </w:r>
    </w:p>
    <w:p w:rsidR="000860BB" w:rsidRDefault="000860BB">
      <w:pPr>
        <w:pStyle w:val="ConsPlusNormal"/>
        <w:ind w:firstLine="540"/>
        <w:jc w:val="both"/>
      </w:pPr>
      <w:bookmarkStart w:id="11" w:name="P75"/>
      <w:bookmarkEnd w:id="11"/>
      <w:r>
        <w:t xml:space="preserve">(i) продлить период, охватываемый аудиторскими процедурами, которые указаны в </w:t>
      </w:r>
      <w:hyperlink w:anchor="P52" w:history="1">
        <w:r>
          <w:rPr>
            <w:color w:val="0000FF"/>
          </w:rPr>
          <w:t>пунктах 6</w:t>
        </w:r>
      </w:hyperlink>
      <w:r>
        <w:t xml:space="preserve"> и </w:t>
      </w:r>
      <w:hyperlink w:anchor="P53" w:history="1">
        <w:r>
          <w:rPr>
            <w:color w:val="0000FF"/>
          </w:rPr>
          <w:t>7</w:t>
        </w:r>
      </w:hyperlink>
      <w:r>
        <w:t>, до даты нового аудиторского заключения;</w:t>
      </w:r>
    </w:p>
    <w:p w:rsidR="000860BB" w:rsidRDefault="000860BB">
      <w:pPr>
        <w:pStyle w:val="ConsPlusNormal"/>
        <w:ind w:firstLine="540"/>
        <w:jc w:val="both"/>
      </w:pPr>
      <w:r>
        <w:t>(</w:t>
      </w:r>
      <w:proofErr w:type="spellStart"/>
      <w:r>
        <w:t>ii</w:t>
      </w:r>
      <w:proofErr w:type="spellEnd"/>
      <w:r>
        <w:t xml:space="preserve">) </w:t>
      </w:r>
      <w:proofErr w:type="gramStart"/>
      <w:r>
        <w:t>предоставить новое аудиторское заключение</w:t>
      </w:r>
      <w:proofErr w:type="gramEnd"/>
      <w:r>
        <w:t xml:space="preserve"> о финансовой отчетности, в которую были внесены изменения. Новое аудиторское заключение не должно быть датировано более ранним числом, чем дата утверждения измененной финансовой отчетности к выпуску.</w:t>
      </w:r>
    </w:p>
    <w:p w:rsidR="000860BB" w:rsidRDefault="000860BB">
      <w:pPr>
        <w:pStyle w:val="ConsPlusNormal"/>
        <w:ind w:firstLine="540"/>
        <w:jc w:val="both"/>
      </w:pPr>
      <w:bookmarkStart w:id="12" w:name="P77"/>
      <w:bookmarkEnd w:id="12"/>
      <w:r>
        <w:t xml:space="preserve">12. </w:t>
      </w:r>
      <w:proofErr w:type="gramStart"/>
      <w:r>
        <w:t>Если в соответствии с законами, нормативными актами или концепцией подготовки финансовой отчетности руководству не запрещено ограничивать изменения в финансовой отчетности только отражением результатов события или событий после отчетной даты, требующих внесения данных изменений, а лицам, ответственным за утверждение финансовой отчетности, не запрещено ограничиваться утверждением только данных изменений, аудитору разрешается ограничить аудиторские процедуры в отношении событий после отчетной даты, указанных в</w:t>
      </w:r>
      <w:proofErr w:type="gramEnd"/>
      <w:r>
        <w:t xml:space="preserve"> </w:t>
      </w:r>
      <w:hyperlink w:anchor="P75" w:history="1">
        <w:proofErr w:type="gramStart"/>
        <w:r>
          <w:rPr>
            <w:color w:val="0000FF"/>
          </w:rPr>
          <w:t>пункте</w:t>
        </w:r>
        <w:proofErr w:type="gramEnd"/>
        <w:r>
          <w:rPr>
            <w:color w:val="0000FF"/>
          </w:rPr>
          <w:t xml:space="preserve"> 11(b)(i)</w:t>
        </w:r>
      </w:hyperlink>
      <w:r>
        <w:t>, процедурами только в отношении этих изменений. В таких случаях аудитор должен:</w:t>
      </w:r>
    </w:p>
    <w:p w:rsidR="000860BB" w:rsidRDefault="000860BB">
      <w:pPr>
        <w:pStyle w:val="ConsPlusNormal"/>
        <w:ind w:firstLine="540"/>
        <w:jc w:val="both"/>
      </w:pPr>
      <w:bookmarkStart w:id="13" w:name="P78"/>
      <w:bookmarkEnd w:id="13"/>
      <w:proofErr w:type="gramStart"/>
      <w:r>
        <w:t xml:space="preserve">(a) либо внести изменения в аудиторское заключение, указав в нем дополнительную дату, относящуюся только к внесенным в отчетность изменениям, и тем самым указывая, что аудитор ограничил процедуры в отношении событий после отчетной даты исключительно процедурами в отношении изменений в финансовой отчетности, описанных в соответствующем примечании к финансовой отчетности; либо (см. </w:t>
      </w:r>
      <w:hyperlink w:anchor="P176" w:history="1">
        <w:r>
          <w:rPr>
            <w:color w:val="0000FF"/>
          </w:rPr>
          <w:t>пункт A12</w:t>
        </w:r>
      </w:hyperlink>
      <w:r>
        <w:t>)</w:t>
      </w:r>
      <w:proofErr w:type="gramEnd"/>
    </w:p>
    <w:p w:rsidR="000860BB" w:rsidRDefault="000860BB">
      <w:pPr>
        <w:pStyle w:val="ConsPlusNormal"/>
        <w:ind w:firstLine="540"/>
        <w:jc w:val="both"/>
      </w:pPr>
      <w:r>
        <w:t xml:space="preserve">(b) </w:t>
      </w:r>
      <w:proofErr w:type="gramStart"/>
      <w:r>
        <w:t>предоставить новое аудиторское заключение</w:t>
      </w:r>
      <w:proofErr w:type="gramEnd"/>
      <w:r>
        <w:t xml:space="preserve"> или измененное аудиторское заключение, которое в разделах "Важные обстоятельства" &lt;1&gt; или "Прочие сведения" содержит заявление о том, что аудиторские процедуры в отношении событий после отчетной даты ограничены исключительно процедурами в отношении изменений в финансовой отчетности, описанных в соответствующем примечании к финансовой отчетности.</w:t>
      </w:r>
    </w:p>
    <w:p w:rsidR="000860BB" w:rsidRDefault="000860BB">
      <w:pPr>
        <w:pStyle w:val="ConsPlusNormal"/>
        <w:ind w:firstLine="540"/>
        <w:jc w:val="both"/>
      </w:pPr>
      <w:r>
        <w:t>--------------------------------</w:t>
      </w:r>
    </w:p>
    <w:p w:rsidR="000860BB" w:rsidRDefault="000860BB">
      <w:pPr>
        <w:pStyle w:val="ConsPlusNormal"/>
        <w:ind w:firstLine="540"/>
        <w:jc w:val="both"/>
      </w:pPr>
      <w:r>
        <w:t xml:space="preserve">&lt;1&gt; </w:t>
      </w:r>
      <w:hyperlink r:id="rId15" w:history="1">
        <w:r>
          <w:rPr>
            <w:color w:val="0000FF"/>
          </w:rPr>
          <w:t>МСА 706</w:t>
        </w:r>
      </w:hyperlink>
      <w:r>
        <w:t xml:space="preserve"> "Разделы "Важные обстоятельства" и "Прочие сведения" в аудиторском заключении".</w:t>
      </w:r>
    </w:p>
    <w:p w:rsidR="000860BB" w:rsidRDefault="000860BB">
      <w:pPr>
        <w:pStyle w:val="ConsPlusNormal"/>
        <w:jc w:val="both"/>
      </w:pPr>
    </w:p>
    <w:p w:rsidR="000860BB" w:rsidRDefault="000860BB">
      <w:pPr>
        <w:pStyle w:val="ConsPlusNormal"/>
        <w:ind w:firstLine="540"/>
        <w:jc w:val="both"/>
      </w:pPr>
      <w:bookmarkStart w:id="14" w:name="P83"/>
      <w:bookmarkEnd w:id="14"/>
      <w:r>
        <w:t xml:space="preserve">13. В некоторых юрисдикциях в соответствии с законами, нормативными актами или концепцией подготовки финансовой отчетности от руководства может не требоваться выпуск финансовой отчетности с внесенными изменениями, </w:t>
      </w:r>
      <w:proofErr w:type="gramStart"/>
      <w:r>
        <w:t>а</w:t>
      </w:r>
      <w:proofErr w:type="gramEnd"/>
      <w:r>
        <w:t xml:space="preserve"> следовательно, аудитор не обязан предоставлять измененное аудиторское заключение или новое аудиторское заключение. Однако в том случае, если руководство не вносит изменений в финансовую отчетность при обстоятельствах, которые, по мнению аудитора, требуют внесения изменений (см. </w:t>
      </w:r>
      <w:hyperlink w:anchor="P181" w:history="1">
        <w:r>
          <w:rPr>
            <w:color w:val="0000FF"/>
          </w:rPr>
          <w:t>пункты A13</w:t>
        </w:r>
      </w:hyperlink>
      <w:r>
        <w:t xml:space="preserve"> - </w:t>
      </w:r>
      <w:hyperlink w:anchor="P185" w:history="1">
        <w:r>
          <w:rPr>
            <w:color w:val="0000FF"/>
          </w:rPr>
          <w:t>A14</w:t>
        </w:r>
      </w:hyperlink>
      <w:r>
        <w:t>):</w:t>
      </w:r>
    </w:p>
    <w:p w:rsidR="000860BB" w:rsidRDefault="000860BB">
      <w:pPr>
        <w:pStyle w:val="ConsPlusNormal"/>
        <w:ind w:firstLine="540"/>
        <w:jc w:val="both"/>
      </w:pPr>
      <w:r>
        <w:t xml:space="preserve">(a) если аудиторское заключение еще не было предоставлено организации, аудитор должен модифицировать мнение в соответствии с требованиями </w:t>
      </w:r>
      <w:hyperlink r:id="rId16" w:history="1">
        <w:r>
          <w:rPr>
            <w:color w:val="0000FF"/>
          </w:rPr>
          <w:t>МСА 705</w:t>
        </w:r>
      </w:hyperlink>
      <w:r>
        <w:t xml:space="preserve"> &lt;1&gt; и затем </w:t>
      </w:r>
      <w:proofErr w:type="gramStart"/>
      <w:r>
        <w:t>предоставить аудиторское заключение</w:t>
      </w:r>
      <w:proofErr w:type="gramEnd"/>
      <w:r>
        <w:t>;</w:t>
      </w:r>
    </w:p>
    <w:p w:rsidR="000860BB" w:rsidRDefault="000860BB">
      <w:pPr>
        <w:pStyle w:val="ConsPlusNormal"/>
        <w:ind w:firstLine="540"/>
        <w:jc w:val="both"/>
      </w:pPr>
      <w:r>
        <w:t>--------------------------------</w:t>
      </w:r>
    </w:p>
    <w:p w:rsidR="000860BB" w:rsidRDefault="000860BB">
      <w:pPr>
        <w:pStyle w:val="ConsPlusNormal"/>
        <w:ind w:firstLine="540"/>
        <w:jc w:val="both"/>
      </w:pPr>
      <w:r>
        <w:t xml:space="preserve">&lt;1&gt; </w:t>
      </w:r>
      <w:hyperlink r:id="rId17" w:history="1">
        <w:r>
          <w:rPr>
            <w:color w:val="0000FF"/>
          </w:rPr>
          <w:t>МСА 705</w:t>
        </w:r>
      </w:hyperlink>
      <w:r>
        <w:t xml:space="preserve"> "Модифицированное мнение в аудиторском заключении".</w:t>
      </w:r>
    </w:p>
    <w:p w:rsidR="000860BB" w:rsidRDefault="000860BB">
      <w:pPr>
        <w:pStyle w:val="ConsPlusNormal"/>
        <w:jc w:val="both"/>
      </w:pPr>
    </w:p>
    <w:p w:rsidR="000860BB" w:rsidRDefault="000860BB">
      <w:pPr>
        <w:pStyle w:val="ConsPlusNormal"/>
        <w:ind w:firstLine="540"/>
        <w:jc w:val="both"/>
      </w:pPr>
      <w:bookmarkStart w:id="15" w:name="P88"/>
      <w:bookmarkEnd w:id="15"/>
      <w:proofErr w:type="gramStart"/>
      <w:r>
        <w:t xml:space="preserve">(b) если аудиторское заключение уже было предоставлено организации, аудитор должен уведомить </w:t>
      </w:r>
      <w:r>
        <w:lastRenderedPageBreak/>
        <w:t>руководство, а также лиц, отвечающих за корпоративное управление (за исключением случая, когда все лица, отвечающие за корпоративное управление, принимают участие в управлении организацией), о том, что они не должны выпускать финансовую отчетность, предназначенную для третьих лиц, до тех пор, пока в нее не будут внесены необходимые изменения.</w:t>
      </w:r>
      <w:proofErr w:type="gramEnd"/>
      <w:r>
        <w:t xml:space="preserve"> Если финансовая отчетность впоследствии все же будет выпущена без внесения требуемых изменений, аудитор должен принять надлежащие меры для того, чтобы не допустить использования аудиторского заключения (см. </w:t>
      </w:r>
      <w:hyperlink w:anchor="P189" w:history="1">
        <w:r>
          <w:rPr>
            <w:color w:val="0000FF"/>
          </w:rPr>
          <w:t>пункты A15</w:t>
        </w:r>
      </w:hyperlink>
      <w:r>
        <w:t xml:space="preserve"> - </w:t>
      </w:r>
      <w:hyperlink w:anchor="P190" w:history="1">
        <w:r>
          <w:rPr>
            <w:color w:val="0000FF"/>
          </w:rPr>
          <w:t>A16</w:t>
        </w:r>
      </w:hyperlink>
      <w:r>
        <w:t>).</w:t>
      </w:r>
    </w:p>
    <w:p w:rsidR="000860BB" w:rsidRDefault="000860BB">
      <w:pPr>
        <w:pStyle w:val="ConsPlusNormal"/>
        <w:jc w:val="both"/>
      </w:pPr>
    </w:p>
    <w:p w:rsidR="000860BB" w:rsidRDefault="000860BB">
      <w:pPr>
        <w:pStyle w:val="ConsPlusNormal"/>
        <w:ind w:firstLine="540"/>
        <w:jc w:val="both"/>
        <w:outlineLvl w:val="1"/>
      </w:pPr>
      <w:r>
        <w:t>Факты, которые стали известны аудитору после выпуска финансовой отчетности</w:t>
      </w:r>
    </w:p>
    <w:p w:rsidR="000860BB" w:rsidRDefault="000860BB">
      <w:pPr>
        <w:pStyle w:val="ConsPlusNormal"/>
        <w:jc w:val="both"/>
      </w:pPr>
    </w:p>
    <w:p w:rsidR="000860BB" w:rsidRDefault="000860BB">
      <w:pPr>
        <w:pStyle w:val="ConsPlusNormal"/>
        <w:ind w:firstLine="540"/>
        <w:jc w:val="both"/>
      </w:pPr>
      <w:r>
        <w:t>14. После выпуска финансовой отчетности аудитор не обязан выполнять какие-либо аудиторские процедуры в отношении этой финансовой отчетности. Однако</w:t>
      </w:r>
      <w:proofErr w:type="gramStart"/>
      <w:r>
        <w:t>,</w:t>
      </w:r>
      <w:proofErr w:type="gramEnd"/>
      <w:r>
        <w:t xml:space="preserve"> если после выпуска финансовой отчетности аудитору становится известно о факте, из-за которого он мог бы изменить аудиторское заключение, если бы этот факт был известен ему на дату данного заключения, аудитор обязан:</w:t>
      </w:r>
    </w:p>
    <w:p w:rsidR="000860BB" w:rsidRDefault="000860BB">
      <w:pPr>
        <w:pStyle w:val="ConsPlusNormal"/>
        <w:ind w:firstLine="540"/>
        <w:jc w:val="both"/>
      </w:pPr>
      <w:r>
        <w:t>(a) обсудить этот вопрос с руководством и, если уместно, с лицами, отвечающими за корпоративное управление;</w:t>
      </w:r>
    </w:p>
    <w:p w:rsidR="000860BB" w:rsidRDefault="000860BB">
      <w:pPr>
        <w:pStyle w:val="ConsPlusNormal"/>
        <w:ind w:firstLine="540"/>
        <w:jc w:val="both"/>
      </w:pPr>
      <w:r>
        <w:t>(b) установить, требуется ли внести соответствующие изменения в финансовую отчетность, и, если требуется,</w:t>
      </w:r>
    </w:p>
    <w:p w:rsidR="000860BB" w:rsidRDefault="000860BB">
      <w:pPr>
        <w:pStyle w:val="ConsPlusNormal"/>
        <w:ind w:firstLine="540"/>
        <w:jc w:val="both"/>
      </w:pPr>
      <w:r>
        <w:t>(c) направить запрос о том, как руководство намерено учесть этот вопрос при составлении финансовой отчетности.</w:t>
      </w:r>
    </w:p>
    <w:p w:rsidR="000860BB" w:rsidRDefault="000860BB">
      <w:pPr>
        <w:pStyle w:val="ConsPlusNormal"/>
        <w:ind w:firstLine="540"/>
        <w:jc w:val="both"/>
      </w:pPr>
      <w:bookmarkStart w:id="16" w:name="P96"/>
      <w:bookmarkEnd w:id="16"/>
      <w:r>
        <w:t xml:space="preserve">15. Если руководство вносит изменения в финансовую отчетность, аудитор должен (см. </w:t>
      </w:r>
      <w:hyperlink w:anchor="P198" w:history="1">
        <w:r>
          <w:rPr>
            <w:color w:val="0000FF"/>
          </w:rPr>
          <w:t>пункт A17</w:t>
        </w:r>
      </w:hyperlink>
      <w:r>
        <w:t>):</w:t>
      </w:r>
    </w:p>
    <w:p w:rsidR="000860BB" w:rsidRDefault="000860BB">
      <w:pPr>
        <w:pStyle w:val="ConsPlusNormal"/>
        <w:ind w:firstLine="540"/>
        <w:jc w:val="both"/>
      </w:pPr>
      <w:r>
        <w:t>(a) выполнить в отношении внесенных изменений аудиторские процедуры, которые требуются при таких обстоятельствах;</w:t>
      </w:r>
    </w:p>
    <w:p w:rsidR="000860BB" w:rsidRDefault="000860BB">
      <w:pPr>
        <w:pStyle w:val="ConsPlusNormal"/>
        <w:ind w:firstLine="540"/>
        <w:jc w:val="both"/>
      </w:pPr>
      <w:r>
        <w:t>(b) проанализировать действия, предпринятые руководством для информирования о сложившейся ситуации каждого, кто получил ранее выпущенную финансовую отчетность с аудиторским заключением;</w:t>
      </w:r>
    </w:p>
    <w:p w:rsidR="000860BB" w:rsidRDefault="000860BB">
      <w:pPr>
        <w:pStyle w:val="ConsPlusNormal"/>
        <w:ind w:firstLine="540"/>
        <w:jc w:val="both"/>
      </w:pPr>
      <w:r>
        <w:t xml:space="preserve">(c) за исключением случаев, когда имеются обстоятельства, указанные в </w:t>
      </w:r>
      <w:hyperlink w:anchor="P77" w:history="1">
        <w:r>
          <w:rPr>
            <w:color w:val="0000FF"/>
          </w:rPr>
          <w:t>пункте 12</w:t>
        </w:r>
      </w:hyperlink>
      <w:r>
        <w:t>:</w:t>
      </w:r>
    </w:p>
    <w:p w:rsidR="000860BB" w:rsidRDefault="000860BB">
      <w:pPr>
        <w:pStyle w:val="ConsPlusNormal"/>
        <w:ind w:firstLine="540"/>
        <w:jc w:val="both"/>
      </w:pPr>
      <w:r>
        <w:t xml:space="preserve">(i) продлить период, охватываемый аудиторскими процедурами, указанными в </w:t>
      </w:r>
      <w:hyperlink w:anchor="P52" w:history="1">
        <w:r>
          <w:rPr>
            <w:color w:val="0000FF"/>
          </w:rPr>
          <w:t>пунктах 6</w:t>
        </w:r>
      </w:hyperlink>
      <w:r>
        <w:t xml:space="preserve"> и </w:t>
      </w:r>
      <w:hyperlink w:anchor="P53" w:history="1">
        <w:r>
          <w:rPr>
            <w:color w:val="0000FF"/>
          </w:rPr>
          <w:t>7</w:t>
        </w:r>
      </w:hyperlink>
      <w:r>
        <w:t>, до даты нового аудиторского заключения и датировать новое аудиторское заключение числом, которое не может быть более ранним, чем дата утверждения измененной финансовой отчетности к выпуску;</w:t>
      </w:r>
    </w:p>
    <w:p w:rsidR="000860BB" w:rsidRDefault="000860BB">
      <w:pPr>
        <w:pStyle w:val="ConsPlusNormal"/>
        <w:ind w:firstLine="540"/>
        <w:jc w:val="both"/>
      </w:pPr>
      <w:r>
        <w:t>(</w:t>
      </w:r>
      <w:proofErr w:type="spellStart"/>
      <w:r>
        <w:t>ii</w:t>
      </w:r>
      <w:proofErr w:type="spellEnd"/>
      <w:r>
        <w:t xml:space="preserve">) </w:t>
      </w:r>
      <w:proofErr w:type="gramStart"/>
      <w:r>
        <w:t>предоставить новое аудиторское заключение</w:t>
      </w:r>
      <w:proofErr w:type="gramEnd"/>
      <w:r>
        <w:t xml:space="preserve"> в отношении измененной финансовой отчетности;</w:t>
      </w:r>
    </w:p>
    <w:p w:rsidR="000860BB" w:rsidRDefault="000860BB">
      <w:pPr>
        <w:pStyle w:val="ConsPlusNormal"/>
        <w:ind w:firstLine="540"/>
        <w:jc w:val="both"/>
      </w:pPr>
      <w:r>
        <w:t xml:space="preserve">(d) при наличии обстоятельств, указанных в </w:t>
      </w:r>
      <w:hyperlink w:anchor="P77" w:history="1">
        <w:r>
          <w:rPr>
            <w:color w:val="0000FF"/>
          </w:rPr>
          <w:t>пункте 12</w:t>
        </w:r>
      </w:hyperlink>
      <w:r>
        <w:t xml:space="preserve">, модифицировать аудиторское заключение или </w:t>
      </w:r>
      <w:proofErr w:type="gramStart"/>
      <w:r>
        <w:t>предоставить новое аудиторское заключение</w:t>
      </w:r>
      <w:proofErr w:type="gramEnd"/>
      <w:r>
        <w:t xml:space="preserve"> в соответствии с требованиями </w:t>
      </w:r>
      <w:hyperlink w:anchor="P77" w:history="1">
        <w:r>
          <w:rPr>
            <w:color w:val="0000FF"/>
          </w:rPr>
          <w:t>пункта 12</w:t>
        </w:r>
      </w:hyperlink>
      <w:r>
        <w:t>.</w:t>
      </w:r>
    </w:p>
    <w:p w:rsidR="000860BB" w:rsidRDefault="000860BB">
      <w:pPr>
        <w:pStyle w:val="ConsPlusNormal"/>
        <w:ind w:firstLine="540"/>
        <w:jc w:val="both"/>
      </w:pPr>
      <w:r>
        <w:t>16. Аудитор обязан включить в новое или измененное аудиторское заключение разделы "Важные обстоятельства" или "Прочие сведения" со ссылкой на примечание к финансовой отчетности, в котором более подробно изложены причины изменения ранее выпущенной финансовой отчетности и внесения изменений в заключение, ранее предоставленное аудитором.</w:t>
      </w:r>
    </w:p>
    <w:p w:rsidR="000860BB" w:rsidRDefault="000860BB">
      <w:pPr>
        <w:pStyle w:val="ConsPlusNormal"/>
        <w:ind w:firstLine="540"/>
        <w:jc w:val="both"/>
      </w:pPr>
      <w:bookmarkStart w:id="17" w:name="P104"/>
      <w:bookmarkEnd w:id="17"/>
      <w:r>
        <w:t xml:space="preserve">17. </w:t>
      </w:r>
      <w:proofErr w:type="gramStart"/>
      <w:r>
        <w:t>Если руководство не предпринимает необходимых действий для информирования о сложившейся ситуации каждого, кто получил ранее выпущенную финансовую отчетность, и не вносит изменений в финансовую отчетность при обстоятельствах, которые, по мнению аудитора, требуют внесения изменений, то аудитор должен уведомить руководство и, если уместно, лиц, отвечающих за корпоративное управление (за исключением случая, когда все лица, отвечающие за корпоративное управление, принимают участие в</w:t>
      </w:r>
      <w:proofErr w:type="gramEnd"/>
      <w:r>
        <w:t xml:space="preserve"> </w:t>
      </w:r>
      <w:proofErr w:type="gramStart"/>
      <w:r>
        <w:t>управлении</w:t>
      </w:r>
      <w:proofErr w:type="gramEnd"/>
      <w:r>
        <w:t xml:space="preserve"> организацией) &lt;1&gt;, о том, что аудитор примет меры, чтобы не допустить использования аудиторского заключения в будущем. Если, несмотря на такое уведомление, руководство или лица, отвечающие за корпоративное управление, не принимают указанных необходимых мер, аудитор обязан предпринять надлежащие действия для того, чтобы не допустить использования аудиторского заключения (см. </w:t>
      </w:r>
      <w:hyperlink w:anchor="P202" w:history="1">
        <w:r>
          <w:rPr>
            <w:color w:val="0000FF"/>
          </w:rPr>
          <w:t>пункт A18</w:t>
        </w:r>
      </w:hyperlink>
      <w:r>
        <w:t>).</w:t>
      </w:r>
    </w:p>
    <w:p w:rsidR="000860BB" w:rsidRDefault="000860BB">
      <w:pPr>
        <w:pStyle w:val="ConsPlusNormal"/>
        <w:ind w:firstLine="540"/>
        <w:jc w:val="both"/>
      </w:pPr>
      <w:r>
        <w:t>--------------------------------</w:t>
      </w:r>
    </w:p>
    <w:p w:rsidR="000860BB" w:rsidRDefault="000860BB">
      <w:pPr>
        <w:pStyle w:val="ConsPlusNormal"/>
        <w:ind w:firstLine="540"/>
        <w:jc w:val="both"/>
      </w:pPr>
      <w:r>
        <w:t xml:space="preserve">&lt;1&gt; </w:t>
      </w:r>
      <w:hyperlink r:id="rId18" w:history="1">
        <w:r>
          <w:rPr>
            <w:color w:val="0000FF"/>
          </w:rPr>
          <w:t>МСА 260</w:t>
        </w:r>
      </w:hyperlink>
      <w:r>
        <w:t xml:space="preserve"> "Информационное взаимодействие с лицами, отвечающими за корпоративное управление", </w:t>
      </w:r>
      <w:hyperlink r:id="rId19" w:history="1">
        <w:r>
          <w:rPr>
            <w:color w:val="0000FF"/>
          </w:rPr>
          <w:t>пункт 13</w:t>
        </w:r>
      </w:hyperlink>
      <w:r>
        <w:t>.</w:t>
      </w:r>
    </w:p>
    <w:p w:rsidR="000860BB" w:rsidRDefault="000860BB">
      <w:pPr>
        <w:pStyle w:val="ConsPlusNormal"/>
        <w:jc w:val="both"/>
      </w:pPr>
    </w:p>
    <w:p w:rsidR="000860BB" w:rsidRDefault="000860BB">
      <w:pPr>
        <w:pStyle w:val="ConsPlusNormal"/>
        <w:jc w:val="center"/>
      </w:pPr>
      <w:r>
        <w:t>* * *</w:t>
      </w:r>
    </w:p>
    <w:p w:rsidR="000860BB" w:rsidRDefault="000860BB">
      <w:pPr>
        <w:pStyle w:val="ConsPlusNormal"/>
        <w:jc w:val="both"/>
      </w:pPr>
    </w:p>
    <w:p w:rsidR="000860BB" w:rsidRDefault="000860BB">
      <w:pPr>
        <w:pStyle w:val="ConsPlusNormal"/>
        <w:ind w:firstLine="540"/>
        <w:jc w:val="both"/>
        <w:outlineLvl w:val="0"/>
      </w:pPr>
      <w:r>
        <w:t>Руководство по применению и прочие пояснительные материалы</w:t>
      </w:r>
    </w:p>
    <w:p w:rsidR="000860BB" w:rsidRDefault="000860BB">
      <w:pPr>
        <w:pStyle w:val="ConsPlusNormal"/>
        <w:jc w:val="both"/>
      </w:pPr>
    </w:p>
    <w:p w:rsidR="000860BB" w:rsidRDefault="000860BB">
      <w:pPr>
        <w:pStyle w:val="ConsPlusNormal"/>
        <w:ind w:firstLine="540"/>
        <w:jc w:val="both"/>
        <w:outlineLvl w:val="1"/>
      </w:pPr>
      <w:r>
        <w:t xml:space="preserve">Сфера применения настоящего стандарта (см. </w:t>
      </w:r>
      <w:hyperlink w:anchor="P15" w:history="1">
        <w:r>
          <w:rPr>
            <w:color w:val="0000FF"/>
          </w:rPr>
          <w:t>пункт 1</w:t>
        </w:r>
      </w:hyperlink>
      <w:r>
        <w:t>)</w:t>
      </w:r>
    </w:p>
    <w:p w:rsidR="000860BB" w:rsidRDefault="000860BB">
      <w:pPr>
        <w:pStyle w:val="ConsPlusNormal"/>
        <w:jc w:val="both"/>
      </w:pPr>
    </w:p>
    <w:p w:rsidR="000860BB" w:rsidRDefault="000860BB">
      <w:pPr>
        <w:pStyle w:val="ConsPlusNormal"/>
        <w:ind w:firstLine="540"/>
        <w:jc w:val="both"/>
      </w:pPr>
      <w:bookmarkStart w:id="18" w:name="P114"/>
      <w:bookmarkEnd w:id="18"/>
      <w:r>
        <w:lastRenderedPageBreak/>
        <w:t xml:space="preserve">A1. Если после выпуска финансовой отчетности </w:t>
      </w:r>
      <w:proofErr w:type="spellStart"/>
      <w:r>
        <w:t>проаудированная</w:t>
      </w:r>
      <w:proofErr w:type="spellEnd"/>
      <w:r>
        <w:t xml:space="preserve"> финансовая отчетность включается в состав других документов, у аудитора могут возникнуть дополнительные обязанности, связанные с событиями после отчетной даты, которые аудитору, возможно, потребуется рассмотреть. Например, ему нужно будет учесть правовые или нормативные требования, предусматривающие публичное предложение ценных бумаг, в тех юрисдикциях, в которых ценные бумаги предлагаются к продаже. Например, от аудитора может потребоваться выполнение дополнительных аудиторских процедур в период до даты выпуска окончательного варианта проспекта ценных бумаг. </w:t>
      </w:r>
      <w:proofErr w:type="gramStart"/>
      <w:r>
        <w:t xml:space="preserve">В число таких процедур могут входить процедуры, указанные в </w:t>
      </w:r>
      <w:hyperlink w:anchor="P52" w:history="1">
        <w:r>
          <w:rPr>
            <w:color w:val="0000FF"/>
          </w:rPr>
          <w:t>пунктах 6</w:t>
        </w:r>
      </w:hyperlink>
      <w:r>
        <w:t xml:space="preserve"> и </w:t>
      </w:r>
      <w:hyperlink w:anchor="P53" w:history="1">
        <w:r>
          <w:rPr>
            <w:color w:val="0000FF"/>
          </w:rPr>
          <w:t>7</w:t>
        </w:r>
      </w:hyperlink>
      <w:r>
        <w:t>, выполненные в период до даты вступления в силу окончательного варианта проспекта ценных бумаг или ближайшей к ней даты, а также ознакомление с проспектом ценных бумаг, чтобы оценить, соответствует ли прочая информация в проспекте ценных бумаг финансовой информации, с которой ассоциируется аудитор &lt;1&gt;.</w:t>
      </w:r>
      <w:proofErr w:type="gramEnd"/>
    </w:p>
    <w:p w:rsidR="000860BB" w:rsidRDefault="000860BB">
      <w:pPr>
        <w:pStyle w:val="ConsPlusNormal"/>
        <w:ind w:firstLine="540"/>
        <w:jc w:val="both"/>
      </w:pPr>
      <w:r>
        <w:t>--------------------------------</w:t>
      </w:r>
    </w:p>
    <w:p w:rsidR="000860BB" w:rsidRDefault="000860BB">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20" w:history="1">
        <w:r>
          <w:rPr>
            <w:color w:val="0000FF"/>
          </w:rPr>
          <w:t>пункт 2</w:t>
        </w:r>
      </w:hyperlink>
      <w:r>
        <w:t>.</w:t>
      </w:r>
    </w:p>
    <w:p w:rsidR="000860BB" w:rsidRDefault="000860BB">
      <w:pPr>
        <w:pStyle w:val="ConsPlusNormal"/>
        <w:jc w:val="both"/>
      </w:pPr>
    </w:p>
    <w:p w:rsidR="000860BB" w:rsidRDefault="000860BB">
      <w:pPr>
        <w:pStyle w:val="ConsPlusNormal"/>
        <w:ind w:firstLine="540"/>
        <w:jc w:val="both"/>
        <w:outlineLvl w:val="1"/>
      </w:pPr>
      <w:r>
        <w:t>Определения</w:t>
      </w:r>
    </w:p>
    <w:p w:rsidR="000860BB" w:rsidRDefault="000860BB">
      <w:pPr>
        <w:pStyle w:val="ConsPlusNormal"/>
        <w:jc w:val="both"/>
      </w:pPr>
    </w:p>
    <w:p w:rsidR="000860BB" w:rsidRDefault="000860BB">
      <w:pPr>
        <w:pStyle w:val="ConsPlusNormal"/>
        <w:ind w:firstLine="540"/>
        <w:jc w:val="both"/>
        <w:outlineLvl w:val="2"/>
      </w:pPr>
      <w:r>
        <w:t xml:space="preserve">Дата утверждения финансовой отчетности к выпуску (см. </w:t>
      </w:r>
      <w:hyperlink w:anchor="P43" w:history="1">
        <w:r>
          <w:rPr>
            <w:color w:val="0000FF"/>
          </w:rPr>
          <w:t>пункт 5(b)</w:t>
        </w:r>
      </w:hyperlink>
      <w:r>
        <w:t>)</w:t>
      </w:r>
    </w:p>
    <w:p w:rsidR="000860BB" w:rsidRDefault="000860BB">
      <w:pPr>
        <w:pStyle w:val="ConsPlusNormal"/>
        <w:jc w:val="both"/>
      </w:pPr>
    </w:p>
    <w:p w:rsidR="000860BB" w:rsidRDefault="000860BB">
      <w:pPr>
        <w:pStyle w:val="ConsPlusNormal"/>
        <w:ind w:firstLine="540"/>
        <w:jc w:val="both"/>
      </w:pPr>
      <w:bookmarkStart w:id="19" w:name="P122"/>
      <w:bookmarkEnd w:id="19"/>
      <w:r>
        <w:t xml:space="preserve">A2. В ряде юрисдикций законами или нормативными актами определены лица или органы (например, руководство или лица, отвечающие за корпоративное управление), на которых лежит ответственность за принятие окончательного решения о готовности всех отчетов, входящих в состав финансовой отчетности, в том числе соответствующих примечаний, и предусмотрен необходимый порядок утверждения. В других юрисдикциях порядок утверждения не установлен в законах или нормативных </w:t>
      </w:r>
      <w:proofErr w:type="gramStart"/>
      <w:r>
        <w:t>актах</w:t>
      </w:r>
      <w:proofErr w:type="gramEnd"/>
      <w:r>
        <w:t xml:space="preserve"> и организация следует собственным процедурам при подготовке и оформлении окончательного варианта финансовой отчетности, принимая во внимание особенности структуры руководства и управления в данной организации. В некоторых юрисдикциях требуется окончательное утверждение финансовой отчетности акционерами. В таких юрисдикциях для того, чтобы аудитор мог сделать вывод о том, что были получены достаточные надлежащие аудиторские доказательства, на основании которых он может сформировать аудиторское мнение о финансовой отчетности, не требуется окончательного утверждения акционерами. </w:t>
      </w:r>
      <w:proofErr w:type="gramStart"/>
      <w:r>
        <w:t>Для целей Международных стандартов аудита датой утверждения финансовой отчетности к выпуску считается более ранняя из следующих дат: даты, на которую лица, обладающие соответствующими полномочиями, установили, что подготовлены все отчеты, входящие в состав финансовой отчетности, в том числе соответствующие примечания, или даты, на которую лица, обладающие необходимыми полномочиями, подтвердили, что они приняли на себя ответственность за данную финансовую отчетность.</w:t>
      </w:r>
      <w:proofErr w:type="gramEnd"/>
    </w:p>
    <w:p w:rsidR="000860BB" w:rsidRDefault="000860BB">
      <w:pPr>
        <w:pStyle w:val="ConsPlusNormal"/>
        <w:jc w:val="both"/>
      </w:pPr>
    </w:p>
    <w:p w:rsidR="000860BB" w:rsidRDefault="000860BB">
      <w:pPr>
        <w:pStyle w:val="ConsPlusNormal"/>
        <w:ind w:firstLine="540"/>
        <w:jc w:val="both"/>
        <w:outlineLvl w:val="2"/>
      </w:pPr>
      <w:r>
        <w:t xml:space="preserve">Дата аудиторского заключения (см. </w:t>
      </w:r>
      <w:hyperlink w:anchor="P44" w:history="1">
        <w:r>
          <w:rPr>
            <w:color w:val="0000FF"/>
          </w:rPr>
          <w:t>пункт 5(c)</w:t>
        </w:r>
      </w:hyperlink>
      <w:r>
        <w:t>)</w:t>
      </w:r>
    </w:p>
    <w:p w:rsidR="000860BB" w:rsidRDefault="000860BB">
      <w:pPr>
        <w:pStyle w:val="ConsPlusNormal"/>
        <w:jc w:val="both"/>
      </w:pPr>
    </w:p>
    <w:p w:rsidR="000860BB" w:rsidRDefault="000860BB">
      <w:pPr>
        <w:pStyle w:val="ConsPlusNormal"/>
        <w:ind w:firstLine="540"/>
        <w:jc w:val="both"/>
      </w:pPr>
      <w:bookmarkStart w:id="20" w:name="P126"/>
      <w:bookmarkEnd w:id="20"/>
      <w:r>
        <w:t xml:space="preserve">A3. </w:t>
      </w:r>
      <w:proofErr w:type="gramStart"/>
      <w:r>
        <w:t>Аудиторское заключение не может быть датировано более ранним числом, чем дата, на которую аудитор получил достаточные надлежащие аудиторские доказательства, на основании которых он может сформировать аудиторское мнение в отношении финансовой отчетности, включая доказательство того, что подготовлены все отчеты, входящие в состав финансовой отчетности, в том числе соответствующие примечания, и что лица, обладающие необходимыми полномочиями, подтвердили, что они приняли на себя</w:t>
      </w:r>
      <w:proofErr w:type="gramEnd"/>
      <w:r>
        <w:t xml:space="preserve"> </w:t>
      </w:r>
      <w:proofErr w:type="gramStart"/>
      <w:r>
        <w:t xml:space="preserve">ответственность за данную финансовую отчетность &lt;1&gt;. Следовательно, аудиторское заключение не может быть датировано более ранним числом, чем дата утверждения финансовой отчетности к выпуску, в соответствии с определением, представленным в </w:t>
      </w:r>
      <w:hyperlink w:anchor="P43" w:history="1">
        <w:r>
          <w:rPr>
            <w:color w:val="0000FF"/>
          </w:rPr>
          <w:t>пункте 5(b)</w:t>
        </w:r>
      </w:hyperlink>
      <w:r>
        <w:t xml:space="preserve">. В связи с административными вопросами между датой аудиторского заключения, как она определена в </w:t>
      </w:r>
      <w:hyperlink w:anchor="P44" w:history="1">
        <w:r>
          <w:rPr>
            <w:color w:val="0000FF"/>
          </w:rPr>
          <w:t>пункте 5(c)</w:t>
        </w:r>
      </w:hyperlink>
      <w:r>
        <w:t>, и датой предоставления организации аудиторского заключения может пройти какое-то время.</w:t>
      </w:r>
      <w:proofErr w:type="gramEnd"/>
    </w:p>
    <w:p w:rsidR="000860BB" w:rsidRDefault="000860BB">
      <w:pPr>
        <w:pStyle w:val="ConsPlusNormal"/>
        <w:ind w:firstLine="540"/>
        <w:jc w:val="both"/>
      </w:pPr>
      <w:r>
        <w:t>--------------------------------</w:t>
      </w:r>
    </w:p>
    <w:p w:rsidR="000860BB" w:rsidRDefault="000860BB">
      <w:pPr>
        <w:pStyle w:val="ConsPlusNormal"/>
        <w:ind w:firstLine="540"/>
        <w:jc w:val="both"/>
      </w:pPr>
      <w:r>
        <w:t xml:space="preserve">&lt;1&gt; МСА 700, </w:t>
      </w:r>
      <w:hyperlink r:id="rId21" w:history="1">
        <w:r>
          <w:rPr>
            <w:color w:val="0000FF"/>
          </w:rPr>
          <w:t>пункт 41</w:t>
        </w:r>
      </w:hyperlink>
      <w:r>
        <w:t>. В некоторых случаях законами или нормативными актами может быть определен момент в рамках процесса подготовки финансовой отчетности, в который аудит предположительно должен быть завершен.</w:t>
      </w:r>
    </w:p>
    <w:p w:rsidR="000860BB" w:rsidRDefault="000860BB">
      <w:pPr>
        <w:pStyle w:val="ConsPlusNormal"/>
        <w:jc w:val="both"/>
      </w:pPr>
    </w:p>
    <w:p w:rsidR="000860BB" w:rsidRDefault="000860BB">
      <w:pPr>
        <w:pStyle w:val="ConsPlusNormal"/>
        <w:ind w:firstLine="540"/>
        <w:jc w:val="both"/>
        <w:outlineLvl w:val="1"/>
      </w:pPr>
      <w:r>
        <w:t xml:space="preserve">Дата выпуска финансовой отчетности (см. </w:t>
      </w:r>
      <w:hyperlink w:anchor="P45" w:history="1">
        <w:r>
          <w:rPr>
            <w:color w:val="0000FF"/>
          </w:rPr>
          <w:t>пункт 5(d)</w:t>
        </w:r>
      </w:hyperlink>
      <w:r>
        <w:t>)</w:t>
      </w:r>
    </w:p>
    <w:p w:rsidR="000860BB" w:rsidRDefault="000860BB">
      <w:pPr>
        <w:pStyle w:val="ConsPlusNormal"/>
        <w:jc w:val="both"/>
      </w:pPr>
    </w:p>
    <w:p w:rsidR="000860BB" w:rsidRDefault="000860BB">
      <w:pPr>
        <w:pStyle w:val="ConsPlusNormal"/>
        <w:ind w:firstLine="540"/>
        <w:jc w:val="both"/>
      </w:pPr>
      <w:bookmarkStart w:id="21" w:name="P132"/>
      <w:bookmarkEnd w:id="21"/>
      <w:r>
        <w:t xml:space="preserve">A4. Дата выпуска финансовой отчетности обычно зависит от нормативно-правовой базы, регулирующей </w:t>
      </w:r>
      <w:r>
        <w:lastRenderedPageBreak/>
        <w:t xml:space="preserve">деятельность организации. При некоторых обстоятельствах датой выпуска финансовой отчетности может считаться дата представления финансовой отчетности в регулирующий орган. Поскольку </w:t>
      </w:r>
      <w:proofErr w:type="spellStart"/>
      <w:r>
        <w:t>проаудированная</w:t>
      </w:r>
      <w:proofErr w:type="spellEnd"/>
      <w:r>
        <w:t xml:space="preserve"> финансовая отчетность не может быть выпущена без аудиторского заключения, дата выпуска </w:t>
      </w:r>
      <w:proofErr w:type="spellStart"/>
      <w:r>
        <w:t>проаудированной</w:t>
      </w:r>
      <w:proofErr w:type="spellEnd"/>
      <w:r>
        <w:t xml:space="preserve"> финансовой отчетности не должна быть более ранней не только по сравнению с датой аудиторского заключения, но и по сравнению с датой предоставления организац</w:t>
      </w:r>
      <w:proofErr w:type="gramStart"/>
      <w:r>
        <w:t>ии ау</w:t>
      </w:r>
      <w:proofErr w:type="gramEnd"/>
      <w:r>
        <w:t>диторского заключения.</w:t>
      </w:r>
    </w:p>
    <w:p w:rsidR="000860BB" w:rsidRDefault="000860BB">
      <w:pPr>
        <w:pStyle w:val="ConsPlusNormal"/>
        <w:jc w:val="both"/>
      </w:pPr>
    </w:p>
    <w:p w:rsidR="000860BB" w:rsidRDefault="000860BB">
      <w:pPr>
        <w:pStyle w:val="ConsPlusNormal"/>
        <w:ind w:firstLine="540"/>
        <w:jc w:val="both"/>
        <w:outlineLvl w:val="2"/>
      </w:pPr>
      <w:r>
        <w:t>Особенности организаций государственного сектора</w:t>
      </w:r>
    </w:p>
    <w:p w:rsidR="000860BB" w:rsidRDefault="000860BB">
      <w:pPr>
        <w:pStyle w:val="ConsPlusNormal"/>
        <w:jc w:val="both"/>
      </w:pPr>
    </w:p>
    <w:p w:rsidR="000860BB" w:rsidRDefault="000860BB">
      <w:pPr>
        <w:pStyle w:val="ConsPlusNormal"/>
        <w:ind w:firstLine="540"/>
        <w:jc w:val="both"/>
      </w:pPr>
      <w:bookmarkStart w:id="22" w:name="P136"/>
      <w:bookmarkEnd w:id="22"/>
      <w:r>
        <w:t xml:space="preserve">A5. Для организаций государственного сектора датой выпуска финансовой отчетности может быть дата, когда </w:t>
      </w:r>
      <w:proofErr w:type="spellStart"/>
      <w:r>
        <w:t>проаудированная</w:t>
      </w:r>
      <w:proofErr w:type="spellEnd"/>
      <w:r>
        <w:t xml:space="preserve"> финансовая отчетность и аудиторское заключение в отношении этой отчетности представляются в законодательный орган или иным образом становятся публичными.</w:t>
      </w:r>
    </w:p>
    <w:p w:rsidR="000860BB" w:rsidRDefault="000860BB">
      <w:pPr>
        <w:pStyle w:val="ConsPlusNormal"/>
        <w:jc w:val="both"/>
      </w:pPr>
    </w:p>
    <w:p w:rsidR="000860BB" w:rsidRDefault="000860BB">
      <w:pPr>
        <w:pStyle w:val="ConsPlusNormal"/>
        <w:ind w:firstLine="540"/>
        <w:jc w:val="both"/>
        <w:outlineLvl w:val="1"/>
      </w:pPr>
      <w:r>
        <w:t xml:space="preserve">События, которые имели место в период между отчетной датой и датой аудиторского заключения (см. </w:t>
      </w:r>
      <w:hyperlink w:anchor="P52" w:history="1">
        <w:r>
          <w:rPr>
            <w:color w:val="0000FF"/>
          </w:rPr>
          <w:t>пункты 6</w:t>
        </w:r>
      </w:hyperlink>
      <w:r>
        <w:t xml:space="preserve"> - </w:t>
      </w:r>
      <w:hyperlink w:anchor="P62" w:history="1">
        <w:r>
          <w:rPr>
            <w:color w:val="0000FF"/>
          </w:rPr>
          <w:t>9</w:t>
        </w:r>
      </w:hyperlink>
      <w:r>
        <w:t>)</w:t>
      </w:r>
    </w:p>
    <w:p w:rsidR="000860BB" w:rsidRDefault="000860BB">
      <w:pPr>
        <w:pStyle w:val="ConsPlusNormal"/>
        <w:jc w:val="both"/>
      </w:pPr>
    </w:p>
    <w:p w:rsidR="000860BB" w:rsidRDefault="000860BB">
      <w:pPr>
        <w:pStyle w:val="ConsPlusNormal"/>
        <w:ind w:firstLine="540"/>
        <w:jc w:val="both"/>
      </w:pPr>
      <w:bookmarkStart w:id="23" w:name="P140"/>
      <w:bookmarkEnd w:id="23"/>
      <w:r>
        <w:t xml:space="preserve">A6. В зависимости от оценки аудитором рисков аудиторские процедуры, которые требуется выполнить в соответствии с </w:t>
      </w:r>
      <w:hyperlink w:anchor="P52" w:history="1">
        <w:r>
          <w:rPr>
            <w:color w:val="0000FF"/>
          </w:rPr>
          <w:t>пунктом 6</w:t>
        </w:r>
      </w:hyperlink>
      <w:r>
        <w:t xml:space="preserve">, могут включать процедуры, необходимые для получения достаточных надлежащих аудиторских доказательств, в том числе проверку или тестирование остатков по счетам или операций, которые имели место в течение периода между отчетной датой и датой аудиторского заключения. Аудиторские процедуры, которые требуется выполнить в соответствии с </w:t>
      </w:r>
      <w:hyperlink w:anchor="P52" w:history="1">
        <w:r>
          <w:rPr>
            <w:color w:val="0000FF"/>
          </w:rPr>
          <w:t>пунктами 6</w:t>
        </w:r>
      </w:hyperlink>
      <w:r>
        <w:t xml:space="preserve"> и </w:t>
      </w:r>
      <w:hyperlink w:anchor="P53" w:history="1">
        <w:r>
          <w:rPr>
            <w:color w:val="0000FF"/>
          </w:rPr>
          <w:t>7</w:t>
        </w:r>
      </w:hyperlink>
      <w:r>
        <w:t xml:space="preserve">, проводятся в дополнение к процедурам, которые аудитор может выполнить для других целей и </w:t>
      </w:r>
      <w:proofErr w:type="gramStart"/>
      <w:r>
        <w:t>которые</w:t>
      </w:r>
      <w:proofErr w:type="gramEnd"/>
      <w:r>
        <w:t xml:space="preserve"> тем не менее могут предоставить доказательства в отношении событий после отчетной даты (например, для получения аудиторских доказательств в отношении остатков по счетам на отчетную дату могут быть выполнены такие процедуры, как проверка своевременности отражения или процедуры в отношении последующего погашения дебиторской задолженности).</w:t>
      </w:r>
    </w:p>
    <w:p w:rsidR="000860BB" w:rsidRDefault="000860BB">
      <w:pPr>
        <w:pStyle w:val="ConsPlusNormal"/>
        <w:ind w:firstLine="540"/>
        <w:jc w:val="both"/>
      </w:pPr>
      <w:bookmarkStart w:id="24" w:name="P141"/>
      <w:bookmarkEnd w:id="24"/>
      <w:r>
        <w:t xml:space="preserve">A7. В этом контексте в </w:t>
      </w:r>
      <w:hyperlink w:anchor="P53" w:history="1">
        <w:r>
          <w:rPr>
            <w:color w:val="0000FF"/>
          </w:rPr>
          <w:t>пункте 7</w:t>
        </w:r>
      </w:hyperlink>
      <w:r>
        <w:t xml:space="preserve"> предусмотрены определенные аудиторские процедуры, которые аудитор должен выполнить в соответствии с требованиями </w:t>
      </w:r>
      <w:hyperlink w:anchor="P52" w:history="1">
        <w:r>
          <w:rPr>
            <w:color w:val="0000FF"/>
          </w:rPr>
          <w:t>пункта 6</w:t>
        </w:r>
      </w:hyperlink>
      <w:r>
        <w:t xml:space="preserve">. Однако процедуры, которые аудитор выполняет в отношении событий после отчетной даты, могут зависеть от имеющейся информации </w:t>
      </w:r>
      <w:proofErr w:type="gramStart"/>
      <w:r>
        <w:t>и</w:t>
      </w:r>
      <w:proofErr w:type="gramEnd"/>
      <w:r>
        <w:t xml:space="preserve"> особенно от степени готовности данных бухгалтерского учета после отчетной даты. </w:t>
      </w:r>
      <w:proofErr w:type="gramStart"/>
      <w:r>
        <w:t>Если данные бухгалтерского учета не являются актуальными и, следовательно, не была подготовлена промежуточная финансовая отчетность (как для использования внутри организации, так и для внешних пользователей) либо не были подготовлены протоколы совещаний руководства или заседаний лиц, отвечающих за корпоративное управление, могут быть проведены аудиторские процедуры инспектирования имеющихся бухгалтерских регистров и записей, включая банковские выписки.</w:t>
      </w:r>
      <w:proofErr w:type="gramEnd"/>
      <w:r>
        <w:t xml:space="preserve"> В </w:t>
      </w:r>
      <w:hyperlink w:anchor="P142" w:history="1">
        <w:r>
          <w:rPr>
            <w:color w:val="0000FF"/>
          </w:rPr>
          <w:t>пункте А8</w:t>
        </w:r>
      </w:hyperlink>
      <w:r>
        <w:t xml:space="preserve"> приводятся примеры некоторых дополнительных вопросов, которые может рассмотреть аудитор в ходе выполнения данных процедур.</w:t>
      </w:r>
    </w:p>
    <w:p w:rsidR="000860BB" w:rsidRDefault="000860BB">
      <w:pPr>
        <w:pStyle w:val="ConsPlusNormal"/>
        <w:ind w:firstLine="540"/>
        <w:jc w:val="both"/>
      </w:pPr>
      <w:bookmarkStart w:id="25" w:name="P142"/>
      <w:bookmarkEnd w:id="25"/>
      <w:r>
        <w:t xml:space="preserve">A8. В дополнение к аудиторским процедурам, проведение которых требуется в соответствии с </w:t>
      </w:r>
      <w:hyperlink w:anchor="P53" w:history="1">
        <w:r>
          <w:rPr>
            <w:color w:val="0000FF"/>
          </w:rPr>
          <w:t>пунктом 7</w:t>
        </w:r>
      </w:hyperlink>
      <w:r>
        <w:t>, аудитор может счесть необходимым и надлежащим:</w:t>
      </w:r>
    </w:p>
    <w:p w:rsidR="000860BB" w:rsidRDefault="000860BB">
      <w:pPr>
        <w:pStyle w:val="ConsPlusNormal"/>
        <w:ind w:firstLine="540"/>
        <w:jc w:val="both"/>
      </w:pPr>
      <w:r>
        <w:t>- ознакомиться с последними данными бюджета организации, прогнозами потоков денежных средств и иными соответствующими отчетами руководства за периоды после отчетной даты;</w:t>
      </w:r>
    </w:p>
    <w:p w:rsidR="000860BB" w:rsidRDefault="000860BB">
      <w:pPr>
        <w:pStyle w:val="ConsPlusNormal"/>
        <w:ind w:firstLine="540"/>
        <w:jc w:val="both"/>
      </w:pPr>
      <w:r>
        <w:t>- направить либо обновить предыдущие устные или письменные запросы юристам организации относительно претензий и судебных разбирательств;</w:t>
      </w:r>
    </w:p>
    <w:p w:rsidR="000860BB" w:rsidRDefault="000860BB">
      <w:pPr>
        <w:pStyle w:val="ConsPlusNormal"/>
        <w:ind w:firstLine="540"/>
        <w:jc w:val="both"/>
      </w:pPr>
      <w:r>
        <w:t xml:space="preserve">- рассмотреть вопрос о необходимости получения письменных заявлений в отношении конкретных событий после отчетной даты для подтверждения прочих аудиторских доказательств, </w:t>
      </w:r>
      <w:proofErr w:type="gramStart"/>
      <w:r>
        <w:t>а</w:t>
      </w:r>
      <w:proofErr w:type="gramEnd"/>
      <w:r>
        <w:t xml:space="preserve"> следовательно, получения достаточных надлежащих аудиторских доказательств.</w:t>
      </w:r>
    </w:p>
    <w:p w:rsidR="000860BB" w:rsidRDefault="000860BB">
      <w:pPr>
        <w:pStyle w:val="ConsPlusNormal"/>
        <w:jc w:val="both"/>
      </w:pPr>
    </w:p>
    <w:p w:rsidR="000860BB" w:rsidRDefault="000860BB">
      <w:pPr>
        <w:pStyle w:val="ConsPlusNormal"/>
        <w:ind w:firstLine="540"/>
        <w:jc w:val="both"/>
        <w:outlineLvl w:val="2"/>
      </w:pPr>
      <w:r>
        <w:t xml:space="preserve">Запрос (см. </w:t>
      </w:r>
      <w:hyperlink w:anchor="P55" w:history="1">
        <w:r>
          <w:rPr>
            <w:color w:val="0000FF"/>
          </w:rPr>
          <w:t>пункт 7(b)</w:t>
        </w:r>
      </w:hyperlink>
      <w:r>
        <w:t>)</w:t>
      </w:r>
    </w:p>
    <w:p w:rsidR="000860BB" w:rsidRDefault="000860BB">
      <w:pPr>
        <w:pStyle w:val="ConsPlusNormal"/>
        <w:jc w:val="both"/>
      </w:pPr>
    </w:p>
    <w:p w:rsidR="000860BB" w:rsidRDefault="000860BB">
      <w:pPr>
        <w:pStyle w:val="ConsPlusNormal"/>
        <w:ind w:firstLine="540"/>
        <w:jc w:val="both"/>
      </w:pPr>
      <w:bookmarkStart w:id="26" w:name="P149"/>
      <w:bookmarkEnd w:id="26"/>
      <w:r>
        <w:t xml:space="preserve">A9. </w:t>
      </w:r>
      <w:proofErr w:type="gramStart"/>
      <w:r>
        <w:t>При направлении руководству и, если уместно, лицам, отвечающим за корпоративное управление, запроса о том, имели ли место какие-либо события после отчетной даты, способные оказать влияние на финансовую отчетность, аудитор может запросить информацию о текущем состоянии статей, учет которых осуществлялся на основании предварительных или неокончательных данных, и может направить конкретные запросы для получения информации по следующим вопросам:</w:t>
      </w:r>
      <w:proofErr w:type="gramEnd"/>
    </w:p>
    <w:p w:rsidR="000860BB" w:rsidRDefault="000860BB">
      <w:pPr>
        <w:pStyle w:val="ConsPlusNormal"/>
        <w:ind w:firstLine="540"/>
        <w:jc w:val="both"/>
      </w:pPr>
      <w:r>
        <w:t>- были ли приняты новые обязательства, привлечены заемные средства или заключены договоры поручительства;</w:t>
      </w:r>
    </w:p>
    <w:p w:rsidR="000860BB" w:rsidRDefault="000860BB">
      <w:pPr>
        <w:pStyle w:val="ConsPlusNormal"/>
        <w:ind w:firstLine="540"/>
        <w:jc w:val="both"/>
      </w:pPr>
      <w:r>
        <w:t>- была ли осуществлена или запланирована продажа активов;</w:t>
      </w:r>
    </w:p>
    <w:p w:rsidR="000860BB" w:rsidRDefault="000860BB">
      <w:pPr>
        <w:pStyle w:val="ConsPlusNormal"/>
        <w:ind w:firstLine="540"/>
        <w:jc w:val="both"/>
      </w:pPr>
      <w:r>
        <w:lastRenderedPageBreak/>
        <w:t>- имело ли место увеличение капитала или выпуск долговых инструментов, например, выпуск новых акций или облигаций, а также было ли заключено или запланировано соглашение о слиянии или ликвидации;</w:t>
      </w:r>
    </w:p>
    <w:p w:rsidR="000860BB" w:rsidRDefault="000860BB">
      <w:pPr>
        <w:pStyle w:val="ConsPlusNormal"/>
        <w:ind w:firstLine="540"/>
        <w:jc w:val="both"/>
      </w:pPr>
      <w:r>
        <w:t>- были ли какие-либо активы конфискованы государством или уничтожены, например, в результате пожара или наводнения;</w:t>
      </w:r>
    </w:p>
    <w:p w:rsidR="000860BB" w:rsidRDefault="000860BB">
      <w:pPr>
        <w:pStyle w:val="ConsPlusNormal"/>
        <w:ind w:firstLine="540"/>
        <w:jc w:val="both"/>
      </w:pPr>
      <w:r>
        <w:t>- имели ли место какие-либо события, связанные с условными обязательствами;</w:t>
      </w:r>
    </w:p>
    <w:p w:rsidR="000860BB" w:rsidRDefault="000860BB">
      <w:pPr>
        <w:pStyle w:val="ConsPlusNormal"/>
        <w:ind w:firstLine="540"/>
        <w:jc w:val="both"/>
      </w:pPr>
      <w:r>
        <w:t>- были ли произведены или запланированы какие-либо необычные бухгалтерские корректировки;</w:t>
      </w:r>
    </w:p>
    <w:p w:rsidR="000860BB" w:rsidRDefault="000860BB">
      <w:pPr>
        <w:pStyle w:val="ConsPlusNormal"/>
        <w:ind w:firstLine="540"/>
        <w:jc w:val="both"/>
      </w:pPr>
      <w:r>
        <w:t>- имели ли место какие-либо события (и есть ли вероятность возникновения в будущем таких событий), которые поставят под сомнение надлежащий характер учетной политики, примененной при подготовке финансовой отчетности, например, в том случае, если данные события ставят под вопрос правомерность использования допущения о непрерывности деятельности;</w:t>
      </w:r>
    </w:p>
    <w:p w:rsidR="000860BB" w:rsidRDefault="000860BB">
      <w:pPr>
        <w:pStyle w:val="ConsPlusNormal"/>
        <w:ind w:firstLine="540"/>
        <w:jc w:val="both"/>
      </w:pPr>
      <w:r>
        <w:t>- имели ли место какие-либо события, влияющие на расчет оценочных значений или суммы резервов, отраженных в финансовой отчетности;</w:t>
      </w:r>
    </w:p>
    <w:p w:rsidR="000860BB" w:rsidRDefault="000860BB">
      <w:pPr>
        <w:pStyle w:val="ConsPlusNormal"/>
        <w:ind w:firstLine="540"/>
        <w:jc w:val="both"/>
      </w:pPr>
      <w:r>
        <w:t xml:space="preserve">- имели ли место какие-либо события, влияющие на </w:t>
      </w:r>
      <w:proofErr w:type="spellStart"/>
      <w:r>
        <w:t>возмещаемость</w:t>
      </w:r>
      <w:proofErr w:type="spellEnd"/>
      <w:r>
        <w:t xml:space="preserve"> активов.</w:t>
      </w:r>
    </w:p>
    <w:p w:rsidR="000860BB" w:rsidRDefault="000860BB">
      <w:pPr>
        <w:pStyle w:val="ConsPlusNormal"/>
        <w:jc w:val="both"/>
      </w:pPr>
    </w:p>
    <w:p w:rsidR="000860BB" w:rsidRDefault="000860BB">
      <w:pPr>
        <w:pStyle w:val="ConsPlusNormal"/>
        <w:ind w:firstLine="540"/>
        <w:jc w:val="both"/>
        <w:outlineLvl w:val="2"/>
      </w:pPr>
      <w:r>
        <w:t xml:space="preserve">Ознакомление с протоколами (см. </w:t>
      </w:r>
      <w:hyperlink w:anchor="P56" w:history="1">
        <w:r>
          <w:rPr>
            <w:color w:val="0000FF"/>
          </w:rPr>
          <w:t>пункт 7(c)</w:t>
        </w:r>
      </w:hyperlink>
      <w:r>
        <w:t>)</w:t>
      </w:r>
    </w:p>
    <w:p w:rsidR="000860BB" w:rsidRDefault="000860BB">
      <w:pPr>
        <w:pStyle w:val="ConsPlusNormal"/>
        <w:jc w:val="both"/>
      </w:pPr>
    </w:p>
    <w:p w:rsidR="000860BB" w:rsidRDefault="000860BB">
      <w:pPr>
        <w:pStyle w:val="ConsPlusNormal"/>
        <w:ind w:firstLine="540"/>
        <w:jc w:val="both"/>
        <w:outlineLvl w:val="3"/>
      </w:pPr>
      <w:r>
        <w:t>Особенности организаций государственного сектора</w:t>
      </w:r>
    </w:p>
    <w:p w:rsidR="000860BB" w:rsidRDefault="000860BB">
      <w:pPr>
        <w:pStyle w:val="ConsPlusNormal"/>
        <w:jc w:val="both"/>
      </w:pPr>
    </w:p>
    <w:p w:rsidR="000860BB" w:rsidRDefault="000860BB">
      <w:pPr>
        <w:pStyle w:val="ConsPlusNormal"/>
        <w:ind w:firstLine="540"/>
        <w:jc w:val="both"/>
      </w:pPr>
      <w:bookmarkStart w:id="27" w:name="P164"/>
      <w:bookmarkEnd w:id="27"/>
      <w:r>
        <w:t>A10. В организациях государственного сектора аудитор может ознакомиться с протоколами соответствующих слушаний, проводимых в законодательном органе, и направить запрос в отношении вопросов, рассмотренных в ходе слушаний, по которым протоколы еще не представлены.</w:t>
      </w:r>
    </w:p>
    <w:p w:rsidR="000860BB" w:rsidRDefault="000860BB">
      <w:pPr>
        <w:pStyle w:val="ConsPlusNormal"/>
        <w:jc w:val="both"/>
      </w:pPr>
    </w:p>
    <w:p w:rsidR="000860BB" w:rsidRDefault="000860BB">
      <w:pPr>
        <w:pStyle w:val="ConsPlusNormal"/>
        <w:ind w:firstLine="540"/>
        <w:jc w:val="both"/>
        <w:outlineLvl w:val="1"/>
      </w:pPr>
      <w:r>
        <w:t>Факты, о которых аудитору стало известно после даты аудиторского заключения, но до даты выпуска финансовой отчетности</w:t>
      </w:r>
    </w:p>
    <w:p w:rsidR="000860BB" w:rsidRDefault="000860BB">
      <w:pPr>
        <w:pStyle w:val="ConsPlusNormal"/>
        <w:jc w:val="both"/>
      </w:pPr>
    </w:p>
    <w:p w:rsidR="000860BB" w:rsidRDefault="000860BB">
      <w:pPr>
        <w:pStyle w:val="ConsPlusNormal"/>
        <w:ind w:firstLine="540"/>
        <w:jc w:val="both"/>
        <w:outlineLvl w:val="2"/>
      </w:pPr>
      <w:r>
        <w:t xml:space="preserve">Обязательства руководства перед аудитором (см. </w:t>
      </w:r>
      <w:hyperlink w:anchor="P68" w:history="1">
        <w:r>
          <w:rPr>
            <w:color w:val="0000FF"/>
          </w:rPr>
          <w:t>пункт 10</w:t>
        </w:r>
      </w:hyperlink>
      <w:r>
        <w:t>)</w:t>
      </w:r>
    </w:p>
    <w:p w:rsidR="000860BB" w:rsidRDefault="000860BB">
      <w:pPr>
        <w:pStyle w:val="ConsPlusNormal"/>
        <w:jc w:val="both"/>
      </w:pPr>
    </w:p>
    <w:p w:rsidR="000860BB" w:rsidRDefault="000860BB">
      <w:pPr>
        <w:pStyle w:val="ConsPlusNormal"/>
        <w:ind w:firstLine="540"/>
        <w:jc w:val="both"/>
      </w:pPr>
      <w:bookmarkStart w:id="28" w:name="P170"/>
      <w:bookmarkEnd w:id="28"/>
      <w:r>
        <w:t xml:space="preserve">A11. Как поясняется в </w:t>
      </w:r>
      <w:hyperlink r:id="rId22" w:history="1">
        <w:r>
          <w:rPr>
            <w:color w:val="0000FF"/>
          </w:rPr>
          <w:t>МСА 210</w:t>
        </w:r>
      </w:hyperlink>
      <w:r>
        <w:t>, условия аудиторского задания предусматривают обязательство руководства информировать аудитора о фактах, о которых руководству стало известно в период между датой аудиторского заключения и датой выпуска финансовой отчетности и которые могут оказать влияние на финансовую отчетность &lt;1&gt;.</w:t>
      </w:r>
    </w:p>
    <w:p w:rsidR="000860BB" w:rsidRDefault="000860BB">
      <w:pPr>
        <w:pStyle w:val="ConsPlusNormal"/>
        <w:ind w:firstLine="540"/>
        <w:jc w:val="both"/>
      </w:pPr>
      <w:r>
        <w:t>--------------------------------</w:t>
      </w:r>
    </w:p>
    <w:p w:rsidR="000860BB" w:rsidRDefault="000860BB">
      <w:pPr>
        <w:pStyle w:val="ConsPlusNormal"/>
        <w:ind w:firstLine="540"/>
        <w:jc w:val="both"/>
      </w:pPr>
      <w:r>
        <w:t xml:space="preserve">&lt;1&gt; МСА 210 "Согласование условий аудиторских заданий", </w:t>
      </w:r>
      <w:hyperlink r:id="rId23" w:history="1">
        <w:r>
          <w:rPr>
            <w:color w:val="0000FF"/>
          </w:rPr>
          <w:t>пункт A23</w:t>
        </w:r>
      </w:hyperlink>
      <w:r>
        <w:t>.</w:t>
      </w:r>
    </w:p>
    <w:p w:rsidR="000860BB" w:rsidRDefault="000860BB">
      <w:pPr>
        <w:pStyle w:val="ConsPlusNormal"/>
        <w:jc w:val="both"/>
      </w:pPr>
    </w:p>
    <w:p w:rsidR="000860BB" w:rsidRDefault="000860BB">
      <w:pPr>
        <w:pStyle w:val="ConsPlusNormal"/>
        <w:ind w:firstLine="540"/>
        <w:jc w:val="both"/>
        <w:outlineLvl w:val="2"/>
      </w:pPr>
      <w:r>
        <w:t xml:space="preserve">Указание двух дат (см. </w:t>
      </w:r>
      <w:hyperlink w:anchor="P78" w:history="1">
        <w:r>
          <w:rPr>
            <w:color w:val="0000FF"/>
          </w:rPr>
          <w:t>пункт 12(a)</w:t>
        </w:r>
      </w:hyperlink>
      <w:r>
        <w:t>)</w:t>
      </w:r>
    </w:p>
    <w:p w:rsidR="000860BB" w:rsidRDefault="000860BB">
      <w:pPr>
        <w:pStyle w:val="ConsPlusNormal"/>
        <w:jc w:val="both"/>
      </w:pPr>
    </w:p>
    <w:p w:rsidR="000860BB" w:rsidRDefault="000860BB">
      <w:pPr>
        <w:pStyle w:val="ConsPlusNormal"/>
        <w:ind w:firstLine="540"/>
        <w:jc w:val="both"/>
      </w:pPr>
      <w:bookmarkStart w:id="29" w:name="P176"/>
      <w:bookmarkEnd w:id="29"/>
      <w:r>
        <w:t xml:space="preserve">A12. </w:t>
      </w:r>
      <w:proofErr w:type="gramStart"/>
      <w:r>
        <w:t xml:space="preserve">В случаях, описанных в </w:t>
      </w:r>
      <w:hyperlink w:anchor="P78" w:history="1">
        <w:r>
          <w:rPr>
            <w:color w:val="0000FF"/>
          </w:rPr>
          <w:t>пункте 12(a)</w:t>
        </w:r>
      </w:hyperlink>
      <w:r>
        <w:t>, аудитор вносит изменение в аудиторское заключение для указания дополнительной даты, которая относится только к данному изменению, дата аудиторского заключения в отношении финансовой отчетности, подготовленного до того, как в нее впоследствии были внесены изменения руководством, сохраняется, так как она информирует пользователей отчетности о моменте завершения работы аудитора, выполненной в отношении данной финансовой отчетности.</w:t>
      </w:r>
      <w:proofErr w:type="gramEnd"/>
      <w:r>
        <w:t xml:space="preserve"> Однако в аудиторском заключении указывается дополнительная дата, чтобы проинформировать пользователей отчетности о том, что аудиторские процедуры, которые были выполнены после указанной даты, касались только последующего изменения в финансовой отчетности. Ниже приводится пример, иллюстрирующий использование такой дополнительной даты.</w:t>
      </w:r>
    </w:p>
    <w:p w:rsidR="000860BB" w:rsidRDefault="000860BB">
      <w:pPr>
        <w:pStyle w:val="ConsPlusNormal"/>
        <w:ind w:firstLine="540"/>
        <w:jc w:val="both"/>
      </w:pPr>
      <w:r>
        <w:t>[Дата аудиторского заключения], кроме заключения в отношении Примечания Y, датой которого является [дата завершения аудиторских процедур, выполненных только в отношении изменения, описанного в Примечании Y].</w:t>
      </w:r>
    </w:p>
    <w:p w:rsidR="000860BB" w:rsidRDefault="000860BB">
      <w:pPr>
        <w:pStyle w:val="ConsPlusNormal"/>
        <w:jc w:val="both"/>
      </w:pPr>
    </w:p>
    <w:p w:rsidR="000860BB" w:rsidRDefault="000860BB">
      <w:pPr>
        <w:pStyle w:val="ConsPlusNormal"/>
        <w:ind w:firstLine="540"/>
        <w:jc w:val="both"/>
        <w:outlineLvl w:val="2"/>
      </w:pPr>
      <w:r>
        <w:t xml:space="preserve">Отсутствие требования о внесении руководством изменений в финансовую отчетность (см. </w:t>
      </w:r>
      <w:hyperlink w:anchor="P83" w:history="1">
        <w:r>
          <w:rPr>
            <w:color w:val="0000FF"/>
          </w:rPr>
          <w:t>пункт 13</w:t>
        </w:r>
      </w:hyperlink>
      <w:r>
        <w:t>)</w:t>
      </w:r>
    </w:p>
    <w:p w:rsidR="000860BB" w:rsidRDefault="000860BB">
      <w:pPr>
        <w:pStyle w:val="ConsPlusNormal"/>
        <w:jc w:val="both"/>
      </w:pPr>
    </w:p>
    <w:p w:rsidR="000860BB" w:rsidRDefault="000860BB">
      <w:pPr>
        <w:pStyle w:val="ConsPlusNormal"/>
        <w:ind w:firstLine="540"/>
        <w:jc w:val="both"/>
      </w:pPr>
      <w:bookmarkStart w:id="30" w:name="P181"/>
      <w:bookmarkEnd w:id="30"/>
      <w:r>
        <w:t>A13. В некоторых юрисдикциях в соответствии с законом, нормативным актом или концепцией подготовки финансовой отчетности от руководства может не требоваться выпуск измененной финансовой отчетности. Это часто имеет место в случаях, когда приближается срок выпуска финансовой отчетности за следующий период, но при условии, что в данной отчетности будет раскрыта соответствующая информация.</w:t>
      </w:r>
    </w:p>
    <w:p w:rsidR="000860BB" w:rsidRDefault="000860BB">
      <w:pPr>
        <w:pStyle w:val="ConsPlusNormal"/>
        <w:jc w:val="both"/>
      </w:pPr>
    </w:p>
    <w:p w:rsidR="000860BB" w:rsidRDefault="000860BB">
      <w:pPr>
        <w:pStyle w:val="ConsPlusNormal"/>
        <w:ind w:firstLine="540"/>
        <w:jc w:val="both"/>
        <w:outlineLvl w:val="3"/>
      </w:pPr>
      <w:r>
        <w:t>Особенности организаций государственного сектора</w:t>
      </w:r>
    </w:p>
    <w:p w:rsidR="000860BB" w:rsidRDefault="000860BB">
      <w:pPr>
        <w:pStyle w:val="ConsPlusNormal"/>
        <w:jc w:val="both"/>
      </w:pPr>
    </w:p>
    <w:p w:rsidR="000860BB" w:rsidRDefault="000860BB">
      <w:pPr>
        <w:pStyle w:val="ConsPlusNormal"/>
        <w:ind w:firstLine="540"/>
        <w:jc w:val="both"/>
      </w:pPr>
      <w:bookmarkStart w:id="31" w:name="P185"/>
      <w:bookmarkEnd w:id="31"/>
      <w:r>
        <w:t xml:space="preserve">A14. Когда руководство не вносит изменения в финансовую отчетность организаций государственного сектора, меры, принимаемые в соответствии с </w:t>
      </w:r>
      <w:hyperlink w:anchor="P83" w:history="1">
        <w:r>
          <w:rPr>
            <w:color w:val="0000FF"/>
          </w:rPr>
          <w:t>пунктом 13</w:t>
        </w:r>
      </w:hyperlink>
      <w:r>
        <w:t>, могут включать отдельное информирование законодательного или иного соответствующего органа в иерархической структуре подотчетности о последствиях события после отчетной даты для финансовой отчетности и аудиторского заключения.</w:t>
      </w:r>
    </w:p>
    <w:p w:rsidR="000860BB" w:rsidRDefault="000860BB">
      <w:pPr>
        <w:pStyle w:val="ConsPlusNormal"/>
        <w:jc w:val="both"/>
      </w:pPr>
    </w:p>
    <w:p w:rsidR="000860BB" w:rsidRDefault="000860BB">
      <w:pPr>
        <w:pStyle w:val="ConsPlusNormal"/>
        <w:ind w:firstLine="540"/>
        <w:jc w:val="both"/>
        <w:outlineLvl w:val="2"/>
      </w:pPr>
      <w:r>
        <w:t xml:space="preserve">Действия аудитора с целью не допустить использования аудиторского заключения (см. </w:t>
      </w:r>
      <w:hyperlink w:anchor="P88" w:history="1">
        <w:r>
          <w:rPr>
            <w:color w:val="0000FF"/>
          </w:rPr>
          <w:t>пункт 13(b)</w:t>
        </w:r>
      </w:hyperlink>
      <w:r>
        <w:t>)</w:t>
      </w:r>
    </w:p>
    <w:p w:rsidR="000860BB" w:rsidRDefault="000860BB">
      <w:pPr>
        <w:pStyle w:val="ConsPlusNormal"/>
        <w:jc w:val="both"/>
      </w:pPr>
    </w:p>
    <w:p w:rsidR="000860BB" w:rsidRDefault="000860BB">
      <w:pPr>
        <w:pStyle w:val="ConsPlusNormal"/>
        <w:ind w:firstLine="540"/>
        <w:jc w:val="both"/>
      </w:pPr>
      <w:bookmarkStart w:id="32" w:name="P189"/>
      <w:bookmarkEnd w:id="32"/>
      <w:r>
        <w:t>A15. Возможно, аудитору потребуется выполнить дополнительные юридические обязательства, даже если он уже уведомил руководство о том, что выпускать финансовую отчетность нельзя, и руководство согласилось с этим.</w:t>
      </w:r>
    </w:p>
    <w:p w:rsidR="000860BB" w:rsidRDefault="000860BB">
      <w:pPr>
        <w:pStyle w:val="ConsPlusNormal"/>
        <w:ind w:firstLine="540"/>
        <w:jc w:val="both"/>
      </w:pPr>
      <w:bookmarkStart w:id="33" w:name="P190"/>
      <w:bookmarkEnd w:id="33"/>
      <w:r>
        <w:t xml:space="preserve">A16. Если руководство выпустило финансовую </w:t>
      </w:r>
      <w:proofErr w:type="gramStart"/>
      <w:r>
        <w:t>отчетность</w:t>
      </w:r>
      <w:proofErr w:type="gramEnd"/>
      <w:r>
        <w:t xml:space="preserve"> несмотря на то, что аудитор уведомил его о том, что выпускать финансовую отчетность для третьих лиц нельзя, порядок действий аудитора, направленных на то, чтобы не допустить использования аудиторского заключения о финансовой отчетности, будет зависеть от юридических прав и обязательств аудитора. Следовательно, аудитор может </w:t>
      </w:r>
      <w:proofErr w:type="gramStart"/>
      <w:r>
        <w:t>счесть целесообразным прибегнуть</w:t>
      </w:r>
      <w:proofErr w:type="gramEnd"/>
      <w:r>
        <w:t xml:space="preserve"> к услугам юриста.</w:t>
      </w:r>
    </w:p>
    <w:p w:rsidR="000860BB" w:rsidRDefault="000860BB">
      <w:pPr>
        <w:pStyle w:val="ConsPlusNormal"/>
        <w:jc w:val="both"/>
      </w:pPr>
    </w:p>
    <w:p w:rsidR="000860BB" w:rsidRDefault="000860BB">
      <w:pPr>
        <w:pStyle w:val="ConsPlusNormal"/>
        <w:ind w:firstLine="540"/>
        <w:jc w:val="both"/>
        <w:outlineLvl w:val="1"/>
      </w:pPr>
      <w:r>
        <w:t>Факты, которые стали известны аудитору после выпуска финансовой отчетности</w:t>
      </w:r>
    </w:p>
    <w:p w:rsidR="000860BB" w:rsidRDefault="000860BB">
      <w:pPr>
        <w:pStyle w:val="ConsPlusNormal"/>
        <w:jc w:val="both"/>
      </w:pPr>
    </w:p>
    <w:p w:rsidR="000860BB" w:rsidRDefault="000860BB">
      <w:pPr>
        <w:pStyle w:val="ConsPlusNormal"/>
        <w:ind w:firstLine="540"/>
        <w:jc w:val="both"/>
        <w:outlineLvl w:val="2"/>
      </w:pPr>
      <w:r>
        <w:t xml:space="preserve">Отсутствие требования о внесении руководством изменений в финансовую отчетность (см. </w:t>
      </w:r>
      <w:hyperlink w:anchor="P96" w:history="1">
        <w:r>
          <w:rPr>
            <w:color w:val="0000FF"/>
          </w:rPr>
          <w:t>пункт 15</w:t>
        </w:r>
      </w:hyperlink>
      <w:r>
        <w:t>)</w:t>
      </w:r>
    </w:p>
    <w:p w:rsidR="000860BB" w:rsidRDefault="000860BB">
      <w:pPr>
        <w:pStyle w:val="ConsPlusNormal"/>
        <w:jc w:val="both"/>
      </w:pPr>
    </w:p>
    <w:p w:rsidR="000860BB" w:rsidRDefault="000860BB">
      <w:pPr>
        <w:pStyle w:val="ConsPlusNormal"/>
        <w:ind w:firstLine="540"/>
        <w:jc w:val="both"/>
        <w:outlineLvl w:val="3"/>
      </w:pPr>
      <w:r>
        <w:t>Особенности организаций государственного сектора</w:t>
      </w:r>
    </w:p>
    <w:p w:rsidR="000860BB" w:rsidRDefault="000860BB">
      <w:pPr>
        <w:pStyle w:val="ConsPlusNormal"/>
        <w:jc w:val="both"/>
      </w:pPr>
    </w:p>
    <w:p w:rsidR="000860BB" w:rsidRDefault="000860BB">
      <w:pPr>
        <w:pStyle w:val="ConsPlusNormal"/>
        <w:ind w:firstLine="540"/>
        <w:jc w:val="both"/>
      </w:pPr>
      <w:bookmarkStart w:id="34" w:name="P198"/>
      <w:bookmarkEnd w:id="34"/>
      <w:r>
        <w:t xml:space="preserve">A17. В некоторых юрисдикциях в соответствии с требованиями законов или нормативных актов организациям государственного сектора может быть </w:t>
      </w:r>
      <w:proofErr w:type="gramStart"/>
      <w:r>
        <w:t>запрещено</w:t>
      </w:r>
      <w:proofErr w:type="gramEnd"/>
      <w:r>
        <w:t xml:space="preserve"> выпускать измененную финансовую отчетность. В этом случае надлежащим порядком действия для аудитора может стать информирование соответствующего органа, предусмотренного законодательством.</w:t>
      </w:r>
    </w:p>
    <w:p w:rsidR="000860BB" w:rsidRDefault="000860BB">
      <w:pPr>
        <w:pStyle w:val="ConsPlusNormal"/>
        <w:jc w:val="both"/>
      </w:pPr>
    </w:p>
    <w:p w:rsidR="000860BB" w:rsidRDefault="000860BB">
      <w:pPr>
        <w:pStyle w:val="ConsPlusNormal"/>
        <w:ind w:firstLine="540"/>
        <w:jc w:val="both"/>
        <w:outlineLvl w:val="3"/>
      </w:pPr>
      <w:r>
        <w:t xml:space="preserve">Действия аудитора с целью не допустить использования аудиторского заключения (см. </w:t>
      </w:r>
      <w:hyperlink w:anchor="P104" w:history="1">
        <w:r>
          <w:rPr>
            <w:color w:val="0000FF"/>
          </w:rPr>
          <w:t>пункт 17</w:t>
        </w:r>
      </w:hyperlink>
      <w:r>
        <w:t>)</w:t>
      </w:r>
    </w:p>
    <w:p w:rsidR="000860BB" w:rsidRDefault="000860BB">
      <w:pPr>
        <w:pStyle w:val="ConsPlusNormal"/>
        <w:jc w:val="both"/>
      </w:pPr>
    </w:p>
    <w:p w:rsidR="000860BB" w:rsidRDefault="000860BB">
      <w:pPr>
        <w:pStyle w:val="ConsPlusNormal"/>
        <w:ind w:firstLine="540"/>
        <w:jc w:val="both"/>
      </w:pPr>
      <w:bookmarkStart w:id="35" w:name="P202"/>
      <w:bookmarkEnd w:id="35"/>
      <w:r>
        <w:t xml:space="preserve">A18. </w:t>
      </w:r>
      <w:proofErr w:type="gramStart"/>
      <w:r>
        <w:t>Если аудитор считает, что руководство или лица, отвечающие за корпоративное управление, не смогли принять необходимых мер для того, чтобы не допустить использования аудиторского заключения о финансовой отчетности, которая была ранее выпущена организацией, несмотря на то, что аудитор заранее уведомил организацию о том, что примет меры с целью не допустить использования заключения, порядок действий аудитора будет зависеть от его юридических прав</w:t>
      </w:r>
      <w:proofErr w:type="gramEnd"/>
      <w:r>
        <w:t xml:space="preserve"> и обязательств. Следовательно, аудитор может </w:t>
      </w:r>
      <w:proofErr w:type="gramStart"/>
      <w:r>
        <w:t>счесть целесообразным прибегнуть</w:t>
      </w:r>
      <w:proofErr w:type="gramEnd"/>
      <w:r>
        <w:t xml:space="preserve"> к услугам юриста.</w:t>
      </w:r>
    </w:p>
    <w:p w:rsidR="000860BB" w:rsidRDefault="000860BB">
      <w:pPr>
        <w:pStyle w:val="ConsPlusNormal"/>
        <w:jc w:val="both"/>
      </w:pPr>
    </w:p>
    <w:p w:rsidR="000860BB" w:rsidRDefault="000860BB">
      <w:pPr>
        <w:pStyle w:val="ConsPlusNormal"/>
        <w:jc w:val="both"/>
      </w:pPr>
    </w:p>
    <w:p w:rsidR="000860BB" w:rsidRDefault="000860BB">
      <w:pPr>
        <w:pStyle w:val="ConsPlusNormal"/>
        <w:pBdr>
          <w:top w:val="single" w:sz="6" w:space="0" w:color="auto"/>
        </w:pBdr>
        <w:spacing w:before="100" w:after="100"/>
        <w:jc w:val="both"/>
        <w:rPr>
          <w:sz w:val="2"/>
          <w:szCs w:val="2"/>
        </w:rPr>
      </w:pPr>
    </w:p>
    <w:p w:rsidR="00E55012" w:rsidRDefault="00E55012"/>
    <w:sectPr w:rsidR="00E55012" w:rsidSect="000860BB">
      <w:headerReference w:type="default" r:id="rId24"/>
      <w:pgSz w:w="11906" w:h="16838"/>
      <w:pgMar w:top="71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65B" w:rsidRDefault="00F7265B" w:rsidP="000860BB">
      <w:pPr>
        <w:spacing w:after="0" w:line="240" w:lineRule="auto"/>
      </w:pPr>
      <w:r>
        <w:separator/>
      </w:r>
    </w:p>
  </w:endnote>
  <w:endnote w:type="continuationSeparator" w:id="0">
    <w:p w:rsidR="00F7265B" w:rsidRDefault="00F7265B" w:rsidP="00086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65B" w:rsidRDefault="00F7265B" w:rsidP="000860BB">
      <w:pPr>
        <w:spacing w:after="0" w:line="240" w:lineRule="auto"/>
      </w:pPr>
      <w:r>
        <w:separator/>
      </w:r>
    </w:p>
  </w:footnote>
  <w:footnote w:type="continuationSeparator" w:id="0">
    <w:p w:rsidR="00F7265B" w:rsidRDefault="00F7265B" w:rsidP="000860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1673889"/>
      <w:docPartObj>
        <w:docPartGallery w:val="Page Numbers (Top of Page)"/>
        <w:docPartUnique/>
      </w:docPartObj>
    </w:sdtPr>
    <w:sdtContent>
      <w:p w:rsidR="000860BB" w:rsidRDefault="000860BB">
        <w:pPr>
          <w:pStyle w:val="a3"/>
          <w:jc w:val="center"/>
        </w:pPr>
        <w:r>
          <w:fldChar w:fldCharType="begin"/>
        </w:r>
        <w:r>
          <w:instrText>PAGE   \* MERGEFORMAT</w:instrText>
        </w:r>
        <w:r>
          <w:fldChar w:fldCharType="separate"/>
        </w:r>
        <w:r>
          <w:rPr>
            <w:noProof/>
          </w:rPr>
          <w:t>2</w:t>
        </w:r>
        <w:r>
          <w:fldChar w:fldCharType="end"/>
        </w:r>
      </w:p>
    </w:sdtContent>
  </w:sdt>
  <w:p w:rsidR="000860BB" w:rsidRDefault="000860B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0BB"/>
    <w:rsid w:val="000860BB"/>
    <w:rsid w:val="00E55012"/>
    <w:rsid w:val="00F72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60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60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60B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860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0BB"/>
  </w:style>
  <w:style w:type="paragraph" w:styleId="a5">
    <w:name w:val="footer"/>
    <w:basedOn w:val="a"/>
    <w:link w:val="a6"/>
    <w:uiPriority w:val="99"/>
    <w:unhideWhenUsed/>
    <w:rsid w:val="000860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0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60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60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60B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860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0BB"/>
  </w:style>
  <w:style w:type="paragraph" w:styleId="a5">
    <w:name w:val="footer"/>
    <w:basedOn w:val="a"/>
    <w:link w:val="a6"/>
    <w:uiPriority w:val="99"/>
    <w:unhideWhenUsed/>
    <w:rsid w:val="000860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DE104822F5743A8569C5C22EE7FB1F6E6C05B76215A23B6D1FA0FAC9DEO9R" TargetMode="External"/><Relationship Id="rId13" Type="http://schemas.openxmlformats.org/officeDocument/2006/relationships/hyperlink" Target="consultantplus://offline/ref=81DE104822F5743A8569C5C22EE7FB1F6E6C04BC6210A23B6D1FA0FAC9DEO9R" TargetMode="External"/><Relationship Id="rId18" Type="http://schemas.openxmlformats.org/officeDocument/2006/relationships/hyperlink" Target="consultantplus://offline/ref=81DE104822F5743A8569C5C22EE7FB1F6E6C04BC6317A23B6D1FA0FAC9DEO9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81DE104822F5743A8569C5C22EE7FB1F6E6C04BC621EA23B6D1FA0FAC9E90C5FE0F6C27D657B026CDBO3R" TargetMode="External"/><Relationship Id="rId7" Type="http://schemas.openxmlformats.org/officeDocument/2006/relationships/hyperlink" Target="consultantplus://offline/ref=81DE104822F5743A8569C5C22EE7FB1F6E6C0ABF6314A23B6D1FA0FAC9E90C5FE0F6C27D657B036BDBO6R" TargetMode="External"/><Relationship Id="rId12" Type="http://schemas.openxmlformats.org/officeDocument/2006/relationships/hyperlink" Target="consultantplus://offline/ref=81DE104822F5743A8569C5C22EE7FB1F6E6C04BC621EA23B6D1FA0FAC9DEO9R" TargetMode="External"/><Relationship Id="rId17" Type="http://schemas.openxmlformats.org/officeDocument/2006/relationships/hyperlink" Target="consultantplus://offline/ref=81DE104822F5743A8569C5C22EE7FB1F6E6C04BD6B16A23B6D1FA0FAC9DEO9R"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81DE104822F5743A8569C5C22EE7FB1F6E6C04BD6B16A23B6D1FA0FAC9DEO9R" TargetMode="External"/><Relationship Id="rId20" Type="http://schemas.openxmlformats.org/officeDocument/2006/relationships/hyperlink" Target="consultantplus://offline/ref=81DE104822F5743A8569C5C22EE7FB1F6E6C05B76215A23B6D1FA0FAC9E90C5FE0F6C27D657B0369DBO4R"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1DE104822F5743A8569C5C22EE7FB1F6E6C04BC621EA23B6D1FA0FAC9E90C5FE0F6C27D657B0160DBO0R"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81DE104822F5743A8569C5C22EE7FB1F6E6C04BC6216A23B6D1FA0FAC9DEO9R" TargetMode="External"/><Relationship Id="rId23" Type="http://schemas.openxmlformats.org/officeDocument/2006/relationships/hyperlink" Target="consultantplus://offline/ref=81DE104822F5743A8569C5C22EE7FB1F6E6C04BC6C1FA23B6D1FA0FAC9E90C5FE0F6C27D657B026CDBO3R" TargetMode="External"/><Relationship Id="rId10" Type="http://schemas.openxmlformats.org/officeDocument/2006/relationships/hyperlink" Target="consultantplus://offline/ref=81DE104822F5743A8569C5C22EE7FB1F6E6C04BC621EA23B6D1FA0FAC9DEO9R" TargetMode="External"/><Relationship Id="rId19" Type="http://schemas.openxmlformats.org/officeDocument/2006/relationships/hyperlink" Target="consultantplus://offline/ref=81DE104822F5743A8569C5C22EE7FB1F6E6C04BC6317A23B6D1FA0FAC9E90C5FE0F6C27D657B036ADBO5R" TargetMode="External"/><Relationship Id="rId4" Type="http://schemas.openxmlformats.org/officeDocument/2006/relationships/webSettings" Target="webSettings.xml"/><Relationship Id="rId9" Type="http://schemas.openxmlformats.org/officeDocument/2006/relationships/hyperlink" Target="consultantplus://offline/ref=81DE104822F5743A8569C5C22EE7FB1F6D6500BB6812A23B6D1FA0FAC9DEO9R" TargetMode="External"/><Relationship Id="rId14" Type="http://schemas.openxmlformats.org/officeDocument/2006/relationships/hyperlink" Target="consultantplus://offline/ref=81DE104822F5743A8569C5C22EE7FB1F6E6C04BC6210A23B6D1FA0FAC9DEO9R" TargetMode="External"/><Relationship Id="rId22" Type="http://schemas.openxmlformats.org/officeDocument/2006/relationships/hyperlink" Target="consultantplus://offline/ref=81DE104822F5743A8569C5C22EE7FB1F6E6C04BC6C1FA23B6D1FA0FAC9DEO9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4758</Words>
  <Characters>27124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2016-12-29T17:14:00Z</dcterms:created>
  <dcterms:modified xsi:type="dcterms:W3CDTF">2016-12-29T17:15:00Z</dcterms:modified>
</cp:coreProperties>
</file>