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9D3" w:rsidRDefault="001479D3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479D3" w:rsidRDefault="001479D3">
      <w:pPr>
        <w:pStyle w:val="ConsPlusNormal"/>
        <w:jc w:val="both"/>
        <w:outlineLvl w:val="0"/>
      </w:pPr>
    </w:p>
    <w:p w:rsidR="001479D3" w:rsidRDefault="001479D3">
      <w:pPr>
        <w:pStyle w:val="ConsPlusTitle"/>
        <w:jc w:val="center"/>
      </w:pPr>
      <w:r>
        <w:t>ПРАВИТЕЛЬСТВО РОССИЙСКОЙ ФЕДЕРАЦИИ</w:t>
      </w:r>
    </w:p>
    <w:p w:rsidR="001479D3" w:rsidRDefault="001479D3">
      <w:pPr>
        <w:pStyle w:val="ConsPlusTitle"/>
        <w:jc w:val="center"/>
      </w:pPr>
    </w:p>
    <w:p w:rsidR="001479D3" w:rsidRDefault="001479D3">
      <w:pPr>
        <w:pStyle w:val="ConsPlusTitle"/>
        <w:jc w:val="center"/>
      </w:pPr>
      <w:r>
        <w:t>РАСПОРЯЖЕНИЕ</w:t>
      </w:r>
    </w:p>
    <w:p w:rsidR="001479D3" w:rsidRDefault="001479D3">
      <w:pPr>
        <w:pStyle w:val="ConsPlusTitle"/>
        <w:jc w:val="center"/>
      </w:pPr>
      <w:r>
        <w:t>от 8 мая 2020 г. N 1229-р</w:t>
      </w:r>
    </w:p>
    <w:p w:rsidR="001479D3" w:rsidRDefault="001479D3">
      <w:pPr>
        <w:pStyle w:val="ConsPlusNormal"/>
        <w:jc w:val="both"/>
      </w:pPr>
    </w:p>
    <w:p w:rsidR="001479D3" w:rsidRDefault="001479D3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Казначейству России из резервного фонда Правительства Российской Федерации в 2020 году бюджетные ассигнования в размере 81180000 тыс. рублей на предоставление в 2020 году субсидий из федерального бюджета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>
        <w:t>коронавирусной</w:t>
      </w:r>
      <w:proofErr w:type="spellEnd"/>
      <w:r>
        <w:t xml:space="preserve"> инфекции.</w:t>
      </w:r>
      <w:proofErr w:type="gramEnd"/>
    </w:p>
    <w:p w:rsidR="001479D3" w:rsidRDefault="001479D3">
      <w:pPr>
        <w:pStyle w:val="ConsPlusNormal"/>
        <w:spacing w:before="220"/>
        <w:ind w:firstLine="540"/>
        <w:jc w:val="both"/>
      </w:pPr>
      <w:r>
        <w:t xml:space="preserve">2. Бюджетные ассигнования, указанные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распоряжения, направляются на обеспечение достижения результата "Сохранение субъектами малого и среднего предпринимательства - получателями субсидий количества работников в апреле и мае 2020 г. не менее 90 процентов количества работников в марте 2020 г.".</w:t>
      </w:r>
    </w:p>
    <w:p w:rsidR="001479D3" w:rsidRDefault="001479D3">
      <w:pPr>
        <w:pStyle w:val="ConsPlusNormal"/>
        <w:spacing w:before="220"/>
        <w:ind w:firstLine="540"/>
        <w:jc w:val="both"/>
      </w:pPr>
      <w:r>
        <w:t xml:space="preserve">3. Казначейству России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предоставлением доклада в Правительство Российской Федерации до 1 февраля 2021 г.</w:t>
      </w:r>
    </w:p>
    <w:p w:rsidR="001479D3" w:rsidRDefault="001479D3">
      <w:pPr>
        <w:pStyle w:val="ConsPlusNormal"/>
        <w:jc w:val="both"/>
      </w:pPr>
    </w:p>
    <w:p w:rsidR="001479D3" w:rsidRDefault="001479D3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1479D3" w:rsidRDefault="001479D3">
      <w:pPr>
        <w:pStyle w:val="ConsPlusNormal"/>
        <w:jc w:val="right"/>
      </w:pPr>
      <w:r>
        <w:t>Председателя Правительства</w:t>
      </w:r>
    </w:p>
    <w:p w:rsidR="001479D3" w:rsidRDefault="001479D3">
      <w:pPr>
        <w:pStyle w:val="ConsPlusNormal"/>
        <w:jc w:val="right"/>
      </w:pPr>
      <w:r>
        <w:t>Российской Федерации</w:t>
      </w:r>
    </w:p>
    <w:p w:rsidR="00233C00" w:rsidRDefault="001479D3" w:rsidP="001479D3">
      <w:pPr>
        <w:pStyle w:val="ConsPlusNormal"/>
        <w:jc w:val="right"/>
      </w:pPr>
      <w:r>
        <w:t>А.БЕЛОУСОВ</w:t>
      </w:r>
      <w:bookmarkStart w:id="1" w:name="_GoBack"/>
      <w:bookmarkEnd w:id="1"/>
    </w:p>
    <w:sectPr w:rsidR="00233C00" w:rsidSect="00285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9D3"/>
    <w:rsid w:val="001479D3"/>
    <w:rsid w:val="00233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79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479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479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79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479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479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2020-05-19T18:06:00Z</dcterms:created>
  <dcterms:modified xsi:type="dcterms:W3CDTF">2020-05-19T18:06:00Z</dcterms:modified>
</cp:coreProperties>
</file>