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30C" w:rsidRDefault="000C730C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0C730C" w:rsidRDefault="000C730C">
      <w:pPr>
        <w:pStyle w:val="ConsPlusNormal"/>
        <w:jc w:val="both"/>
        <w:outlineLvl w:val="0"/>
      </w:pPr>
    </w:p>
    <w:p w:rsidR="000C730C" w:rsidRDefault="000C730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C730C" w:rsidRDefault="000C730C">
      <w:pPr>
        <w:pStyle w:val="ConsPlusTitle"/>
        <w:jc w:val="center"/>
      </w:pPr>
    </w:p>
    <w:p w:rsidR="000C730C" w:rsidRDefault="000C730C">
      <w:pPr>
        <w:pStyle w:val="ConsPlusTitle"/>
        <w:jc w:val="center"/>
      </w:pPr>
      <w:r>
        <w:t>ПОСТАНОВЛЕНИЕ</w:t>
      </w:r>
    </w:p>
    <w:p w:rsidR="000C730C" w:rsidRDefault="000C730C">
      <w:pPr>
        <w:pStyle w:val="ConsPlusTitle"/>
        <w:jc w:val="center"/>
      </w:pPr>
      <w:bookmarkStart w:id="0" w:name="_GoBack"/>
      <w:r>
        <w:t>от 10 февраля 2022 г. N 143</w:t>
      </w:r>
    </w:p>
    <w:bookmarkEnd w:id="0"/>
    <w:p w:rsidR="000C730C" w:rsidRDefault="000C730C">
      <w:pPr>
        <w:pStyle w:val="ConsPlusTitle"/>
        <w:jc w:val="center"/>
      </w:pPr>
    </w:p>
    <w:p w:rsidR="000C730C" w:rsidRDefault="000C730C">
      <w:pPr>
        <w:pStyle w:val="ConsPlusTitle"/>
        <w:jc w:val="center"/>
      </w:pPr>
      <w:r>
        <w:t>ОБ УТВЕРЖДЕНИИ МЕТОДИКИ</w:t>
      </w:r>
    </w:p>
    <w:p w:rsidR="000C730C" w:rsidRDefault="000C730C">
      <w:pPr>
        <w:pStyle w:val="ConsPlusTitle"/>
        <w:jc w:val="center"/>
      </w:pPr>
      <w:r>
        <w:t>ПО ОПРЕДЕЛЕНИЮ СУММЫ СРЕДСТВ, ПРЕДОСТАВЛЯЕМЫХ В КАЧЕСТВЕ</w:t>
      </w:r>
    </w:p>
    <w:p w:rsidR="000C730C" w:rsidRDefault="000C730C">
      <w:pPr>
        <w:pStyle w:val="ConsPlusTitle"/>
        <w:jc w:val="center"/>
      </w:pPr>
      <w:r>
        <w:t>ОБЕСПЕЧЕНИЯ ИСПОЛНЕНИЯ СОГЛАШЕНИЯ О СОЗДАНИИ ОБЪЕКТОВ</w:t>
      </w:r>
    </w:p>
    <w:p w:rsidR="000C730C" w:rsidRDefault="000C730C">
      <w:pPr>
        <w:pStyle w:val="ConsPlusTitle"/>
        <w:jc w:val="center"/>
      </w:pPr>
      <w:r>
        <w:t>ИНФРАСТРУКТУРЫ МОРСКОГО ПОРТА, РАВНОЙ ОБЪЕМУ СРЕДСТВ</w:t>
      </w:r>
    </w:p>
    <w:p w:rsidR="000C730C" w:rsidRDefault="000C730C">
      <w:pPr>
        <w:pStyle w:val="ConsPlusTitle"/>
        <w:jc w:val="center"/>
      </w:pPr>
      <w:r>
        <w:t>БЮДЖЕТОВ БЮДЖЕТНОЙ СИСТЕМЫ РОССИЙСКОЙ ФЕДЕРАЦИИ, ЛИБО</w:t>
      </w:r>
    </w:p>
    <w:p w:rsidR="000C730C" w:rsidRDefault="000C730C">
      <w:pPr>
        <w:pStyle w:val="ConsPlusTitle"/>
        <w:jc w:val="center"/>
      </w:pPr>
      <w:r>
        <w:t>СРЕДСТВ ОРГАНИЗАЦИИ, ПОДВЕДОМСТВЕННОЙ ФЕДЕРАЛЬНОМУ ОРГАНУ</w:t>
      </w:r>
    </w:p>
    <w:p w:rsidR="000C730C" w:rsidRDefault="000C730C">
      <w:pPr>
        <w:pStyle w:val="ConsPlusTitle"/>
        <w:jc w:val="center"/>
      </w:pPr>
      <w:r>
        <w:t>ИСПОЛНИТЕЛЬНОЙ ВЛАСТИ, ОСУЩЕСТВЛЯЮЩЕМУ ФУНКЦИИ ПО ОКАЗАНИЮ</w:t>
      </w:r>
    </w:p>
    <w:p w:rsidR="000C730C" w:rsidRDefault="000C730C">
      <w:pPr>
        <w:pStyle w:val="ConsPlusTitle"/>
        <w:jc w:val="center"/>
      </w:pPr>
      <w:r>
        <w:t>ГОСУДАРСТВЕННЫХ УСЛУГ И УПРАВЛЕНИЮ ГОСУДАРСТВЕННЫМ</w:t>
      </w:r>
    </w:p>
    <w:p w:rsidR="000C730C" w:rsidRDefault="000C730C">
      <w:pPr>
        <w:pStyle w:val="ConsPlusTitle"/>
        <w:jc w:val="center"/>
      </w:pPr>
      <w:r>
        <w:t>ИМУЩЕСТВОМ В СФЕРЕ МОРСКОГО ТРАНСПОРТА, В ТОМ ЧИСЛЕ</w:t>
      </w:r>
    </w:p>
    <w:p w:rsidR="000C730C" w:rsidRDefault="000C730C">
      <w:pPr>
        <w:pStyle w:val="ConsPlusTitle"/>
        <w:jc w:val="center"/>
      </w:pPr>
      <w:r>
        <w:t>КАПИТАЛЬНЫХ ВЛОЖЕНИЙ, НАПРАВЛЯЕМЫХ НА СОЗДАНИЕ</w:t>
      </w:r>
    </w:p>
    <w:p w:rsidR="000C730C" w:rsidRDefault="000C730C">
      <w:pPr>
        <w:pStyle w:val="ConsPlusTitle"/>
        <w:jc w:val="center"/>
      </w:pPr>
      <w:r>
        <w:t>ОБЪЕКТОВ ГОСУДАРСТВЕННОЙ СОБСТВЕННОСТИ В ЦЕЛЯХ</w:t>
      </w:r>
    </w:p>
    <w:p w:rsidR="000C730C" w:rsidRDefault="000C730C">
      <w:pPr>
        <w:pStyle w:val="ConsPlusTitle"/>
        <w:jc w:val="center"/>
      </w:pPr>
      <w:r>
        <w:t>РЕАЛИЗАЦИИ МЕРОПРИЯТИЙ ИНВЕСТИЦИОННОЙ ДЕКЛАРАЦИИ</w:t>
      </w:r>
    </w:p>
    <w:p w:rsidR="000C730C" w:rsidRDefault="000C730C">
      <w:pPr>
        <w:pStyle w:val="ConsPlusNormal"/>
        <w:ind w:firstLine="540"/>
        <w:jc w:val="both"/>
      </w:pPr>
    </w:p>
    <w:p w:rsidR="000C730C" w:rsidRDefault="000C730C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4 части 4 статьи 6.3</w:t>
        </w:r>
      </w:hyperlink>
      <w:r>
        <w:t xml:space="preserve"> Федерального закона "О морских портах в Российской Федерации и о внесении изменений в отдельные законодательные акты Российской Федерации" Правительство Российской Федерации постановляет:</w:t>
      </w:r>
    </w:p>
    <w:p w:rsidR="000C730C" w:rsidRDefault="000C730C">
      <w:pPr>
        <w:pStyle w:val="ConsPlusNormal"/>
        <w:spacing w:before="220"/>
        <w:ind w:firstLine="540"/>
        <w:jc w:val="both"/>
      </w:pPr>
      <w:r>
        <w:t xml:space="preserve">Утвердить прилагаемую </w:t>
      </w:r>
      <w:hyperlink w:anchor="P35" w:history="1">
        <w:r>
          <w:rPr>
            <w:color w:val="0000FF"/>
          </w:rPr>
          <w:t>методику</w:t>
        </w:r>
      </w:hyperlink>
      <w:r>
        <w:t xml:space="preserve"> по определению суммы средств, предоставляемых в качестве обеспечения исполнения соглашения о создании объектов инфраструктуры морского порта, равной объему средств бюджетов бюджетной системы Российской Федерации, либо средств организации, подведомственной федеральному органу исполнительной власти, осуществляющему функции по оказанию государственных услуг и управлению государственным имуществом в сфере морского транспорта, в том числе капитальных вложений, направляемых на создание объектов государственной собственности в целях реализации мероприятий инвестиционной декларации.</w:t>
      </w:r>
    </w:p>
    <w:p w:rsidR="000C730C" w:rsidRDefault="000C730C">
      <w:pPr>
        <w:pStyle w:val="ConsPlusNormal"/>
        <w:ind w:firstLine="540"/>
        <w:jc w:val="both"/>
      </w:pPr>
    </w:p>
    <w:p w:rsidR="000C730C" w:rsidRDefault="000C730C">
      <w:pPr>
        <w:pStyle w:val="ConsPlusNormal"/>
        <w:jc w:val="right"/>
      </w:pPr>
      <w:r>
        <w:t>Председатель Правительства</w:t>
      </w:r>
    </w:p>
    <w:p w:rsidR="000C730C" w:rsidRDefault="000C730C">
      <w:pPr>
        <w:pStyle w:val="ConsPlusNormal"/>
        <w:jc w:val="right"/>
      </w:pPr>
      <w:r>
        <w:t>Российской Федерации</w:t>
      </w:r>
    </w:p>
    <w:p w:rsidR="000C730C" w:rsidRDefault="000C730C">
      <w:pPr>
        <w:pStyle w:val="ConsPlusNormal"/>
        <w:jc w:val="right"/>
      </w:pPr>
      <w:r>
        <w:t>М.МИШУСТИН</w:t>
      </w:r>
    </w:p>
    <w:p w:rsidR="000C730C" w:rsidRDefault="000C730C">
      <w:pPr>
        <w:pStyle w:val="ConsPlusNormal"/>
        <w:ind w:firstLine="540"/>
        <w:jc w:val="both"/>
      </w:pPr>
    </w:p>
    <w:p w:rsidR="000C730C" w:rsidRDefault="000C730C">
      <w:pPr>
        <w:pStyle w:val="ConsPlusNormal"/>
        <w:ind w:firstLine="540"/>
        <w:jc w:val="both"/>
      </w:pPr>
    </w:p>
    <w:p w:rsidR="000C730C" w:rsidRDefault="000C730C">
      <w:pPr>
        <w:pStyle w:val="ConsPlusNormal"/>
        <w:ind w:firstLine="540"/>
        <w:jc w:val="both"/>
      </w:pPr>
    </w:p>
    <w:p w:rsidR="000C730C" w:rsidRDefault="000C730C">
      <w:pPr>
        <w:pStyle w:val="ConsPlusNormal"/>
        <w:ind w:firstLine="540"/>
        <w:jc w:val="both"/>
      </w:pPr>
    </w:p>
    <w:p w:rsidR="000C730C" w:rsidRDefault="000C730C">
      <w:pPr>
        <w:pStyle w:val="ConsPlusNormal"/>
        <w:ind w:firstLine="540"/>
        <w:jc w:val="both"/>
      </w:pPr>
    </w:p>
    <w:p w:rsidR="000C730C" w:rsidRDefault="000C730C">
      <w:pPr>
        <w:pStyle w:val="ConsPlusNormal"/>
        <w:jc w:val="right"/>
        <w:outlineLvl w:val="0"/>
      </w:pPr>
      <w:r>
        <w:t>Утверждена</w:t>
      </w:r>
    </w:p>
    <w:p w:rsidR="000C730C" w:rsidRDefault="000C730C">
      <w:pPr>
        <w:pStyle w:val="ConsPlusNormal"/>
        <w:jc w:val="right"/>
      </w:pPr>
      <w:r>
        <w:t>постановлением Правительства</w:t>
      </w:r>
    </w:p>
    <w:p w:rsidR="000C730C" w:rsidRDefault="000C730C">
      <w:pPr>
        <w:pStyle w:val="ConsPlusNormal"/>
        <w:jc w:val="right"/>
      </w:pPr>
      <w:r>
        <w:t>Российской Федерации</w:t>
      </w:r>
    </w:p>
    <w:p w:rsidR="000C730C" w:rsidRDefault="000C730C">
      <w:pPr>
        <w:pStyle w:val="ConsPlusNormal"/>
        <w:jc w:val="right"/>
      </w:pPr>
      <w:r>
        <w:t>от 10 февраля 2022 г. N 143</w:t>
      </w:r>
    </w:p>
    <w:p w:rsidR="000C730C" w:rsidRDefault="000C730C">
      <w:pPr>
        <w:pStyle w:val="ConsPlusNormal"/>
        <w:jc w:val="center"/>
      </w:pPr>
    </w:p>
    <w:p w:rsidR="000C730C" w:rsidRDefault="000C730C">
      <w:pPr>
        <w:pStyle w:val="ConsPlusTitle"/>
        <w:jc w:val="center"/>
      </w:pPr>
      <w:bookmarkStart w:id="1" w:name="P35"/>
      <w:bookmarkEnd w:id="1"/>
      <w:r>
        <w:t>МЕТОДИКА</w:t>
      </w:r>
    </w:p>
    <w:p w:rsidR="000C730C" w:rsidRDefault="000C730C">
      <w:pPr>
        <w:pStyle w:val="ConsPlusTitle"/>
        <w:jc w:val="center"/>
      </w:pPr>
      <w:r>
        <w:t>ПО ОПРЕДЕЛЕНИЮ СУММЫ СРЕДСТВ, ПРЕДОСТАВЛЯЕМЫХ В КАЧЕСТВЕ</w:t>
      </w:r>
    </w:p>
    <w:p w:rsidR="000C730C" w:rsidRDefault="000C730C">
      <w:pPr>
        <w:pStyle w:val="ConsPlusTitle"/>
        <w:jc w:val="center"/>
      </w:pPr>
      <w:r>
        <w:t>ОБЕСПЕЧЕНИЯ ИСПОЛНЕНИЯ СОГЛАШЕНИЯ О СОЗДАНИИ ОБЪЕКТОВ</w:t>
      </w:r>
    </w:p>
    <w:p w:rsidR="000C730C" w:rsidRDefault="000C730C">
      <w:pPr>
        <w:pStyle w:val="ConsPlusTitle"/>
        <w:jc w:val="center"/>
      </w:pPr>
      <w:r>
        <w:t>ИНФРАСТРУКТУРЫ МОРСКОГО ПОРТА, РАВНОЙ ОБЪЕМУ СРЕДСТВ</w:t>
      </w:r>
    </w:p>
    <w:p w:rsidR="000C730C" w:rsidRDefault="000C730C">
      <w:pPr>
        <w:pStyle w:val="ConsPlusTitle"/>
        <w:jc w:val="center"/>
      </w:pPr>
      <w:r>
        <w:t>БЮДЖЕТОВ БЮДЖЕТНОЙ СИСТЕМЫ РОССИЙСКОЙ ФЕДЕРАЦИИ, ЛИБО</w:t>
      </w:r>
    </w:p>
    <w:p w:rsidR="000C730C" w:rsidRDefault="000C730C">
      <w:pPr>
        <w:pStyle w:val="ConsPlusTitle"/>
        <w:jc w:val="center"/>
      </w:pPr>
      <w:r>
        <w:t>СРЕДСТВ ОРГАНИЗАЦИИ, ПОДВЕДОМСТВЕННОЙ ФЕДЕРАЛЬНОМУ ОРГАНУ</w:t>
      </w:r>
    </w:p>
    <w:p w:rsidR="000C730C" w:rsidRDefault="000C730C">
      <w:pPr>
        <w:pStyle w:val="ConsPlusTitle"/>
        <w:jc w:val="center"/>
      </w:pPr>
      <w:r>
        <w:t>ИСПОЛНИТЕЛЬНОЙ ВЛАСТИ, ОСУЩЕСТВЛЯЮЩЕМУ ФУНКЦИИ ПО ОКАЗАНИЮ</w:t>
      </w:r>
    </w:p>
    <w:p w:rsidR="000C730C" w:rsidRDefault="000C730C">
      <w:pPr>
        <w:pStyle w:val="ConsPlusTitle"/>
        <w:jc w:val="center"/>
      </w:pPr>
      <w:r>
        <w:t>ГОСУДАРСТВЕННЫХ УСЛУГ И УПРАВЛЕНИЮ ГОСУДАРСТВЕННЫМ</w:t>
      </w:r>
    </w:p>
    <w:p w:rsidR="000C730C" w:rsidRDefault="000C730C">
      <w:pPr>
        <w:pStyle w:val="ConsPlusTitle"/>
        <w:jc w:val="center"/>
      </w:pPr>
      <w:r>
        <w:lastRenderedPageBreak/>
        <w:t>ИМУЩЕСТВОМ В СФЕРЕ МОРСКОГО ТРАНСПОРТА, В ТОМ ЧИСЛЕ</w:t>
      </w:r>
    </w:p>
    <w:p w:rsidR="000C730C" w:rsidRDefault="000C730C">
      <w:pPr>
        <w:pStyle w:val="ConsPlusTitle"/>
        <w:jc w:val="center"/>
      </w:pPr>
      <w:r>
        <w:t>КАПИТАЛЬНЫХ ВЛОЖЕНИЙ, НАПРАВЛЯЕМЫХ НА СОЗДАНИЕ</w:t>
      </w:r>
    </w:p>
    <w:p w:rsidR="000C730C" w:rsidRDefault="000C730C">
      <w:pPr>
        <w:pStyle w:val="ConsPlusTitle"/>
        <w:jc w:val="center"/>
      </w:pPr>
      <w:r>
        <w:t>ОБЪЕКТОВ ГОСУДАРСТВЕННОЙ СОБСТВЕННОСТИ В ЦЕЛЯХ</w:t>
      </w:r>
    </w:p>
    <w:p w:rsidR="000C730C" w:rsidRDefault="000C730C">
      <w:pPr>
        <w:pStyle w:val="ConsPlusTitle"/>
        <w:jc w:val="center"/>
      </w:pPr>
      <w:r>
        <w:t>РЕАЛИЗАЦИИ МЕРОПРИЯТИЙ ИНВЕСТИЦИОННОЙ ДЕКЛАРАЦИИ</w:t>
      </w:r>
    </w:p>
    <w:p w:rsidR="000C730C" w:rsidRDefault="000C730C">
      <w:pPr>
        <w:pStyle w:val="ConsPlusNormal"/>
        <w:jc w:val="center"/>
      </w:pPr>
    </w:p>
    <w:p w:rsidR="000C730C" w:rsidRDefault="000C730C">
      <w:pPr>
        <w:pStyle w:val="ConsPlusNormal"/>
        <w:ind w:firstLine="540"/>
        <w:jc w:val="both"/>
      </w:pPr>
      <w:r>
        <w:t xml:space="preserve">Настоящая методика разработана в целях определения суммы средств, предоставляемых в качестве обеспечения исполнения соглашения о создании объектов инфраструктуры морского порта, равной объему средств бюджетов бюджетной системы Российской Федерации, либо средств организации, подведомственной федеральному органу исполнительной власти, осуществляющему функции по оказанию государственных услуг и управлению государственным имуществом в сфере морского транспорта, в том числе капитальных вложений, направляемых на создание объектов государственной собственности в целях реализации мероприятий инвестиционной декларации, указанной в </w:t>
      </w:r>
      <w:hyperlink r:id="rId6" w:history="1">
        <w:r>
          <w:rPr>
            <w:color w:val="0000FF"/>
          </w:rPr>
          <w:t>статье 6.2</w:t>
        </w:r>
      </w:hyperlink>
      <w:r>
        <w:t xml:space="preserve"> Федерального закона "О морских портах в Российской Федерации и о внесении изменений в отдельные законодательные акты Российской Федерации".</w:t>
      </w:r>
    </w:p>
    <w:p w:rsidR="000C730C" w:rsidRDefault="000C730C">
      <w:pPr>
        <w:pStyle w:val="ConsPlusNormal"/>
        <w:spacing w:before="220"/>
        <w:ind w:firstLine="540"/>
        <w:jc w:val="both"/>
      </w:pPr>
      <w:r>
        <w:t xml:space="preserve">Сумма предоставляемых в качестве обеспечения </w:t>
      </w:r>
      <w:proofErr w:type="gramStart"/>
      <w:r>
        <w:t>исполнения</w:t>
      </w:r>
      <w:proofErr w:type="gramEnd"/>
      <w:r>
        <w:t xml:space="preserve"> указанного соглашения инвестором создания объектов инфраструктуры морского порта средств (V) рассчитывается по формуле:</w:t>
      </w:r>
    </w:p>
    <w:p w:rsidR="000C730C" w:rsidRDefault="000C730C">
      <w:pPr>
        <w:pStyle w:val="ConsPlusNormal"/>
        <w:ind w:firstLine="540"/>
        <w:jc w:val="both"/>
      </w:pPr>
    </w:p>
    <w:p w:rsidR="000C730C" w:rsidRDefault="000C730C">
      <w:pPr>
        <w:pStyle w:val="ConsPlusNormal"/>
        <w:jc w:val="center"/>
      </w:pPr>
      <w:r w:rsidRPr="00871CD9">
        <w:rPr>
          <w:position w:val="-27"/>
        </w:rPr>
        <w:pict>
          <v:shape id="_x0000_i1025" style="width:142.6pt;height:38.8pt" coordsize="" o:spt="100" adj="0,,0" path="" filled="f" stroked="f">
            <v:stroke joinstyle="miter"/>
            <v:imagedata r:id="rId7" o:title="base_1_409374_32768"/>
            <v:formulas/>
            <v:path o:connecttype="segments"/>
          </v:shape>
        </w:pict>
      </w:r>
    </w:p>
    <w:p w:rsidR="000C730C" w:rsidRDefault="000C730C">
      <w:pPr>
        <w:pStyle w:val="ConsPlusNormal"/>
        <w:ind w:firstLine="540"/>
        <w:jc w:val="both"/>
      </w:pPr>
    </w:p>
    <w:p w:rsidR="000C730C" w:rsidRDefault="000C730C">
      <w:pPr>
        <w:pStyle w:val="ConsPlusNormal"/>
        <w:ind w:firstLine="540"/>
        <w:jc w:val="both"/>
      </w:pPr>
      <w:r>
        <w:t>где:</w:t>
      </w:r>
    </w:p>
    <w:p w:rsidR="000C730C" w:rsidRDefault="000C730C">
      <w:pPr>
        <w:pStyle w:val="ConsPlusNormal"/>
        <w:spacing w:before="220"/>
        <w:ind w:firstLine="540"/>
        <w:jc w:val="both"/>
      </w:pPr>
      <w:r>
        <w:t>k - количество календарных лет реализации инвестиционного проекта;</w:t>
      </w:r>
    </w:p>
    <w:p w:rsidR="000C730C" w:rsidRDefault="000C730C">
      <w:pPr>
        <w:pStyle w:val="ConsPlusNormal"/>
        <w:spacing w:before="220"/>
        <w:ind w:firstLine="540"/>
        <w:jc w:val="both"/>
      </w:pPr>
      <w:r>
        <w:t>i - календарный год реализации инвестиционного проекта;</w:t>
      </w:r>
    </w:p>
    <w:p w:rsidR="000C730C" w:rsidRDefault="000C730C">
      <w:pPr>
        <w:pStyle w:val="ConsPlusNormal"/>
        <w:spacing w:before="220"/>
        <w:ind w:firstLine="540"/>
        <w:jc w:val="both"/>
      </w:pPr>
      <w:r>
        <w:t>n - количество источников финансирования объектов инфраструктуры морского порта;</w:t>
      </w:r>
    </w:p>
    <w:p w:rsidR="000C730C" w:rsidRDefault="000C730C">
      <w:pPr>
        <w:pStyle w:val="ConsPlusNormal"/>
        <w:spacing w:before="220"/>
        <w:ind w:firstLine="540"/>
        <w:jc w:val="both"/>
      </w:pPr>
      <w:r>
        <w:t>j - вид объекта по источнику финансирования инфраструктуры морского порта (средства бюджетов бюджетной системы Российской Федерации, средства организации, подведомственной федеральному органу исполнительной власти, осуществляющему функции по оказанию государственных услуг и управлению государственным имуществом в сфере морского транспорта);</w:t>
      </w:r>
    </w:p>
    <w:p w:rsidR="000C730C" w:rsidRDefault="000C730C">
      <w:pPr>
        <w:pStyle w:val="ConsPlusNormal"/>
        <w:spacing w:before="220"/>
        <w:ind w:firstLine="540"/>
        <w:jc w:val="both"/>
      </w:pPr>
      <w:proofErr w:type="spellStart"/>
      <w:r>
        <w:t>Inv</w:t>
      </w:r>
      <w:r>
        <w:rPr>
          <w:vertAlign w:val="subscript"/>
        </w:rPr>
        <w:t>ji</w:t>
      </w:r>
      <w:proofErr w:type="spellEnd"/>
      <w:r>
        <w:t xml:space="preserve"> - инвестиции для i-</w:t>
      </w:r>
      <w:proofErr w:type="spellStart"/>
      <w:r>
        <w:t>го</w:t>
      </w:r>
      <w:proofErr w:type="spellEnd"/>
      <w:r>
        <w:t xml:space="preserve"> года исходя из сметной стоимости по объектам инфраструктуры морского порта, предусмотренным инвестиционной декларацией, указанной в </w:t>
      </w:r>
      <w:hyperlink r:id="rId8" w:history="1">
        <w:r>
          <w:rPr>
            <w:color w:val="0000FF"/>
          </w:rPr>
          <w:t>статье 6.2</w:t>
        </w:r>
      </w:hyperlink>
      <w:r>
        <w:t xml:space="preserve"> Федерального закона "О морских портах в Российской Федерации и о внесении изменений в отдельные законодательные акты Российской Федерации", финансируемые за счет средств бюджетов бюджетной системы Российской Федерации, либо средств организации, подведомственной федеральному органу исполнительной власти, осуществляющему функции по оказанию государственных услуг и управлению государственным имуществом в сфере морского транспорта;</w:t>
      </w:r>
    </w:p>
    <w:p w:rsidR="000C730C" w:rsidRDefault="000C730C">
      <w:pPr>
        <w:pStyle w:val="ConsPlusNormal"/>
        <w:spacing w:before="220"/>
        <w:ind w:firstLine="540"/>
        <w:jc w:val="both"/>
      </w:pPr>
      <w:r w:rsidRPr="00871CD9">
        <w:rPr>
          <w:position w:val="-8"/>
        </w:rPr>
        <w:pict>
          <v:shape id="_x0000_i1026" style="width:13.1pt;height:19.65pt" coordsize="" o:spt="100" adj="0,,0" path="" filled="f" stroked="f">
            <v:stroke joinstyle="miter"/>
            <v:imagedata r:id="rId9" o:title="base_1_409374_32769"/>
            <v:formulas/>
            <v:path o:connecttype="segments"/>
          </v:shape>
        </w:pict>
      </w:r>
      <w:r>
        <w:t xml:space="preserve"> - индекс-дефлятор, устанавливаемый Министерством экономического развития Российской Федерации на i-й год.</w:t>
      </w:r>
    </w:p>
    <w:p w:rsidR="000C730C" w:rsidRDefault="000C730C">
      <w:pPr>
        <w:pStyle w:val="ConsPlusNormal"/>
        <w:jc w:val="both"/>
      </w:pPr>
    </w:p>
    <w:p w:rsidR="000C730C" w:rsidRDefault="000C730C">
      <w:pPr>
        <w:pStyle w:val="ConsPlusNormal"/>
        <w:jc w:val="both"/>
      </w:pPr>
    </w:p>
    <w:p w:rsidR="000C730C" w:rsidRDefault="000C730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6B30" w:rsidRDefault="00246B30"/>
    <w:sectPr w:rsidR="00246B30" w:rsidSect="000D6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30C"/>
    <w:rsid w:val="000C730C"/>
    <w:rsid w:val="00246B30"/>
    <w:rsid w:val="00B6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086F3B-1179-426B-9289-9826250C8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73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C73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C730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41710EDE69C3EDCD5FD7BC4518C04B199AB928C1D2FC9A78A49DAD9552A68289C8A25791689129D04FB4523498EBB046F330A4A1aFqEK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641710EDE69C3EDCD5FD7BC4518C04B199AB928C1D2FC9A78A49DAD9552A68289C8A25791689129D04FB4523498EBB046F330A4A1aFqEK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A641710EDE69C3EDCD5FD7BC4518C04B199AB928C1D2FC9A78A49DAD9552A68289C8A254996A9129D04FB4523498EBB046F330A4A1aFqEK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758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2022-03-13T10:42:00Z</dcterms:created>
  <dcterms:modified xsi:type="dcterms:W3CDTF">2022-03-13T12:42:00Z</dcterms:modified>
</cp:coreProperties>
</file>