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53D" w:rsidRDefault="00F8353D">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F8353D" w:rsidRDefault="00F8353D">
      <w:pPr>
        <w:pStyle w:val="ConsPlusNormal"/>
        <w:jc w:val="both"/>
        <w:outlineLvl w:val="0"/>
      </w:pPr>
    </w:p>
    <w:p w:rsidR="00F8353D" w:rsidRDefault="00F8353D">
      <w:pPr>
        <w:pStyle w:val="ConsPlusTitle"/>
        <w:jc w:val="center"/>
        <w:outlineLvl w:val="0"/>
      </w:pPr>
      <w:r>
        <w:t>ПРАВИТЕЛЬСТВО РОССИЙСКОЙ ФЕДЕРАЦИИ</w:t>
      </w:r>
    </w:p>
    <w:p w:rsidR="00F8353D" w:rsidRDefault="00F8353D">
      <w:pPr>
        <w:pStyle w:val="ConsPlusTitle"/>
        <w:jc w:val="both"/>
      </w:pPr>
    </w:p>
    <w:p w:rsidR="00F8353D" w:rsidRDefault="00F8353D">
      <w:pPr>
        <w:pStyle w:val="ConsPlusTitle"/>
        <w:jc w:val="center"/>
      </w:pPr>
      <w:r>
        <w:t>ПОСТАНОВЛЕНИЕ</w:t>
      </w:r>
    </w:p>
    <w:p w:rsidR="00F8353D" w:rsidRDefault="00F8353D">
      <w:pPr>
        <w:pStyle w:val="ConsPlusTitle"/>
        <w:jc w:val="center"/>
      </w:pPr>
      <w:bookmarkStart w:id="0" w:name="_GoBack"/>
      <w:r>
        <w:t>от 20 августа 2022 г. N 1469</w:t>
      </w:r>
    </w:p>
    <w:bookmarkEnd w:id="0"/>
    <w:p w:rsidR="00F8353D" w:rsidRDefault="00F8353D">
      <w:pPr>
        <w:pStyle w:val="ConsPlusTitle"/>
        <w:jc w:val="both"/>
      </w:pPr>
    </w:p>
    <w:p w:rsidR="00F8353D" w:rsidRDefault="00F8353D">
      <w:pPr>
        <w:pStyle w:val="ConsPlusTitle"/>
        <w:jc w:val="center"/>
      </w:pPr>
      <w:r>
        <w:t>ОБ УТВЕРЖДЕНИИ ПРАВИЛ</w:t>
      </w:r>
    </w:p>
    <w:p w:rsidR="00F8353D" w:rsidRDefault="00F8353D">
      <w:pPr>
        <w:pStyle w:val="ConsPlusTitle"/>
        <w:jc w:val="center"/>
      </w:pPr>
      <w:r>
        <w:t>ПРЕДОСТАВЛЕНИЯ ФИНАНСОВОЙ ПОДДЕРЖКИ НА ПЕРЕСЕЛЕНИЕ ГРАЖДАН</w:t>
      </w:r>
    </w:p>
    <w:p w:rsidR="00F8353D" w:rsidRDefault="00F8353D">
      <w:pPr>
        <w:pStyle w:val="ConsPlusTitle"/>
        <w:jc w:val="center"/>
      </w:pPr>
      <w:r>
        <w:t>ИЗ АВАРИЙНОГО ЖИЛИЩНОГО ФОНДА</w:t>
      </w:r>
    </w:p>
    <w:p w:rsidR="00F8353D" w:rsidRDefault="00F835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5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53D" w:rsidRDefault="00F835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53D" w:rsidRDefault="00F835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53D" w:rsidRDefault="00F8353D">
            <w:pPr>
              <w:pStyle w:val="ConsPlusNormal"/>
              <w:jc w:val="center"/>
            </w:pPr>
            <w:r>
              <w:rPr>
                <w:color w:val="392C69"/>
              </w:rPr>
              <w:t>Список изменяющих документов</w:t>
            </w:r>
          </w:p>
          <w:p w:rsidR="00F8353D" w:rsidRDefault="00F8353D">
            <w:pPr>
              <w:pStyle w:val="ConsPlusNormal"/>
              <w:jc w:val="center"/>
            </w:pPr>
            <w:r>
              <w:rPr>
                <w:color w:val="392C69"/>
              </w:rPr>
              <w:t xml:space="preserve">(в ред. Постановлений Правительства РФ от 09.12.2022 </w:t>
            </w:r>
            <w:hyperlink r:id="rId5">
              <w:r>
                <w:rPr>
                  <w:color w:val="0000FF"/>
                </w:rPr>
                <w:t>N 2273</w:t>
              </w:r>
            </w:hyperlink>
            <w:r>
              <w:rPr>
                <w:color w:val="392C69"/>
              </w:rPr>
              <w:t>,</w:t>
            </w:r>
          </w:p>
          <w:p w:rsidR="00F8353D" w:rsidRDefault="00F8353D">
            <w:pPr>
              <w:pStyle w:val="ConsPlusNormal"/>
              <w:jc w:val="center"/>
            </w:pPr>
            <w:r>
              <w:rPr>
                <w:color w:val="392C69"/>
              </w:rPr>
              <w:t xml:space="preserve">от 29.05.2023 </w:t>
            </w:r>
            <w:hyperlink r:id="rId6">
              <w:r>
                <w:rPr>
                  <w:color w:val="0000FF"/>
                </w:rPr>
                <w:t>N 864</w:t>
              </w:r>
            </w:hyperlink>
            <w:r>
              <w:rPr>
                <w:color w:val="392C69"/>
              </w:rPr>
              <w:t xml:space="preserve">, от 12.09.2023 </w:t>
            </w:r>
            <w:hyperlink r:id="rId7">
              <w:r>
                <w:rPr>
                  <w:color w:val="0000FF"/>
                </w:rPr>
                <w:t>N 1484</w:t>
              </w:r>
            </w:hyperlink>
            <w:r>
              <w:rPr>
                <w:color w:val="392C69"/>
              </w:rPr>
              <w:t xml:space="preserve">, от 20.09.2023 </w:t>
            </w:r>
            <w:hyperlink r:id="rId8">
              <w:r>
                <w:rPr>
                  <w:color w:val="0000FF"/>
                </w:rPr>
                <w:t>N 1529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8353D" w:rsidRDefault="00F8353D">
            <w:pPr>
              <w:pStyle w:val="ConsPlusNormal"/>
            </w:pPr>
          </w:p>
        </w:tc>
      </w:tr>
    </w:tbl>
    <w:p w:rsidR="00F8353D" w:rsidRDefault="00F8353D">
      <w:pPr>
        <w:pStyle w:val="ConsPlusNormal"/>
        <w:jc w:val="both"/>
      </w:pPr>
    </w:p>
    <w:p w:rsidR="00F8353D" w:rsidRDefault="00F8353D">
      <w:pPr>
        <w:pStyle w:val="ConsPlusNormal"/>
        <w:ind w:firstLine="540"/>
        <w:jc w:val="both"/>
      </w:pPr>
      <w:r>
        <w:t>Правительство Российской Федерации постановляет:</w:t>
      </w:r>
    </w:p>
    <w:p w:rsidR="00F8353D" w:rsidRDefault="00F8353D">
      <w:pPr>
        <w:pStyle w:val="ConsPlusNormal"/>
        <w:jc w:val="both"/>
      </w:pPr>
      <w:r>
        <w:t xml:space="preserve">(в ред. </w:t>
      </w:r>
      <w:hyperlink r:id="rId9">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1. Утвердить прилагаемые </w:t>
      </w:r>
      <w:hyperlink w:anchor="P31">
        <w:r>
          <w:rPr>
            <w:color w:val="0000FF"/>
          </w:rPr>
          <w:t>Правила</w:t>
        </w:r>
      </w:hyperlink>
      <w:r>
        <w:t xml:space="preserve"> предоставления финансовой поддержки на переселение граждан из аварийного жилищного фонда.</w:t>
      </w:r>
    </w:p>
    <w:p w:rsidR="00F8353D" w:rsidRDefault="00F8353D">
      <w:pPr>
        <w:pStyle w:val="ConsPlusNormal"/>
        <w:spacing w:before="220"/>
        <w:ind w:firstLine="540"/>
        <w:jc w:val="both"/>
      </w:pPr>
      <w:r>
        <w:t xml:space="preserve">2. Утратил силу. - </w:t>
      </w:r>
      <w:hyperlink r:id="rId10">
        <w:r>
          <w:rPr>
            <w:color w:val="0000FF"/>
          </w:rPr>
          <w:t>Постановление</w:t>
        </w:r>
      </w:hyperlink>
      <w:r>
        <w:t xml:space="preserve"> Правительства РФ от 09.12.2022 N 2273.</w:t>
      </w:r>
    </w:p>
    <w:p w:rsidR="00F8353D" w:rsidRDefault="00F8353D">
      <w:pPr>
        <w:pStyle w:val="ConsPlusNormal"/>
        <w:jc w:val="both"/>
      </w:pPr>
    </w:p>
    <w:p w:rsidR="00F8353D" w:rsidRDefault="00F8353D">
      <w:pPr>
        <w:pStyle w:val="ConsPlusNormal"/>
        <w:jc w:val="right"/>
      </w:pPr>
      <w:r>
        <w:t>Председатель Правительства</w:t>
      </w:r>
    </w:p>
    <w:p w:rsidR="00F8353D" w:rsidRDefault="00F8353D">
      <w:pPr>
        <w:pStyle w:val="ConsPlusNormal"/>
        <w:jc w:val="right"/>
      </w:pPr>
      <w:r>
        <w:t>Российской Федерации</w:t>
      </w:r>
    </w:p>
    <w:p w:rsidR="00F8353D" w:rsidRDefault="00F8353D">
      <w:pPr>
        <w:pStyle w:val="ConsPlusNormal"/>
        <w:jc w:val="right"/>
      </w:pPr>
      <w:r>
        <w:t>М.МИШУСТИН</w:t>
      </w:r>
    </w:p>
    <w:p w:rsidR="00F8353D" w:rsidRDefault="00F8353D">
      <w:pPr>
        <w:pStyle w:val="ConsPlusNormal"/>
        <w:jc w:val="both"/>
      </w:pPr>
    </w:p>
    <w:p w:rsidR="00F8353D" w:rsidRDefault="00F8353D">
      <w:pPr>
        <w:pStyle w:val="ConsPlusNormal"/>
        <w:jc w:val="both"/>
      </w:pPr>
    </w:p>
    <w:p w:rsidR="00F8353D" w:rsidRDefault="00F8353D">
      <w:pPr>
        <w:pStyle w:val="ConsPlusNormal"/>
        <w:jc w:val="both"/>
      </w:pPr>
    </w:p>
    <w:p w:rsidR="00F8353D" w:rsidRDefault="00F8353D">
      <w:pPr>
        <w:pStyle w:val="ConsPlusNormal"/>
        <w:jc w:val="both"/>
      </w:pPr>
    </w:p>
    <w:p w:rsidR="00F8353D" w:rsidRDefault="00F8353D">
      <w:pPr>
        <w:pStyle w:val="ConsPlusNormal"/>
        <w:jc w:val="both"/>
      </w:pPr>
    </w:p>
    <w:p w:rsidR="00F8353D" w:rsidRDefault="00F8353D">
      <w:pPr>
        <w:pStyle w:val="ConsPlusNormal"/>
        <w:jc w:val="right"/>
        <w:outlineLvl w:val="0"/>
      </w:pPr>
      <w:r>
        <w:t>Утверждены</w:t>
      </w:r>
    </w:p>
    <w:p w:rsidR="00F8353D" w:rsidRDefault="00F8353D">
      <w:pPr>
        <w:pStyle w:val="ConsPlusNormal"/>
        <w:jc w:val="right"/>
      </w:pPr>
      <w:r>
        <w:t>постановлением Правительства</w:t>
      </w:r>
    </w:p>
    <w:p w:rsidR="00F8353D" w:rsidRDefault="00F8353D">
      <w:pPr>
        <w:pStyle w:val="ConsPlusNormal"/>
        <w:jc w:val="right"/>
      </w:pPr>
      <w:r>
        <w:t>Российской Федерации</w:t>
      </w:r>
    </w:p>
    <w:p w:rsidR="00F8353D" w:rsidRDefault="00F8353D">
      <w:pPr>
        <w:pStyle w:val="ConsPlusNormal"/>
        <w:jc w:val="right"/>
      </w:pPr>
      <w:r>
        <w:t>от 20 августа 2022 г. N 1469</w:t>
      </w:r>
    </w:p>
    <w:p w:rsidR="00F8353D" w:rsidRDefault="00F8353D">
      <w:pPr>
        <w:pStyle w:val="ConsPlusNormal"/>
        <w:jc w:val="both"/>
      </w:pPr>
    </w:p>
    <w:p w:rsidR="00F8353D" w:rsidRDefault="00F8353D">
      <w:pPr>
        <w:pStyle w:val="ConsPlusTitle"/>
        <w:jc w:val="center"/>
      </w:pPr>
      <w:bookmarkStart w:id="1" w:name="P31"/>
      <w:bookmarkEnd w:id="1"/>
      <w:r>
        <w:t>ПРАВИЛА</w:t>
      </w:r>
    </w:p>
    <w:p w:rsidR="00F8353D" w:rsidRDefault="00F8353D">
      <w:pPr>
        <w:pStyle w:val="ConsPlusTitle"/>
        <w:jc w:val="center"/>
      </w:pPr>
      <w:r>
        <w:t>ПРЕДОСТАВЛЕНИЯ ФИНАНСОВОЙ ПОДДЕРЖКИ НА ПЕРЕСЕЛЕНИЕ ГРАЖДАН</w:t>
      </w:r>
    </w:p>
    <w:p w:rsidR="00F8353D" w:rsidRDefault="00F8353D">
      <w:pPr>
        <w:pStyle w:val="ConsPlusTitle"/>
        <w:jc w:val="center"/>
      </w:pPr>
      <w:r>
        <w:t>ИЗ АВАРИЙНОГО ЖИЛИЩНОГО ФОНДА</w:t>
      </w:r>
    </w:p>
    <w:p w:rsidR="00F8353D" w:rsidRDefault="00F835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5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53D" w:rsidRDefault="00F835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53D" w:rsidRDefault="00F835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53D" w:rsidRDefault="00F8353D">
            <w:pPr>
              <w:pStyle w:val="ConsPlusNormal"/>
              <w:jc w:val="center"/>
            </w:pPr>
            <w:r>
              <w:rPr>
                <w:color w:val="392C69"/>
              </w:rPr>
              <w:t>Список изменяющих документов</w:t>
            </w:r>
          </w:p>
          <w:p w:rsidR="00F8353D" w:rsidRDefault="00F8353D">
            <w:pPr>
              <w:pStyle w:val="ConsPlusNormal"/>
              <w:jc w:val="center"/>
            </w:pPr>
            <w:r>
              <w:rPr>
                <w:color w:val="392C69"/>
              </w:rPr>
              <w:t xml:space="preserve">(в ред. Постановлений Правительства РФ от 09.12.2022 </w:t>
            </w:r>
            <w:hyperlink r:id="rId11">
              <w:r>
                <w:rPr>
                  <w:color w:val="0000FF"/>
                </w:rPr>
                <w:t>N 2273</w:t>
              </w:r>
            </w:hyperlink>
            <w:r>
              <w:rPr>
                <w:color w:val="392C69"/>
              </w:rPr>
              <w:t>,</w:t>
            </w:r>
          </w:p>
          <w:p w:rsidR="00F8353D" w:rsidRDefault="00F8353D">
            <w:pPr>
              <w:pStyle w:val="ConsPlusNormal"/>
              <w:jc w:val="center"/>
            </w:pPr>
            <w:r>
              <w:rPr>
                <w:color w:val="392C69"/>
              </w:rPr>
              <w:t xml:space="preserve">от 29.05.2023 </w:t>
            </w:r>
            <w:hyperlink r:id="rId12">
              <w:r>
                <w:rPr>
                  <w:color w:val="0000FF"/>
                </w:rPr>
                <w:t>N 864</w:t>
              </w:r>
            </w:hyperlink>
            <w:r>
              <w:rPr>
                <w:color w:val="392C69"/>
              </w:rPr>
              <w:t xml:space="preserve">, от 12.09.2023 </w:t>
            </w:r>
            <w:hyperlink r:id="rId13">
              <w:r>
                <w:rPr>
                  <w:color w:val="0000FF"/>
                </w:rPr>
                <w:t>N 1484</w:t>
              </w:r>
            </w:hyperlink>
            <w:r>
              <w:rPr>
                <w:color w:val="392C69"/>
              </w:rPr>
              <w:t xml:space="preserve">, от 20.09.2023 </w:t>
            </w:r>
            <w:hyperlink r:id="rId14">
              <w:r>
                <w:rPr>
                  <w:color w:val="0000FF"/>
                </w:rPr>
                <w:t>N 1529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8353D" w:rsidRDefault="00F8353D">
            <w:pPr>
              <w:pStyle w:val="ConsPlusNormal"/>
            </w:pPr>
          </w:p>
        </w:tc>
      </w:tr>
    </w:tbl>
    <w:p w:rsidR="00F8353D" w:rsidRDefault="00F8353D">
      <w:pPr>
        <w:pStyle w:val="ConsPlusNormal"/>
        <w:jc w:val="both"/>
      </w:pPr>
    </w:p>
    <w:p w:rsidR="00F8353D" w:rsidRDefault="00F8353D">
      <w:pPr>
        <w:pStyle w:val="ConsPlusTitle"/>
        <w:jc w:val="center"/>
        <w:outlineLvl w:val="1"/>
      </w:pPr>
      <w:r>
        <w:t>I. Общие положения</w:t>
      </w:r>
    </w:p>
    <w:p w:rsidR="00F8353D" w:rsidRDefault="00F8353D">
      <w:pPr>
        <w:pStyle w:val="ConsPlusNormal"/>
        <w:jc w:val="both"/>
      </w:pPr>
    </w:p>
    <w:p w:rsidR="00F8353D" w:rsidRDefault="00F8353D">
      <w:pPr>
        <w:pStyle w:val="ConsPlusNormal"/>
        <w:ind w:firstLine="540"/>
        <w:jc w:val="both"/>
      </w:pPr>
      <w:r>
        <w:t xml:space="preserve">1. Настоящие Правила определяют порядок предоставления публично-правовой компанией "Фонд развития территорий" (далее - Фонд) финансовой поддержки бюджетам субъектов Российской Федерации за счет средств Фонда на переселение граждан из аварийного жилищного фонда, в том числе условия предоставления такой финансовой поддержки, порядок осуществления мониторинга реализации региональных адресных программ по переселению граждан из аварийного жилищного фонда, выполнения условий предоставления указанной финансовой </w:t>
      </w:r>
      <w:r>
        <w:lastRenderedPageBreak/>
        <w:t>поддержки.</w:t>
      </w:r>
    </w:p>
    <w:p w:rsidR="00F8353D" w:rsidRDefault="00F8353D">
      <w:pPr>
        <w:pStyle w:val="ConsPlusNormal"/>
        <w:jc w:val="both"/>
      </w:pPr>
      <w:r>
        <w:t xml:space="preserve">(в ред. </w:t>
      </w:r>
      <w:hyperlink r:id="rId15">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2. Понятия, используемые в настоящих Правилах, означают следующее:</w:t>
      </w:r>
    </w:p>
    <w:p w:rsidR="00F8353D" w:rsidRDefault="00F8353D">
      <w:pPr>
        <w:pStyle w:val="ConsPlusNormal"/>
        <w:spacing w:before="220"/>
        <w:ind w:firstLine="540"/>
        <w:jc w:val="both"/>
      </w:pPr>
      <w:r>
        <w:t>"аварийный жилищный фонд" - совокупность жилых помещений в многоквартирных домах, которые с 1 января 2017 г. до 1 января 2022 г. признаны в установленном порядке аварийными и подлежащими сносу или реконструкции в связи с физическим износом в процессе их эксплуатации;</w:t>
      </w:r>
    </w:p>
    <w:p w:rsidR="00F8353D" w:rsidRDefault="00F8353D">
      <w:pPr>
        <w:pStyle w:val="ConsPlusNormal"/>
        <w:spacing w:before="220"/>
        <w:ind w:firstLine="540"/>
        <w:jc w:val="both"/>
      </w:pPr>
      <w:r>
        <w:t xml:space="preserve">"переселение граждан из аварийного жилищного фонда" - принятие решений и проведение мероприятий в целях реализации положений Жилищного </w:t>
      </w:r>
      <w:hyperlink r:id="rId16">
        <w:r>
          <w:rPr>
            <w:color w:val="0000FF"/>
          </w:rPr>
          <w:t>кодекса</w:t>
        </w:r>
      </w:hyperlink>
      <w:r>
        <w:t xml:space="preserve"> Российской Федерации, направленных на обеспечение жилищных прав граждан, являющихся собственниками жилых помещений, входящих в состав аварийного жилищного фонда, а также граждан, занимающих жилые помещения, входящие в состав аварийного жилищного фонда, по договору социального найма;</w:t>
      </w:r>
    </w:p>
    <w:p w:rsidR="00F8353D" w:rsidRDefault="00F8353D">
      <w:pPr>
        <w:pStyle w:val="ConsPlusNormal"/>
        <w:spacing w:before="220"/>
        <w:ind w:firstLine="540"/>
        <w:jc w:val="both"/>
      </w:pPr>
      <w:r>
        <w:t>"финансовая поддержка за счет средств Фонда" - целевые средства, предоставляемые Фондом бюджетам субъектов Российской Федерации на безвозвратной и безвозмездной основе на переселение граждан из аварийного жилищного фонда;</w:t>
      </w:r>
    </w:p>
    <w:p w:rsidR="00F8353D" w:rsidRDefault="00F8353D">
      <w:pPr>
        <w:pStyle w:val="ConsPlusNormal"/>
        <w:jc w:val="both"/>
      </w:pPr>
      <w:r>
        <w:t xml:space="preserve">(в ред. </w:t>
      </w:r>
      <w:hyperlink r:id="rId17">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"лимит предоставления финансовой поддержки" - рассчитанный для субъекта Российской Федерации в соответствии с </w:t>
      </w:r>
      <w:hyperlink w:anchor="P51">
        <w:r>
          <w:rPr>
            <w:color w:val="0000FF"/>
          </w:rPr>
          <w:t>пунктами 3</w:t>
        </w:r>
      </w:hyperlink>
      <w:r>
        <w:t xml:space="preserve"> - </w:t>
      </w:r>
      <w:hyperlink w:anchor="P112">
        <w:r>
          <w:rPr>
            <w:color w:val="0000FF"/>
          </w:rPr>
          <w:t>4(1)</w:t>
        </w:r>
      </w:hyperlink>
      <w:r>
        <w:t xml:space="preserve"> настоящих Правил размер финансовой поддержки за счет средств Фонда.</w:t>
      </w:r>
    </w:p>
    <w:p w:rsidR="00F8353D" w:rsidRDefault="00F8353D">
      <w:pPr>
        <w:pStyle w:val="ConsPlusNormal"/>
        <w:jc w:val="both"/>
      </w:pPr>
      <w:r>
        <w:t xml:space="preserve">(в ред. Постановлений Правительства РФ от 09.12.2022 </w:t>
      </w:r>
      <w:hyperlink r:id="rId18">
        <w:r>
          <w:rPr>
            <w:color w:val="0000FF"/>
          </w:rPr>
          <w:t>N 2273</w:t>
        </w:r>
      </w:hyperlink>
      <w:r>
        <w:t xml:space="preserve">, от 12.09.2023 </w:t>
      </w:r>
      <w:hyperlink r:id="rId19">
        <w:r>
          <w:rPr>
            <w:color w:val="0000FF"/>
          </w:rPr>
          <w:t>N 1484</w:t>
        </w:r>
      </w:hyperlink>
      <w:r>
        <w:t>)</w:t>
      </w:r>
    </w:p>
    <w:p w:rsidR="00F8353D" w:rsidRDefault="00F8353D">
      <w:pPr>
        <w:pStyle w:val="ConsPlusNormal"/>
        <w:spacing w:before="220"/>
        <w:ind w:firstLine="540"/>
        <w:jc w:val="both"/>
      </w:pPr>
      <w:r>
        <w:t xml:space="preserve">"объем финансовой поддержки на реализацию решений о комплексном развитии территорий жилой застройки" - рассчитанный для субъекта Российской Федерации в соответствии с </w:t>
      </w:r>
      <w:hyperlink w:anchor="P128">
        <w:r>
          <w:rPr>
            <w:color w:val="0000FF"/>
          </w:rPr>
          <w:t>пунктом 4(2)</w:t>
        </w:r>
      </w:hyperlink>
      <w:r>
        <w:t xml:space="preserve"> настоящих Правил размер финансовой поддержки за счет средств Фонда.</w:t>
      </w:r>
    </w:p>
    <w:p w:rsidR="00F8353D" w:rsidRDefault="00F8353D">
      <w:pPr>
        <w:pStyle w:val="ConsPlusNormal"/>
        <w:jc w:val="both"/>
      </w:pPr>
      <w:r>
        <w:t xml:space="preserve">(абзац введен </w:t>
      </w:r>
      <w:hyperlink r:id="rId20">
        <w:r>
          <w:rPr>
            <w:color w:val="0000FF"/>
          </w:rPr>
          <w:t>Постановлением</w:t>
        </w:r>
      </w:hyperlink>
      <w:r>
        <w:t xml:space="preserve"> Правительства РФ от 12.09.2023 N 1484)</w:t>
      </w:r>
    </w:p>
    <w:p w:rsidR="00F8353D" w:rsidRDefault="00F8353D">
      <w:pPr>
        <w:pStyle w:val="ConsPlusNormal"/>
        <w:spacing w:before="220"/>
        <w:ind w:firstLine="540"/>
        <w:jc w:val="both"/>
      </w:pPr>
      <w:bookmarkStart w:id="2" w:name="P51"/>
      <w:bookmarkEnd w:id="2"/>
      <w:r>
        <w:t xml:space="preserve">3. Средства Фонда, сформированные за счет суммы субсидии, предоставляемой Фонду в 2022 году в соответствии с </w:t>
      </w:r>
      <w:hyperlink r:id="rId21">
        <w:r>
          <w:rPr>
            <w:color w:val="0000FF"/>
          </w:rPr>
          <w:t>подпунктом "б" пункта 1</w:t>
        </w:r>
      </w:hyperlink>
      <w:r>
        <w:t xml:space="preserve"> постановления Правительства Российской Федерации от 16 марта 2019 г. N 278 "О порядке предоставления в 2019 - 2024 годах субсидий в виде имущественных взносов Российской Федерации в государственную корпорацию - Фонд содействия реформированию жилищно-коммунального хозяйства на обеспечение устойчивого сокращения непригодного для проживания жилого фонда и об особенностях предоставления финансовой поддержки субъектам Российской Федерации" (далее - порядок предоставления субсидий), распределяются между субъектами Российской Федерации, завершившими реализацию федерального </w:t>
      </w:r>
      <w:hyperlink r:id="rId22">
        <w:r>
          <w:rPr>
            <w:color w:val="0000FF"/>
          </w:rPr>
          <w:t>проекта</w:t>
        </w:r>
      </w:hyperlink>
      <w:r>
        <w:t xml:space="preserve"> "Обеспечение устойчивого сокращения непригодного для проживания жилищного фонда", входящего в состав национального </w:t>
      </w:r>
      <w:hyperlink r:id="rId23">
        <w:r>
          <w:rPr>
            <w:color w:val="0000FF"/>
          </w:rPr>
          <w:t>проекта</w:t>
        </w:r>
      </w:hyperlink>
      <w:r>
        <w:t xml:space="preserve"> "Жилье и городская среда" (далее - федеральный проект), до 1 мая 2022 г., в размере лимитов предоставления финансовой поддержки. Размер лимита предоставления финансовой поддержки для i-</w:t>
      </w:r>
      <w:proofErr w:type="spellStart"/>
      <w:r>
        <w:t>го</w:t>
      </w:r>
      <w:proofErr w:type="spellEnd"/>
      <w:r>
        <w:t xml:space="preserve"> субъекта Российской Федерации (</w:t>
      </w:r>
      <w:r>
        <w:rPr>
          <w:noProof/>
          <w:position w:val="-9"/>
        </w:rPr>
        <w:drawing>
          <wp:inline distT="0" distB="0" distL="0" distR="0">
            <wp:extent cx="53467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4670" cy="262255"/>
                    </a:xfrm>
                    <a:prstGeom prst="rect">
                      <a:avLst/>
                    </a:prstGeom>
                    <a:noFill/>
                    <a:ln>
                      <a:noFill/>
                    </a:ln>
                  </pic:spPr>
                </pic:pic>
              </a:graphicData>
            </a:graphic>
          </wp:inline>
        </w:drawing>
      </w:r>
      <w:r>
        <w:t>) рассчитывается по формуле:</w:t>
      </w:r>
    </w:p>
    <w:p w:rsidR="00F8353D" w:rsidRDefault="00F8353D">
      <w:pPr>
        <w:pStyle w:val="ConsPlusNormal"/>
        <w:jc w:val="both"/>
      </w:pPr>
      <w:r>
        <w:t xml:space="preserve">(в ред. </w:t>
      </w:r>
      <w:hyperlink r:id="rId25">
        <w:r>
          <w:rPr>
            <w:color w:val="0000FF"/>
          </w:rPr>
          <w:t>Постановления</w:t>
        </w:r>
      </w:hyperlink>
      <w:r>
        <w:t xml:space="preserve"> Правительства РФ от 09.12.2022 N 2273)</w:t>
      </w:r>
    </w:p>
    <w:p w:rsidR="00F8353D" w:rsidRDefault="00F8353D">
      <w:pPr>
        <w:pStyle w:val="ConsPlusNormal"/>
        <w:jc w:val="both"/>
      </w:pPr>
    </w:p>
    <w:p w:rsidR="00F8353D" w:rsidRDefault="00F8353D">
      <w:pPr>
        <w:pStyle w:val="ConsPlusNormal"/>
        <w:jc w:val="center"/>
      </w:pPr>
      <w:r>
        <w:rPr>
          <w:noProof/>
          <w:position w:val="-28"/>
        </w:rPr>
        <w:drawing>
          <wp:inline distT="0" distB="0" distL="0" distR="0">
            <wp:extent cx="4159885" cy="5029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59885" cy="502920"/>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t>С</w:t>
      </w:r>
      <w:r>
        <w:rPr>
          <w:vertAlign w:val="subscript"/>
        </w:rPr>
        <w:t>2022 нов</w:t>
      </w:r>
      <w:r>
        <w:t xml:space="preserve"> - сумма субсидии, предоставляемой Фонду в 2022 году в соответствии с </w:t>
      </w:r>
      <w:hyperlink r:id="rId27">
        <w:r>
          <w:rPr>
            <w:color w:val="0000FF"/>
          </w:rPr>
          <w:t>подпунктом "б" пункта 1</w:t>
        </w:r>
      </w:hyperlink>
      <w:r>
        <w:t xml:space="preserve"> порядка предоставления субсидий;</w:t>
      </w:r>
    </w:p>
    <w:p w:rsidR="00F8353D" w:rsidRDefault="00F8353D">
      <w:pPr>
        <w:pStyle w:val="ConsPlusNormal"/>
        <w:jc w:val="both"/>
      </w:pPr>
      <w:r>
        <w:t xml:space="preserve">(в ред. </w:t>
      </w:r>
      <w:hyperlink r:id="rId28">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rPr>
          <w:noProof/>
          <w:position w:val="-11"/>
        </w:rPr>
        <w:lastRenderedPageBreak/>
        <w:drawing>
          <wp:inline distT="0" distB="0" distL="0" distR="0">
            <wp:extent cx="346075"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6075" cy="283210"/>
                    </a:xfrm>
                    <a:prstGeom prst="rect">
                      <a:avLst/>
                    </a:prstGeom>
                    <a:noFill/>
                    <a:ln>
                      <a:noFill/>
                    </a:ln>
                  </pic:spPr>
                </pic:pic>
              </a:graphicData>
            </a:graphic>
          </wp:inline>
        </w:drawing>
      </w:r>
      <w:r>
        <w:t xml:space="preserve"> - сумма расходов, понесенных i-м субъектом Российской Федерации за счет собственных средств в период с 1 января 2019 г. по 1 марта 2022 г. на реализацию региональной адресной программы по переселению граждан из аварийного жилищного фонда, признанного таковым после 1 января 2017 г., утвержденной i-м субъектом Российской Федерации в указанный период, на направления, предусмотренные </w:t>
      </w:r>
      <w:hyperlink w:anchor="P250">
        <w:r>
          <w:rPr>
            <w:color w:val="0000FF"/>
          </w:rPr>
          <w:t>подпунктами "а"</w:t>
        </w:r>
      </w:hyperlink>
      <w:r>
        <w:t xml:space="preserve"> - </w:t>
      </w:r>
      <w:hyperlink w:anchor="P259">
        <w:r>
          <w:rPr>
            <w:color w:val="0000FF"/>
          </w:rPr>
          <w:t>"е" пункта 19</w:t>
        </w:r>
      </w:hyperlink>
      <w:r>
        <w:t xml:space="preserve"> настоящих Правил;</w:t>
      </w:r>
    </w:p>
    <w:p w:rsidR="00F8353D" w:rsidRDefault="00F8353D">
      <w:pPr>
        <w:pStyle w:val="ConsPlusNormal"/>
        <w:spacing w:before="220"/>
        <w:ind w:firstLine="540"/>
        <w:jc w:val="both"/>
      </w:pPr>
      <w:proofErr w:type="spellStart"/>
      <w:r>
        <w:t>К</w:t>
      </w:r>
      <w:r>
        <w:rPr>
          <w:vertAlign w:val="subscript"/>
        </w:rPr>
        <w:t>i</w:t>
      </w:r>
      <w:proofErr w:type="spellEnd"/>
      <w:r>
        <w:rPr>
          <w:vertAlign w:val="subscript"/>
        </w:rPr>
        <w:t xml:space="preserve"> нов</w:t>
      </w:r>
      <w:r>
        <w:t xml:space="preserve"> - процент долевого финансирования за счет средств Фонда, который рассчитывается по формуле:</w:t>
      </w:r>
    </w:p>
    <w:p w:rsidR="00F8353D" w:rsidRDefault="00F8353D">
      <w:pPr>
        <w:pStyle w:val="ConsPlusNormal"/>
        <w:jc w:val="both"/>
      </w:pPr>
      <w:r>
        <w:t xml:space="preserve">(в ред. </w:t>
      </w:r>
      <w:hyperlink r:id="rId30">
        <w:r>
          <w:rPr>
            <w:color w:val="0000FF"/>
          </w:rPr>
          <w:t>Постановления</w:t>
        </w:r>
      </w:hyperlink>
      <w:r>
        <w:t xml:space="preserve"> Правительства РФ от 09.12.2022 N 2273)</w:t>
      </w:r>
    </w:p>
    <w:p w:rsidR="00F8353D" w:rsidRDefault="00F8353D">
      <w:pPr>
        <w:pStyle w:val="ConsPlusNormal"/>
        <w:jc w:val="both"/>
      </w:pPr>
    </w:p>
    <w:p w:rsidR="00F8353D" w:rsidRDefault="00F8353D">
      <w:pPr>
        <w:pStyle w:val="ConsPlusNormal"/>
        <w:jc w:val="center"/>
      </w:pPr>
      <w:proofErr w:type="spellStart"/>
      <w:r>
        <w:t>К</w:t>
      </w:r>
      <w:r>
        <w:rPr>
          <w:vertAlign w:val="subscript"/>
        </w:rPr>
        <w:t>i</w:t>
      </w:r>
      <w:proofErr w:type="spellEnd"/>
      <w:r>
        <w:rPr>
          <w:vertAlign w:val="subscript"/>
        </w:rPr>
        <w:t xml:space="preserve"> нов</w:t>
      </w:r>
      <w:r>
        <w:t xml:space="preserve"> = </w:t>
      </w:r>
      <w:proofErr w:type="spellStart"/>
      <w:proofErr w:type="gramStart"/>
      <w:r>
        <w:t>max</w:t>
      </w:r>
      <w:proofErr w:type="spellEnd"/>
      <w:r>
        <w:t>(</w:t>
      </w:r>
      <w:proofErr w:type="gramEnd"/>
      <w:r>
        <w:t xml:space="preserve">40; 100 - </w:t>
      </w:r>
      <w:proofErr w:type="spellStart"/>
      <w:r>
        <w:t>БО</w:t>
      </w:r>
      <w:r>
        <w:rPr>
          <w:vertAlign w:val="superscript"/>
        </w:rPr>
        <w:t>i</w:t>
      </w:r>
      <w:proofErr w:type="spellEnd"/>
      <w:r>
        <w:t xml:space="preserve"> x 50),</w:t>
      </w:r>
    </w:p>
    <w:p w:rsidR="00F8353D" w:rsidRDefault="00F8353D">
      <w:pPr>
        <w:pStyle w:val="ConsPlusNormal"/>
        <w:jc w:val="both"/>
      </w:pPr>
    </w:p>
    <w:p w:rsidR="00F8353D" w:rsidRDefault="00F8353D">
      <w:pPr>
        <w:pStyle w:val="ConsPlusNormal"/>
        <w:ind w:firstLine="540"/>
        <w:jc w:val="both"/>
      </w:pPr>
      <w:r>
        <w:t xml:space="preserve">где </w:t>
      </w:r>
      <w:proofErr w:type="spellStart"/>
      <w:r>
        <w:t>БО</w:t>
      </w:r>
      <w:r>
        <w:rPr>
          <w:vertAlign w:val="superscript"/>
        </w:rPr>
        <w:t>i</w:t>
      </w:r>
      <w:proofErr w:type="spellEnd"/>
      <w:r>
        <w:t xml:space="preserve"> - уровень расчетной бюджетной обеспеченности i-</w:t>
      </w:r>
      <w:proofErr w:type="spellStart"/>
      <w:r>
        <w:t>го</w:t>
      </w:r>
      <w:proofErr w:type="spellEnd"/>
      <w:r>
        <w:t xml:space="preserve"> субъекта Российской Федерации, установленный Министерством финансов Российской Федерации на дату расчета;</w:t>
      </w:r>
    </w:p>
    <w:p w:rsidR="00F8353D" w:rsidRDefault="00F8353D">
      <w:pPr>
        <w:pStyle w:val="ConsPlusNormal"/>
        <w:spacing w:before="220"/>
        <w:ind w:firstLine="540"/>
        <w:jc w:val="both"/>
      </w:pPr>
      <w:r>
        <w:rPr>
          <w:noProof/>
          <w:position w:val="-12"/>
        </w:rPr>
        <w:drawing>
          <wp:inline distT="0" distB="0" distL="0" distR="0">
            <wp:extent cx="1163320" cy="30416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63320" cy="304165"/>
                    </a:xfrm>
                    <a:prstGeom prst="rect">
                      <a:avLst/>
                    </a:prstGeom>
                    <a:noFill/>
                    <a:ln>
                      <a:noFill/>
                    </a:ln>
                  </pic:spPr>
                </pic:pic>
              </a:graphicData>
            </a:graphic>
          </wp:inline>
        </w:drawing>
      </w:r>
      <w:r>
        <w:t xml:space="preserve"> - не может превышать 20 процентов суммы субсидии, предоставляемой Фонду в 2022 году в соответствии с </w:t>
      </w:r>
      <w:hyperlink r:id="rId32">
        <w:r>
          <w:rPr>
            <w:color w:val="0000FF"/>
          </w:rPr>
          <w:t>подпунктом "б" пункта 1</w:t>
        </w:r>
      </w:hyperlink>
      <w:r>
        <w:t xml:space="preserve"> порядка предоставления субсидий;</w:t>
      </w:r>
    </w:p>
    <w:p w:rsidR="00F8353D" w:rsidRDefault="00F8353D">
      <w:pPr>
        <w:pStyle w:val="ConsPlusNormal"/>
        <w:jc w:val="both"/>
      </w:pPr>
      <w:r>
        <w:t xml:space="preserve">(в ред. </w:t>
      </w:r>
      <w:hyperlink r:id="rId33">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rPr>
          <w:noProof/>
          <w:position w:val="-9"/>
        </w:rPr>
        <w:drawing>
          <wp:inline distT="0" distB="0" distL="0" distR="0">
            <wp:extent cx="555625"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5625" cy="262255"/>
                    </a:xfrm>
                    <a:prstGeom prst="rect">
                      <a:avLst/>
                    </a:prstGeom>
                    <a:noFill/>
                    <a:ln>
                      <a:noFill/>
                    </a:ln>
                  </pic:spPr>
                </pic:pic>
              </a:graphicData>
            </a:graphic>
          </wp:inline>
        </w:drawing>
      </w:r>
      <w:r>
        <w:t xml:space="preserve"> - потребность в финансировании мероприятий по переселению граждан из аварийного жилищного фонда за счет средств Фонда в i-м субъекте Российской Федерации, завершившем реализацию федерального </w:t>
      </w:r>
      <w:hyperlink r:id="rId35">
        <w:r>
          <w:rPr>
            <w:color w:val="0000FF"/>
          </w:rPr>
          <w:t>проекта</w:t>
        </w:r>
      </w:hyperlink>
      <w:r>
        <w:t xml:space="preserve"> до 1 мая 2022 г., что подтверждается представленным до 1 мая 2022 г. в Фонд отчетом, которая рассчитывается по формуле:</w:t>
      </w:r>
    </w:p>
    <w:p w:rsidR="00F8353D" w:rsidRDefault="00F8353D">
      <w:pPr>
        <w:pStyle w:val="ConsPlusNormal"/>
        <w:jc w:val="both"/>
      </w:pPr>
      <w:r>
        <w:t xml:space="preserve">(в ред. </w:t>
      </w:r>
      <w:hyperlink r:id="rId36">
        <w:r>
          <w:rPr>
            <w:color w:val="0000FF"/>
          </w:rPr>
          <w:t>Постановления</w:t>
        </w:r>
      </w:hyperlink>
      <w:r>
        <w:t xml:space="preserve"> Правительства РФ от 09.12.2022 N 2273)</w:t>
      </w:r>
    </w:p>
    <w:p w:rsidR="00F8353D" w:rsidRDefault="00F8353D">
      <w:pPr>
        <w:pStyle w:val="ConsPlusNormal"/>
        <w:jc w:val="both"/>
      </w:pPr>
    </w:p>
    <w:p w:rsidR="00F8353D" w:rsidRDefault="00F8353D">
      <w:pPr>
        <w:pStyle w:val="ConsPlusNormal"/>
        <w:jc w:val="center"/>
      </w:pPr>
      <w:r>
        <w:rPr>
          <w:noProof/>
          <w:position w:val="-11"/>
        </w:rPr>
        <w:drawing>
          <wp:inline distT="0" distB="0" distL="0" distR="0">
            <wp:extent cx="2755900" cy="2832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5900" cy="283210"/>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rPr>
          <w:noProof/>
          <w:position w:val="-11"/>
        </w:rPr>
        <w:drawing>
          <wp:inline distT="0" distB="0" distL="0" distR="0">
            <wp:extent cx="744220" cy="283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44220" cy="283210"/>
                    </a:xfrm>
                    <a:prstGeom prst="rect">
                      <a:avLst/>
                    </a:prstGeom>
                    <a:noFill/>
                    <a:ln>
                      <a:noFill/>
                    </a:ln>
                  </pic:spPr>
                </pic:pic>
              </a:graphicData>
            </a:graphic>
          </wp:inline>
        </w:drawing>
      </w:r>
      <w:r>
        <w:t xml:space="preserve"> - общая площадь аварийного жилищного фонда, за исключением общей площади аварийного жилищного фонда, переселение граждан из которой обеспечено финансированием за счет иных источников на дату распределения средств Фонда;</w:t>
      </w:r>
    </w:p>
    <w:p w:rsidR="00F8353D" w:rsidRDefault="00F8353D">
      <w:pPr>
        <w:pStyle w:val="ConsPlusNormal"/>
        <w:jc w:val="both"/>
      </w:pPr>
      <w:r>
        <w:t xml:space="preserve">(в ред. </w:t>
      </w:r>
      <w:hyperlink r:id="rId39">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rPr>
          <w:noProof/>
          <w:position w:val="-11"/>
        </w:rPr>
        <w:drawing>
          <wp:inline distT="0" distB="0" distL="0" distR="0">
            <wp:extent cx="712470"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12470" cy="283210"/>
                    </a:xfrm>
                    <a:prstGeom prst="rect">
                      <a:avLst/>
                    </a:prstGeom>
                    <a:noFill/>
                    <a:ln>
                      <a:noFill/>
                    </a:ln>
                  </pic:spPr>
                </pic:pic>
              </a:graphicData>
            </a:graphic>
          </wp:inline>
        </w:drawing>
      </w:r>
      <w:r>
        <w:t xml:space="preserve"> - средняя рыночная стоимость 1 кв. метра общей площади жилого помещения в i-м субъекте Российской Федерации, установленная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I квартал 2022 г., рублей за 1 кв. метр.</w:t>
      </w:r>
    </w:p>
    <w:p w:rsidR="00F8353D" w:rsidRDefault="00F8353D">
      <w:pPr>
        <w:pStyle w:val="ConsPlusNormal"/>
        <w:spacing w:before="220"/>
        <w:ind w:firstLine="540"/>
        <w:jc w:val="both"/>
      </w:pPr>
      <w:r>
        <w:t xml:space="preserve">4. Средства Фонда, сформированные за счет суммы субсидии, предоставляемой Фонду в 2023 году в соответствии с </w:t>
      </w:r>
      <w:hyperlink r:id="rId41">
        <w:r>
          <w:rPr>
            <w:color w:val="0000FF"/>
          </w:rPr>
          <w:t>подпунктом "б" пункта 1</w:t>
        </w:r>
      </w:hyperlink>
      <w:r>
        <w:t xml:space="preserve"> порядка предоставления субсидий, распределяются между субъектами Российской Федерации, завершившими реализацию федерального </w:t>
      </w:r>
      <w:hyperlink r:id="rId42">
        <w:r>
          <w:rPr>
            <w:color w:val="0000FF"/>
          </w:rPr>
          <w:t>проекта</w:t>
        </w:r>
      </w:hyperlink>
      <w:r>
        <w:t xml:space="preserve"> не позднее 31 декабря 2022 г., в размере лимитов предоставления финансовой поддержки, которые рассчитываются в следующем порядке:</w:t>
      </w:r>
    </w:p>
    <w:p w:rsidR="00F8353D" w:rsidRDefault="00F8353D">
      <w:pPr>
        <w:pStyle w:val="ConsPlusNormal"/>
        <w:jc w:val="both"/>
      </w:pPr>
      <w:r>
        <w:t xml:space="preserve">(в ред. </w:t>
      </w:r>
      <w:hyperlink r:id="rId43">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а) для i-</w:t>
      </w:r>
      <w:proofErr w:type="spellStart"/>
      <w:r>
        <w:t>го</w:t>
      </w:r>
      <w:proofErr w:type="spellEnd"/>
      <w:r>
        <w:t xml:space="preserve"> субъекта Российской Федерации, завершившего реализацию федерального </w:t>
      </w:r>
      <w:hyperlink r:id="rId44">
        <w:r>
          <w:rPr>
            <w:color w:val="0000FF"/>
          </w:rPr>
          <w:t>проекта</w:t>
        </w:r>
      </w:hyperlink>
      <w:r>
        <w:t xml:space="preserve"> в период с 1 мая по 1 октября 2022 г., что подтверждается представленным в указанный период в Фонд отчетом, - по формуле:</w:t>
      </w:r>
    </w:p>
    <w:p w:rsidR="00F8353D" w:rsidRDefault="00F8353D">
      <w:pPr>
        <w:pStyle w:val="ConsPlusNormal"/>
        <w:jc w:val="both"/>
      </w:pPr>
      <w:r>
        <w:lastRenderedPageBreak/>
        <w:t xml:space="preserve">(в ред. </w:t>
      </w:r>
      <w:hyperlink r:id="rId45">
        <w:r>
          <w:rPr>
            <w:color w:val="0000FF"/>
          </w:rPr>
          <w:t>Постановления</w:t>
        </w:r>
      </w:hyperlink>
      <w:r>
        <w:t xml:space="preserve"> Правительства РФ от 09.12.2022 N 2273)</w:t>
      </w:r>
    </w:p>
    <w:p w:rsidR="00F8353D" w:rsidRDefault="00F8353D">
      <w:pPr>
        <w:pStyle w:val="ConsPlusNormal"/>
        <w:jc w:val="both"/>
      </w:pPr>
    </w:p>
    <w:p w:rsidR="00F8353D" w:rsidRDefault="00F8353D">
      <w:pPr>
        <w:pStyle w:val="ConsPlusNormal"/>
        <w:jc w:val="center"/>
      </w:pPr>
      <w:r>
        <w:rPr>
          <w:noProof/>
          <w:position w:val="-9"/>
        </w:rPr>
        <w:drawing>
          <wp:inline distT="0" distB="0" distL="0" distR="0">
            <wp:extent cx="163449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34490" cy="262255"/>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proofErr w:type="gramStart"/>
      <w:r>
        <w:t xml:space="preserve">где </w:t>
      </w:r>
      <w:r>
        <w:rPr>
          <w:noProof/>
          <w:position w:val="-9"/>
        </w:rPr>
        <w:drawing>
          <wp:inline distT="0" distB="0" distL="0" distR="0">
            <wp:extent cx="61849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8490" cy="262255"/>
                    </a:xfrm>
                    <a:prstGeom prst="rect">
                      <a:avLst/>
                    </a:prstGeom>
                    <a:noFill/>
                    <a:ln>
                      <a:noFill/>
                    </a:ln>
                  </pic:spPr>
                </pic:pic>
              </a:graphicData>
            </a:graphic>
          </wp:inline>
        </w:drawing>
      </w:r>
      <w:r>
        <w:t xml:space="preserve"> -</w:t>
      </w:r>
      <w:proofErr w:type="gramEnd"/>
      <w:r>
        <w:t xml:space="preserve"> потребность в финансировании мероприятий по переселению граждан из аварийного жилищного фонда за счет средств Фонда в i-м субъекте Российской Федерации, завершившем реализацию федерального </w:t>
      </w:r>
      <w:hyperlink r:id="rId48">
        <w:r>
          <w:rPr>
            <w:color w:val="0000FF"/>
          </w:rPr>
          <w:t>проекта</w:t>
        </w:r>
      </w:hyperlink>
      <w:r>
        <w:t xml:space="preserve"> в период с 1 мая по 1 октября 2022 г., которая рассчитывается по формуле:</w:t>
      </w:r>
    </w:p>
    <w:p w:rsidR="00F8353D" w:rsidRDefault="00F8353D">
      <w:pPr>
        <w:pStyle w:val="ConsPlusNormal"/>
        <w:jc w:val="both"/>
      </w:pPr>
      <w:r>
        <w:t xml:space="preserve">(в ред. </w:t>
      </w:r>
      <w:hyperlink r:id="rId49">
        <w:r>
          <w:rPr>
            <w:color w:val="0000FF"/>
          </w:rPr>
          <w:t>Постановления</w:t>
        </w:r>
      </w:hyperlink>
      <w:r>
        <w:t xml:space="preserve"> Правительства РФ от 09.12.2022 N 2273)</w:t>
      </w:r>
    </w:p>
    <w:p w:rsidR="00F8353D" w:rsidRDefault="00F8353D">
      <w:pPr>
        <w:pStyle w:val="ConsPlusNormal"/>
        <w:jc w:val="both"/>
      </w:pPr>
    </w:p>
    <w:p w:rsidR="00F8353D" w:rsidRDefault="00F8353D">
      <w:pPr>
        <w:pStyle w:val="ConsPlusNormal"/>
        <w:jc w:val="center"/>
      </w:pPr>
      <w:r>
        <w:rPr>
          <w:noProof/>
          <w:position w:val="-11"/>
        </w:rPr>
        <w:drawing>
          <wp:inline distT="0" distB="0" distL="0" distR="0">
            <wp:extent cx="2724150"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24150" cy="283210"/>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rPr>
          <w:noProof/>
          <w:position w:val="-11"/>
        </w:rPr>
        <w:drawing>
          <wp:inline distT="0" distB="0" distL="0" distR="0">
            <wp:extent cx="828040" cy="2832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28040" cy="283210"/>
                    </a:xfrm>
                    <a:prstGeom prst="rect">
                      <a:avLst/>
                    </a:prstGeom>
                    <a:noFill/>
                    <a:ln>
                      <a:noFill/>
                    </a:ln>
                  </pic:spPr>
                </pic:pic>
              </a:graphicData>
            </a:graphic>
          </wp:inline>
        </w:drawing>
      </w:r>
      <w:r>
        <w:t xml:space="preserve"> - общая площадь аварийного жилищного фонда, за исключением общей площади аварийного жилищного фонда, переселение граждан из которой обеспечено финансированием за счет иных источников на дату распределения средств Фонда;</w:t>
      </w:r>
    </w:p>
    <w:p w:rsidR="00F8353D" w:rsidRDefault="00F8353D">
      <w:pPr>
        <w:pStyle w:val="ConsPlusNormal"/>
        <w:jc w:val="both"/>
      </w:pPr>
      <w:r>
        <w:t xml:space="preserve">(в ред. </w:t>
      </w:r>
      <w:hyperlink r:id="rId52">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rPr>
          <w:noProof/>
          <w:position w:val="-11"/>
        </w:rPr>
        <w:drawing>
          <wp:inline distT="0" distB="0" distL="0" distR="0">
            <wp:extent cx="513715" cy="28321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3715" cy="283210"/>
                    </a:xfrm>
                    <a:prstGeom prst="rect">
                      <a:avLst/>
                    </a:prstGeom>
                    <a:noFill/>
                    <a:ln>
                      <a:noFill/>
                    </a:ln>
                  </pic:spPr>
                </pic:pic>
              </a:graphicData>
            </a:graphic>
          </wp:inline>
        </w:drawing>
      </w:r>
      <w:r>
        <w:t xml:space="preserve"> - средняя рыночная стоимость 1 кв. метра общей площади жилого помещения в i-м субъекте Российской Федерации, установленная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установленная на квартал 2022 года, в котором производится расчет, рублей за 1 кв. метр;</w:t>
      </w:r>
    </w:p>
    <w:p w:rsidR="00F8353D" w:rsidRDefault="00F8353D">
      <w:pPr>
        <w:pStyle w:val="ConsPlusNormal"/>
        <w:spacing w:before="220"/>
        <w:ind w:firstLine="540"/>
        <w:jc w:val="both"/>
      </w:pPr>
      <w:r>
        <w:t>E - коэффициент предоставления финансовой поддержки в 2022 году, который рассчитывается по формуле:</w:t>
      </w:r>
    </w:p>
    <w:p w:rsidR="00F8353D" w:rsidRDefault="00F8353D">
      <w:pPr>
        <w:pStyle w:val="ConsPlusNormal"/>
        <w:jc w:val="both"/>
      </w:pPr>
    </w:p>
    <w:p w:rsidR="00F8353D" w:rsidRDefault="00F8353D">
      <w:pPr>
        <w:pStyle w:val="ConsPlusNormal"/>
        <w:jc w:val="center"/>
      </w:pPr>
      <w:r>
        <w:rPr>
          <w:noProof/>
          <w:position w:val="-27"/>
        </w:rPr>
        <w:drawing>
          <wp:inline distT="0" distB="0" distL="0" distR="0">
            <wp:extent cx="922020" cy="49276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22020" cy="492760"/>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r>
        <w:t>б) для i-</w:t>
      </w:r>
      <w:proofErr w:type="spellStart"/>
      <w:r>
        <w:t>го</w:t>
      </w:r>
      <w:proofErr w:type="spellEnd"/>
      <w:r>
        <w:t xml:space="preserve"> субъекта Российской Федерации, завершившего реализацию федерального </w:t>
      </w:r>
      <w:hyperlink r:id="rId55">
        <w:r>
          <w:rPr>
            <w:color w:val="0000FF"/>
          </w:rPr>
          <w:t>проекта</w:t>
        </w:r>
      </w:hyperlink>
      <w:r>
        <w:t xml:space="preserve"> до 1 мая 2022 г., и для i-</w:t>
      </w:r>
      <w:proofErr w:type="spellStart"/>
      <w:r>
        <w:t>го</w:t>
      </w:r>
      <w:proofErr w:type="spellEnd"/>
      <w:r>
        <w:t xml:space="preserve"> субъекта Российской Федерации, завершившего реализацию федерального </w:t>
      </w:r>
      <w:hyperlink r:id="rId56">
        <w:r>
          <w:rPr>
            <w:color w:val="0000FF"/>
          </w:rPr>
          <w:t>проекта</w:t>
        </w:r>
      </w:hyperlink>
      <w:r>
        <w:t xml:space="preserve"> в период с 1 октября по 31 декабря 2022 г., что подтверждается представленным соответственно до 1 мая 2022 г. и до 1 февраля 2023 г. в Фонд отчетом, - по формуле:</w:t>
      </w:r>
    </w:p>
    <w:p w:rsidR="00F8353D" w:rsidRDefault="00F8353D">
      <w:pPr>
        <w:pStyle w:val="ConsPlusNormal"/>
        <w:jc w:val="both"/>
      </w:pPr>
      <w:r>
        <w:t xml:space="preserve">(в ред. </w:t>
      </w:r>
      <w:hyperlink r:id="rId57">
        <w:r>
          <w:rPr>
            <w:color w:val="0000FF"/>
          </w:rPr>
          <w:t>Постановления</w:t>
        </w:r>
      </w:hyperlink>
      <w:r>
        <w:t xml:space="preserve"> Правительства РФ от 09.12.2022 N 2273)</w:t>
      </w:r>
    </w:p>
    <w:p w:rsidR="00F8353D" w:rsidRDefault="00F8353D">
      <w:pPr>
        <w:pStyle w:val="ConsPlusNormal"/>
        <w:jc w:val="both"/>
      </w:pPr>
    </w:p>
    <w:p w:rsidR="00F8353D" w:rsidRDefault="00F8353D">
      <w:pPr>
        <w:pStyle w:val="ConsPlusNormal"/>
        <w:jc w:val="center"/>
      </w:pPr>
      <w:r>
        <w:rPr>
          <w:noProof/>
          <w:position w:val="-28"/>
        </w:rPr>
        <w:drawing>
          <wp:inline distT="0" distB="0" distL="0" distR="0">
            <wp:extent cx="2860675" cy="50292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60675" cy="502920"/>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t>С</w:t>
      </w:r>
      <w:r>
        <w:rPr>
          <w:vertAlign w:val="subscript"/>
        </w:rPr>
        <w:t>2023 нов</w:t>
      </w:r>
      <w:r>
        <w:t xml:space="preserve"> - сумма субсидии, предоставляемой в 2023 году в соответствии с </w:t>
      </w:r>
      <w:hyperlink r:id="rId59">
        <w:r>
          <w:rPr>
            <w:color w:val="0000FF"/>
          </w:rPr>
          <w:t>подпунктом "б" пункта 1</w:t>
        </w:r>
      </w:hyperlink>
      <w:r>
        <w:t xml:space="preserve"> порядка предоставления субсидий;</w:t>
      </w:r>
    </w:p>
    <w:p w:rsidR="00F8353D" w:rsidRDefault="00F8353D">
      <w:pPr>
        <w:pStyle w:val="ConsPlusNormal"/>
        <w:spacing w:before="220"/>
        <w:ind w:firstLine="540"/>
        <w:jc w:val="both"/>
      </w:pPr>
      <w:r>
        <w:rPr>
          <w:noProof/>
          <w:position w:val="-9"/>
        </w:rPr>
        <w:drawing>
          <wp:inline distT="0" distB="0" distL="0" distR="0">
            <wp:extent cx="555625" cy="26225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5625" cy="262255"/>
                    </a:xfrm>
                    <a:prstGeom prst="rect">
                      <a:avLst/>
                    </a:prstGeom>
                    <a:noFill/>
                    <a:ln>
                      <a:noFill/>
                    </a:ln>
                  </pic:spPr>
                </pic:pic>
              </a:graphicData>
            </a:graphic>
          </wp:inline>
        </w:drawing>
      </w:r>
      <w:r>
        <w:t xml:space="preserve"> - потребность в финансировании мероприятий по переселению граждан из </w:t>
      </w:r>
      <w:r>
        <w:lastRenderedPageBreak/>
        <w:t xml:space="preserve">аварийного жилищного фонда за счет средств Фонда в i-м субъекте Российской Федерации, завершившем реализацию федерального </w:t>
      </w:r>
      <w:hyperlink r:id="rId61">
        <w:r>
          <w:rPr>
            <w:color w:val="0000FF"/>
          </w:rPr>
          <w:t>проекта</w:t>
        </w:r>
      </w:hyperlink>
      <w:r>
        <w:t xml:space="preserve"> до 1 мая 2022 г. или в период с 1 октября по 31 декабря 2022 г., которая рассчитывается по формуле:</w:t>
      </w:r>
    </w:p>
    <w:p w:rsidR="00F8353D" w:rsidRDefault="00F8353D">
      <w:pPr>
        <w:pStyle w:val="ConsPlusNormal"/>
        <w:jc w:val="both"/>
      </w:pPr>
      <w:r>
        <w:t xml:space="preserve">(в ред. </w:t>
      </w:r>
      <w:hyperlink r:id="rId62">
        <w:r>
          <w:rPr>
            <w:color w:val="0000FF"/>
          </w:rPr>
          <w:t>Постановления</w:t>
        </w:r>
      </w:hyperlink>
      <w:r>
        <w:t xml:space="preserve"> Правительства РФ от 09.12.2022 N 2273)</w:t>
      </w:r>
    </w:p>
    <w:p w:rsidR="00F8353D" w:rsidRDefault="00F8353D">
      <w:pPr>
        <w:pStyle w:val="ConsPlusNormal"/>
        <w:jc w:val="both"/>
      </w:pPr>
    </w:p>
    <w:p w:rsidR="00F8353D" w:rsidRDefault="00F8353D">
      <w:pPr>
        <w:pStyle w:val="ConsPlusNormal"/>
        <w:jc w:val="center"/>
      </w:pPr>
      <w:r>
        <w:rPr>
          <w:noProof/>
          <w:position w:val="-11"/>
        </w:rPr>
        <w:drawing>
          <wp:inline distT="0" distB="0" distL="0" distR="0">
            <wp:extent cx="2755900" cy="28321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55900" cy="283210"/>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rPr>
          <w:noProof/>
          <w:position w:val="-11"/>
        </w:rPr>
        <w:drawing>
          <wp:inline distT="0" distB="0" distL="0" distR="0">
            <wp:extent cx="744220" cy="2832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44220" cy="283210"/>
                    </a:xfrm>
                    <a:prstGeom prst="rect">
                      <a:avLst/>
                    </a:prstGeom>
                    <a:noFill/>
                    <a:ln>
                      <a:noFill/>
                    </a:ln>
                  </pic:spPr>
                </pic:pic>
              </a:graphicData>
            </a:graphic>
          </wp:inline>
        </w:drawing>
      </w:r>
      <w:r>
        <w:t xml:space="preserve"> - общая площадь аварийного жилищного фонда, за исключением общей площади аварийного жилищного фонда, переселение граждан из которой обеспечено финансированием за счет иных источников на дату расчета;</w:t>
      </w:r>
    </w:p>
    <w:p w:rsidR="00F8353D" w:rsidRDefault="00F8353D">
      <w:pPr>
        <w:pStyle w:val="ConsPlusNormal"/>
        <w:spacing w:before="220"/>
        <w:ind w:firstLine="540"/>
        <w:jc w:val="both"/>
      </w:pPr>
      <w:r>
        <w:rPr>
          <w:noProof/>
          <w:position w:val="-11"/>
        </w:rPr>
        <w:drawing>
          <wp:inline distT="0" distB="0" distL="0" distR="0">
            <wp:extent cx="712470" cy="28321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12470" cy="283210"/>
                    </a:xfrm>
                    <a:prstGeom prst="rect">
                      <a:avLst/>
                    </a:prstGeom>
                    <a:noFill/>
                    <a:ln>
                      <a:noFill/>
                    </a:ln>
                  </pic:spPr>
                </pic:pic>
              </a:graphicData>
            </a:graphic>
          </wp:inline>
        </w:drawing>
      </w:r>
      <w:r>
        <w:t xml:space="preserve"> - средняя рыночная стоимость 1 кв. метра общей площади жилого помещения в i-м субъекте Российской Федерации, установленная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I квартал 2023 г., рублей за 1 кв. метр.</w:t>
      </w:r>
    </w:p>
    <w:p w:rsidR="00F8353D" w:rsidRDefault="00F8353D">
      <w:pPr>
        <w:pStyle w:val="ConsPlusNormal"/>
        <w:spacing w:before="220"/>
        <w:ind w:firstLine="540"/>
        <w:jc w:val="both"/>
      </w:pPr>
      <w:bookmarkStart w:id="3" w:name="P112"/>
      <w:bookmarkEnd w:id="3"/>
      <w:r>
        <w:t>4(1). Средства Фонда, сформированные за счет суммы субсидии, предоставляемой Фонду в 2024 году в соответствии с объемом финансового обеспечения, установленным федеральным проектом, в размере 90 процентов распределяются между субъектами Российской Федерации, завершившими реализацию федерального проекта в части мероприятий по переселению граждан из жилых помещений в многоквартирных домах, признанных в установленном порядке до 1 января 2017 г. аварийными и подлежащими сносу или реконструкции в связи с физическим износом в процессе их эксплуатации и включенных в региональную адресную программу по переселению граждан из аварийного жилищного фонда, не позднее 31 декабря 2023 г., что подтверждается представленным до 1 февраля 2024 г. в Фонд отчетом, в размере лимитов предоставления финансовой поддержки. Размер лимита предоставления финансовой поддержки для i-</w:t>
      </w:r>
      <w:proofErr w:type="spellStart"/>
      <w:r>
        <w:t>го</w:t>
      </w:r>
      <w:proofErr w:type="spellEnd"/>
      <w:r>
        <w:t xml:space="preserve"> субъекта Российской Федерации (</w:t>
      </w:r>
      <w:r>
        <w:rPr>
          <w:noProof/>
          <w:position w:val="-9"/>
        </w:rPr>
        <w:drawing>
          <wp:inline distT="0" distB="0" distL="0" distR="0">
            <wp:extent cx="502920" cy="26543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2920" cy="265430"/>
                    </a:xfrm>
                    <a:prstGeom prst="rect">
                      <a:avLst/>
                    </a:prstGeom>
                    <a:noFill/>
                    <a:ln>
                      <a:noFill/>
                    </a:ln>
                  </pic:spPr>
                </pic:pic>
              </a:graphicData>
            </a:graphic>
          </wp:inline>
        </w:drawing>
      </w:r>
      <w:r>
        <w:t>) рассчитывается по формуле:</w:t>
      </w:r>
    </w:p>
    <w:p w:rsidR="00F8353D" w:rsidRDefault="00F8353D">
      <w:pPr>
        <w:pStyle w:val="ConsPlusNormal"/>
        <w:jc w:val="both"/>
      </w:pPr>
      <w:r>
        <w:t xml:space="preserve">(в ред. Постановлений Правительства РФ от 29.05.2023 </w:t>
      </w:r>
      <w:hyperlink r:id="rId67">
        <w:r>
          <w:rPr>
            <w:color w:val="0000FF"/>
          </w:rPr>
          <w:t>N 864</w:t>
        </w:r>
      </w:hyperlink>
      <w:r>
        <w:t xml:space="preserve">, от 12.09.2023 </w:t>
      </w:r>
      <w:hyperlink r:id="rId68">
        <w:r>
          <w:rPr>
            <w:color w:val="0000FF"/>
          </w:rPr>
          <w:t>N 1484</w:t>
        </w:r>
      </w:hyperlink>
      <w:r>
        <w:t>)</w:t>
      </w:r>
    </w:p>
    <w:p w:rsidR="00F8353D" w:rsidRDefault="00F8353D">
      <w:pPr>
        <w:pStyle w:val="ConsPlusNormal"/>
        <w:ind w:firstLine="540"/>
        <w:jc w:val="both"/>
      </w:pPr>
    </w:p>
    <w:p w:rsidR="00F8353D" w:rsidRDefault="00F8353D">
      <w:pPr>
        <w:pStyle w:val="ConsPlusNormal"/>
        <w:jc w:val="center"/>
      </w:pPr>
      <w:r>
        <w:rPr>
          <w:noProof/>
          <w:position w:val="-29"/>
        </w:rPr>
        <w:drawing>
          <wp:inline distT="0" distB="0" distL="0" distR="0">
            <wp:extent cx="2504440" cy="51371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04440" cy="513715"/>
                    </a:xfrm>
                    <a:prstGeom prst="rect">
                      <a:avLst/>
                    </a:prstGeom>
                    <a:noFill/>
                    <a:ln>
                      <a:noFill/>
                    </a:ln>
                  </pic:spPr>
                </pic:pic>
              </a:graphicData>
            </a:graphic>
          </wp:inline>
        </w:drawing>
      </w:r>
    </w:p>
    <w:p w:rsidR="00F8353D" w:rsidRDefault="00F8353D">
      <w:pPr>
        <w:pStyle w:val="ConsPlusNormal"/>
        <w:jc w:val="both"/>
      </w:pPr>
      <w:r>
        <w:t xml:space="preserve">(в ред. </w:t>
      </w:r>
      <w:hyperlink r:id="rId70">
        <w:r>
          <w:rPr>
            <w:color w:val="0000FF"/>
          </w:rPr>
          <w:t>Постановления</w:t>
        </w:r>
      </w:hyperlink>
      <w:r>
        <w:t xml:space="preserve"> Правительства РФ от 12.09.2023 N 1484)</w:t>
      </w:r>
    </w:p>
    <w:p w:rsidR="00F8353D" w:rsidRDefault="00F8353D">
      <w:pPr>
        <w:pStyle w:val="ConsPlusNormal"/>
        <w:ind w:firstLine="540"/>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t>С</w:t>
      </w:r>
      <w:r>
        <w:rPr>
          <w:vertAlign w:val="subscript"/>
        </w:rPr>
        <w:t>2024 нов</w:t>
      </w:r>
      <w:r>
        <w:t xml:space="preserve"> - сумма субсидии, предоставляемой Фонду в 2024 году в соответствии с объемом финансового обеспечения, установленным федеральным проектом;</w:t>
      </w:r>
    </w:p>
    <w:p w:rsidR="00F8353D" w:rsidRDefault="00F8353D">
      <w:pPr>
        <w:pStyle w:val="ConsPlusNormal"/>
        <w:spacing w:before="220"/>
        <w:ind w:firstLine="540"/>
        <w:jc w:val="both"/>
      </w:pPr>
      <w:r>
        <w:rPr>
          <w:noProof/>
          <w:position w:val="-11"/>
        </w:rPr>
        <w:drawing>
          <wp:inline distT="0" distB="0" distL="0" distR="0">
            <wp:extent cx="555625" cy="28321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55625" cy="283210"/>
                    </a:xfrm>
                    <a:prstGeom prst="rect">
                      <a:avLst/>
                    </a:prstGeom>
                    <a:noFill/>
                    <a:ln>
                      <a:noFill/>
                    </a:ln>
                  </pic:spPr>
                </pic:pic>
              </a:graphicData>
            </a:graphic>
          </wp:inline>
        </w:drawing>
      </w:r>
      <w:r>
        <w:t xml:space="preserve"> - потребность в финансировании мероприятий по переселению граждан из аварийного жилищного фонда за счет средств Фонда в i-м субъекте Российской Федерации, завершившем реализацию федерального проекта до 31 декабря 2023 г., что подтверждается представленным до 1 февраля 2024 г. в Фонд отчетом, которая рассчитывается по формуле:</w:t>
      </w:r>
    </w:p>
    <w:p w:rsidR="00F8353D" w:rsidRDefault="00F8353D">
      <w:pPr>
        <w:pStyle w:val="ConsPlusNormal"/>
        <w:jc w:val="center"/>
      </w:pPr>
    </w:p>
    <w:p w:rsidR="00F8353D" w:rsidRDefault="00F8353D">
      <w:pPr>
        <w:pStyle w:val="ConsPlusNormal"/>
        <w:jc w:val="center"/>
      </w:pPr>
      <w:r>
        <w:rPr>
          <w:noProof/>
          <w:position w:val="-12"/>
        </w:rPr>
        <w:drawing>
          <wp:inline distT="0" distB="0" distL="0" distR="0">
            <wp:extent cx="2672080" cy="30416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72080" cy="304165"/>
                    </a:xfrm>
                    <a:prstGeom prst="rect">
                      <a:avLst/>
                    </a:prstGeom>
                    <a:noFill/>
                    <a:ln>
                      <a:noFill/>
                    </a:ln>
                  </pic:spPr>
                </pic:pic>
              </a:graphicData>
            </a:graphic>
          </wp:inline>
        </w:drawing>
      </w:r>
    </w:p>
    <w:p w:rsidR="00F8353D" w:rsidRDefault="00F8353D">
      <w:pPr>
        <w:pStyle w:val="ConsPlusNormal"/>
        <w:ind w:firstLine="540"/>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rPr>
          <w:noProof/>
          <w:position w:val="-11"/>
        </w:rPr>
        <w:lastRenderedPageBreak/>
        <w:drawing>
          <wp:inline distT="0" distB="0" distL="0" distR="0">
            <wp:extent cx="744220" cy="28321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44220" cy="283210"/>
                    </a:xfrm>
                    <a:prstGeom prst="rect">
                      <a:avLst/>
                    </a:prstGeom>
                    <a:noFill/>
                    <a:ln>
                      <a:noFill/>
                    </a:ln>
                  </pic:spPr>
                </pic:pic>
              </a:graphicData>
            </a:graphic>
          </wp:inline>
        </w:drawing>
      </w:r>
      <w:r>
        <w:t xml:space="preserve"> - общая площадь аварийного жилищного фонда, за исключением общей площади аварийного жилищного фонда, переселение граждан из которой обеспечено финансированием за счет иных источников на дату распределения средств Фонда;</w:t>
      </w:r>
    </w:p>
    <w:p w:rsidR="00F8353D" w:rsidRDefault="00F8353D">
      <w:pPr>
        <w:pStyle w:val="ConsPlusNormal"/>
        <w:spacing w:before="220"/>
        <w:ind w:firstLine="540"/>
        <w:jc w:val="both"/>
      </w:pPr>
      <w:r>
        <w:rPr>
          <w:noProof/>
          <w:position w:val="-12"/>
        </w:rPr>
        <w:drawing>
          <wp:inline distT="0" distB="0" distL="0" distR="0">
            <wp:extent cx="681355" cy="30416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81355" cy="304165"/>
                    </a:xfrm>
                    <a:prstGeom prst="rect">
                      <a:avLst/>
                    </a:prstGeom>
                    <a:noFill/>
                    <a:ln>
                      <a:noFill/>
                    </a:ln>
                  </pic:spPr>
                </pic:pic>
              </a:graphicData>
            </a:graphic>
          </wp:inline>
        </w:drawing>
      </w:r>
      <w:r>
        <w:t xml:space="preserve"> - средняя рыночная стоимость 1 кв. метра общей площади жилого помещения в i-м субъекте Российской Федерации, установленная приказом Министерства строительства и жилищно-коммунального хозяйства Российской Федерации для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I квартал 2024 г., рублей за 1 кв. метр.</w:t>
      </w:r>
    </w:p>
    <w:p w:rsidR="00F8353D" w:rsidRDefault="00F8353D">
      <w:pPr>
        <w:pStyle w:val="ConsPlusNormal"/>
        <w:jc w:val="both"/>
      </w:pPr>
      <w:r>
        <w:t xml:space="preserve">(п. 4(1) введен </w:t>
      </w:r>
      <w:hyperlink r:id="rId75">
        <w:r>
          <w:rPr>
            <w:color w:val="0000FF"/>
          </w:rPr>
          <w:t>Постановлением</w:t>
        </w:r>
      </w:hyperlink>
      <w:r>
        <w:t xml:space="preserve"> Правительства РФ от 09.12.2022 N 2273)</w:t>
      </w:r>
    </w:p>
    <w:p w:rsidR="00F8353D" w:rsidRDefault="00F8353D">
      <w:pPr>
        <w:pStyle w:val="ConsPlusNormal"/>
        <w:spacing w:before="220"/>
        <w:ind w:firstLine="540"/>
        <w:jc w:val="both"/>
      </w:pPr>
      <w:bookmarkStart w:id="4" w:name="P128"/>
      <w:bookmarkEnd w:id="4"/>
      <w:r>
        <w:t xml:space="preserve">4(2). Средства Фонда, сформированные за счет суммы субсидии, предоставляемой Фонду в 2024 году в соответствии с объемом финансового обеспечения, установленным федеральным проектом, в размере 10 процентов распределяются между субъектами Российской Федерации, не завершившими до 31 декабря 2023 г. включительно реализацию федерального проекта в части мероприятий по переселению граждан из жилых помещений в многоквартирных домах, признанных в установленном порядке до 1 января 2017 г. аварийными и подлежащими сносу или реконструкции в связи с физическим износом в процессе их эксплуатации и включенных в региональную адресную программу по переселению граждан из аварийного жилищного фонда, что подтверждается представленным до 1 февраля 2024 г. в Фонд отчетом, в отношении застроенных территорий которых приняты в соответствии с Градостроительным </w:t>
      </w:r>
      <w:hyperlink r:id="rId76">
        <w:r>
          <w:rPr>
            <w:color w:val="0000FF"/>
          </w:rPr>
          <w:t>кодексом</w:t>
        </w:r>
      </w:hyperlink>
      <w:r>
        <w:t xml:space="preserve"> Российской Федерации решения о комплексном развитии территорий жилой застройки, в границах которых расположен аварийный жилищный фонд, в размере объемов финансовой поддержки на реализацию решений о комплексном развитии территорий жилой застройки. Размер объема финансовой поддержки на реализацию решений о комплексном развитии территорий жилой застройки для i-</w:t>
      </w:r>
      <w:proofErr w:type="spellStart"/>
      <w:r>
        <w:t>го</w:t>
      </w:r>
      <w:proofErr w:type="spellEnd"/>
      <w:r>
        <w:t xml:space="preserve"> субъекта Российской Федерации (</w:t>
      </w:r>
      <w:r>
        <w:rPr>
          <w:noProof/>
          <w:position w:val="-9"/>
        </w:rPr>
        <w:drawing>
          <wp:inline distT="0" distB="0" distL="0" distR="0">
            <wp:extent cx="576580" cy="26225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6580" cy="262255"/>
                    </a:xfrm>
                    <a:prstGeom prst="rect">
                      <a:avLst/>
                    </a:prstGeom>
                    <a:noFill/>
                    <a:ln>
                      <a:noFill/>
                    </a:ln>
                  </pic:spPr>
                </pic:pic>
              </a:graphicData>
            </a:graphic>
          </wp:inline>
        </w:drawing>
      </w:r>
      <w:r>
        <w:t>) рассчитывается по формуле:</w:t>
      </w:r>
    </w:p>
    <w:p w:rsidR="00F8353D" w:rsidRDefault="00F8353D">
      <w:pPr>
        <w:pStyle w:val="ConsPlusNormal"/>
        <w:jc w:val="both"/>
      </w:pPr>
    </w:p>
    <w:p w:rsidR="00F8353D" w:rsidRDefault="00F8353D">
      <w:pPr>
        <w:pStyle w:val="ConsPlusNormal"/>
        <w:jc w:val="center"/>
      </w:pPr>
      <w:r>
        <w:rPr>
          <w:noProof/>
          <w:position w:val="-32"/>
        </w:rPr>
        <w:drawing>
          <wp:inline distT="0" distB="0" distL="0" distR="0">
            <wp:extent cx="2713990" cy="55562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713990" cy="555625"/>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rPr>
          <w:noProof/>
          <w:position w:val="-9"/>
        </w:rPr>
        <w:drawing>
          <wp:inline distT="0" distB="0" distL="0" distR="0">
            <wp:extent cx="586740" cy="26225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86740" cy="262255"/>
                    </a:xfrm>
                    <a:prstGeom prst="rect">
                      <a:avLst/>
                    </a:prstGeom>
                    <a:noFill/>
                    <a:ln>
                      <a:noFill/>
                    </a:ln>
                  </pic:spPr>
                </pic:pic>
              </a:graphicData>
            </a:graphic>
          </wp:inline>
        </w:drawing>
      </w:r>
      <w:r>
        <w:t xml:space="preserve"> - потребность в финансировании мероприятий по переселению граждан из аварийного жилищного фонда, расположенного в границах застроенных территорий, в отношении которых приняты в соответствии с Градостроительным </w:t>
      </w:r>
      <w:hyperlink r:id="rId80">
        <w:r>
          <w:rPr>
            <w:color w:val="0000FF"/>
          </w:rPr>
          <w:t>кодексом</w:t>
        </w:r>
      </w:hyperlink>
      <w:r>
        <w:t xml:space="preserve"> Российской Федерации решения о комплексном развитии территорий жилой застройки, в i-м субъекте Российской Федерации, которая рассчитывается по формуле:</w:t>
      </w:r>
    </w:p>
    <w:p w:rsidR="00F8353D" w:rsidRDefault="00F8353D">
      <w:pPr>
        <w:pStyle w:val="ConsPlusNormal"/>
        <w:jc w:val="both"/>
      </w:pPr>
    </w:p>
    <w:p w:rsidR="00F8353D" w:rsidRDefault="00F8353D">
      <w:pPr>
        <w:pStyle w:val="ConsPlusNormal"/>
        <w:jc w:val="center"/>
      </w:pPr>
      <w:r>
        <w:rPr>
          <w:noProof/>
          <w:position w:val="-12"/>
        </w:rPr>
        <w:drawing>
          <wp:inline distT="0" distB="0" distL="0" distR="0">
            <wp:extent cx="2546350" cy="30416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46350" cy="304165"/>
                    </a:xfrm>
                    <a:prstGeom prst="rect">
                      <a:avLst/>
                    </a:prstGeom>
                    <a:noFill/>
                    <a:ln>
                      <a:noFill/>
                    </a:ln>
                  </pic:spPr>
                </pic:pic>
              </a:graphicData>
            </a:graphic>
          </wp:inline>
        </w:drawing>
      </w:r>
    </w:p>
    <w:p w:rsidR="00F8353D" w:rsidRDefault="00F8353D">
      <w:pPr>
        <w:pStyle w:val="ConsPlusNormal"/>
        <w:jc w:val="both"/>
      </w:pPr>
    </w:p>
    <w:p w:rsidR="00F8353D" w:rsidRDefault="00F8353D">
      <w:pPr>
        <w:pStyle w:val="ConsPlusNormal"/>
        <w:ind w:firstLine="540"/>
        <w:jc w:val="both"/>
      </w:pPr>
      <w:r>
        <w:t>где:</w:t>
      </w:r>
    </w:p>
    <w:p w:rsidR="00F8353D" w:rsidRDefault="00F8353D">
      <w:pPr>
        <w:pStyle w:val="ConsPlusNormal"/>
        <w:spacing w:before="220"/>
        <w:ind w:firstLine="540"/>
        <w:jc w:val="both"/>
      </w:pPr>
      <w:r>
        <w:rPr>
          <w:noProof/>
          <w:position w:val="-11"/>
        </w:rPr>
        <w:drawing>
          <wp:inline distT="0" distB="0" distL="0" distR="0">
            <wp:extent cx="555625" cy="28321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55625" cy="283210"/>
                    </a:xfrm>
                    <a:prstGeom prst="rect">
                      <a:avLst/>
                    </a:prstGeom>
                    <a:noFill/>
                    <a:ln>
                      <a:noFill/>
                    </a:ln>
                  </pic:spPr>
                </pic:pic>
              </a:graphicData>
            </a:graphic>
          </wp:inline>
        </w:drawing>
      </w:r>
      <w:r>
        <w:t xml:space="preserve"> - общая площадь аварийного жилищного фонда, расположенного в границах застроенных территорий i-</w:t>
      </w:r>
      <w:proofErr w:type="spellStart"/>
      <w:r>
        <w:t>го</w:t>
      </w:r>
      <w:proofErr w:type="spellEnd"/>
      <w:r>
        <w:t xml:space="preserve"> субъекта Российской Федерации, в отношении которых приняты в соответствии с Градостроительным </w:t>
      </w:r>
      <w:hyperlink r:id="rId83">
        <w:r>
          <w:rPr>
            <w:color w:val="0000FF"/>
          </w:rPr>
          <w:t>кодексом</w:t>
        </w:r>
      </w:hyperlink>
      <w:r>
        <w:t xml:space="preserve"> Российской Федерации решения о комплексном развитии территорий жилой застройки, на реализацию которых предоставляется финансовая поддержка за счет средств Фонда.</w:t>
      </w:r>
    </w:p>
    <w:p w:rsidR="00F8353D" w:rsidRDefault="00F8353D">
      <w:pPr>
        <w:pStyle w:val="ConsPlusNormal"/>
        <w:jc w:val="both"/>
      </w:pPr>
      <w:r>
        <w:t xml:space="preserve">(п. 4(2) введен </w:t>
      </w:r>
      <w:hyperlink r:id="rId84">
        <w:r>
          <w:rPr>
            <w:color w:val="0000FF"/>
          </w:rPr>
          <w:t>Постановлением</w:t>
        </w:r>
      </w:hyperlink>
      <w:r>
        <w:t xml:space="preserve"> Правительства РФ от 12.09.2023 N 1484)</w:t>
      </w:r>
    </w:p>
    <w:p w:rsidR="00F8353D" w:rsidRDefault="00F8353D">
      <w:pPr>
        <w:pStyle w:val="ConsPlusNormal"/>
        <w:spacing w:before="220"/>
        <w:ind w:firstLine="540"/>
        <w:jc w:val="both"/>
      </w:pPr>
      <w:bookmarkStart w:id="5" w:name="P140"/>
      <w:bookmarkEnd w:id="5"/>
      <w:r>
        <w:lastRenderedPageBreak/>
        <w:t xml:space="preserve">5. Решение о распределении средств Фонда в размере лимитов предоставления финансовой поддержки, установленных субъектам Российской Федерации в соответствии с </w:t>
      </w:r>
      <w:hyperlink w:anchor="P51">
        <w:r>
          <w:rPr>
            <w:color w:val="0000FF"/>
          </w:rPr>
          <w:t>пунктами 3</w:t>
        </w:r>
      </w:hyperlink>
      <w:r>
        <w:t xml:space="preserve"> - </w:t>
      </w:r>
      <w:hyperlink w:anchor="P112">
        <w:r>
          <w:rPr>
            <w:color w:val="0000FF"/>
          </w:rPr>
          <w:t>4(1)</w:t>
        </w:r>
      </w:hyperlink>
      <w:r>
        <w:t xml:space="preserve"> настоящих Правил, принимается правлением Фонда по согласованию с Министерством строительства и жилищно-коммунального хозяйства Российской Федерации, за исключением решения о распределении средств Фонда в размере лимитов предоставления финансовой поддержки, установленных субъектам Российской Федерации, завершившим реализацию федерального </w:t>
      </w:r>
      <w:hyperlink r:id="rId85">
        <w:r>
          <w:rPr>
            <w:color w:val="0000FF"/>
          </w:rPr>
          <w:t>проекта</w:t>
        </w:r>
      </w:hyperlink>
      <w:r>
        <w:t xml:space="preserve"> с 1 мая по 1 октября 2022 г., и субъектам Российской Федерации, завершившим реализацию федерального </w:t>
      </w:r>
      <w:hyperlink r:id="rId86">
        <w:r>
          <w:rPr>
            <w:color w:val="0000FF"/>
          </w:rPr>
          <w:t>проекта</w:t>
        </w:r>
      </w:hyperlink>
      <w:r>
        <w:t xml:space="preserve"> с 1 октября по 31 декабря 2022 г., которое принимается правлением Фонда по согласованию с президиумом (штабом) Правительственной комиссии по региональному развитию в Российской Федерации.</w:t>
      </w:r>
    </w:p>
    <w:p w:rsidR="00F8353D" w:rsidRDefault="00F8353D">
      <w:pPr>
        <w:pStyle w:val="ConsPlusNormal"/>
        <w:jc w:val="both"/>
      </w:pPr>
      <w:r>
        <w:t xml:space="preserve">(в ред. </w:t>
      </w:r>
      <w:hyperlink r:id="rId87">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Фонд в течение 20 рабочих дней со дня получения отчета субъекта Российской Федерации, завершившего реализацию федерального </w:t>
      </w:r>
      <w:hyperlink r:id="rId88">
        <w:r>
          <w:rPr>
            <w:color w:val="0000FF"/>
          </w:rPr>
          <w:t>проекта</w:t>
        </w:r>
      </w:hyperlink>
      <w:r>
        <w:t xml:space="preserve"> с 1 мая по 1 октября 2022 г., или субъекта Российской Федерации, завершившего реализацию федерального </w:t>
      </w:r>
      <w:hyperlink r:id="rId89">
        <w:r>
          <w:rPr>
            <w:color w:val="0000FF"/>
          </w:rPr>
          <w:t>проекта</w:t>
        </w:r>
      </w:hyperlink>
      <w:r>
        <w:t xml:space="preserve"> с 1 октября по 31 декабря 2022 г., направляет решение правления Фонда о распределении средств Фонда в размере лимита предоставления финансовой поддержки, установленного соответствующему субъекту Российской Федерации, на рассмотрение президиума (штаба) Правительственной комиссии по региональному развитию в Российской Федерации.</w:t>
      </w:r>
    </w:p>
    <w:p w:rsidR="00F8353D" w:rsidRDefault="00F8353D">
      <w:pPr>
        <w:pStyle w:val="ConsPlusNormal"/>
        <w:jc w:val="both"/>
      </w:pPr>
      <w:r>
        <w:t xml:space="preserve">(в ред. </w:t>
      </w:r>
      <w:hyperlink r:id="rId90">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Президиум (штаб) Правительственной комиссии по региональному развитию в Российской Федерации согласовывает указанное решение или отказывает в его согласовании.</w:t>
      </w:r>
    </w:p>
    <w:p w:rsidR="00F8353D" w:rsidRDefault="00F8353D">
      <w:pPr>
        <w:pStyle w:val="ConsPlusNormal"/>
        <w:spacing w:before="220"/>
        <w:ind w:firstLine="540"/>
        <w:jc w:val="both"/>
      </w:pPr>
      <w:r>
        <w:t>Правление Фонда в 5-дневный срок после получения согласования президиума (штаба) Правительственной комиссии по региональному развитию в Российской Федерации принимает решение о распределении средств Фонда в размере лимита предоставления финансовой поддержки, установленного соответствующему субъекту Российской Федерации.</w:t>
      </w:r>
    </w:p>
    <w:p w:rsidR="00F8353D" w:rsidRDefault="00F8353D">
      <w:pPr>
        <w:pStyle w:val="ConsPlusNormal"/>
        <w:jc w:val="both"/>
      </w:pPr>
      <w:r>
        <w:t xml:space="preserve">(в ред. Постановлений Правительства РФ от 09.12.2022 </w:t>
      </w:r>
      <w:hyperlink r:id="rId91">
        <w:r>
          <w:rPr>
            <w:color w:val="0000FF"/>
          </w:rPr>
          <w:t>N 2273</w:t>
        </w:r>
      </w:hyperlink>
      <w:r>
        <w:t xml:space="preserve">, от 12.09.2023 </w:t>
      </w:r>
      <w:hyperlink r:id="rId92">
        <w:r>
          <w:rPr>
            <w:color w:val="0000FF"/>
          </w:rPr>
          <w:t>N 1484</w:t>
        </w:r>
      </w:hyperlink>
      <w:r>
        <w:t>)</w:t>
      </w:r>
    </w:p>
    <w:p w:rsidR="00F8353D" w:rsidRDefault="00F8353D">
      <w:pPr>
        <w:pStyle w:val="ConsPlusNormal"/>
        <w:spacing w:before="220"/>
        <w:ind w:firstLine="540"/>
        <w:jc w:val="both"/>
      </w:pPr>
      <w:r>
        <w:t>В случае отказа президиума (штаба) Правительственной комиссии по региональному развитию в Российской Федерации в согласовании указанного решения финансовая поддержка за счет средств Фонда соответствующему субъекту Российской Федерации не предоставляется.</w:t>
      </w:r>
    </w:p>
    <w:p w:rsidR="00F8353D" w:rsidRDefault="00F8353D">
      <w:pPr>
        <w:pStyle w:val="ConsPlusNormal"/>
        <w:jc w:val="both"/>
      </w:pPr>
      <w:r>
        <w:t xml:space="preserve">(в ред. Постановлений Правительства РФ от 09.12.2022 </w:t>
      </w:r>
      <w:hyperlink r:id="rId93">
        <w:r>
          <w:rPr>
            <w:color w:val="0000FF"/>
          </w:rPr>
          <w:t>N 2273</w:t>
        </w:r>
      </w:hyperlink>
      <w:r>
        <w:t xml:space="preserve">, от 12.09.2023 </w:t>
      </w:r>
      <w:hyperlink r:id="rId94">
        <w:r>
          <w:rPr>
            <w:color w:val="0000FF"/>
          </w:rPr>
          <w:t>N 1484</w:t>
        </w:r>
      </w:hyperlink>
      <w:r>
        <w:t>)</w:t>
      </w:r>
    </w:p>
    <w:p w:rsidR="00F8353D" w:rsidRDefault="00F8353D">
      <w:pPr>
        <w:pStyle w:val="ConsPlusNormal"/>
        <w:spacing w:before="220"/>
        <w:ind w:firstLine="540"/>
        <w:jc w:val="both"/>
      </w:pPr>
      <w:bookmarkStart w:id="6" w:name="P149"/>
      <w:bookmarkEnd w:id="6"/>
      <w:r>
        <w:t xml:space="preserve">5(1). Решение о распределении средств Фонда в размере объемов финансовой поддержки на реализацию решений о комплексном развитии территорий жилой застройки, установленных субъектам Российской Федерации в соответствии с </w:t>
      </w:r>
      <w:hyperlink w:anchor="P128">
        <w:r>
          <w:rPr>
            <w:color w:val="0000FF"/>
          </w:rPr>
          <w:t>пунктом 4(2)</w:t>
        </w:r>
      </w:hyperlink>
      <w:r>
        <w:t xml:space="preserve"> настоящих Правил, принимается правлением Фонда по согласованию с президиумом (штабом) Правительственной комиссии по региональному развитию в Российской Федерации.</w:t>
      </w:r>
    </w:p>
    <w:p w:rsidR="00F8353D" w:rsidRDefault="00F8353D">
      <w:pPr>
        <w:pStyle w:val="ConsPlusNormal"/>
        <w:spacing w:before="220"/>
        <w:ind w:firstLine="540"/>
        <w:jc w:val="both"/>
      </w:pPr>
      <w:r>
        <w:t>Фонд до 1 марта 2024 г. направляет решение правления Фонда о распределении средств Фонда в размере объема финансовой поддержки на реализацию решений о комплексном развитии территорий жилой застройки, установленного соответствующему субъекту Российской Федерации, на рассмотрение президиума (штаба) Правительственной комиссии по региональному развитию в Российской Федерации.</w:t>
      </w:r>
    </w:p>
    <w:p w:rsidR="00F8353D" w:rsidRDefault="00F8353D">
      <w:pPr>
        <w:pStyle w:val="ConsPlusNormal"/>
        <w:spacing w:before="220"/>
        <w:ind w:firstLine="540"/>
        <w:jc w:val="both"/>
      </w:pPr>
      <w:r>
        <w:t>Президиум (штаб) Правительственной комиссии по региональному развитию в Российской Федерации согласовывает указанное решение правления Фонда или отказывает в его согласовании.</w:t>
      </w:r>
    </w:p>
    <w:p w:rsidR="00F8353D" w:rsidRDefault="00F8353D">
      <w:pPr>
        <w:pStyle w:val="ConsPlusNormal"/>
        <w:spacing w:before="220"/>
        <w:ind w:firstLine="540"/>
        <w:jc w:val="both"/>
      </w:pPr>
      <w:r>
        <w:t xml:space="preserve">Правление Фонда в 5-дневный срок после получения согласования президиума (штаба) Правительственной комиссии по региональному развитию в Российской Федерации принимает решение о распределении средств Фонда в размере объема финансовой поддержки на реализацию решений о комплексном развитии территорий жилой застройки, установленного </w:t>
      </w:r>
      <w:r>
        <w:lastRenderedPageBreak/>
        <w:t>соответствующему субъекту Российской Федерации.</w:t>
      </w:r>
    </w:p>
    <w:p w:rsidR="00F8353D" w:rsidRDefault="00F8353D">
      <w:pPr>
        <w:pStyle w:val="ConsPlusNormal"/>
        <w:spacing w:before="220"/>
        <w:ind w:firstLine="540"/>
        <w:jc w:val="both"/>
      </w:pPr>
      <w:r>
        <w:t>В случае отказа президиума (штаба) Правительственной комиссии по региональному развитию в Российской Федерации в согласовании указанного решения правления Фонда финансовая поддержка за счет средств Фонда соответствующему субъекту Российской Федерации не предоставляется.</w:t>
      </w:r>
    </w:p>
    <w:p w:rsidR="00F8353D" w:rsidRDefault="00F8353D">
      <w:pPr>
        <w:pStyle w:val="ConsPlusNormal"/>
        <w:jc w:val="both"/>
      </w:pPr>
      <w:r>
        <w:t xml:space="preserve">(п. 5(1) введен </w:t>
      </w:r>
      <w:hyperlink r:id="rId95">
        <w:r>
          <w:rPr>
            <w:color w:val="0000FF"/>
          </w:rPr>
          <w:t>Постановлением</w:t>
        </w:r>
      </w:hyperlink>
      <w:r>
        <w:t xml:space="preserve"> Правительства РФ от 12.09.2023 N 1484)</w:t>
      </w:r>
    </w:p>
    <w:p w:rsidR="00F8353D" w:rsidRDefault="00F8353D">
      <w:pPr>
        <w:pStyle w:val="ConsPlusNormal"/>
        <w:jc w:val="center"/>
      </w:pPr>
    </w:p>
    <w:p w:rsidR="00F8353D" w:rsidRDefault="00F8353D">
      <w:pPr>
        <w:pStyle w:val="ConsPlusTitle"/>
        <w:jc w:val="center"/>
        <w:outlineLvl w:val="1"/>
      </w:pPr>
      <w:r>
        <w:t>II. Условия предоставления финансовой поддержки за счет</w:t>
      </w:r>
    </w:p>
    <w:p w:rsidR="00F8353D" w:rsidRDefault="00F8353D">
      <w:pPr>
        <w:pStyle w:val="ConsPlusTitle"/>
        <w:jc w:val="center"/>
      </w:pPr>
      <w:r>
        <w:t>средств Фонда</w:t>
      </w:r>
    </w:p>
    <w:p w:rsidR="00F8353D" w:rsidRDefault="00F8353D">
      <w:pPr>
        <w:pStyle w:val="ConsPlusNormal"/>
        <w:jc w:val="center"/>
      </w:pPr>
      <w:r>
        <w:t xml:space="preserve">(в ред. </w:t>
      </w:r>
      <w:hyperlink r:id="rId96">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Normal"/>
        <w:ind w:firstLine="540"/>
        <w:jc w:val="both"/>
      </w:pPr>
      <w:bookmarkStart w:id="7" w:name="P160"/>
      <w:bookmarkEnd w:id="7"/>
      <w:r>
        <w:t>6. Финансовая поддержка за счет средств Фонда в пределах лимита предоставления финансовой поддержки предоставляется при выполнении субъектом Российской Федерации совокупности следующих условий:</w:t>
      </w:r>
    </w:p>
    <w:p w:rsidR="00F8353D" w:rsidRDefault="00F8353D">
      <w:pPr>
        <w:pStyle w:val="ConsPlusNormal"/>
        <w:jc w:val="both"/>
      </w:pPr>
      <w:r>
        <w:t xml:space="preserve">(в ред. Постановлений Правительства РФ от 09.12.2022 </w:t>
      </w:r>
      <w:hyperlink r:id="rId97">
        <w:r>
          <w:rPr>
            <w:color w:val="0000FF"/>
          </w:rPr>
          <w:t>N 2273</w:t>
        </w:r>
      </w:hyperlink>
      <w:r>
        <w:t xml:space="preserve">, от 12.09.2023 </w:t>
      </w:r>
      <w:hyperlink r:id="rId98">
        <w:r>
          <w:rPr>
            <w:color w:val="0000FF"/>
          </w:rPr>
          <w:t>N 1484</w:t>
        </w:r>
      </w:hyperlink>
      <w:r>
        <w:t>)</w:t>
      </w:r>
    </w:p>
    <w:p w:rsidR="00F8353D" w:rsidRDefault="00F8353D">
      <w:pPr>
        <w:pStyle w:val="ConsPlusNormal"/>
        <w:spacing w:before="220"/>
        <w:ind w:firstLine="540"/>
        <w:jc w:val="both"/>
      </w:pPr>
      <w:r>
        <w:t xml:space="preserve">а) завершение субъектом Российской Федерации реализации федерального </w:t>
      </w:r>
      <w:hyperlink r:id="rId99">
        <w:r>
          <w:rPr>
            <w:color w:val="0000FF"/>
          </w:rPr>
          <w:t>проекта</w:t>
        </w:r>
      </w:hyperlink>
      <w:r>
        <w:t>, что подтверждается представленным в Фонд отчетом;</w:t>
      </w:r>
    </w:p>
    <w:p w:rsidR="00F8353D" w:rsidRDefault="00F8353D">
      <w:pPr>
        <w:pStyle w:val="ConsPlusNormal"/>
        <w:jc w:val="both"/>
      </w:pPr>
      <w:r>
        <w:t xml:space="preserve">(в ред. </w:t>
      </w:r>
      <w:hyperlink r:id="rId100">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б) наличие в субъекте Российской Федерации региональной адресной программы по переселению граждан из аварийного жилищного фонда, утвержденной высшим исполнительным органом субъекта Российской Федерации и соответствующей требованиям, предусмотренным </w:t>
      </w:r>
      <w:hyperlink w:anchor="P174">
        <w:r>
          <w:rPr>
            <w:color w:val="0000FF"/>
          </w:rPr>
          <w:t>разделом III</w:t>
        </w:r>
      </w:hyperlink>
      <w:r>
        <w:t xml:space="preserve"> настоящих Правил;</w:t>
      </w:r>
    </w:p>
    <w:p w:rsidR="00F8353D" w:rsidRDefault="00F8353D">
      <w:pPr>
        <w:pStyle w:val="ConsPlusNormal"/>
        <w:spacing w:before="220"/>
        <w:ind w:firstLine="540"/>
        <w:jc w:val="both"/>
      </w:pPr>
      <w:bookmarkStart w:id="8" w:name="P165"/>
      <w:bookmarkEnd w:id="8"/>
      <w:r>
        <w:t xml:space="preserve">в) принятие субъектом Российской Федерации в соответствии с договором, предусмотренным </w:t>
      </w:r>
      <w:hyperlink r:id="rId101">
        <w:r>
          <w:rPr>
            <w:color w:val="0000FF"/>
          </w:rPr>
          <w:t>частью 8 статьи 13.6</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(далее - договор), обязательства обеспечить </w:t>
      </w:r>
      <w:proofErr w:type="spellStart"/>
      <w:r>
        <w:t>непредоставление</w:t>
      </w:r>
      <w:proofErr w:type="spellEnd"/>
      <w:r>
        <w:t xml:space="preserve"> и неиспользование земельных участков, на которых располагались многоквартирные дома, общая площадь аварийного жилищного фонда в которых учитывалась при расчете лимита предоставления финансовой поддержки, в целях, отличных от целей размещения объектов коммунального обслуживания, социального обслуживания, здравоохранения, образования и просвещения, общественного управления, обустройства мест для занятий спортом, физической культурой, пеших прогулок, размещения парков, садов и скверов, объектов транспортной инфраструктуры, общественных парковок, строительства многоквартирных домов, а также земельных участков в населенных пунктах, численность населения которых не превышает 30 тыс. человек, в целях, отличных от целей индивидуального жилищного строительства, в случаях предоставления земельных участков гражданам в соответствии с </w:t>
      </w:r>
      <w:hyperlink r:id="rId102">
        <w:r>
          <w:rPr>
            <w:color w:val="0000FF"/>
          </w:rPr>
          <w:t>подпунктами 6</w:t>
        </w:r>
      </w:hyperlink>
      <w:r>
        <w:t xml:space="preserve"> и </w:t>
      </w:r>
      <w:hyperlink r:id="rId103">
        <w:r>
          <w:rPr>
            <w:color w:val="0000FF"/>
          </w:rPr>
          <w:t>7 статьи 39.5</w:t>
        </w:r>
      </w:hyperlink>
      <w:r>
        <w:t xml:space="preserve"> и </w:t>
      </w:r>
      <w:hyperlink r:id="rId104">
        <w:r>
          <w:rPr>
            <w:color w:val="0000FF"/>
          </w:rPr>
          <w:t>подпунктами 6</w:t>
        </w:r>
      </w:hyperlink>
      <w:r>
        <w:t xml:space="preserve"> и </w:t>
      </w:r>
      <w:hyperlink r:id="rId105">
        <w:r>
          <w:rPr>
            <w:color w:val="0000FF"/>
          </w:rPr>
          <w:t>7 пункта 2 статьи 39.10</w:t>
        </w:r>
      </w:hyperlink>
      <w:r>
        <w:t xml:space="preserve"> Земельного кодекса Российской Федерации. Данное условие не применяется к земельным участкам, на которых располагались указанные многоквартирные дома, если переселение граждан из таких многоквартирных домов осуществлялось в рамках реализации решения о комплексном развитии территории жилой застройки, и земельным участкам под многоквартирными домами, входящими в состав аварийного жилищного фонда, жилые помещения в которых были расселены с использованием финансовой поддержки за счет средств Фонда, включенным в решение о комплексном развитии территории жилой застройки.</w:t>
      </w:r>
    </w:p>
    <w:p w:rsidR="00F8353D" w:rsidRDefault="00F8353D">
      <w:pPr>
        <w:pStyle w:val="ConsPlusNormal"/>
        <w:jc w:val="both"/>
      </w:pPr>
      <w:r>
        <w:t xml:space="preserve">(в ред. </w:t>
      </w:r>
      <w:hyperlink r:id="rId106">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bookmarkStart w:id="9" w:name="P167"/>
      <w:bookmarkEnd w:id="9"/>
      <w:r>
        <w:t>6(1). Финансовая поддержка за счет средств Фонда в пределах объема финансовой поддержки на реализацию решений о комплексном развитии территорий жилой застройки предоставляется при выполнении субъектом Российской Федерации совокупности следующих условий:</w:t>
      </w:r>
    </w:p>
    <w:p w:rsidR="00F8353D" w:rsidRDefault="00F8353D">
      <w:pPr>
        <w:pStyle w:val="ConsPlusNormal"/>
        <w:spacing w:before="220"/>
        <w:ind w:firstLine="540"/>
        <w:jc w:val="both"/>
      </w:pPr>
      <w:r>
        <w:t xml:space="preserve">а) принятие субъектом Российской Федерации в соответствии с договором обязательства о </w:t>
      </w:r>
      <w:r>
        <w:lastRenderedPageBreak/>
        <w:t xml:space="preserve">расходовании финансовой поддержки за счет средств Фонда в пределах объема финансовой поддержки на реализацию решений о комплексном развитии территорий жилой застройки только на цели, установленные </w:t>
      </w:r>
      <w:hyperlink w:anchor="P264">
        <w:r>
          <w:rPr>
            <w:color w:val="0000FF"/>
          </w:rPr>
          <w:t>пунктом 19(2)</w:t>
        </w:r>
      </w:hyperlink>
      <w:r>
        <w:t xml:space="preserve"> настоящих Правил;</w:t>
      </w:r>
    </w:p>
    <w:p w:rsidR="00F8353D" w:rsidRDefault="00F8353D">
      <w:pPr>
        <w:pStyle w:val="ConsPlusNormal"/>
        <w:spacing w:before="220"/>
        <w:ind w:firstLine="540"/>
        <w:jc w:val="both"/>
      </w:pPr>
      <w:r>
        <w:t xml:space="preserve">б) принятие субъектом Российской Федерации в соответствии с договором обязательства обеспечить не позднее 31 декабря года, следующего за годом подачи заявки на предоставление финансовой поддержки за счет средств Фонда в пределах объема финансовой поддержки на реализацию решений о комплексном развитии территорий жилой застройки (далее - заявка на предоставление финансовой поддержки в пределах объема), переселение граждан из аварийного жилищного фонда площадью не менее частного от деления суммы размера объема финансовой поддержки на реализацию решений о комплексном развитии территорий жилой застройки, рассчитанного в соответствии с </w:t>
      </w:r>
      <w:hyperlink w:anchor="P128">
        <w:r>
          <w:rPr>
            <w:color w:val="0000FF"/>
          </w:rPr>
          <w:t>пунктом 4(2)</w:t>
        </w:r>
      </w:hyperlink>
      <w:r>
        <w:t xml:space="preserve"> настоящих Правил, деленной на процент долевого финансирования за счет средств Фонда для соответствующего субъекта Российской Федерации (</w:t>
      </w:r>
      <w:proofErr w:type="spellStart"/>
      <w:r>
        <w:t>К</w:t>
      </w:r>
      <w:r>
        <w:rPr>
          <w:vertAlign w:val="subscript"/>
        </w:rPr>
        <w:t>i</w:t>
      </w:r>
      <w:proofErr w:type="spellEnd"/>
      <w:r>
        <w:rPr>
          <w:vertAlign w:val="subscript"/>
        </w:rPr>
        <w:t xml:space="preserve"> нов</w:t>
      </w:r>
      <w:r>
        <w:t xml:space="preserve">), определяемый в соответствии с </w:t>
      </w:r>
      <w:hyperlink w:anchor="P51">
        <w:r>
          <w:rPr>
            <w:color w:val="0000FF"/>
          </w:rPr>
          <w:t>пунктом 3</w:t>
        </w:r>
      </w:hyperlink>
      <w:r>
        <w:t xml:space="preserve"> настоящих Правил, либо в случае если заявка на предоставление финансовой поддержки в пределах объема подается субъектом Российской Федерации, в бюджете которого доля дотаций из федерального бюджета в течение 2 из 3 последних отчетных финансовых лет превышала 40 процентов объема собственных доходов консолидированного бюджета субъекта Российской Федерации, деленной на размер предельного уровня </w:t>
      </w:r>
      <w:proofErr w:type="spellStart"/>
      <w:r>
        <w:t>софинансирования</w:t>
      </w:r>
      <w:proofErr w:type="spellEnd"/>
      <w:r>
        <w:t xml:space="preserve">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107">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на среднюю рыночную стоимость 1 кв. метра общей площади жилого помещения в соответствующем субъекте Российской Федерации, установленную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квартал, в котором подается заявка на предоставление финансовой поддержки в пределах объема на реализацию решений о комплексном развитии территорий жилой застройки.</w:t>
      </w:r>
    </w:p>
    <w:p w:rsidR="00F8353D" w:rsidRDefault="00F8353D">
      <w:pPr>
        <w:pStyle w:val="ConsPlusNormal"/>
        <w:jc w:val="both"/>
      </w:pPr>
      <w:r>
        <w:t xml:space="preserve">(п. 6(1) введен </w:t>
      </w:r>
      <w:hyperlink r:id="rId108">
        <w:r>
          <w:rPr>
            <w:color w:val="0000FF"/>
          </w:rPr>
          <w:t>Постановлением</w:t>
        </w:r>
      </w:hyperlink>
      <w:r>
        <w:t xml:space="preserve"> Правительства РФ от 12.09.2023 N 1484)</w:t>
      </w:r>
    </w:p>
    <w:p w:rsidR="00F8353D" w:rsidRDefault="00F8353D">
      <w:pPr>
        <w:pStyle w:val="ConsPlusNormal"/>
        <w:spacing w:before="220"/>
        <w:ind w:firstLine="540"/>
        <w:jc w:val="both"/>
      </w:pPr>
      <w:r>
        <w:t xml:space="preserve">7. Нарушение субъектом Российской Федерации условий предоставления финансовой поддержки за счет средств Фонда влечет приостановление предоставления финансовой поддержки за счет средств Фонда в соответствии с положениями </w:t>
      </w:r>
      <w:hyperlink w:anchor="P306">
        <w:r>
          <w:rPr>
            <w:color w:val="0000FF"/>
          </w:rPr>
          <w:t>раздела VII</w:t>
        </w:r>
      </w:hyperlink>
      <w:r>
        <w:t xml:space="preserve"> настоящих Правил или возврат финансовой поддержки за счет средств Фонда в соответствии с положениями </w:t>
      </w:r>
      <w:hyperlink w:anchor="P326">
        <w:r>
          <w:rPr>
            <w:color w:val="0000FF"/>
          </w:rPr>
          <w:t>раздела VIII</w:t>
        </w:r>
      </w:hyperlink>
      <w:r>
        <w:t xml:space="preserve"> настоящих Правил.</w:t>
      </w:r>
    </w:p>
    <w:p w:rsidR="00F8353D" w:rsidRDefault="00F8353D">
      <w:pPr>
        <w:pStyle w:val="ConsPlusNormal"/>
        <w:jc w:val="both"/>
      </w:pPr>
      <w:r>
        <w:t xml:space="preserve">(в ред. </w:t>
      </w:r>
      <w:hyperlink r:id="rId109">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Title"/>
        <w:jc w:val="center"/>
        <w:outlineLvl w:val="1"/>
      </w:pPr>
      <w:bookmarkStart w:id="10" w:name="P174"/>
      <w:bookmarkEnd w:id="10"/>
      <w:r>
        <w:t>III. Требования к региональной адресной программе</w:t>
      </w:r>
    </w:p>
    <w:p w:rsidR="00F8353D" w:rsidRDefault="00F8353D">
      <w:pPr>
        <w:pStyle w:val="ConsPlusTitle"/>
        <w:jc w:val="center"/>
      </w:pPr>
      <w:r>
        <w:t>по переселению граждан из аварийного жилищного фонда</w:t>
      </w:r>
    </w:p>
    <w:p w:rsidR="00F8353D" w:rsidRDefault="00F8353D">
      <w:pPr>
        <w:pStyle w:val="ConsPlusNormal"/>
        <w:jc w:val="center"/>
      </w:pPr>
    </w:p>
    <w:p w:rsidR="00F8353D" w:rsidRDefault="00F8353D">
      <w:pPr>
        <w:pStyle w:val="ConsPlusNormal"/>
        <w:ind w:firstLine="540"/>
        <w:jc w:val="both"/>
      </w:pPr>
      <w:r>
        <w:t>8. Формирование субъектами Российской Федерации региональных адресных программ по переселению граждан из аварийного жилищного фонда осуществляется с учетом необходимости переселения в первоочередном порядке граждан:</w:t>
      </w:r>
    </w:p>
    <w:p w:rsidR="00F8353D" w:rsidRDefault="00F8353D">
      <w:pPr>
        <w:pStyle w:val="ConsPlusNormal"/>
        <w:spacing w:before="220"/>
        <w:ind w:firstLine="540"/>
        <w:jc w:val="both"/>
      </w:pPr>
      <w:r>
        <w:t>из многоквартирных домов при наличии угрозы их обрушения или при переселении граждан на основании вступившего в законную силу решения суда по делам, связанным с расселением аварийного жилищного фонда;</w:t>
      </w:r>
    </w:p>
    <w:p w:rsidR="00F8353D" w:rsidRDefault="00F8353D">
      <w:pPr>
        <w:pStyle w:val="ConsPlusNormal"/>
        <w:spacing w:before="220"/>
        <w:ind w:firstLine="540"/>
        <w:jc w:val="both"/>
      </w:pPr>
      <w:r>
        <w:t>из многоквартирных домов, которые расположены на территории, в отношении которой принято решение о комплексном развитии территории жилой застройки.</w:t>
      </w:r>
    </w:p>
    <w:p w:rsidR="00F8353D" w:rsidRDefault="00F8353D">
      <w:pPr>
        <w:pStyle w:val="ConsPlusNormal"/>
        <w:spacing w:before="220"/>
        <w:ind w:firstLine="540"/>
        <w:jc w:val="both"/>
      </w:pPr>
      <w:bookmarkStart w:id="11" w:name="P180"/>
      <w:bookmarkEnd w:id="11"/>
      <w:r>
        <w:lastRenderedPageBreak/>
        <w:t>9. Региональная адресная программа по переселению граждан из аварийного жилищного фонда должна содержать в частности:</w:t>
      </w:r>
    </w:p>
    <w:p w:rsidR="00F8353D" w:rsidRDefault="00F8353D">
      <w:pPr>
        <w:pStyle w:val="ConsPlusNormal"/>
        <w:spacing w:before="220"/>
        <w:ind w:firstLine="540"/>
        <w:jc w:val="both"/>
      </w:pPr>
      <w:bookmarkStart w:id="12" w:name="P181"/>
      <w:bookmarkEnd w:id="12"/>
      <w:r>
        <w:t>а) перечень многоквартирных домов, в которых расположены входящие в состав аварийного жилищного фонда жилые помещения, переселение граждан из которых предусмотрено с использованием финансовой поддержки за счет средств Фонда;</w:t>
      </w:r>
    </w:p>
    <w:p w:rsidR="00F8353D" w:rsidRDefault="00F8353D">
      <w:pPr>
        <w:pStyle w:val="ConsPlusNormal"/>
        <w:jc w:val="both"/>
      </w:pPr>
      <w:r>
        <w:t xml:space="preserve">(в ред. </w:t>
      </w:r>
      <w:hyperlink r:id="rId110">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б) срок переселения граждан из каждого многоквартирного дома, включенного в перечень, указанный в </w:t>
      </w:r>
      <w:hyperlink w:anchor="P181">
        <w:r>
          <w:rPr>
            <w:color w:val="0000FF"/>
          </w:rPr>
          <w:t>подпункте "а"</w:t>
        </w:r>
      </w:hyperlink>
      <w:r>
        <w:t xml:space="preserve"> настоящего пункта;</w:t>
      </w:r>
    </w:p>
    <w:p w:rsidR="00F8353D" w:rsidRDefault="00F8353D">
      <w:pPr>
        <w:pStyle w:val="ConsPlusNormal"/>
        <w:spacing w:before="220"/>
        <w:ind w:firstLine="540"/>
        <w:jc w:val="both"/>
      </w:pPr>
      <w:r>
        <w:t>в) объем финансовой поддержки за счет средств Фонда, объем финансирования за счет средств бюджетов субъектов Российской Федерации, средств местных бюджетов и (или) внебюджетных средств на переселение граждан из аварийного жилищного фонда с разбивкой по этапам региональной адресной программы по переселению граждан из аварийного жилищного фонда с обоснованием потребности в указанных объемах;</w:t>
      </w:r>
    </w:p>
    <w:p w:rsidR="00F8353D" w:rsidRDefault="00F8353D">
      <w:pPr>
        <w:pStyle w:val="ConsPlusNormal"/>
        <w:jc w:val="both"/>
      </w:pPr>
      <w:r>
        <w:t xml:space="preserve">(в ред. </w:t>
      </w:r>
      <w:hyperlink r:id="rId111">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г) планируемые показатели выполнения региональной адресной программы по переселению граждан из аварийного жилищного фонда, отражающие общую площадь аварийного жилищного фонда, переселение граждан из которого предусмотрено этой программой в целом и каждым ее этапом, под которым понимается часть этой программы, соответствующая размеру лимита предоставления финансовой поддержки в каждом году, начиная с 2022 года.</w:t>
      </w:r>
    </w:p>
    <w:p w:rsidR="00F8353D" w:rsidRDefault="00F8353D">
      <w:pPr>
        <w:pStyle w:val="ConsPlusNormal"/>
        <w:spacing w:before="220"/>
        <w:ind w:firstLine="540"/>
        <w:jc w:val="both"/>
      </w:pPr>
      <w:bookmarkStart w:id="13" w:name="P187"/>
      <w:bookmarkEnd w:id="13"/>
      <w:r>
        <w:t>10. Минимальный размер этапа региональной адресной программы по переселению граждан из аварийного жилищного фонда (далее - минимальный размер этапа) на текущий год определяется как частное от деления суммы лимита предоставления финансовой поддержки субъекту Российской Федерации на соответствующий год, деленной на процент долевого финансирования за счет средств Фонда для соответствующего субъекта Российской Федерации (</w:t>
      </w:r>
      <w:proofErr w:type="spellStart"/>
      <w:r>
        <w:t>К</w:t>
      </w:r>
      <w:r>
        <w:rPr>
          <w:vertAlign w:val="subscript"/>
        </w:rPr>
        <w:t>i</w:t>
      </w:r>
      <w:proofErr w:type="spellEnd"/>
      <w:r>
        <w:rPr>
          <w:vertAlign w:val="subscript"/>
        </w:rPr>
        <w:t xml:space="preserve"> нов</w:t>
      </w:r>
      <w:r>
        <w:t xml:space="preserve">) (с особенностями, установленными в </w:t>
      </w:r>
      <w:hyperlink w:anchor="P189">
        <w:r>
          <w:rPr>
            <w:color w:val="0000FF"/>
          </w:rPr>
          <w:t>абзаце втором</w:t>
        </w:r>
      </w:hyperlink>
      <w:r>
        <w:t xml:space="preserve"> настоящего пункта), на среднюю рыночную стоимость 1 кв. метра общей площади жилого помещения в соответствующем субъекте Российской Федерации, установленную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квартал, в котором подается заявка субъекта Российской Федерации на предоставление финансовой поддержки за счет средств Фонда в пределах лимита предоставления финансовой поддержки (далее - заявка на предоставление финансовой поддержки в пределах лимита).</w:t>
      </w:r>
    </w:p>
    <w:p w:rsidR="00F8353D" w:rsidRDefault="00F8353D">
      <w:pPr>
        <w:pStyle w:val="ConsPlusNormal"/>
        <w:jc w:val="both"/>
      </w:pPr>
      <w:r>
        <w:t xml:space="preserve">(в ред. Постановлений Правительства РФ от 09.12.2022 </w:t>
      </w:r>
      <w:hyperlink r:id="rId112">
        <w:r>
          <w:rPr>
            <w:color w:val="0000FF"/>
          </w:rPr>
          <w:t>N 2273</w:t>
        </w:r>
      </w:hyperlink>
      <w:r>
        <w:t xml:space="preserve">, от 12.09.2023 </w:t>
      </w:r>
      <w:hyperlink r:id="rId113">
        <w:r>
          <w:rPr>
            <w:color w:val="0000FF"/>
          </w:rPr>
          <w:t>N 1484</w:t>
        </w:r>
      </w:hyperlink>
      <w:r>
        <w:t>)</w:t>
      </w:r>
    </w:p>
    <w:p w:rsidR="00F8353D" w:rsidRDefault="00F8353D">
      <w:pPr>
        <w:pStyle w:val="ConsPlusNormal"/>
        <w:spacing w:before="220"/>
        <w:ind w:firstLine="540"/>
        <w:jc w:val="both"/>
      </w:pPr>
      <w:bookmarkStart w:id="14" w:name="P189"/>
      <w:bookmarkEnd w:id="14"/>
      <w:r>
        <w:t xml:space="preserve">В случае если заявка на предоставление финансовой поддержки в пределах лимита подается субъектом Российской Федерации, в бюджете которого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минимальный размер этапа на текущий год определяется как частное от деления суммы лимита предоставления финансовой поддержки субъекту Российской Федерации на соответствующий год, деленной на предельный уровень </w:t>
      </w:r>
      <w:proofErr w:type="spellStart"/>
      <w:r>
        <w:t>софинансирования</w:t>
      </w:r>
      <w:proofErr w:type="spellEnd"/>
      <w:r>
        <w:t xml:space="preserve">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114">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на среднюю рыночную стоимость 1 кв. метра общей площади жилого помещения в соответствующем субъекте Российской Федерации, установленную приказом Министерства строительства и жилищно-коммунального хозяйства Российской Федерации для </w:t>
      </w:r>
      <w:r>
        <w:lastRenderedPageBreak/>
        <w:t>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квартал, в котором подается заявка на предоставление финансовой поддержки в пределах лимита.</w:t>
      </w:r>
    </w:p>
    <w:p w:rsidR="00F8353D" w:rsidRDefault="00F8353D">
      <w:pPr>
        <w:pStyle w:val="ConsPlusNormal"/>
        <w:jc w:val="both"/>
      </w:pPr>
      <w:r>
        <w:t xml:space="preserve">(абзац введен </w:t>
      </w:r>
      <w:hyperlink r:id="rId115">
        <w:r>
          <w:rPr>
            <w:color w:val="0000FF"/>
          </w:rPr>
          <w:t>Постановлением</w:t>
        </w:r>
      </w:hyperlink>
      <w:r>
        <w:t xml:space="preserve"> Правительства РФ от 09.12.2022 N 2273; в ред. </w:t>
      </w:r>
      <w:hyperlink r:id="rId116">
        <w:r>
          <w:rPr>
            <w:color w:val="0000FF"/>
          </w:rPr>
          <w:t>Постановления</w:t>
        </w:r>
      </w:hyperlink>
      <w:r>
        <w:t xml:space="preserve"> Правительства РФ от 12.09.2023 N 1484)</w:t>
      </w:r>
    </w:p>
    <w:p w:rsidR="00F8353D" w:rsidRDefault="00F8353D">
      <w:pPr>
        <w:pStyle w:val="ConsPlusNormal"/>
        <w:spacing w:before="220"/>
        <w:ind w:firstLine="540"/>
        <w:jc w:val="both"/>
      </w:pPr>
      <w:bookmarkStart w:id="15" w:name="P191"/>
      <w:bookmarkEnd w:id="15"/>
      <w:r>
        <w:t>11. Этапы региональных адресных программ по переселению граждан из аварийного жилищного фонда должны быть реализованы не позднее 31 декабря года, следующего за годом, в котором осуществляется соответствующее этому этапу выделение лимита предоставления финансовой поддержки. Региональные адресные программы по переселению граждан из аварийного жилищного фонда должны быть реализованы не позднее срока реализации последнего этапа таких программ, установленного в соответствии с настоящим пунктом.</w:t>
      </w:r>
    </w:p>
    <w:p w:rsidR="00F8353D" w:rsidRDefault="00F8353D">
      <w:pPr>
        <w:pStyle w:val="ConsPlusNormal"/>
        <w:spacing w:before="220"/>
        <w:ind w:firstLine="540"/>
        <w:jc w:val="both"/>
      </w:pPr>
      <w:r>
        <w:t xml:space="preserve">12. </w:t>
      </w:r>
      <w:hyperlink r:id="rId117">
        <w:r>
          <w:rPr>
            <w:color w:val="0000FF"/>
          </w:rPr>
          <w:t>Методические рекомендации</w:t>
        </w:r>
      </w:hyperlink>
      <w:r>
        <w:t xml:space="preserve"> по формированию субъектами Российской Федерации региональных адресных программ по переселению граждан из аварийного жилищного фонда утверждаются Министерством строительства и жилищно-коммунального хозяйства Российской Федерации.</w:t>
      </w:r>
    </w:p>
    <w:p w:rsidR="00F8353D" w:rsidRDefault="00F8353D">
      <w:pPr>
        <w:pStyle w:val="ConsPlusNormal"/>
        <w:jc w:val="center"/>
      </w:pPr>
    </w:p>
    <w:p w:rsidR="00F8353D" w:rsidRDefault="00F8353D">
      <w:pPr>
        <w:pStyle w:val="ConsPlusTitle"/>
        <w:jc w:val="center"/>
        <w:outlineLvl w:val="1"/>
      </w:pPr>
      <w:r>
        <w:t>IV. Порядок подачи субъектами Российской Федерации заявок</w:t>
      </w:r>
    </w:p>
    <w:p w:rsidR="00F8353D" w:rsidRDefault="00F8353D">
      <w:pPr>
        <w:pStyle w:val="ConsPlusTitle"/>
        <w:jc w:val="center"/>
      </w:pPr>
      <w:r>
        <w:t>на предоставление финансовой поддержки в пределах лимита,</w:t>
      </w:r>
    </w:p>
    <w:p w:rsidR="00F8353D" w:rsidRDefault="00F8353D">
      <w:pPr>
        <w:pStyle w:val="ConsPlusTitle"/>
        <w:jc w:val="center"/>
      </w:pPr>
      <w:r>
        <w:t>сроки и порядок их рассмотрения</w:t>
      </w:r>
    </w:p>
    <w:p w:rsidR="00F8353D" w:rsidRDefault="00F8353D">
      <w:pPr>
        <w:pStyle w:val="ConsPlusNormal"/>
        <w:jc w:val="center"/>
      </w:pPr>
      <w:r>
        <w:t xml:space="preserve">(в ред. Постановлений Правительства РФ от 09.12.2022 </w:t>
      </w:r>
      <w:hyperlink r:id="rId118">
        <w:r>
          <w:rPr>
            <w:color w:val="0000FF"/>
          </w:rPr>
          <w:t>N 2273</w:t>
        </w:r>
      </w:hyperlink>
      <w:r>
        <w:t>,</w:t>
      </w:r>
    </w:p>
    <w:p w:rsidR="00F8353D" w:rsidRDefault="00F8353D">
      <w:pPr>
        <w:pStyle w:val="ConsPlusNormal"/>
        <w:jc w:val="center"/>
      </w:pPr>
      <w:r>
        <w:t xml:space="preserve">от 12.09.2023 </w:t>
      </w:r>
      <w:hyperlink r:id="rId119">
        <w:r>
          <w:rPr>
            <w:color w:val="0000FF"/>
          </w:rPr>
          <w:t>N 1484</w:t>
        </w:r>
      </w:hyperlink>
      <w:r>
        <w:t>)</w:t>
      </w:r>
    </w:p>
    <w:p w:rsidR="00F8353D" w:rsidRDefault="00F8353D">
      <w:pPr>
        <w:pStyle w:val="ConsPlusNormal"/>
        <w:jc w:val="center"/>
      </w:pPr>
    </w:p>
    <w:p w:rsidR="00F8353D" w:rsidRDefault="00F8353D">
      <w:pPr>
        <w:pStyle w:val="ConsPlusNormal"/>
        <w:ind w:firstLine="540"/>
        <w:jc w:val="both"/>
      </w:pPr>
      <w:bookmarkStart w:id="16" w:name="P200"/>
      <w:bookmarkEnd w:id="16"/>
      <w:r>
        <w:t xml:space="preserve">13. Заявка на предоставление финансовой поддержки в пределах лимита подается в Фонд высшим должностным лицом субъекта Российской Федерации не позднее 90 дней со дня принятия правлением Фонда в соответствии с </w:t>
      </w:r>
      <w:hyperlink w:anchor="P140">
        <w:r>
          <w:rPr>
            <w:color w:val="0000FF"/>
          </w:rPr>
          <w:t>пунктом 5</w:t>
        </w:r>
      </w:hyperlink>
      <w:r>
        <w:t xml:space="preserve"> настоящих Правил решения о распределении средств Фонда в размере лимита предоставления финансовой поддержки.</w:t>
      </w:r>
    </w:p>
    <w:p w:rsidR="00F8353D" w:rsidRDefault="00F8353D">
      <w:pPr>
        <w:pStyle w:val="ConsPlusNormal"/>
        <w:jc w:val="both"/>
      </w:pPr>
      <w:r>
        <w:t xml:space="preserve">(в ред. Постановлений Правительства РФ от 09.12.2022 </w:t>
      </w:r>
      <w:hyperlink r:id="rId120">
        <w:r>
          <w:rPr>
            <w:color w:val="0000FF"/>
          </w:rPr>
          <w:t>N 2273</w:t>
        </w:r>
      </w:hyperlink>
      <w:r>
        <w:t xml:space="preserve">, от 29.05.2023 </w:t>
      </w:r>
      <w:hyperlink r:id="rId121">
        <w:r>
          <w:rPr>
            <w:color w:val="0000FF"/>
          </w:rPr>
          <w:t>N 864</w:t>
        </w:r>
      </w:hyperlink>
      <w:r>
        <w:t xml:space="preserve">, от 12.09.2023 </w:t>
      </w:r>
      <w:hyperlink r:id="rId122">
        <w:r>
          <w:rPr>
            <w:color w:val="0000FF"/>
          </w:rPr>
          <w:t>N 1484</w:t>
        </w:r>
      </w:hyperlink>
      <w:r>
        <w:t>)</w:t>
      </w:r>
    </w:p>
    <w:p w:rsidR="00F8353D" w:rsidRDefault="00F8353D">
      <w:pPr>
        <w:pStyle w:val="ConsPlusNormal"/>
        <w:spacing w:before="220"/>
        <w:ind w:firstLine="540"/>
        <w:jc w:val="both"/>
      </w:pPr>
      <w:r>
        <w:t>14. Заявка на предоставление финансовой поддержки в пределах лимита подается в пределах установленного данному субъекту Российской Федерации лимита предоставления финансовой поддержки на текущий год.</w:t>
      </w:r>
    </w:p>
    <w:p w:rsidR="00F8353D" w:rsidRDefault="00F8353D">
      <w:pPr>
        <w:pStyle w:val="ConsPlusNormal"/>
        <w:jc w:val="both"/>
      </w:pPr>
      <w:r>
        <w:t xml:space="preserve">(в ред. </w:t>
      </w:r>
      <w:hyperlink r:id="rId123">
        <w:r>
          <w:rPr>
            <w:color w:val="0000FF"/>
          </w:rPr>
          <w:t>Постановления</w:t>
        </w:r>
      </w:hyperlink>
      <w:r>
        <w:t xml:space="preserve"> Правительства РФ от 12.09.2023 N 1484)</w:t>
      </w:r>
    </w:p>
    <w:p w:rsidR="00F8353D" w:rsidRDefault="00F8353D">
      <w:pPr>
        <w:pStyle w:val="ConsPlusNormal"/>
        <w:spacing w:before="220"/>
        <w:ind w:firstLine="540"/>
        <w:jc w:val="both"/>
      </w:pPr>
      <w:bookmarkStart w:id="17" w:name="P204"/>
      <w:bookmarkEnd w:id="17"/>
      <w:r>
        <w:t>15. К заявке на предоставление финансовой поддержки в пределах лимита прилагаются следующие документы:</w:t>
      </w:r>
    </w:p>
    <w:p w:rsidR="00F8353D" w:rsidRDefault="00F8353D">
      <w:pPr>
        <w:pStyle w:val="ConsPlusNormal"/>
        <w:jc w:val="both"/>
      </w:pPr>
      <w:r>
        <w:t xml:space="preserve">(в ред. </w:t>
      </w:r>
      <w:hyperlink r:id="rId124">
        <w:r>
          <w:rPr>
            <w:color w:val="0000FF"/>
          </w:rPr>
          <w:t>Постановления</w:t>
        </w:r>
      </w:hyperlink>
      <w:r>
        <w:t xml:space="preserve"> Правительства РФ от 12.09.2023 N 1484)</w:t>
      </w:r>
    </w:p>
    <w:p w:rsidR="00F8353D" w:rsidRDefault="00F8353D">
      <w:pPr>
        <w:pStyle w:val="ConsPlusNormal"/>
        <w:spacing w:before="220"/>
        <w:ind w:firstLine="540"/>
        <w:jc w:val="both"/>
      </w:pPr>
      <w:r>
        <w:t xml:space="preserve">а) региональная адресная программа по переселению граждан из аварийного жилищного фонда, соответствующая требованиям, предусмотренным </w:t>
      </w:r>
      <w:hyperlink w:anchor="P174">
        <w:r>
          <w:rPr>
            <w:color w:val="0000FF"/>
          </w:rPr>
          <w:t>разделом III</w:t>
        </w:r>
      </w:hyperlink>
      <w:r>
        <w:t xml:space="preserve"> настоящих Правил;</w:t>
      </w:r>
    </w:p>
    <w:p w:rsidR="00F8353D" w:rsidRDefault="00F8353D">
      <w:pPr>
        <w:pStyle w:val="ConsPlusNormal"/>
        <w:spacing w:before="220"/>
        <w:ind w:firstLine="540"/>
        <w:jc w:val="both"/>
      </w:pPr>
      <w:r>
        <w:t xml:space="preserve">б) копии нормативных правовых актов субъекта Российской Федерации и иные документы, которые подтверждают выполнение субъектами Российской Федерации совокупности условий предоставления финансовой поддержки за счет средств Фонда, предусмотренных </w:t>
      </w:r>
      <w:hyperlink w:anchor="P160">
        <w:r>
          <w:rPr>
            <w:color w:val="0000FF"/>
          </w:rPr>
          <w:t>пунктом 6</w:t>
        </w:r>
      </w:hyperlink>
      <w:r>
        <w:t xml:space="preserve"> настоящих Правил.</w:t>
      </w:r>
    </w:p>
    <w:p w:rsidR="00F8353D" w:rsidRDefault="00F8353D">
      <w:pPr>
        <w:pStyle w:val="ConsPlusNormal"/>
        <w:jc w:val="both"/>
      </w:pPr>
      <w:r>
        <w:t xml:space="preserve">(в ред. </w:t>
      </w:r>
      <w:hyperlink r:id="rId125">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16. Методическое обеспечение подготовки субъектами Российской Федерации заявок на предоставление финансовой поддержки в пределах лимита и прилагаемых к заявкам на предоставление финансовой поддержки в пределах лимита документов осуществляется Фондом.</w:t>
      </w:r>
    </w:p>
    <w:p w:rsidR="00F8353D" w:rsidRDefault="00F8353D">
      <w:pPr>
        <w:pStyle w:val="ConsPlusNormal"/>
        <w:jc w:val="both"/>
      </w:pPr>
      <w:r>
        <w:t xml:space="preserve">(в ред. Постановлений Правительства РФ от 09.12.2022 </w:t>
      </w:r>
      <w:hyperlink r:id="rId126">
        <w:r>
          <w:rPr>
            <w:color w:val="0000FF"/>
          </w:rPr>
          <w:t>N 2273</w:t>
        </w:r>
      </w:hyperlink>
      <w:r>
        <w:t xml:space="preserve">, от 12.09.2023 </w:t>
      </w:r>
      <w:hyperlink r:id="rId127">
        <w:r>
          <w:rPr>
            <w:color w:val="0000FF"/>
          </w:rPr>
          <w:t>N 1484</w:t>
        </w:r>
      </w:hyperlink>
      <w:r>
        <w:t>)</w:t>
      </w:r>
    </w:p>
    <w:p w:rsidR="00F8353D" w:rsidRDefault="00F8353D">
      <w:pPr>
        <w:pStyle w:val="ConsPlusNormal"/>
        <w:spacing w:before="220"/>
        <w:ind w:firstLine="540"/>
        <w:jc w:val="both"/>
      </w:pPr>
      <w:r>
        <w:lastRenderedPageBreak/>
        <w:t xml:space="preserve">16(1). В случае если субъектом Российской Федерации в срок, предусмотренный </w:t>
      </w:r>
      <w:hyperlink w:anchor="P200">
        <w:r>
          <w:rPr>
            <w:color w:val="0000FF"/>
          </w:rPr>
          <w:t>пунктом 13</w:t>
        </w:r>
      </w:hyperlink>
      <w:r>
        <w:t xml:space="preserve"> настоящих Правил, не подана заявка на предоставление финансовой поддержки в пределах лимита Фонд в 10-дневный срок со дня истечения срока, предусмотренного </w:t>
      </w:r>
      <w:hyperlink w:anchor="P200">
        <w:r>
          <w:rPr>
            <w:color w:val="0000FF"/>
          </w:rPr>
          <w:t>пунктом 13</w:t>
        </w:r>
      </w:hyperlink>
      <w:r>
        <w:t xml:space="preserve"> настоящих Правил, направляет согласованные с Министерством строительства и жилищно-коммунального хозяйства Российской Федерации предложения о распределении средств Фонда в размере лимита предоставления финансовой поддержки, установленного указанному субъекту Российской Федерации, в президиум (штаб) Правительственной комиссии по региональному развитию в Российской Федерации.</w:t>
      </w:r>
    </w:p>
    <w:p w:rsidR="00F8353D" w:rsidRDefault="00F8353D">
      <w:pPr>
        <w:pStyle w:val="ConsPlusNormal"/>
        <w:jc w:val="both"/>
      </w:pPr>
      <w:r>
        <w:t xml:space="preserve">(в ред. </w:t>
      </w:r>
      <w:hyperlink r:id="rId128">
        <w:r>
          <w:rPr>
            <w:color w:val="0000FF"/>
          </w:rPr>
          <w:t>Постановления</w:t>
        </w:r>
      </w:hyperlink>
      <w:r>
        <w:t xml:space="preserve"> Правительства РФ от 12.09.2023 N 1484)</w:t>
      </w:r>
    </w:p>
    <w:p w:rsidR="00F8353D" w:rsidRDefault="00F8353D">
      <w:pPr>
        <w:pStyle w:val="ConsPlusNormal"/>
        <w:spacing w:before="220"/>
        <w:ind w:firstLine="540"/>
        <w:jc w:val="both"/>
      </w:pPr>
      <w:r>
        <w:t>Президиум (штаб) Правительственной комиссии по региональному развитию в Российской Федерации на основании указанных предложений Фонда принимает решение о распределении средств Фонда в размере лимита предоставления финансовой поддержки, установленного указанному субъекту Российской Федерации, и направляет его в Фонд.</w:t>
      </w:r>
    </w:p>
    <w:p w:rsidR="00F8353D" w:rsidRDefault="00F8353D">
      <w:pPr>
        <w:pStyle w:val="ConsPlusNormal"/>
        <w:jc w:val="both"/>
      </w:pPr>
      <w:r>
        <w:t xml:space="preserve">(п. 16(1) введен </w:t>
      </w:r>
      <w:hyperlink r:id="rId129">
        <w:r>
          <w:rPr>
            <w:color w:val="0000FF"/>
          </w:rPr>
          <w:t>Постановлением</w:t>
        </w:r>
      </w:hyperlink>
      <w:r>
        <w:t xml:space="preserve"> Правительства РФ от 29.05.2023 N 864)</w:t>
      </w:r>
    </w:p>
    <w:p w:rsidR="00F8353D" w:rsidRDefault="00F8353D">
      <w:pPr>
        <w:pStyle w:val="ConsPlusNormal"/>
        <w:spacing w:before="220"/>
        <w:ind w:firstLine="540"/>
        <w:jc w:val="both"/>
      </w:pPr>
      <w:r>
        <w:t xml:space="preserve">17. Решение о предоставлении субъекту Российской Федерации финансовой поддержки за счет средств Фонда или об отказе в предоставлении такой поддержки принимается правлением Фонда. Указанные решения принимаются в течение 10 рабочих дней со дня подачи в Фонд заявки на предоставление финансовой поддержки в пределах лимита и документов, указанных в </w:t>
      </w:r>
      <w:hyperlink w:anchor="P204">
        <w:r>
          <w:rPr>
            <w:color w:val="0000FF"/>
          </w:rPr>
          <w:t>пункте 15</w:t>
        </w:r>
      </w:hyperlink>
      <w:r>
        <w:t xml:space="preserve"> настоящих Правил. Решение об отказе в предоставлении финансовой поддержки за счет средств Фонда может быть принято правлением Фонда в случаях, предусмотренных </w:t>
      </w:r>
      <w:hyperlink w:anchor="P217">
        <w:r>
          <w:rPr>
            <w:color w:val="0000FF"/>
          </w:rPr>
          <w:t>пунктом 18</w:t>
        </w:r>
      </w:hyperlink>
      <w:r>
        <w:t xml:space="preserve"> настоящих Правил. Указанное решение в течение 5 рабочих дней со дня его принятия правление Фонда направляет высшему должностному лицу субъекта Российской Федерации.</w:t>
      </w:r>
    </w:p>
    <w:p w:rsidR="00F8353D" w:rsidRDefault="00F8353D">
      <w:pPr>
        <w:pStyle w:val="ConsPlusNormal"/>
        <w:jc w:val="both"/>
      </w:pPr>
      <w:r>
        <w:t xml:space="preserve">(в ред. Постановлений Правительства РФ от 09.12.2022 </w:t>
      </w:r>
      <w:hyperlink r:id="rId130">
        <w:r>
          <w:rPr>
            <w:color w:val="0000FF"/>
          </w:rPr>
          <w:t>N 2273</w:t>
        </w:r>
      </w:hyperlink>
      <w:r>
        <w:t xml:space="preserve">, от 12.09.2023 </w:t>
      </w:r>
      <w:hyperlink r:id="rId131">
        <w:r>
          <w:rPr>
            <w:color w:val="0000FF"/>
          </w:rPr>
          <w:t>N 1484</w:t>
        </w:r>
      </w:hyperlink>
      <w:r>
        <w:t>)</w:t>
      </w:r>
    </w:p>
    <w:p w:rsidR="00F8353D" w:rsidRDefault="00F8353D">
      <w:pPr>
        <w:pStyle w:val="ConsPlusNormal"/>
        <w:spacing w:before="220"/>
        <w:ind w:firstLine="540"/>
        <w:jc w:val="both"/>
      </w:pPr>
      <w:bookmarkStart w:id="18" w:name="P217"/>
      <w:bookmarkEnd w:id="18"/>
      <w:r>
        <w:t>18. Решение об отказе в предоставлении субъекту Российской Федерации финансовой поддержки за счет средств Фонда может быть принято правлением Фонда только в случае:</w:t>
      </w:r>
    </w:p>
    <w:p w:rsidR="00F8353D" w:rsidRDefault="00F8353D">
      <w:pPr>
        <w:pStyle w:val="ConsPlusNormal"/>
        <w:jc w:val="both"/>
      </w:pPr>
      <w:r>
        <w:t xml:space="preserve">(в ред. </w:t>
      </w:r>
      <w:hyperlink r:id="rId132">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а) непредставления документов, указанных в </w:t>
      </w:r>
      <w:hyperlink w:anchor="P204">
        <w:r>
          <w:rPr>
            <w:color w:val="0000FF"/>
          </w:rPr>
          <w:t>пункте 15</w:t>
        </w:r>
      </w:hyperlink>
      <w:r>
        <w:t xml:space="preserve"> настоящих Правил, или несоответствия представленной региональной адресной программы по переселению граждан из аварийного жилищного фонда положениям </w:t>
      </w:r>
      <w:hyperlink w:anchor="P180">
        <w:r>
          <w:rPr>
            <w:color w:val="0000FF"/>
          </w:rPr>
          <w:t>пунктов 9</w:t>
        </w:r>
      </w:hyperlink>
      <w:r>
        <w:t xml:space="preserve"> и </w:t>
      </w:r>
      <w:hyperlink w:anchor="P187">
        <w:r>
          <w:rPr>
            <w:color w:val="0000FF"/>
          </w:rPr>
          <w:t>10</w:t>
        </w:r>
      </w:hyperlink>
      <w:r>
        <w:t xml:space="preserve"> настоящих Правил;</w:t>
      </w:r>
    </w:p>
    <w:p w:rsidR="00F8353D" w:rsidRDefault="00F8353D">
      <w:pPr>
        <w:pStyle w:val="ConsPlusNormal"/>
        <w:spacing w:before="220"/>
        <w:ind w:firstLine="540"/>
        <w:jc w:val="both"/>
      </w:pPr>
      <w:r>
        <w:t xml:space="preserve">б) невыполнения предусмотренной </w:t>
      </w:r>
      <w:hyperlink w:anchor="P160">
        <w:r>
          <w:rPr>
            <w:color w:val="0000FF"/>
          </w:rPr>
          <w:t>пунктом 6</w:t>
        </w:r>
      </w:hyperlink>
      <w:r>
        <w:t xml:space="preserve"> настоящих Правил совокупности условий предоставления финансовой поддержки за счет средств Фонда.</w:t>
      </w:r>
    </w:p>
    <w:p w:rsidR="00F8353D" w:rsidRDefault="00F8353D">
      <w:pPr>
        <w:pStyle w:val="ConsPlusNormal"/>
        <w:jc w:val="both"/>
      </w:pPr>
      <w:r>
        <w:t xml:space="preserve">(в ред. </w:t>
      </w:r>
      <w:hyperlink r:id="rId133">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Title"/>
        <w:jc w:val="center"/>
        <w:outlineLvl w:val="1"/>
      </w:pPr>
      <w:r>
        <w:t>IV(1). Порядок подачи субъектами Российской Федерации</w:t>
      </w:r>
    </w:p>
    <w:p w:rsidR="00F8353D" w:rsidRDefault="00F8353D">
      <w:pPr>
        <w:pStyle w:val="ConsPlusTitle"/>
        <w:jc w:val="center"/>
      </w:pPr>
      <w:r>
        <w:t>заявок на предоставление финансовой поддержки в пределах</w:t>
      </w:r>
    </w:p>
    <w:p w:rsidR="00F8353D" w:rsidRDefault="00F8353D">
      <w:pPr>
        <w:pStyle w:val="ConsPlusTitle"/>
        <w:jc w:val="center"/>
      </w:pPr>
      <w:r>
        <w:t>объема, сроки и порядок их рассмотрения</w:t>
      </w:r>
    </w:p>
    <w:p w:rsidR="00F8353D" w:rsidRDefault="00F8353D">
      <w:pPr>
        <w:pStyle w:val="ConsPlusNormal"/>
        <w:jc w:val="center"/>
      </w:pPr>
      <w:r>
        <w:t xml:space="preserve">(введен </w:t>
      </w:r>
      <w:hyperlink r:id="rId134">
        <w:r>
          <w:rPr>
            <w:color w:val="0000FF"/>
          </w:rPr>
          <w:t>Постановлением</w:t>
        </w:r>
      </w:hyperlink>
      <w:r>
        <w:t xml:space="preserve"> Правительства РФ от 12.09.2023 N 1484)</w:t>
      </w:r>
    </w:p>
    <w:p w:rsidR="00F8353D" w:rsidRDefault="00F8353D">
      <w:pPr>
        <w:pStyle w:val="ConsPlusNormal"/>
        <w:jc w:val="both"/>
      </w:pPr>
    </w:p>
    <w:p w:rsidR="00F8353D" w:rsidRDefault="00F8353D">
      <w:pPr>
        <w:pStyle w:val="ConsPlusNormal"/>
        <w:ind w:firstLine="540"/>
        <w:jc w:val="both"/>
      </w:pPr>
      <w:bookmarkStart w:id="19" w:name="P228"/>
      <w:bookmarkEnd w:id="19"/>
      <w:r>
        <w:t xml:space="preserve">18(1). Заявка на предоставление финансовой поддержки в пределах объема подается в Фонд высшим должностным лицом субъекта Российской Федерации не позднее 90 дней со дня принятия правлением Фонда в соответствии с </w:t>
      </w:r>
      <w:hyperlink w:anchor="P149">
        <w:r>
          <w:rPr>
            <w:color w:val="0000FF"/>
          </w:rPr>
          <w:t>пунктом 5(1)</w:t>
        </w:r>
      </w:hyperlink>
      <w:r>
        <w:t xml:space="preserve"> настоящих Правил решения о распределении средств Фонда в размере объемов финансовой поддержки на реализацию решений о комплексном развитии территорий жилой застройки.</w:t>
      </w:r>
    </w:p>
    <w:p w:rsidR="00F8353D" w:rsidRDefault="00F8353D">
      <w:pPr>
        <w:pStyle w:val="ConsPlusNormal"/>
        <w:spacing w:before="220"/>
        <w:ind w:firstLine="540"/>
        <w:jc w:val="both"/>
      </w:pPr>
      <w:r>
        <w:t xml:space="preserve">18(2). Заявка на предоставление финансовой поддержки в пределах объема подается в пределах установленного данному субъекту Российской Федерации объема финансовой поддержки на реализацию решений о комплексном развитии территорий жилой застройки, рассчитанного в соответствии с </w:t>
      </w:r>
      <w:hyperlink w:anchor="P128">
        <w:r>
          <w:rPr>
            <w:color w:val="0000FF"/>
          </w:rPr>
          <w:t>пунктом 4(2)</w:t>
        </w:r>
      </w:hyperlink>
      <w:r>
        <w:t xml:space="preserve"> настоящих Правил.</w:t>
      </w:r>
    </w:p>
    <w:p w:rsidR="00F8353D" w:rsidRDefault="00F8353D">
      <w:pPr>
        <w:pStyle w:val="ConsPlusNormal"/>
        <w:spacing w:before="220"/>
        <w:ind w:firstLine="540"/>
        <w:jc w:val="both"/>
      </w:pPr>
      <w:bookmarkStart w:id="20" w:name="P230"/>
      <w:bookmarkEnd w:id="20"/>
      <w:r>
        <w:t xml:space="preserve">18(3). К заявке на предоставление финансовой поддержки в пределах объема прилагаются </w:t>
      </w:r>
      <w:r>
        <w:lastRenderedPageBreak/>
        <w:t>следующие документы:</w:t>
      </w:r>
    </w:p>
    <w:p w:rsidR="00F8353D" w:rsidRDefault="00F8353D">
      <w:pPr>
        <w:pStyle w:val="ConsPlusNormal"/>
        <w:spacing w:before="220"/>
        <w:ind w:firstLine="540"/>
        <w:jc w:val="both"/>
      </w:pPr>
      <w:r>
        <w:t>а) копии решений о комплексном развитии территорий жилой застройки, в связи с реализацией которых запрашивается финансовая поддержка за счет средств Фонда;</w:t>
      </w:r>
    </w:p>
    <w:p w:rsidR="00F8353D" w:rsidRDefault="00F8353D">
      <w:pPr>
        <w:pStyle w:val="ConsPlusNormal"/>
        <w:spacing w:before="220"/>
        <w:ind w:firstLine="540"/>
        <w:jc w:val="both"/>
      </w:pPr>
      <w:r>
        <w:t xml:space="preserve">б) расчет размера коэффициента достаточности дохода для покрытия расходов при реализации проекта комплексного развития территории жилой застройки, произведенный в соответствии с методическими </w:t>
      </w:r>
      <w:hyperlink r:id="rId135">
        <w:r>
          <w:rPr>
            <w:color w:val="0000FF"/>
          </w:rPr>
          <w:t>рекомендациями</w:t>
        </w:r>
      </w:hyperlink>
      <w:r>
        <w:t xml:space="preserve"> по формированию субъектами Российской Федерации региональных адресных программ по переселению граждан из аварийного жилищного фонда, утвержденными Министерством строительства и жилищно-коммунального хозяйства Российской Федерации;</w:t>
      </w:r>
    </w:p>
    <w:p w:rsidR="00F8353D" w:rsidRDefault="00F8353D">
      <w:pPr>
        <w:pStyle w:val="ConsPlusNormal"/>
        <w:spacing w:before="220"/>
        <w:ind w:firstLine="540"/>
        <w:jc w:val="both"/>
      </w:pPr>
      <w:r>
        <w:t xml:space="preserve">в) перечень жилых помещений, входящих в аварийный жилищный фонд, расположенный в границах застроенных территорий, в отношении которых в соответствии с Градостроительным </w:t>
      </w:r>
      <w:hyperlink r:id="rId136">
        <w:r>
          <w:rPr>
            <w:color w:val="0000FF"/>
          </w:rPr>
          <w:t>кодексом</w:t>
        </w:r>
      </w:hyperlink>
      <w:r>
        <w:t xml:space="preserve"> Российской Федерации приняты решения о комплексном развитии территорий жилой застройки, по форме, установленной правлением Фонда;</w:t>
      </w:r>
    </w:p>
    <w:p w:rsidR="00F8353D" w:rsidRDefault="00F8353D">
      <w:pPr>
        <w:pStyle w:val="ConsPlusNormal"/>
        <w:spacing w:before="220"/>
        <w:ind w:firstLine="540"/>
        <w:jc w:val="both"/>
      </w:pPr>
      <w:r>
        <w:t>г) расчет размера объема финансовой поддержки на реализацию решений о комплексном развитии территорий жилой застройки, указанного в заявке на предоставление финансовой поддержки в пределах объема, по форме, установленной правлением Фонда.</w:t>
      </w:r>
    </w:p>
    <w:p w:rsidR="00F8353D" w:rsidRDefault="00F8353D">
      <w:pPr>
        <w:pStyle w:val="ConsPlusNormal"/>
        <w:spacing w:before="220"/>
        <w:ind w:firstLine="540"/>
        <w:jc w:val="both"/>
      </w:pPr>
      <w:r>
        <w:t xml:space="preserve">18(4). Методическое обеспечение подготовки субъектами Российской Федерации заявок на предоставление финансовой поддержки в пределах объема и документов, указанных в </w:t>
      </w:r>
      <w:hyperlink w:anchor="P230">
        <w:r>
          <w:rPr>
            <w:color w:val="0000FF"/>
          </w:rPr>
          <w:t>пункте 18(3)</w:t>
        </w:r>
      </w:hyperlink>
      <w:r>
        <w:t xml:space="preserve"> настоящих Правил, осуществляется Фондом.</w:t>
      </w:r>
    </w:p>
    <w:p w:rsidR="00F8353D" w:rsidRDefault="00F8353D">
      <w:pPr>
        <w:pStyle w:val="ConsPlusNormal"/>
        <w:spacing w:before="220"/>
        <w:ind w:firstLine="540"/>
        <w:jc w:val="both"/>
      </w:pPr>
      <w:r>
        <w:t xml:space="preserve">18(5). В случае если субъектом Российской Федерации в срок, предусмотренный </w:t>
      </w:r>
      <w:hyperlink w:anchor="P228">
        <w:r>
          <w:rPr>
            <w:color w:val="0000FF"/>
          </w:rPr>
          <w:t>пунктом 18(1)</w:t>
        </w:r>
      </w:hyperlink>
      <w:r>
        <w:t xml:space="preserve"> настоящих Правил, не подана заявка на предоставление финансовой поддержки в пределах объема Фонд в 10-дневный срок со дня истечения срока, предусмотренного </w:t>
      </w:r>
      <w:hyperlink w:anchor="P228">
        <w:r>
          <w:rPr>
            <w:color w:val="0000FF"/>
          </w:rPr>
          <w:t>пунктом 18(1)</w:t>
        </w:r>
      </w:hyperlink>
      <w:r>
        <w:t xml:space="preserve"> настоящих Правил, направляет согласованные с Министерством строительства и жилищно-коммунального хозяйства Российской Федерации предложения о распределении средств Фонда в размере объема финансовой поддержки на реализацию решений о комплексном развитии территорий жилой застройки, установленного указанному субъекту Российской Федерации, в президиум (штаб) Правительственной комиссии по региональному развитию в Российской Федерации.</w:t>
      </w:r>
    </w:p>
    <w:p w:rsidR="00F8353D" w:rsidRDefault="00F8353D">
      <w:pPr>
        <w:pStyle w:val="ConsPlusNormal"/>
        <w:spacing w:before="220"/>
        <w:ind w:firstLine="540"/>
        <w:jc w:val="both"/>
      </w:pPr>
      <w:r>
        <w:t>Президиум (штаб) Правительственной комиссии по региональному развитию в Российской Федерации на основании указанных предложений Фонда принимает решение о распределении средств Фонда в размере объема финансовой поддержки на реализацию решений о комплексном развитии территорий жилой застройки, установленного указанному субъекту Российской Федерации, и направляет его в Фонд.</w:t>
      </w:r>
    </w:p>
    <w:p w:rsidR="00F8353D" w:rsidRDefault="00F8353D">
      <w:pPr>
        <w:pStyle w:val="ConsPlusNormal"/>
        <w:spacing w:before="220"/>
        <w:ind w:firstLine="540"/>
        <w:jc w:val="both"/>
      </w:pPr>
      <w:r>
        <w:t xml:space="preserve">18(6). Решение о предоставлении субъекту Российской Федерации финансовой поддержки за счет средств Фонда или решение об отказе в предоставлении такой поддержки принимается правлением Фонда. Указанные решения правления Фонда принимаются в течение 10 рабочих дней со дня подачи в Фонд заявки на предоставление финансовой поддержки в пределах объема и документов, указанных в </w:t>
      </w:r>
      <w:hyperlink w:anchor="P230">
        <w:r>
          <w:rPr>
            <w:color w:val="0000FF"/>
          </w:rPr>
          <w:t>пункте 18(3)</w:t>
        </w:r>
      </w:hyperlink>
      <w:r>
        <w:t xml:space="preserve"> настоящих Правил. Решение об отказе в предоставлении финансовой поддержки за счет средств Фонда может быть принято правлением Фонда в случаях, предусмотренных </w:t>
      </w:r>
      <w:hyperlink w:anchor="P239">
        <w:r>
          <w:rPr>
            <w:color w:val="0000FF"/>
          </w:rPr>
          <w:t>пунктом 18(7)</w:t>
        </w:r>
      </w:hyperlink>
      <w:r>
        <w:t xml:space="preserve"> настоящих Правил. Указанное решение в течение 5 рабочих дней со дня его принятия правление Фонда направляет высшему должностному лицу субъекта Российской Федерации.</w:t>
      </w:r>
    </w:p>
    <w:p w:rsidR="00F8353D" w:rsidRDefault="00F8353D">
      <w:pPr>
        <w:pStyle w:val="ConsPlusNormal"/>
        <w:spacing w:before="220"/>
        <w:ind w:firstLine="540"/>
        <w:jc w:val="both"/>
      </w:pPr>
      <w:bookmarkStart w:id="21" w:name="P239"/>
      <w:bookmarkEnd w:id="21"/>
      <w:r>
        <w:t>18(7). Решение об отказе в предоставлении субъекту Российской Федерации финансовой поддержки за счет средств Фонда может быть принято правлением Фонда в случаях:</w:t>
      </w:r>
    </w:p>
    <w:p w:rsidR="00F8353D" w:rsidRDefault="00F8353D">
      <w:pPr>
        <w:pStyle w:val="ConsPlusNormal"/>
        <w:spacing w:before="220"/>
        <w:ind w:firstLine="540"/>
        <w:jc w:val="both"/>
      </w:pPr>
      <w:r>
        <w:t xml:space="preserve">а) непредставления документов, указанных в </w:t>
      </w:r>
      <w:hyperlink w:anchor="P230">
        <w:r>
          <w:rPr>
            <w:color w:val="0000FF"/>
          </w:rPr>
          <w:t>пункте 18(3)</w:t>
        </w:r>
      </w:hyperlink>
      <w:r>
        <w:t xml:space="preserve"> настоящих Правил;</w:t>
      </w:r>
    </w:p>
    <w:p w:rsidR="00F8353D" w:rsidRDefault="00F8353D">
      <w:pPr>
        <w:pStyle w:val="ConsPlusNormal"/>
        <w:spacing w:before="220"/>
        <w:ind w:firstLine="540"/>
        <w:jc w:val="both"/>
      </w:pPr>
      <w:r>
        <w:lastRenderedPageBreak/>
        <w:t xml:space="preserve">б) невыполнения предусмотренной </w:t>
      </w:r>
      <w:hyperlink w:anchor="P167">
        <w:r>
          <w:rPr>
            <w:color w:val="0000FF"/>
          </w:rPr>
          <w:t>пунктом 6(1)</w:t>
        </w:r>
      </w:hyperlink>
      <w:r>
        <w:t xml:space="preserve"> настоящих Правил совокупности условий предоставления финансовой поддержки за счет средств Фонда в пределах установленного данному субъекту Российской Федерации объема финансовой поддержки на реализацию решений о комплексном развитии территорий жилой застройки.</w:t>
      </w:r>
    </w:p>
    <w:p w:rsidR="00F8353D" w:rsidRDefault="00F8353D">
      <w:pPr>
        <w:pStyle w:val="ConsPlusNormal"/>
        <w:jc w:val="center"/>
      </w:pPr>
    </w:p>
    <w:p w:rsidR="00F8353D" w:rsidRDefault="00F8353D">
      <w:pPr>
        <w:pStyle w:val="ConsPlusTitle"/>
        <w:jc w:val="center"/>
        <w:outlineLvl w:val="1"/>
      </w:pPr>
      <w:r>
        <w:t>V. Направления использования полученной</w:t>
      </w:r>
    </w:p>
    <w:p w:rsidR="00F8353D" w:rsidRDefault="00F8353D">
      <w:pPr>
        <w:pStyle w:val="ConsPlusTitle"/>
        <w:jc w:val="center"/>
      </w:pPr>
      <w:r>
        <w:t>субъектами Российской Федерации финансовой поддержки за счет</w:t>
      </w:r>
    </w:p>
    <w:p w:rsidR="00F8353D" w:rsidRDefault="00F8353D">
      <w:pPr>
        <w:pStyle w:val="ConsPlusTitle"/>
        <w:jc w:val="center"/>
      </w:pPr>
      <w:r>
        <w:t>средств Фонда</w:t>
      </w:r>
    </w:p>
    <w:p w:rsidR="00F8353D" w:rsidRDefault="00F8353D">
      <w:pPr>
        <w:pStyle w:val="ConsPlusNormal"/>
        <w:jc w:val="center"/>
      </w:pPr>
      <w:r>
        <w:t xml:space="preserve">(в ред. </w:t>
      </w:r>
      <w:hyperlink r:id="rId137">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Normal"/>
        <w:ind w:firstLine="540"/>
        <w:jc w:val="both"/>
      </w:pPr>
      <w:bookmarkStart w:id="22" w:name="P248"/>
      <w:bookmarkEnd w:id="22"/>
      <w:r>
        <w:t xml:space="preserve">19. Финансовая поддержка за счет средств Фонда в пределах установленного данному субъекту Российской Федерации лимита предоставления финансовой поддержки используется в соответствии с региональной адресной программой по переселению граждан из аварийного жилищного фонда субъекта Российской Федерации и направлениями использования финансовой поддержки за счет средств Фонда, предусмотренными </w:t>
      </w:r>
      <w:hyperlink r:id="rId138">
        <w:r>
          <w:rPr>
            <w:color w:val="0000FF"/>
          </w:rPr>
          <w:t>частью 6 статьи 13.6</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 может расходоваться на:</w:t>
      </w:r>
    </w:p>
    <w:p w:rsidR="00F8353D" w:rsidRDefault="00F8353D">
      <w:pPr>
        <w:pStyle w:val="ConsPlusNormal"/>
        <w:jc w:val="both"/>
      </w:pPr>
      <w:r>
        <w:t xml:space="preserve">(в ред. Постановлений Правительства РФ от 09.12.2022 </w:t>
      </w:r>
      <w:hyperlink r:id="rId139">
        <w:r>
          <w:rPr>
            <w:color w:val="0000FF"/>
          </w:rPr>
          <w:t>N 2273</w:t>
        </w:r>
      </w:hyperlink>
      <w:r>
        <w:t xml:space="preserve">, от 12.09.2023 </w:t>
      </w:r>
      <w:hyperlink r:id="rId140">
        <w:r>
          <w:rPr>
            <w:color w:val="0000FF"/>
          </w:rPr>
          <w:t>N 1484</w:t>
        </w:r>
      </w:hyperlink>
      <w:r>
        <w:t>)</w:t>
      </w:r>
    </w:p>
    <w:p w:rsidR="00F8353D" w:rsidRDefault="00F8353D">
      <w:pPr>
        <w:pStyle w:val="ConsPlusNormal"/>
        <w:spacing w:before="220"/>
        <w:ind w:firstLine="540"/>
        <w:jc w:val="both"/>
      </w:pPr>
      <w:bookmarkStart w:id="23" w:name="P250"/>
      <w:bookmarkEnd w:id="23"/>
      <w:r>
        <w:t xml:space="preserve">а) выплату гражданам, в чьей собственности находятся жилые помещения, входящие в аварийный жилищный фонд, возмещения за изымаемые жилые помещения в соответствии с Жилищным </w:t>
      </w:r>
      <w:hyperlink r:id="rId141">
        <w:r>
          <w:rPr>
            <w:color w:val="0000FF"/>
          </w:rPr>
          <w:t>кодексом</w:t>
        </w:r>
      </w:hyperlink>
      <w:r>
        <w:t xml:space="preserve"> Российской Федерации. При этом за счет средств Фонда может выплачиваться возмещение в части, не превышающей величину, рассчитанную как произведение общей площади изымаемого жилого помещения, трех четвертей нормативной стоимости 1 кв. метра общей площади жилого помещения, определяемой Министерством строительства и жилищно-коммунального хозяйства Российской Федерации по субъектам Российской Федерации (далее - нормативная стоимость квадратного метра), установленной на I квартал года подачи заявки, и процента долевого финансирования за счет средств Фонда, рассчитанного для соответствующего субъекта Российской Федерации. Оставшаяся часть возмещения выплачивается за счет средств бюджета субъекта Российской Федерации и (или) местных бюджетов, источником которых не является финансовая поддержка за счет средств Фонда;</w:t>
      </w:r>
    </w:p>
    <w:p w:rsidR="00F8353D" w:rsidRDefault="00F8353D">
      <w:pPr>
        <w:pStyle w:val="ConsPlusNormal"/>
        <w:jc w:val="both"/>
      </w:pPr>
      <w:r>
        <w:t xml:space="preserve">(в ред. </w:t>
      </w:r>
      <w:hyperlink r:id="rId142">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б) строительство многоквартирных домов (в том числе подготовка проектной документации в целях строительства многоквартирных домов), приобретение жилых помещений в многоквартирных домах, строительство, приобретение домов блокированной застройки, строительство индивидуальных жилых домов по проектам, отобранным в соответствии с методикой, утвержденной Министерством строительства и жилищно-коммунального хозяйства Российской Федерации, а также приобретение таких индивидуальных жилых домов, в том числе для целей последующего предоставления гражданам жилых помещений по договору социального найма, или договору найма жилого помещения жилищного фонда социального использования, или договору найма жилого помещения маневренного фонда в связи с переселением из аварийного жилищного фонда, или договору мены с собственником жилого помещения аварийного жилищного фонда. При этом при приобретении жилых помещений у лиц, не являющихся застройщиками таких домов или лицами, с которыми заключен договор участия в долевом строительстве многоквартирных домов и иных объектов недвижимости, стоимость 1 кв. метра общей площади таких жилых помещений, оплачиваемая за счет финансовой поддержки за счет средств Фонда, не может превышать величину, рассчитанную как произведение трех четвертей нормативной стоимости квадратного метра и процента долевого финансирования за счет средств Фонда, рассчитанного для соответствующего субъекта Российской Федерации. Оставшаяся часть расходов осуществляется за счет средств бюджета субъекта Российской Федерации и (или) местных бюджетов, источником которых не является финансовая поддержка за счет средств Фонда;</w:t>
      </w:r>
    </w:p>
    <w:p w:rsidR="00F8353D" w:rsidRDefault="00F8353D">
      <w:pPr>
        <w:pStyle w:val="ConsPlusNormal"/>
        <w:jc w:val="both"/>
      </w:pPr>
      <w:r>
        <w:t xml:space="preserve">(в ред. </w:t>
      </w:r>
      <w:hyperlink r:id="rId143">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lastRenderedPageBreak/>
        <w:t>в) строительство наемных домов для целей последующего предоставления гражданам жилых помещений по договорам найма жилого помещения жилищного фонда социального использования;</w:t>
      </w:r>
    </w:p>
    <w:p w:rsidR="00F8353D" w:rsidRDefault="00F8353D">
      <w:pPr>
        <w:pStyle w:val="ConsPlusNormal"/>
        <w:spacing w:before="220"/>
        <w:ind w:firstLine="540"/>
        <w:jc w:val="both"/>
      </w:pPr>
      <w:bookmarkStart w:id="24" w:name="P255"/>
      <w:bookmarkEnd w:id="24"/>
      <w:r>
        <w:t xml:space="preserve">г) предоставление субсидий лицам, заключившим договоры о комплексном развитии территории жилой застройки в соответствии с Градостроительным </w:t>
      </w:r>
      <w:hyperlink r:id="rId144">
        <w:r>
          <w:rPr>
            <w:color w:val="0000FF"/>
          </w:rPr>
          <w:t>кодексом</w:t>
        </w:r>
      </w:hyperlink>
      <w:r>
        <w:t xml:space="preserve"> Российской Федерации, на возмещение или оплату расходов на выполнение обязательств по созданию либо приобретению жилых помещений для предоставления гражданам, переселяемым из аварийного жилищного фонда, по передаче данных жилых помещений в государственную или муниципальную собственность, по уплате возмещения за изымаемые жилые помещения в многоквартирных домах, признанных аварийными и подлежащими сносу или реконструкции, в целях реализации решения о комплексном развитии территории жилой застройки. Субсидия предоставляется в размере, не превышающем 25 процентов нормативной стоимости переселения, рассчитанной как произведение общей площади жилых помещений, расположенных во всех многоквартирных домах, признанных аварийными и подлежащими сносу или реконструкции и включенных в решение о комплексном развитии территории жилой застройки, и нормативной стоимости квадратного метра. Предоставление субсидии в размере от 25 до 100 процентов указанной нормативной стоимости переселения осуществляется по решению Правительства Российской Федерации в соответствии с </w:t>
      </w:r>
      <w:hyperlink r:id="rId145">
        <w:r>
          <w:rPr>
            <w:color w:val="0000FF"/>
          </w:rPr>
          <w:t>постановлением</w:t>
        </w:r>
      </w:hyperlink>
      <w:r>
        <w:t xml:space="preserve"> Правительства Российской Федерации от 1 июня 2021 г. N 846 "Об определении случаев предоставления субсидий лицам, заключившим договоры о комплексном развитии территорий жилой застройки в соответствии с Градостроительным кодексом Российской Федерации, на возмещение или оплату расходов на выполнение обязательств по созданию либо приобретению жилых помещений для предоставления гражданам, переселяемым из аварийного жилищного фонда, передаче указанных жилых помещений в государственную или муниципальную собственность и уплате возмещения за изымаемые жилые помещения в многоквартирных домах, признанных аварийными и подлежащими сносу или реконструкции, в целях реализации решения о комплексном развитии территории жилой застройки в размере от 25 до 100 процентов нормативной стоимости переселения";</w:t>
      </w:r>
    </w:p>
    <w:p w:rsidR="00F8353D" w:rsidRDefault="00F8353D">
      <w:pPr>
        <w:pStyle w:val="ConsPlusNormal"/>
        <w:jc w:val="both"/>
      </w:pPr>
      <w:r>
        <w:t xml:space="preserve">(в ред. </w:t>
      </w:r>
      <w:hyperlink r:id="rId146">
        <w:r>
          <w:rPr>
            <w:color w:val="0000FF"/>
          </w:rPr>
          <w:t>Постановления</w:t>
        </w:r>
      </w:hyperlink>
      <w:r>
        <w:t xml:space="preserve"> Правительства РФ от 29.05.2023 N 864)</w:t>
      </w:r>
    </w:p>
    <w:p w:rsidR="00F8353D" w:rsidRDefault="00F8353D">
      <w:pPr>
        <w:pStyle w:val="ConsPlusNormal"/>
        <w:spacing w:before="220"/>
        <w:ind w:firstLine="540"/>
        <w:jc w:val="both"/>
      </w:pPr>
      <w:r>
        <w:t xml:space="preserve">д) предоставление субсидии юридическому лицу, созданному субъектом Российской Федерации и обеспечивающему реализацию решения о комплексном развитии территории, на оплату расходов, указанных в </w:t>
      </w:r>
      <w:hyperlink w:anchor="P255">
        <w:r>
          <w:rPr>
            <w:color w:val="0000FF"/>
          </w:rPr>
          <w:t>подпункте "г"</w:t>
        </w:r>
      </w:hyperlink>
      <w:r>
        <w:t xml:space="preserve"> настоящего пункта, в размере до 100 процентов нормативной стоимости переселения, рассчитанной как произведение общей площади жилых помещений, расположенных в многоквартирных домах, признанных аварийными и подлежащими сносу или реконструкции, включенных в решение о комплексном развитии территории жилой застройки, и нормативной стоимости квадратного метра;</w:t>
      </w:r>
    </w:p>
    <w:p w:rsidR="00F8353D" w:rsidRDefault="00F8353D">
      <w:pPr>
        <w:pStyle w:val="ConsPlusNormal"/>
        <w:jc w:val="both"/>
      </w:pPr>
      <w:r>
        <w:t xml:space="preserve">(в ред. </w:t>
      </w:r>
      <w:hyperlink r:id="rId147">
        <w:r>
          <w:rPr>
            <w:color w:val="0000FF"/>
          </w:rPr>
          <w:t>Постановления</w:t>
        </w:r>
      </w:hyperlink>
      <w:r>
        <w:t xml:space="preserve"> Правительства РФ от 29.05.2023 N 864)</w:t>
      </w:r>
    </w:p>
    <w:p w:rsidR="00F8353D" w:rsidRDefault="00F8353D">
      <w:pPr>
        <w:pStyle w:val="ConsPlusNormal"/>
        <w:spacing w:before="220"/>
        <w:ind w:firstLine="540"/>
        <w:jc w:val="both"/>
      </w:pPr>
      <w:bookmarkStart w:id="25" w:name="P259"/>
      <w:bookmarkEnd w:id="25"/>
      <w:r>
        <w:t>е) приведение жилых помещений в состояние, пригодное для постоянного проживания граждан. При этом за счет финансовой поддержки за счет средств Фонда может оплачиваться часть стоимости проведения работ в указанных целях, не превышающая величину, рассчитанную как произведение общей площади жилого помещения на 25 процентов нормативной стоимости квадратного метра;</w:t>
      </w:r>
    </w:p>
    <w:p w:rsidR="00F8353D" w:rsidRDefault="00F8353D">
      <w:pPr>
        <w:pStyle w:val="ConsPlusNormal"/>
        <w:jc w:val="both"/>
      </w:pPr>
      <w:r>
        <w:t xml:space="preserve">(в ред. </w:t>
      </w:r>
      <w:hyperlink r:id="rId148">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ж) возмещение расходов, понесенных субъектами Российской Федерации за счет собственных средств на реализацию принятых после 1 января 2019 г. региональных адресных программ по переселению граждан из аварийного жилищного фонда на направления, указанные в </w:t>
      </w:r>
      <w:hyperlink w:anchor="P250">
        <w:r>
          <w:rPr>
            <w:color w:val="0000FF"/>
          </w:rPr>
          <w:t>подпунктах "а"</w:t>
        </w:r>
      </w:hyperlink>
      <w:r>
        <w:t xml:space="preserve"> - </w:t>
      </w:r>
      <w:hyperlink w:anchor="P259">
        <w:r>
          <w:rPr>
            <w:color w:val="0000FF"/>
          </w:rPr>
          <w:t>"е"</w:t>
        </w:r>
      </w:hyperlink>
      <w:r>
        <w:t xml:space="preserve"> настоящего пункта.</w:t>
      </w:r>
    </w:p>
    <w:p w:rsidR="00F8353D" w:rsidRDefault="00F8353D">
      <w:pPr>
        <w:pStyle w:val="ConsPlusNormal"/>
        <w:spacing w:before="220"/>
        <w:ind w:firstLine="540"/>
        <w:jc w:val="both"/>
      </w:pPr>
      <w:bookmarkStart w:id="26" w:name="P262"/>
      <w:bookmarkEnd w:id="26"/>
      <w:r>
        <w:t xml:space="preserve">19(1). В случае если финансовая поддержка за счет средств Фонда израсходована субъектом Российской Федерации на цели, предусмотренные </w:t>
      </w:r>
      <w:hyperlink w:anchor="P248">
        <w:r>
          <w:rPr>
            <w:color w:val="0000FF"/>
          </w:rPr>
          <w:t>пунктом 19</w:t>
        </w:r>
      </w:hyperlink>
      <w:r>
        <w:t xml:space="preserve"> настоящих Правил, в рамках реализации мероприятий по переселению граждан из аварийного жилищного фонда, предусмотренных текущим этапом региональной адресной программы по переселению граждан </w:t>
      </w:r>
      <w:r>
        <w:lastRenderedPageBreak/>
        <w:t xml:space="preserve">из аварийного жилищного фонда, не в полном размере, неизрасходованные средства финансовой поддержки за счет средств Фонда подлежат направлению таким субъектом Российской Федерации на цели, предусмотренные </w:t>
      </w:r>
      <w:hyperlink w:anchor="P248">
        <w:r>
          <w:rPr>
            <w:color w:val="0000FF"/>
          </w:rPr>
          <w:t>пунктом 19</w:t>
        </w:r>
      </w:hyperlink>
      <w:r>
        <w:t xml:space="preserve"> настоящих Правил, в рамках реализации мероприятий по переселению граждан из аварийного жилищного фонда, предусмотренных последующими этапами региональной адресной программы по переселению граждан из аварийного жилищного фонда, или возврату таким субъектом Российской Федерации в соответствии с положениями </w:t>
      </w:r>
      <w:hyperlink w:anchor="P326">
        <w:r>
          <w:rPr>
            <w:color w:val="0000FF"/>
          </w:rPr>
          <w:t>раздела VIII</w:t>
        </w:r>
      </w:hyperlink>
      <w:r>
        <w:t xml:space="preserve"> настоящих Правил.</w:t>
      </w:r>
    </w:p>
    <w:p w:rsidR="00F8353D" w:rsidRDefault="00F8353D">
      <w:pPr>
        <w:pStyle w:val="ConsPlusNormal"/>
        <w:jc w:val="both"/>
      </w:pPr>
      <w:r>
        <w:t xml:space="preserve">(п. 19(1) введен </w:t>
      </w:r>
      <w:hyperlink r:id="rId149">
        <w:r>
          <w:rPr>
            <w:color w:val="0000FF"/>
          </w:rPr>
          <w:t>Постановлением</w:t>
        </w:r>
      </w:hyperlink>
      <w:r>
        <w:t xml:space="preserve"> Правительства РФ от 29.05.2023 N 864)</w:t>
      </w:r>
    </w:p>
    <w:p w:rsidR="00F8353D" w:rsidRDefault="00F8353D">
      <w:pPr>
        <w:pStyle w:val="ConsPlusNormal"/>
        <w:spacing w:before="220"/>
        <w:ind w:firstLine="540"/>
        <w:jc w:val="both"/>
      </w:pPr>
      <w:bookmarkStart w:id="27" w:name="P264"/>
      <w:bookmarkEnd w:id="27"/>
      <w:r>
        <w:t xml:space="preserve">19(2). Финансовая поддержка за счет средств Фонда в пределах установленного данному субъекту Российской Федерации объема финансовой поддержки на реализацию решений о комплексном развитии территорий жилой застройки используется исключительно на цели предоставления субсидий лицам, заключившим договоры о комплексном развитии территорий жилой застройки в соответствии с Градостроительным </w:t>
      </w:r>
      <w:hyperlink r:id="rId150">
        <w:r>
          <w:rPr>
            <w:color w:val="0000FF"/>
          </w:rPr>
          <w:t>кодексом</w:t>
        </w:r>
      </w:hyperlink>
      <w:r>
        <w:t xml:space="preserve"> Российской Федерации, и (или) юридическому лицу, созданному субъектом Российской Федерации и обеспечивающему реализацию решения о комплексном развитии территории жилой застройки.</w:t>
      </w:r>
    </w:p>
    <w:p w:rsidR="00F8353D" w:rsidRDefault="00F8353D">
      <w:pPr>
        <w:pStyle w:val="ConsPlusNormal"/>
        <w:jc w:val="both"/>
      </w:pPr>
      <w:r>
        <w:t xml:space="preserve">(п. 19(2) введен </w:t>
      </w:r>
      <w:hyperlink r:id="rId151">
        <w:r>
          <w:rPr>
            <w:color w:val="0000FF"/>
          </w:rPr>
          <w:t>Постановлением</w:t>
        </w:r>
      </w:hyperlink>
      <w:r>
        <w:t xml:space="preserve"> Правительства РФ от 12.09.2023 N 1484)</w:t>
      </w:r>
    </w:p>
    <w:p w:rsidR="00F8353D" w:rsidRDefault="00F8353D">
      <w:pPr>
        <w:pStyle w:val="ConsPlusNormal"/>
        <w:spacing w:before="220"/>
        <w:ind w:firstLine="540"/>
        <w:jc w:val="both"/>
      </w:pPr>
      <w:r>
        <w:t>20. Фонд за счет временно свободных средств Фонда вправе предоставлять субъекту Российской Федерации финансовую поддержку за счет средств Фонда сверх установленного для данного субъекта Российской Федерации лимита предоставления финансовой поддержки на текущий год, но не свыше рассчитанного для данного субъекта Российской Федерации лимита предоставления финансовой поддержки на будущие годы.</w:t>
      </w:r>
    </w:p>
    <w:p w:rsidR="00F8353D" w:rsidRDefault="00F8353D">
      <w:pPr>
        <w:pStyle w:val="ConsPlusNormal"/>
        <w:jc w:val="both"/>
      </w:pPr>
      <w:r>
        <w:t xml:space="preserve">(в ред. </w:t>
      </w:r>
      <w:hyperlink r:id="rId152">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Порядок расчета суммы временно свободных средств Фонда, которая может быть использована на предоставление финансовой поддержки за счет средств Фонда сверх установленного для данного субъекта Российской Федерации лимита предоставления финансовой поддержки, условия ее предоставления устанавливаются правлением Фонда по согласованию с Министерством строительства и жилищно-коммунального хозяйства Российской Федерации.</w:t>
      </w:r>
    </w:p>
    <w:p w:rsidR="00F8353D" w:rsidRDefault="00F8353D">
      <w:pPr>
        <w:pStyle w:val="ConsPlusNormal"/>
        <w:jc w:val="both"/>
      </w:pPr>
      <w:r>
        <w:t xml:space="preserve">(в ред. </w:t>
      </w:r>
      <w:hyperlink r:id="rId153">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21. Получателями финансовой поддержки за счет средств Фонда являются субъекты Российской Федерации. Средства финансовой поддержки за счет средств Фонда поступают в бюджеты субъектов Российской Федерации.</w:t>
      </w:r>
    </w:p>
    <w:p w:rsidR="00F8353D" w:rsidRDefault="00F8353D">
      <w:pPr>
        <w:pStyle w:val="ConsPlusNormal"/>
        <w:jc w:val="both"/>
      </w:pPr>
      <w:r>
        <w:t xml:space="preserve">(в ред. </w:t>
      </w:r>
      <w:hyperlink r:id="rId154">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Правление Фонда вправе по согласованию с Министерством строительства и жилищно-коммунального хозяйства Российской Федерации установить порядок перечисления финансовой поддержки за счет средств Фонда в бюджет субъекта Российской Федерации исходя из объема средств Фонда, имеющихся на день принятия решения о предоставлении финансовой поддержки за счет средств Фонда, а также результатов реализации региональных адресных программ по переселению граждан из аварийного жилищного фонда, выполнения условий предоставления финансовой поддержки за счет средств Фонда.</w:t>
      </w:r>
    </w:p>
    <w:p w:rsidR="00F8353D" w:rsidRDefault="00F8353D">
      <w:pPr>
        <w:pStyle w:val="ConsPlusNormal"/>
        <w:jc w:val="both"/>
      </w:pPr>
      <w:r>
        <w:t xml:space="preserve">(в ред. </w:t>
      </w:r>
      <w:hyperlink r:id="rId155">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Title"/>
        <w:jc w:val="center"/>
        <w:outlineLvl w:val="1"/>
      </w:pPr>
      <w:r>
        <w:t>VI. Порядок осуществления мониторинга реализации</w:t>
      </w:r>
    </w:p>
    <w:p w:rsidR="00F8353D" w:rsidRDefault="00F8353D">
      <w:pPr>
        <w:pStyle w:val="ConsPlusTitle"/>
        <w:jc w:val="center"/>
      </w:pPr>
      <w:r>
        <w:t>региональных адресных программ по переселению граждан</w:t>
      </w:r>
    </w:p>
    <w:p w:rsidR="00F8353D" w:rsidRDefault="00F8353D">
      <w:pPr>
        <w:pStyle w:val="ConsPlusTitle"/>
        <w:jc w:val="center"/>
      </w:pPr>
      <w:r>
        <w:t>из аварийного жилищного фонда и выполнения условий</w:t>
      </w:r>
    </w:p>
    <w:p w:rsidR="00F8353D" w:rsidRDefault="00F8353D">
      <w:pPr>
        <w:pStyle w:val="ConsPlusTitle"/>
        <w:jc w:val="center"/>
      </w:pPr>
      <w:r>
        <w:t>предоставления финансовой поддержки</w:t>
      </w:r>
    </w:p>
    <w:p w:rsidR="00F8353D" w:rsidRDefault="00F8353D">
      <w:pPr>
        <w:pStyle w:val="ConsPlusTitle"/>
        <w:jc w:val="center"/>
      </w:pPr>
      <w:r>
        <w:t>за счет средств Фонда</w:t>
      </w:r>
    </w:p>
    <w:p w:rsidR="00F8353D" w:rsidRDefault="00F8353D">
      <w:pPr>
        <w:pStyle w:val="ConsPlusNormal"/>
        <w:jc w:val="center"/>
      </w:pPr>
      <w:r>
        <w:t xml:space="preserve">(в ред. </w:t>
      </w:r>
      <w:hyperlink r:id="rId156">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Normal"/>
        <w:ind w:firstLine="540"/>
        <w:jc w:val="both"/>
      </w:pPr>
      <w:r>
        <w:t xml:space="preserve">22. Фонд осуществляет мониторинг реализации региональных адресных программ по переселению граждан из аварийного жилищного фонда, мониторинг выполнения совокупности </w:t>
      </w:r>
      <w:r>
        <w:lastRenderedPageBreak/>
        <w:t xml:space="preserve">предусмотренных </w:t>
      </w:r>
      <w:hyperlink w:anchor="P160">
        <w:r>
          <w:rPr>
            <w:color w:val="0000FF"/>
          </w:rPr>
          <w:t>пунктом 6</w:t>
        </w:r>
      </w:hyperlink>
      <w:r>
        <w:t xml:space="preserve"> или </w:t>
      </w:r>
      <w:hyperlink w:anchor="P167">
        <w:r>
          <w:rPr>
            <w:color w:val="0000FF"/>
          </w:rPr>
          <w:t>6(1)</w:t>
        </w:r>
      </w:hyperlink>
      <w:r>
        <w:t xml:space="preserve"> настоящих Правил условий предоставления финансовой поддержки за счет средств Фонда в форме сбора информации, предоставляемой в Фонд органами государственной власти субъекта Российской Федерации, получившего финансовую поддержку за счет средств Фонда, и (или) получаемой Фондом при осуществлении выездного мониторинга (выборочных проверок).</w:t>
      </w:r>
    </w:p>
    <w:p w:rsidR="00F8353D" w:rsidRDefault="00F8353D">
      <w:pPr>
        <w:pStyle w:val="ConsPlusNormal"/>
        <w:jc w:val="both"/>
      </w:pPr>
      <w:r>
        <w:t xml:space="preserve">(в ред. Постановлений Правительства РФ от 09.12.2022 </w:t>
      </w:r>
      <w:hyperlink r:id="rId157">
        <w:r>
          <w:rPr>
            <w:color w:val="0000FF"/>
          </w:rPr>
          <w:t>N 2273</w:t>
        </w:r>
      </w:hyperlink>
      <w:r>
        <w:t xml:space="preserve">, от 29.05.2023 </w:t>
      </w:r>
      <w:hyperlink r:id="rId158">
        <w:r>
          <w:rPr>
            <w:color w:val="0000FF"/>
          </w:rPr>
          <w:t>N 864</w:t>
        </w:r>
      </w:hyperlink>
      <w:r>
        <w:t xml:space="preserve">, от 12.09.2023 </w:t>
      </w:r>
      <w:hyperlink r:id="rId159">
        <w:r>
          <w:rPr>
            <w:color w:val="0000FF"/>
          </w:rPr>
          <w:t>N 1484</w:t>
        </w:r>
      </w:hyperlink>
      <w:r>
        <w:t>)</w:t>
      </w:r>
    </w:p>
    <w:p w:rsidR="00F8353D" w:rsidRDefault="00F8353D">
      <w:pPr>
        <w:pStyle w:val="ConsPlusNormal"/>
        <w:spacing w:before="220"/>
        <w:ind w:firstLine="540"/>
        <w:jc w:val="both"/>
      </w:pPr>
      <w:bookmarkStart w:id="28" w:name="P284"/>
      <w:bookmarkEnd w:id="28"/>
      <w:r>
        <w:t>23. Высшие должностные лица субъектов Российской Федерации, региональные адресные программы по переселению граждан из аварийного жилищного фонда которых получили финансовую поддержку за счет средств Фонда, ежегодно, до 1 февраля года, следующего за отчетным, по форме, которая устанавливается правлением Фонда, представляют в Фонд, а также размещают на официальном сайте субъекта Российской Федерации в информационно-телекоммуникационной сети "Интернет":</w:t>
      </w:r>
    </w:p>
    <w:p w:rsidR="00F8353D" w:rsidRDefault="00F8353D">
      <w:pPr>
        <w:pStyle w:val="ConsPlusNormal"/>
        <w:jc w:val="both"/>
      </w:pPr>
      <w:r>
        <w:t xml:space="preserve">(в ред. </w:t>
      </w:r>
      <w:hyperlink r:id="rId160">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отчет о ходе реализации указанной программы и выполнении совокупности предусмотренных </w:t>
      </w:r>
      <w:hyperlink w:anchor="P160">
        <w:r>
          <w:rPr>
            <w:color w:val="0000FF"/>
          </w:rPr>
          <w:t>пунктом 6</w:t>
        </w:r>
      </w:hyperlink>
      <w:r>
        <w:t xml:space="preserve"> или </w:t>
      </w:r>
      <w:hyperlink w:anchor="P167">
        <w:r>
          <w:rPr>
            <w:color w:val="0000FF"/>
          </w:rPr>
          <w:t>6(1)</w:t>
        </w:r>
      </w:hyperlink>
      <w:r>
        <w:t xml:space="preserve"> настоящих Правил условий предоставления финансовой поддержки за счет средств Фонда;</w:t>
      </w:r>
    </w:p>
    <w:p w:rsidR="00F8353D" w:rsidRDefault="00F8353D">
      <w:pPr>
        <w:pStyle w:val="ConsPlusNormal"/>
        <w:jc w:val="both"/>
      </w:pPr>
      <w:r>
        <w:t xml:space="preserve">(в ред. Постановлений Правительства РФ от 09.12.2022 </w:t>
      </w:r>
      <w:hyperlink r:id="rId161">
        <w:r>
          <w:rPr>
            <w:color w:val="0000FF"/>
          </w:rPr>
          <w:t>N 2273</w:t>
        </w:r>
      </w:hyperlink>
      <w:r>
        <w:t xml:space="preserve">, от 12.09.2023 </w:t>
      </w:r>
      <w:hyperlink r:id="rId162">
        <w:r>
          <w:rPr>
            <w:color w:val="0000FF"/>
          </w:rPr>
          <w:t>N 1484</w:t>
        </w:r>
      </w:hyperlink>
      <w:r>
        <w:t>)</w:t>
      </w:r>
    </w:p>
    <w:p w:rsidR="00F8353D" w:rsidRDefault="00F8353D">
      <w:pPr>
        <w:pStyle w:val="ConsPlusNormal"/>
        <w:spacing w:before="220"/>
        <w:ind w:firstLine="540"/>
        <w:jc w:val="both"/>
      </w:pPr>
      <w:r>
        <w:t>отчет субъекта Российской Федерации о расходовании средств Фонда за прошедший отчетный период;</w:t>
      </w:r>
    </w:p>
    <w:p w:rsidR="00F8353D" w:rsidRDefault="00F8353D">
      <w:pPr>
        <w:pStyle w:val="ConsPlusNormal"/>
        <w:jc w:val="both"/>
      </w:pPr>
      <w:r>
        <w:t xml:space="preserve">(в ред. </w:t>
      </w:r>
      <w:hyperlink r:id="rId163">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отчеты о государственных, муниципальных контрактах (договорах), заключенных в ходе реализации указанной программы.</w:t>
      </w:r>
    </w:p>
    <w:p w:rsidR="00F8353D" w:rsidRDefault="00F8353D">
      <w:pPr>
        <w:pStyle w:val="ConsPlusNormal"/>
        <w:spacing w:before="220"/>
        <w:ind w:firstLine="540"/>
        <w:jc w:val="both"/>
      </w:pPr>
      <w:r>
        <w:t xml:space="preserve">отчет о договорах, заключенных с лицами и (или) юридическим лицом, указанными в </w:t>
      </w:r>
      <w:hyperlink w:anchor="P264">
        <w:r>
          <w:rPr>
            <w:color w:val="0000FF"/>
          </w:rPr>
          <w:t>пункте 19(2)</w:t>
        </w:r>
      </w:hyperlink>
      <w:r>
        <w:t xml:space="preserve"> настоящих Правил, в ходе реализации решений о комплексном развитии территорий жилой застройки в целях переселения граждан из аварийного жилищного фонда.</w:t>
      </w:r>
    </w:p>
    <w:p w:rsidR="00F8353D" w:rsidRDefault="00F8353D">
      <w:pPr>
        <w:pStyle w:val="ConsPlusNormal"/>
        <w:jc w:val="both"/>
      </w:pPr>
      <w:r>
        <w:t xml:space="preserve">(абзац введен </w:t>
      </w:r>
      <w:hyperlink r:id="rId164">
        <w:r>
          <w:rPr>
            <w:color w:val="0000FF"/>
          </w:rPr>
          <w:t>Постановлением</w:t>
        </w:r>
      </w:hyperlink>
      <w:r>
        <w:t xml:space="preserve"> Правительства РФ от 12.09.2023 N 1484)</w:t>
      </w:r>
    </w:p>
    <w:p w:rsidR="00F8353D" w:rsidRDefault="00F8353D">
      <w:pPr>
        <w:pStyle w:val="ConsPlusNormal"/>
        <w:spacing w:before="220"/>
        <w:ind w:firstLine="540"/>
        <w:jc w:val="both"/>
      </w:pPr>
      <w:r>
        <w:t>Указанные в настоящем пункте отчеты представляются в Фонд за подписью высших должностных лиц субъектов Российской Федерации.</w:t>
      </w:r>
    </w:p>
    <w:p w:rsidR="00F8353D" w:rsidRDefault="00F8353D">
      <w:pPr>
        <w:pStyle w:val="ConsPlusNormal"/>
        <w:jc w:val="both"/>
      </w:pPr>
      <w:r>
        <w:t xml:space="preserve">(в ред. </w:t>
      </w:r>
      <w:hyperlink r:id="rId165">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Ответственность за достоверность и полноту представляемых в Фонд отчетов возлагается на высших должностных лиц субъектов Российской Федерации.</w:t>
      </w:r>
    </w:p>
    <w:p w:rsidR="00F8353D" w:rsidRDefault="00F8353D">
      <w:pPr>
        <w:pStyle w:val="ConsPlusNormal"/>
        <w:jc w:val="both"/>
      </w:pPr>
      <w:r>
        <w:t xml:space="preserve">(в ред. </w:t>
      </w:r>
      <w:hyperlink r:id="rId166">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bookmarkStart w:id="29" w:name="P297"/>
      <w:bookmarkEnd w:id="29"/>
      <w:r>
        <w:t>23(1). Высшие должностные лица субъектов Российской Федерации в срок до 1 августа 2023 г. представляют в Министерство строительства и жилищно-коммунального хозяйства Российской Федерации сведения об общей площади аварийного жилищного фонда и количестве граждан, проживающих в нем (далее - сведения об аварийном жилищном фонде). В случае выявления после 1 августа 2023 г. высшим должностным лицом субъекта Российской Федерации технических погрешностей, неточностей или неполноты представленных в Министерство сведений об аварийном жилищном фонде высшее должностное лицо субъекта Российской Федерации представляет в Министерство уточненные сведения об аварийном жилищном фонде, которые Министерством представляются в Фонд. Фонд проводит проверку обоснованности полученных уточненных сведений об аварийном жилищном фонде и сообщает о результатах такой проверки в Министерство.</w:t>
      </w:r>
    </w:p>
    <w:p w:rsidR="00F8353D" w:rsidRDefault="00F8353D">
      <w:pPr>
        <w:pStyle w:val="ConsPlusNormal"/>
        <w:jc w:val="both"/>
      </w:pPr>
      <w:r>
        <w:t xml:space="preserve">(п. 23(1) введен </w:t>
      </w:r>
      <w:hyperlink r:id="rId167">
        <w:r>
          <w:rPr>
            <w:color w:val="0000FF"/>
          </w:rPr>
          <w:t>Постановлением</w:t>
        </w:r>
      </w:hyperlink>
      <w:r>
        <w:t xml:space="preserve"> Правительства РФ от 29.05.2023 N 864)</w:t>
      </w:r>
    </w:p>
    <w:p w:rsidR="00F8353D" w:rsidRDefault="00F8353D">
      <w:pPr>
        <w:pStyle w:val="ConsPlusNormal"/>
        <w:spacing w:before="220"/>
        <w:ind w:firstLine="540"/>
        <w:jc w:val="both"/>
      </w:pPr>
      <w:r>
        <w:t xml:space="preserve">23(2). В случае представления высшими должностными лицами субъектов Российской </w:t>
      </w:r>
      <w:r>
        <w:lastRenderedPageBreak/>
        <w:t xml:space="preserve">Федерации после 1 августа 2023 г. уточненных сведений об аварийном жилищном фонде, указанных в </w:t>
      </w:r>
      <w:hyperlink w:anchor="P297">
        <w:r>
          <w:rPr>
            <w:color w:val="0000FF"/>
          </w:rPr>
          <w:t>пункте 23(1)</w:t>
        </w:r>
      </w:hyperlink>
      <w:r>
        <w:t xml:space="preserve"> настоящих Правил, в результате чего уточненная общая площадь аварийного жилищного фонда оказывается больше площади, сведения о которой были представлены до 1 августа 2023 г. в Министерство строительства и жилищно-коммунального хозяйства Российской Федерации, такие уточненные сведения не учитываются для целей расчета лимита предоставления финансовой поддержки.</w:t>
      </w:r>
    </w:p>
    <w:p w:rsidR="00F8353D" w:rsidRDefault="00F8353D">
      <w:pPr>
        <w:pStyle w:val="ConsPlusNormal"/>
        <w:jc w:val="both"/>
      </w:pPr>
      <w:r>
        <w:t xml:space="preserve">(п. 23(2) введен </w:t>
      </w:r>
      <w:hyperlink r:id="rId168">
        <w:r>
          <w:rPr>
            <w:color w:val="0000FF"/>
          </w:rPr>
          <w:t>Постановлением</w:t>
        </w:r>
      </w:hyperlink>
      <w:r>
        <w:t xml:space="preserve"> Правительства РФ от 29.05.2023 N 864)</w:t>
      </w:r>
    </w:p>
    <w:p w:rsidR="00F8353D" w:rsidRDefault="00F8353D">
      <w:pPr>
        <w:pStyle w:val="ConsPlusNormal"/>
        <w:spacing w:before="220"/>
        <w:ind w:firstLine="540"/>
        <w:jc w:val="both"/>
      </w:pPr>
      <w:r>
        <w:t xml:space="preserve">24. В целях организации оперативного мониторинга реализации региональных адресных программ по переселению граждан из аварийного жилищного фонда Фонд осуществляет сбор информации о реализации указанных программ. Исполнительные органы субъектов Российской Федерации, ответственные за реализацию указанных программ, не позднее 2-го рабочего дня месяца, следующего за отчетным, представляют в Фонд указанную информацию по формам, установленным Министерством строительства и жилищно-коммунального хозяйства Российской Федерации. Информация представляется посредством заполнения форм в автоматизированной информационной системе Фонда, созданной в соответствии с </w:t>
      </w:r>
      <w:hyperlink r:id="rId169">
        <w:r>
          <w:rPr>
            <w:color w:val="0000FF"/>
          </w:rPr>
          <w:t>пунктом 2 части 4 статьи 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F8353D" w:rsidRDefault="00F8353D">
      <w:pPr>
        <w:pStyle w:val="ConsPlusNormal"/>
        <w:jc w:val="both"/>
      </w:pPr>
      <w:r>
        <w:t xml:space="preserve">(в ред. Постановлений Правительства РФ от 09.12.2022 </w:t>
      </w:r>
      <w:hyperlink r:id="rId170">
        <w:r>
          <w:rPr>
            <w:color w:val="0000FF"/>
          </w:rPr>
          <w:t>N 2273</w:t>
        </w:r>
      </w:hyperlink>
      <w:r>
        <w:t xml:space="preserve">, от 29.05.2023 </w:t>
      </w:r>
      <w:hyperlink r:id="rId171">
        <w:r>
          <w:rPr>
            <w:color w:val="0000FF"/>
          </w:rPr>
          <w:t>N 864</w:t>
        </w:r>
      </w:hyperlink>
      <w:r>
        <w:t xml:space="preserve">, от 20.09.2023 </w:t>
      </w:r>
      <w:hyperlink r:id="rId172">
        <w:r>
          <w:rPr>
            <w:color w:val="0000FF"/>
          </w:rPr>
          <w:t>N 1529</w:t>
        </w:r>
      </w:hyperlink>
      <w:r>
        <w:t>)</w:t>
      </w:r>
    </w:p>
    <w:p w:rsidR="00F8353D" w:rsidRDefault="00F8353D">
      <w:pPr>
        <w:pStyle w:val="ConsPlusNormal"/>
        <w:spacing w:before="220"/>
        <w:ind w:firstLine="540"/>
        <w:jc w:val="both"/>
      </w:pPr>
      <w:r>
        <w:t xml:space="preserve">25. Выездной мониторинг реализации региональных адресных программ по переселению граждан из аварийного жилищного фонда, мониторинг выполнения совокупности предусмотренных </w:t>
      </w:r>
      <w:hyperlink w:anchor="P160">
        <w:r>
          <w:rPr>
            <w:color w:val="0000FF"/>
          </w:rPr>
          <w:t>пунктом 6</w:t>
        </w:r>
      </w:hyperlink>
      <w:r>
        <w:t xml:space="preserve"> или </w:t>
      </w:r>
      <w:hyperlink w:anchor="P167">
        <w:r>
          <w:rPr>
            <w:color w:val="0000FF"/>
          </w:rPr>
          <w:t>6(1)</w:t>
        </w:r>
      </w:hyperlink>
      <w:r>
        <w:t xml:space="preserve"> настоящих Правил условий предоставления финансовой поддержки за счет средств Фонда проводятся Фондом в форме выборочных проверок в течение года, в котором предоставляется финансовая поддержка за счет средств Фонда, а также в течение 3 лет, следующих за годом предоставления финансовой поддержки за счет средств Фонда.</w:t>
      </w:r>
    </w:p>
    <w:p w:rsidR="00F8353D" w:rsidRDefault="00F8353D">
      <w:pPr>
        <w:pStyle w:val="ConsPlusNormal"/>
        <w:jc w:val="both"/>
      </w:pPr>
      <w:r>
        <w:t xml:space="preserve">(в ред. Постановлений Правительства РФ от 09.12.2022 </w:t>
      </w:r>
      <w:hyperlink r:id="rId173">
        <w:r>
          <w:rPr>
            <w:color w:val="0000FF"/>
          </w:rPr>
          <w:t>N 2273</w:t>
        </w:r>
      </w:hyperlink>
      <w:r>
        <w:t xml:space="preserve">, от 29.05.2023 </w:t>
      </w:r>
      <w:hyperlink r:id="rId174">
        <w:r>
          <w:rPr>
            <w:color w:val="0000FF"/>
          </w:rPr>
          <w:t>N 864</w:t>
        </w:r>
      </w:hyperlink>
      <w:r>
        <w:t xml:space="preserve">, от 12.09.2023 </w:t>
      </w:r>
      <w:hyperlink r:id="rId175">
        <w:r>
          <w:rPr>
            <w:color w:val="0000FF"/>
          </w:rPr>
          <w:t>N 1484</w:t>
        </w:r>
      </w:hyperlink>
      <w:r>
        <w:t>)</w:t>
      </w:r>
    </w:p>
    <w:p w:rsidR="00F8353D" w:rsidRDefault="00F8353D">
      <w:pPr>
        <w:pStyle w:val="ConsPlusNormal"/>
        <w:jc w:val="center"/>
      </w:pPr>
    </w:p>
    <w:p w:rsidR="00F8353D" w:rsidRDefault="00F8353D">
      <w:pPr>
        <w:pStyle w:val="ConsPlusTitle"/>
        <w:jc w:val="center"/>
        <w:outlineLvl w:val="1"/>
      </w:pPr>
      <w:bookmarkStart w:id="30" w:name="P306"/>
      <w:bookmarkEnd w:id="30"/>
      <w:r>
        <w:t>VII. Порядок приостановления предоставления финансовой</w:t>
      </w:r>
    </w:p>
    <w:p w:rsidR="00F8353D" w:rsidRDefault="00F8353D">
      <w:pPr>
        <w:pStyle w:val="ConsPlusTitle"/>
        <w:jc w:val="center"/>
      </w:pPr>
      <w:r>
        <w:t>поддержки за счет средств Фонда</w:t>
      </w:r>
    </w:p>
    <w:p w:rsidR="00F8353D" w:rsidRDefault="00F8353D">
      <w:pPr>
        <w:pStyle w:val="ConsPlusNormal"/>
        <w:jc w:val="center"/>
      </w:pPr>
      <w:r>
        <w:t xml:space="preserve">(в ред. </w:t>
      </w:r>
      <w:hyperlink r:id="rId176">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Normal"/>
        <w:ind w:firstLine="540"/>
        <w:jc w:val="both"/>
      </w:pPr>
      <w:r>
        <w:t>26. Предоставление финансовой поддержки за счет средств Фонда приостанавливается на основании решения правления Фонда о приостановлении предоставления финансовой поддержки за счет средств Фонда, принимаемого при наличии следующих оснований:</w:t>
      </w:r>
    </w:p>
    <w:p w:rsidR="00F8353D" w:rsidRDefault="00F8353D">
      <w:pPr>
        <w:pStyle w:val="ConsPlusNormal"/>
        <w:jc w:val="both"/>
      </w:pPr>
      <w:r>
        <w:t xml:space="preserve">(в ред. </w:t>
      </w:r>
      <w:hyperlink r:id="rId177">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а) непредставление высшим должностным лицом субъекта Российской Федерации отчетов, предусмотренных </w:t>
      </w:r>
      <w:hyperlink w:anchor="P284">
        <w:r>
          <w:rPr>
            <w:color w:val="0000FF"/>
          </w:rPr>
          <w:t>пунктом 23</w:t>
        </w:r>
      </w:hyperlink>
      <w:r>
        <w:t xml:space="preserve"> настоящих Правил, за прошедший отчетный финансовый год в установленный срок или представление таких отчетов с нарушениями требований к их форме;</w:t>
      </w:r>
    </w:p>
    <w:p w:rsidR="00F8353D" w:rsidRDefault="00F8353D">
      <w:pPr>
        <w:pStyle w:val="ConsPlusNormal"/>
        <w:spacing w:before="220"/>
        <w:ind w:firstLine="540"/>
        <w:jc w:val="both"/>
      </w:pPr>
      <w:bookmarkStart w:id="31" w:name="P313"/>
      <w:bookmarkEnd w:id="31"/>
      <w:r>
        <w:t>б) выявление Фондом по результатам мониторинга реализации региональной адресной программы по переселению граждан из аварийного жилищного фонда нецелевого использования средств финансовой поддержки за счет средств Фонда, при этом предоставление финансовой поддержки за счет средств Фонда по этому основанию приостанавливается в части, равной части предоставленной финансовой поддержки за счет средств Фонда, использованной с нарушением целевого назначения;</w:t>
      </w:r>
    </w:p>
    <w:p w:rsidR="00F8353D" w:rsidRDefault="00F8353D">
      <w:pPr>
        <w:pStyle w:val="ConsPlusNormal"/>
        <w:jc w:val="both"/>
      </w:pPr>
      <w:r>
        <w:t xml:space="preserve">(в ред. </w:t>
      </w:r>
      <w:hyperlink r:id="rId178">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в) невыполнение субъектом Российской Федерации условий договора.</w:t>
      </w:r>
    </w:p>
    <w:p w:rsidR="00F8353D" w:rsidRDefault="00F8353D">
      <w:pPr>
        <w:pStyle w:val="ConsPlusNormal"/>
        <w:spacing w:before="220"/>
        <w:ind w:firstLine="540"/>
        <w:jc w:val="both"/>
      </w:pPr>
      <w:r>
        <w:t xml:space="preserve">27. Решение о приостановлении предоставления финансовой поддержки за счет средств Фонда в течение 5 рабочих дней со дня принятия такого решения направляется высшему </w:t>
      </w:r>
      <w:r>
        <w:lastRenderedPageBreak/>
        <w:t>должностному лицу субъекта Российской Федерации.</w:t>
      </w:r>
    </w:p>
    <w:p w:rsidR="00F8353D" w:rsidRDefault="00F8353D">
      <w:pPr>
        <w:pStyle w:val="ConsPlusNormal"/>
        <w:jc w:val="both"/>
      </w:pPr>
      <w:r>
        <w:t xml:space="preserve">(в ред. </w:t>
      </w:r>
      <w:hyperlink r:id="rId179">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28. Предоставление финансовой поддержки за счет средств Фонда, решение о приостановлении которой было принято правлением Фонда, возобновляется на основании решения правления Фонда в следующих случаях:</w:t>
      </w:r>
    </w:p>
    <w:p w:rsidR="00F8353D" w:rsidRDefault="00F8353D">
      <w:pPr>
        <w:pStyle w:val="ConsPlusNormal"/>
        <w:jc w:val="both"/>
      </w:pPr>
      <w:r>
        <w:t xml:space="preserve">(в ред. </w:t>
      </w:r>
      <w:hyperlink r:id="rId180">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а) устранение оснований принятия решения о приостановлении предоставления финансовой поддержки за счет средств Фонда, что подтверждается представляемым высшим должностным лицом субъекта Российской Федерации отчетом об устранении таких оснований;</w:t>
      </w:r>
    </w:p>
    <w:p w:rsidR="00F8353D" w:rsidRDefault="00F8353D">
      <w:pPr>
        <w:pStyle w:val="ConsPlusNormal"/>
        <w:jc w:val="both"/>
      </w:pPr>
      <w:r>
        <w:t xml:space="preserve">(в ред. </w:t>
      </w:r>
      <w:hyperlink r:id="rId181">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б) уплата штрафных санкций, предусмотренных договором;</w:t>
      </w:r>
    </w:p>
    <w:p w:rsidR="00F8353D" w:rsidRDefault="00F8353D">
      <w:pPr>
        <w:pStyle w:val="ConsPlusNormal"/>
        <w:spacing w:before="220"/>
        <w:ind w:firstLine="540"/>
        <w:jc w:val="both"/>
      </w:pPr>
      <w:r>
        <w:t xml:space="preserve">в) возврат средств Фонда в соответствии с </w:t>
      </w:r>
      <w:hyperlink w:anchor="P326">
        <w:r>
          <w:rPr>
            <w:color w:val="0000FF"/>
          </w:rPr>
          <w:t>разделом VIII</w:t>
        </w:r>
      </w:hyperlink>
      <w:r>
        <w:t xml:space="preserve"> настоящих Правил.</w:t>
      </w:r>
    </w:p>
    <w:p w:rsidR="00F8353D" w:rsidRDefault="00F8353D">
      <w:pPr>
        <w:pStyle w:val="ConsPlusNormal"/>
        <w:jc w:val="both"/>
      </w:pPr>
      <w:r>
        <w:t xml:space="preserve">(в ред. </w:t>
      </w:r>
      <w:hyperlink r:id="rId182">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Title"/>
        <w:jc w:val="center"/>
        <w:outlineLvl w:val="1"/>
      </w:pPr>
      <w:bookmarkStart w:id="32" w:name="P326"/>
      <w:bookmarkEnd w:id="32"/>
      <w:r>
        <w:t>VIII. Порядок возврата финансовой поддержки за счет</w:t>
      </w:r>
    </w:p>
    <w:p w:rsidR="00F8353D" w:rsidRDefault="00F8353D">
      <w:pPr>
        <w:pStyle w:val="ConsPlusTitle"/>
        <w:jc w:val="center"/>
      </w:pPr>
      <w:r>
        <w:t>средств Фонда</w:t>
      </w:r>
    </w:p>
    <w:p w:rsidR="00F8353D" w:rsidRDefault="00F8353D">
      <w:pPr>
        <w:pStyle w:val="ConsPlusNormal"/>
        <w:jc w:val="center"/>
      </w:pPr>
      <w:r>
        <w:t xml:space="preserve">(в ред. </w:t>
      </w:r>
      <w:hyperlink r:id="rId183">
        <w:r>
          <w:rPr>
            <w:color w:val="0000FF"/>
          </w:rPr>
          <w:t>Постановления</w:t>
        </w:r>
      </w:hyperlink>
      <w:r>
        <w:t xml:space="preserve"> Правительства РФ от 09.12.2022 N 2273)</w:t>
      </w:r>
    </w:p>
    <w:p w:rsidR="00F8353D" w:rsidRDefault="00F8353D">
      <w:pPr>
        <w:pStyle w:val="ConsPlusNormal"/>
        <w:jc w:val="center"/>
      </w:pPr>
    </w:p>
    <w:p w:rsidR="00F8353D" w:rsidRDefault="00F8353D">
      <w:pPr>
        <w:pStyle w:val="ConsPlusNormal"/>
        <w:ind w:firstLine="540"/>
        <w:jc w:val="both"/>
      </w:pPr>
      <w:bookmarkStart w:id="33" w:name="P330"/>
      <w:bookmarkEnd w:id="33"/>
      <w:r>
        <w:t xml:space="preserve">29. Финансовая поддержка за счет средств Фонда подлежит возврату в Фонд субъектом Российской Федерации (далее - возврат средств Фонда) в срок, предусмотренный </w:t>
      </w:r>
      <w:hyperlink w:anchor="P361">
        <w:r>
          <w:rPr>
            <w:color w:val="0000FF"/>
          </w:rPr>
          <w:t>пунктом 34</w:t>
        </w:r>
      </w:hyperlink>
      <w:r>
        <w:t xml:space="preserve"> настоящих Правил, на основании решения правления Фонда о возврате финансовой поддержки за счет средств Фонда, принимаемого при наличии следующих оснований:</w:t>
      </w:r>
    </w:p>
    <w:p w:rsidR="00F8353D" w:rsidRDefault="00F8353D">
      <w:pPr>
        <w:pStyle w:val="ConsPlusNormal"/>
        <w:jc w:val="both"/>
      </w:pPr>
      <w:r>
        <w:t xml:space="preserve">(в ред. </w:t>
      </w:r>
      <w:hyperlink r:id="rId184">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bookmarkStart w:id="34" w:name="P332"/>
      <w:bookmarkEnd w:id="34"/>
      <w:r>
        <w:t xml:space="preserve">а) </w:t>
      </w:r>
      <w:proofErr w:type="spellStart"/>
      <w:r>
        <w:t>неустранение</w:t>
      </w:r>
      <w:proofErr w:type="spellEnd"/>
      <w:r>
        <w:t xml:space="preserve"> субъектом Российской Федерации основания принятия решения о приостановлении предоставления финансовой поддержки за счет средств Фонда, указанного в </w:t>
      </w:r>
      <w:hyperlink w:anchor="P313">
        <w:r>
          <w:rPr>
            <w:color w:val="0000FF"/>
          </w:rPr>
          <w:t>подпункте "б" пункта 26</w:t>
        </w:r>
      </w:hyperlink>
      <w:r>
        <w:t xml:space="preserve"> настоящих Правил, в течение 4 месяцев со дня принятия правлением Фонда этого решения;</w:t>
      </w:r>
    </w:p>
    <w:p w:rsidR="00F8353D" w:rsidRDefault="00F8353D">
      <w:pPr>
        <w:pStyle w:val="ConsPlusNormal"/>
        <w:jc w:val="both"/>
      </w:pPr>
      <w:r>
        <w:t xml:space="preserve">(в ред. </w:t>
      </w:r>
      <w:hyperlink r:id="rId185">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bookmarkStart w:id="35" w:name="P334"/>
      <w:bookmarkEnd w:id="35"/>
      <w:r>
        <w:t xml:space="preserve">б) </w:t>
      </w:r>
      <w:proofErr w:type="spellStart"/>
      <w:r>
        <w:t>неустранение</w:t>
      </w:r>
      <w:proofErr w:type="spellEnd"/>
      <w:r>
        <w:t xml:space="preserve"> субъектом Российской Федерации нарушения сроков реализации региональных адресных программ по переселению граждан из аварийного жилищного фонда и их этапов, установленных в соответствии с </w:t>
      </w:r>
      <w:hyperlink w:anchor="P191">
        <w:r>
          <w:rPr>
            <w:color w:val="0000FF"/>
          </w:rPr>
          <w:t>пунктом 11</w:t>
        </w:r>
      </w:hyperlink>
      <w:r>
        <w:t xml:space="preserve"> настоящих Правил, в течение 4 месяцев со дня установления Фондом факта указанного нарушения;</w:t>
      </w:r>
    </w:p>
    <w:p w:rsidR="00F8353D" w:rsidRDefault="00F8353D">
      <w:pPr>
        <w:pStyle w:val="ConsPlusNormal"/>
        <w:jc w:val="both"/>
      </w:pPr>
      <w:r>
        <w:t xml:space="preserve">(в ред. </w:t>
      </w:r>
      <w:hyperlink r:id="rId186">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bookmarkStart w:id="36" w:name="P336"/>
      <w:bookmarkEnd w:id="36"/>
      <w:r>
        <w:t xml:space="preserve">в) невыполнение субъектом Российской Федерации предусмотренного договором обязательства, указанного в </w:t>
      </w:r>
      <w:hyperlink w:anchor="P165">
        <w:r>
          <w:rPr>
            <w:color w:val="0000FF"/>
          </w:rPr>
          <w:t>подпункте "в" пункта 6</w:t>
        </w:r>
      </w:hyperlink>
      <w:r>
        <w:t xml:space="preserve"> настоящих Правил;</w:t>
      </w:r>
    </w:p>
    <w:p w:rsidR="00F8353D" w:rsidRDefault="00F8353D">
      <w:pPr>
        <w:pStyle w:val="ConsPlusNormal"/>
        <w:spacing w:before="220"/>
        <w:ind w:firstLine="540"/>
        <w:jc w:val="both"/>
      </w:pPr>
      <w:bookmarkStart w:id="37" w:name="P337"/>
      <w:bookmarkEnd w:id="37"/>
      <w:r>
        <w:t>г) при наличии оснований, предусмотренных договором;</w:t>
      </w:r>
    </w:p>
    <w:p w:rsidR="00F8353D" w:rsidRDefault="00F8353D">
      <w:pPr>
        <w:pStyle w:val="ConsPlusNormal"/>
        <w:spacing w:before="220"/>
        <w:ind w:firstLine="540"/>
        <w:jc w:val="both"/>
      </w:pPr>
      <w:bookmarkStart w:id="38" w:name="P338"/>
      <w:bookmarkEnd w:id="38"/>
      <w:r>
        <w:t xml:space="preserve">д) </w:t>
      </w:r>
      <w:proofErr w:type="spellStart"/>
      <w:r>
        <w:t>ненаправление</w:t>
      </w:r>
      <w:proofErr w:type="spellEnd"/>
      <w:r>
        <w:t xml:space="preserve"> субъектом Российской Федерации неизрасходованных средств финансовой поддержки за счет средств Фонда на цели, предусмотренные </w:t>
      </w:r>
      <w:hyperlink w:anchor="P248">
        <w:r>
          <w:rPr>
            <w:color w:val="0000FF"/>
          </w:rPr>
          <w:t>пунктом 19</w:t>
        </w:r>
      </w:hyperlink>
      <w:r>
        <w:t xml:space="preserve"> настоящих Правил, в рамках реализации мероприятий по переселению граждан из аварийного жилищного фонда, предусмотренных последующими этапами региональной адресной программы по переселению граждан из аварийного жилищного фонда, в случае, указанном в </w:t>
      </w:r>
      <w:hyperlink w:anchor="P262">
        <w:r>
          <w:rPr>
            <w:color w:val="0000FF"/>
          </w:rPr>
          <w:t>пункте 19(1)</w:t>
        </w:r>
      </w:hyperlink>
      <w:r>
        <w:t xml:space="preserve"> настоящих Правил.</w:t>
      </w:r>
    </w:p>
    <w:p w:rsidR="00F8353D" w:rsidRDefault="00F8353D">
      <w:pPr>
        <w:pStyle w:val="ConsPlusNormal"/>
        <w:jc w:val="both"/>
      </w:pPr>
      <w:r>
        <w:t>(</w:t>
      </w:r>
      <w:proofErr w:type="spellStart"/>
      <w:r>
        <w:t>пп</w:t>
      </w:r>
      <w:proofErr w:type="spellEnd"/>
      <w:r>
        <w:t xml:space="preserve">. "д" введен </w:t>
      </w:r>
      <w:hyperlink r:id="rId187">
        <w:r>
          <w:rPr>
            <w:color w:val="0000FF"/>
          </w:rPr>
          <w:t>Постановлением</w:t>
        </w:r>
      </w:hyperlink>
      <w:r>
        <w:t xml:space="preserve"> Правительства РФ от 29.05.2023 N 864)</w:t>
      </w:r>
    </w:p>
    <w:p w:rsidR="00F8353D" w:rsidRDefault="00F8353D">
      <w:pPr>
        <w:pStyle w:val="ConsPlusNormal"/>
        <w:spacing w:before="220"/>
        <w:ind w:firstLine="540"/>
        <w:jc w:val="both"/>
      </w:pPr>
      <w:bookmarkStart w:id="39" w:name="P340"/>
      <w:bookmarkEnd w:id="39"/>
      <w:r>
        <w:t xml:space="preserve">е) невыполнение субъектом Российской Федерации предусмотренных договором обязательств, указанных в </w:t>
      </w:r>
      <w:hyperlink w:anchor="P167">
        <w:r>
          <w:rPr>
            <w:color w:val="0000FF"/>
          </w:rPr>
          <w:t>пункте 6(1)</w:t>
        </w:r>
      </w:hyperlink>
      <w:r>
        <w:t xml:space="preserve"> настоящих Правил.</w:t>
      </w:r>
    </w:p>
    <w:p w:rsidR="00F8353D" w:rsidRDefault="00F8353D">
      <w:pPr>
        <w:pStyle w:val="ConsPlusNormal"/>
        <w:jc w:val="both"/>
      </w:pPr>
      <w:r>
        <w:t>(</w:t>
      </w:r>
      <w:proofErr w:type="spellStart"/>
      <w:r>
        <w:t>пп</w:t>
      </w:r>
      <w:proofErr w:type="spellEnd"/>
      <w:r>
        <w:t xml:space="preserve">. "е" введен </w:t>
      </w:r>
      <w:hyperlink r:id="rId188">
        <w:r>
          <w:rPr>
            <w:color w:val="0000FF"/>
          </w:rPr>
          <w:t>Постановлением</w:t>
        </w:r>
      </w:hyperlink>
      <w:r>
        <w:t xml:space="preserve"> Правительства РФ от 12.09.2023 N 1484)</w:t>
      </w:r>
    </w:p>
    <w:p w:rsidR="00F8353D" w:rsidRDefault="00F8353D">
      <w:pPr>
        <w:pStyle w:val="ConsPlusNormal"/>
        <w:spacing w:before="220"/>
        <w:ind w:firstLine="540"/>
        <w:jc w:val="both"/>
      </w:pPr>
      <w:bookmarkStart w:id="40" w:name="P342"/>
      <w:bookmarkEnd w:id="40"/>
      <w:r>
        <w:lastRenderedPageBreak/>
        <w:t>30. Возврат финансовой поддержки за счет средств Фонда осуществляется:</w:t>
      </w:r>
    </w:p>
    <w:p w:rsidR="00F8353D" w:rsidRDefault="00F8353D">
      <w:pPr>
        <w:pStyle w:val="ConsPlusNormal"/>
        <w:jc w:val="both"/>
      </w:pPr>
      <w:r>
        <w:t xml:space="preserve">(в ред. </w:t>
      </w:r>
      <w:hyperlink r:id="rId189">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а) по основанию, предусмотренному </w:t>
      </w:r>
      <w:hyperlink w:anchor="P332">
        <w:r>
          <w:rPr>
            <w:color w:val="0000FF"/>
          </w:rPr>
          <w:t>подпунктом "а" пункта 29</w:t>
        </w:r>
      </w:hyperlink>
      <w:r>
        <w:t xml:space="preserve"> настоящих Правил, - в размере нецелевого использования средств финансовой поддержки за счет средств Фонда;</w:t>
      </w:r>
    </w:p>
    <w:p w:rsidR="00F8353D" w:rsidRDefault="00F8353D">
      <w:pPr>
        <w:pStyle w:val="ConsPlusNormal"/>
        <w:jc w:val="both"/>
      </w:pPr>
      <w:r>
        <w:t xml:space="preserve">(в ред. </w:t>
      </w:r>
      <w:hyperlink r:id="rId190">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б) по основанию, предусмотренному </w:t>
      </w:r>
      <w:hyperlink w:anchor="P334">
        <w:r>
          <w:rPr>
            <w:color w:val="0000FF"/>
          </w:rPr>
          <w:t>подпунктом "б" пункта 29</w:t>
        </w:r>
      </w:hyperlink>
      <w:r>
        <w:t xml:space="preserve"> настоящих Правил, - в размере средств финансовой поддержки за счет средств Фонда, полученных субъектом Российской Федерации на проведение мероприятий, которые предусмотрены региональной адресной программой по переселению граждан из аварийного жилищного фонда и не выполнены, за вычетом части средств Фонда, направленных на цели, предусмотренные </w:t>
      </w:r>
      <w:hyperlink w:anchor="P248">
        <w:r>
          <w:rPr>
            <w:color w:val="0000FF"/>
          </w:rPr>
          <w:t>пунктом 19</w:t>
        </w:r>
      </w:hyperlink>
      <w:r>
        <w:t xml:space="preserve"> настоящих Правил;</w:t>
      </w:r>
    </w:p>
    <w:p w:rsidR="00F8353D" w:rsidRDefault="00F8353D">
      <w:pPr>
        <w:pStyle w:val="ConsPlusNormal"/>
        <w:jc w:val="both"/>
      </w:pPr>
      <w:r>
        <w:t xml:space="preserve">(в ред. </w:t>
      </w:r>
      <w:hyperlink r:id="rId191">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в) по основанию, предусмотренному </w:t>
      </w:r>
      <w:hyperlink w:anchor="P336">
        <w:r>
          <w:rPr>
            <w:color w:val="0000FF"/>
          </w:rPr>
          <w:t>подпунктом "в" пункта 29</w:t>
        </w:r>
      </w:hyperlink>
      <w:r>
        <w:t xml:space="preserve"> настоящих Правил, - в размере средств финансовой поддержки за счет средств Фонда, полученных субъектом Российской Федерации с учетом общей площади аварийного жилищного фонда в многоквартирных домах, располагавшихся на земельных участках, предоставление или использование которых было осуществлено в нарушение предусмотренного договором обязательства, указанного в </w:t>
      </w:r>
      <w:hyperlink w:anchor="P165">
        <w:r>
          <w:rPr>
            <w:color w:val="0000FF"/>
          </w:rPr>
          <w:t>подпункте "в" пункта 6</w:t>
        </w:r>
      </w:hyperlink>
      <w:r>
        <w:t xml:space="preserve"> настоящих Правил;</w:t>
      </w:r>
    </w:p>
    <w:p w:rsidR="00F8353D" w:rsidRDefault="00F8353D">
      <w:pPr>
        <w:pStyle w:val="ConsPlusNormal"/>
        <w:jc w:val="both"/>
      </w:pPr>
      <w:r>
        <w:t xml:space="preserve">(в ред. </w:t>
      </w:r>
      <w:hyperlink r:id="rId192">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в(1)) по основанию, предусмотренному </w:t>
      </w:r>
      <w:hyperlink w:anchor="P338">
        <w:r>
          <w:rPr>
            <w:color w:val="0000FF"/>
          </w:rPr>
          <w:t>подпунктом "д" пункта 29</w:t>
        </w:r>
      </w:hyperlink>
      <w:r>
        <w:t xml:space="preserve"> настоящих Правил, - в размере неизрасходованных средств финансовой поддержки за счет средств Фонда, не направленных на цели, предусмотренные </w:t>
      </w:r>
      <w:hyperlink w:anchor="P248">
        <w:r>
          <w:rPr>
            <w:color w:val="0000FF"/>
          </w:rPr>
          <w:t>пунктом 19</w:t>
        </w:r>
      </w:hyperlink>
      <w:r>
        <w:t xml:space="preserve"> настоящих Правил, в рамках реализации мероприятий по переселению граждан из аварийного жилищного фонда, предусмотренных последующими этапами региональной адресной программы по переселению граждан из аварийного жилищного фонда, в случае, указанном в </w:t>
      </w:r>
      <w:hyperlink w:anchor="P262">
        <w:r>
          <w:rPr>
            <w:color w:val="0000FF"/>
          </w:rPr>
          <w:t>пункте 19(1)</w:t>
        </w:r>
      </w:hyperlink>
      <w:r>
        <w:t xml:space="preserve"> настоящих Правил;</w:t>
      </w:r>
    </w:p>
    <w:p w:rsidR="00F8353D" w:rsidRDefault="00F8353D">
      <w:pPr>
        <w:pStyle w:val="ConsPlusNormal"/>
        <w:jc w:val="both"/>
      </w:pPr>
      <w:r>
        <w:t>(</w:t>
      </w:r>
      <w:proofErr w:type="spellStart"/>
      <w:r>
        <w:t>пп</w:t>
      </w:r>
      <w:proofErr w:type="spellEnd"/>
      <w:r>
        <w:t xml:space="preserve">. "в(1)" введен </w:t>
      </w:r>
      <w:hyperlink r:id="rId193">
        <w:r>
          <w:rPr>
            <w:color w:val="0000FF"/>
          </w:rPr>
          <w:t>Постановлением</w:t>
        </w:r>
      </w:hyperlink>
      <w:r>
        <w:t xml:space="preserve"> Правительства РФ от 29.05.2023 N 864)</w:t>
      </w:r>
    </w:p>
    <w:p w:rsidR="00F8353D" w:rsidRDefault="00F8353D">
      <w:pPr>
        <w:pStyle w:val="ConsPlusNormal"/>
        <w:spacing w:before="220"/>
        <w:ind w:firstLine="540"/>
        <w:jc w:val="both"/>
      </w:pPr>
      <w:r>
        <w:t xml:space="preserve">г) по основанию, предусмотренному </w:t>
      </w:r>
      <w:hyperlink w:anchor="P337">
        <w:r>
          <w:rPr>
            <w:color w:val="0000FF"/>
          </w:rPr>
          <w:t>подпунктом "г" пункта 29</w:t>
        </w:r>
      </w:hyperlink>
      <w:r>
        <w:t xml:space="preserve"> настоящих Правил, - в размере, установленном договором.</w:t>
      </w:r>
    </w:p>
    <w:p w:rsidR="00F8353D" w:rsidRDefault="00F8353D">
      <w:pPr>
        <w:pStyle w:val="ConsPlusNormal"/>
        <w:spacing w:before="220"/>
        <w:ind w:firstLine="540"/>
        <w:jc w:val="both"/>
      </w:pPr>
      <w:r>
        <w:t xml:space="preserve">д) по основанию, предусмотренному </w:t>
      </w:r>
      <w:hyperlink w:anchor="P340">
        <w:r>
          <w:rPr>
            <w:color w:val="0000FF"/>
          </w:rPr>
          <w:t>подпунктом "е" пункта 29</w:t>
        </w:r>
      </w:hyperlink>
      <w:r>
        <w:t xml:space="preserve"> настоящих Правил, - в размере средств финансовой поддержки за счет средств Фонда, полученных субъектом Российской Федерации на реализацию решений о комплексном развитии территорий жилой застройки.</w:t>
      </w:r>
    </w:p>
    <w:p w:rsidR="00F8353D" w:rsidRDefault="00F8353D">
      <w:pPr>
        <w:pStyle w:val="ConsPlusNormal"/>
        <w:jc w:val="both"/>
      </w:pPr>
      <w:r>
        <w:t>(</w:t>
      </w:r>
      <w:proofErr w:type="spellStart"/>
      <w:r>
        <w:t>пп</w:t>
      </w:r>
      <w:proofErr w:type="spellEnd"/>
      <w:r>
        <w:t xml:space="preserve">. "д" введен </w:t>
      </w:r>
      <w:hyperlink r:id="rId194">
        <w:r>
          <w:rPr>
            <w:color w:val="0000FF"/>
          </w:rPr>
          <w:t>Постановлением</w:t>
        </w:r>
      </w:hyperlink>
      <w:r>
        <w:t xml:space="preserve"> Правительства РФ от 12.09.2023 N 1484)</w:t>
      </w:r>
    </w:p>
    <w:p w:rsidR="00F8353D" w:rsidRDefault="00F8353D">
      <w:pPr>
        <w:pStyle w:val="ConsPlusNormal"/>
        <w:spacing w:before="220"/>
        <w:ind w:firstLine="540"/>
        <w:jc w:val="both"/>
      </w:pPr>
      <w:r>
        <w:t>31. Копия решения о возврате финансовой поддержки за счет средств Фонда направляется высшему должностному лицу субъекта Российской Федерации в течение 5 рабочих дней со дня принятия такого решения.</w:t>
      </w:r>
    </w:p>
    <w:p w:rsidR="00F8353D" w:rsidRDefault="00F8353D">
      <w:pPr>
        <w:pStyle w:val="ConsPlusNormal"/>
        <w:jc w:val="both"/>
      </w:pPr>
      <w:r>
        <w:t xml:space="preserve">(в ред. </w:t>
      </w:r>
      <w:hyperlink r:id="rId195">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bookmarkStart w:id="41" w:name="P357"/>
      <w:bookmarkEnd w:id="41"/>
      <w:r>
        <w:t xml:space="preserve">32. При наличии указанных в </w:t>
      </w:r>
      <w:hyperlink w:anchor="P330">
        <w:r>
          <w:rPr>
            <w:color w:val="0000FF"/>
          </w:rPr>
          <w:t>пункте 29</w:t>
        </w:r>
      </w:hyperlink>
      <w:r>
        <w:t xml:space="preserve"> настоящих Правил оснований принятия решения о возврате финансовой поддержки за счет средств Фонда субъект Российской Федерации в случае, если это предусмотрено договором, вправе возвратить финансовую поддержку за счет средств Фонда в размере, определенном в соответствии с </w:t>
      </w:r>
      <w:hyperlink w:anchor="P342">
        <w:r>
          <w:rPr>
            <w:color w:val="0000FF"/>
          </w:rPr>
          <w:t>пунктом 30</w:t>
        </w:r>
      </w:hyperlink>
      <w:r>
        <w:t xml:space="preserve"> настоящих Правил, до принятия решения о возврате финансовой поддержки за счет средств Фонда.</w:t>
      </w:r>
    </w:p>
    <w:p w:rsidR="00F8353D" w:rsidRDefault="00F8353D">
      <w:pPr>
        <w:pStyle w:val="ConsPlusNormal"/>
        <w:jc w:val="both"/>
      </w:pPr>
      <w:r>
        <w:t xml:space="preserve">(в ред. </w:t>
      </w:r>
      <w:hyperlink r:id="rId196">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 xml:space="preserve">33. В случае если до принятия решения о возврате финансовой поддержки за счет средств Фонда финансовая поддержка за счет средств Фонда была возвращена в соответствии с </w:t>
      </w:r>
      <w:hyperlink w:anchor="P357">
        <w:r>
          <w:rPr>
            <w:color w:val="0000FF"/>
          </w:rPr>
          <w:t>пунктом 32</w:t>
        </w:r>
      </w:hyperlink>
      <w:r>
        <w:t xml:space="preserve"> настоящих Правил, Фонд направляет информацию о таком возврате в Министерство строительства и жилищно-коммунального хозяйства Российской Федерации в течение 2 рабочих дней со дня </w:t>
      </w:r>
      <w:r>
        <w:lastRenderedPageBreak/>
        <w:t>поступления средств в Фонд.</w:t>
      </w:r>
    </w:p>
    <w:p w:rsidR="00F8353D" w:rsidRDefault="00F8353D">
      <w:pPr>
        <w:pStyle w:val="ConsPlusNormal"/>
        <w:jc w:val="both"/>
      </w:pPr>
      <w:r>
        <w:t xml:space="preserve">(в ред. </w:t>
      </w:r>
      <w:hyperlink r:id="rId197">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bookmarkStart w:id="42" w:name="P361"/>
      <w:bookmarkEnd w:id="42"/>
      <w:r>
        <w:t>34. Возврат финансовой поддержки за счет средств Фонда осуществляется в течение 90 дней со дня получения высшим должностным лицом субъекта Российской Федерации копии решения о возврате финансовой поддержки за счет средств Фонда.</w:t>
      </w:r>
    </w:p>
    <w:p w:rsidR="00F8353D" w:rsidRDefault="00F8353D">
      <w:pPr>
        <w:pStyle w:val="ConsPlusNormal"/>
        <w:jc w:val="both"/>
      </w:pPr>
      <w:r>
        <w:t xml:space="preserve">(в ред. </w:t>
      </w:r>
      <w:hyperlink r:id="rId198">
        <w:r>
          <w:rPr>
            <w:color w:val="0000FF"/>
          </w:rPr>
          <w:t>Постановления</w:t>
        </w:r>
      </w:hyperlink>
      <w:r>
        <w:t xml:space="preserve"> Правительства РФ от 09.12.2022 N 2273)</w:t>
      </w:r>
    </w:p>
    <w:p w:rsidR="00F8353D" w:rsidRDefault="00F8353D">
      <w:pPr>
        <w:pStyle w:val="ConsPlusNormal"/>
        <w:spacing w:before="220"/>
        <w:ind w:firstLine="540"/>
        <w:jc w:val="both"/>
      </w:pPr>
      <w:r>
        <w:t>35. Средства, возвращенные в Фонд, подлежат распределению на основании решения правления Фонда, принимаемого по согласованию с президиумом (штабом) Правительственной комиссии по региональному развитию в Российской Федерации.</w:t>
      </w:r>
    </w:p>
    <w:p w:rsidR="00F8353D" w:rsidRDefault="00F8353D">
      <w:pPr>
        <w:pStyle w:val="ConsPlusNormal"/>
        <w:jc w:val="both"/>
      </w:pPr>
      <w:r>
        <w:t xml:space="preserve">(в ред. </w:t>
      </w:r>
      <w:hyperlink r:id="rId199">
        <w:r>
          <w:rPr>
            <w:color w:val="0000FF"/>
          </w:rPr>
          <w:t>Постановления</w:t>
        </w:r>
      </w:hyperlink>
      <w:r>
        <w:t xml:space="preserve"> Правительства РФ от 09.12.2022 N 2273)</w:t>
      </w:r>
    </w:p>
    <w:p w:rsidR="00F8353D" w:rsidRDefault="00F8353D">
      <w:pPr>
        <w:pStyle w:val="ConsPlusNormal"/>
        <w:jc w:val="both"/>
      </w:pPr>
    </w:p>
    <w:p w:rsidR="00F8353D" w:rsidRDefault="00F8353D">
      <w:pPr>
        <w:pStyle w:val="ConsPlusNormal"/>
        <w:jc w:val="both"/>
      </w:pPr>
    </w:p>
    <w:p w:rsidR="00F8353D" w:rsidRDefault="00F8353D">
      <w:pPr>
        <w:pStyle w:val="ConsPlusNormal"/>
        <w:pBdr>
          <w:bottom w:val="single" w:sz="6" w:space="0" w:color="auto"/>
        </w:pBdr>
        <w:spacing w:before="100" w:after="100"/>
        <w:jc w:val="both"/>
        <w:rPr>
          <w:sz w:val="2"/>
          <w:szCs w:val="2"/>
        </w:rPr>
      </w:pPr>
    </w:p>
    <w:p w:rsidR="00823E57" w:rsidRDefault="00F8353D"/>
    <w:sectPr w:rsidR="00823E57" w:rsidSect="009E6C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53D"/>
    <w:rsid w:val="001B1A7E"/>
    <w:rsid w:val="00476492"/>
    <w:rsid w:val="00F835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35C787-E402-4FF5-AC49-13D1263AA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35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835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8353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835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8353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8353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8353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8353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7605DE3CE0A2C6996673DB37979011EA71EB3D275A5D3F791D1D1345802D7B5298EA7E1228C5C107263E12664DD3A579369221429D0ED00eEl7H" TargetMode="External"/><Relationship Id="rId21" Type="http://schemas.openxmlformats.org/officeDocument/2006/relationships/hyperlink" Target="consultantplus://offline/ref=57605DE3CE0A2C6996673DB37979011EA71EBED973A2D3F791D1D1345802D7B5298EA7E626860D46363DB8772496365589752314e3l4H" TargetMode="External"/><Relationship Id="rId42" Type="http://schemas.openxmlformats.org/officeDocument/2006/relationships/hyperlink" Target="consultantplus://offline/ref=57605DE3CE0A2C6996673DB37979011EA012BEDE72AAD3F791D1D1345802D7B53B8EFFED228947167076B77722e8lBH" TargetMode="External"/><Relationship Id="rId63" Type="http://schemas.openxmlformats.org/officeDocument/2006/relationships/image" Target="media/image17.wmf"/><Relationship Id="rId84" Type="http://schemas.openxmlformats.org/officeDocument/2006/relationships/hyperlink" Target="consultantplus://offline/ref=57605DE3CE0A2C6996673DB37979011EA71FBCD276A0D3F791D1D1345802D7B5298EA7E1228D59167B63E12664DD3A579369221429D0ED00eEl7H" TargetMode="External"/><Relationship Id="rId138" Type="http://schemas.openxmlformats.org/officeDocument/2006/relationships/hyperlink" Target="consultantplus://offline/ref=57605DE3CE0A2C6996673DB37979011EA71FBADF73A1D3F791D1D1345802D7B5298EA7E1228C58127763E12664DD3A579369221429D0ED00eEl7H" TargetMode="External"/><Relationship Id="rId159" Type="http://schemas.openxmlformats.org/officeDocument/2006/relationships/hyperlink" Target="consultantplus://offline/ref=57605DE3CE0A2C6996673DB37979011EA71FBCD276A0D3F791D1D1345802D7B5298EA7E1228D59107063E12664DD3A579369221429D0ED00eEl7H" TargetMode="External"/><Relationship Id="rId170" Type="http://schemas.openxmlformats.org/officeDocument/2006/relationships/hyperlink" Target="consultantplus://offline/ref=57605DE3CE0A2C6996673DB37979011EA719B9D271A3D3F791D1D1345802D7B5298EA7E1228D59167163E12664DD3A579369221429D0ED00eEl7H" TargetMode="External"/><Relationship Id="rId191" Type="http://schemas.openxmlformats.org/officeDocument/2006/relationships/hyperlink" Target="consultantplus://offline/ref=57605DE3CE0A2C6996673DB37979011EA719B9D271A3D3F791D1D1345802D7B5298EA7E1228D59167163E12664DD3A579369221429D0ED00eEl7H" TargetMode="External"/><Relationship Id="rId196" Type="http://schemas.openxmlformats.org/officeDocument/2006/relationships/hyperlink" Target="consultantplus://offline/ref=57605DE3CE0A2C6996673DB37979011EA719B9D271A3D3F791D1D1345802D7B5298EA7E1228D59167163E12664DD3A579369221429D0ED00eEl7H" TargetMode="External"/><Relationship Id="rId200" Type="http://schemas.openxmlformats.org/officeDocument/2006/relationships/fontTable" Target="fontTable.xml"/><Relationship Id="rId16" Type="http://schemas.openxmlformats.org/officeDocument/2006/relationships/hyperlink" Target="consultantplus://offline/ref=57605DE3CE0A2C6996673DB37979011EA71CBBD374ABD3F791D1D1345802D7B53B8EFFED228947167076B77722e8lBH" TargetMode="External"/><Relationship Id="rId107" Type="http://schemas.openxmlformats.org/officeDocument/2006/relationships/hyperlink" Target="consultantplus://offline/ref=57605DE3CE0A2C6996673DB37979011EA71FB9DC7FA3D3F791D1D1345802D7B5298EA7E32B895243232CE07A208C29569569211635eDl1H" TargetMode="External"/><Relationship Id="rId11" Type="http://schemas.openxmlformats.org/officeDocument/2006/relationships/hyperlink" Target="consultantplus://offline/ref=57605DE3CE0A2C6996673DB37979011EA719B9D271A3D3F791D1D1345802D7B5298EA7E1228D59167063E12664DD3A579369221429D0ED00eEl7H" TargetMode="External"/><Relationship Id="rId32" Type="http://schemas.openxmlformats.org/officeDocument/2006/relationships/hyperlink" Target="consultantplus://offline/ref=57605DE3CE0A2C6996673DB37979011EA71EBED973A2D3F791D1D1345802D7B5298EA7E626860D46363DB8772496365589752314e3l4H" TargetMode="External"/><Relationship Id="rId37" Type="http://schemas.openxmlformats.org/officeDocument/2006/relationships/image" Target="media/image6.wmf"/><Relationship Id="rId53" Type="http://schemas.openxmlformats.org/officeDocument/2006/relationships/image" Target="media/image13.wmf"/><Relationship Id="rId58" Type="http://schemas.openxmlformats.org/officeDocument/2006/relationships/image" Target="media/image15.wmf"/><Relationship Id="rId74" Type="http://schemas.openxmlformats.org/officeDocument/2006/relationships/image" Target="media/image25.wmf"/><Relationship Id="rId79" Type="http://schemas.openxmlformats.org/officeDocument/2006/relationships/image" Target="media/image28.wmf"/><Relationship Id="rId102" Type="http://schemas.openxmlformats.org/officeDocument/2006/relationships/hyperlink" Target="consultantplus://offline/ref=57605DE3CE0A2C6996673DB37979011EA71FB8DC71A6D3F791D1D1345802D7B5298EA7E120895F1C2639F1222D88334996753D1437D0eElEH" TargetMode="External"/><Relationship Id="rId123" Type="http://schemas.openxmlformats.org/officeDocument/2006/relationships/hyperlink" Target="consultantplus://offline/ref=57605DE3CE0A2C6996673DB37979011EA71FBCD276A0D3F791D1D1345802D7B5298EA7E1228D59137463E12664DD3A579369221429D0ED00eEl7H" TargetMode="External"/><Relationship Id="rId128" Type="http://schemas.openxmlformats.org/officeDocument/2006/relationships/hyperlink" Target="consultantplus://offline/ref=57605DE3CE0A2C6996673DB37979011EA71FBCD276A0D3F791D1D1345802D7B5298EA7E1228D59127363E12664DD3A579369221429D0ED00eEl7H" TargetMode="External"/><Relationship Id="rId144" Type="http://schemas.openxmlformats.org/officeDocument/2006/relationships/hyperlink" Target="consultantplus://offline/ref=57605DE3CE0A2C6996673DB37979011EA719BDDB7EA6D3F791D1D1345802D7B53B8EFFED228947167076B77722e8lBH" TargetMode="External"/><Relationship Id="rId149" Type="http://schemas.openxmlformats.org/officeDocument/2006/relationships/hyperlink" Target="consultantplus://offline/ref=57605DE3CE0A2C6996673DB37979011EA71EB2D872A4D3F791D1D1345802D7B5298EA7E1228D59157B63E12664DD3A579369221429D0ED00eEl7H" TargetMode="External"/><Relationship Id="rId5" Type="http://schemas.openxmlformats.org/officeDocument/2006/relationships/hyperlink" Target="consultantplus://offline/ref=57605DE3CE0A2C6996673DB37979011EA719B9D271A3D3F791D1D1345802D7B5298EA7E1228D59177763E12664DD3A579369221429D0ED00eEl7H" TargetMode="External"/><Relationship Id="rId90" Type="http://schemas.openxmlformats.org/officeDocument/2006/relationships/hyperlink" Target="consultantplus://offline/ref=57605DE3CE0A2C6996673DB37979011EA719B9D271A3D3F791D1D1345802D7B5298EA7E1228D59167163E12664DD3A579369221429D0ED00eEl7H" TargetMode="External"/><Relationship Id="rId95" Type="http://schemas.openxmlformats.org/officeDocument/2006/relationships/hyperlink" Target="consultantplus://offline/ref=57605DE3CE0A2C6996673DB37979011EA71FBCD276A0D3F791D1D1345802D7B5298EA7E1228D59157A63E12664DD3A579369221429D0ED00eEl7H" TargetMode="External"/><Relationship Id="rId160" Type="http://schemas.openxmlformats.org/officeDocument/2006/relationships/hyperlink" Target="consultantplus://offline/ref=57605DE3CE0A2C6996673DB37979011EA719B9D271A3D3F791D1D1345802D7B5298EA7E1228D59167163E12664DD3A579369221429D0ED00eEl7H" TargetMode="External"/><Relationship Id="rId165" Type="http://schemas.openxmlformats.org/officeDocument/2006/relationships/hyperlink" Target="consultantplus://offline/ref=57605DE3CE0A2C6996673DB37979011EA719B9D271A3D3F791D1D1345802D7B5298EA7E1228D59167163E12664DD3A579369221429D0ED00eEl7H" TargetMode="External"/><Relationship Id="rId181" Type="http://schemas.openxmlformats.org/officeDocument/2006/relationships/hyperlink" Target="consultantplus://offline/ref=57605DE3CE0A2C6996673DB37979011EA719B9D271A3D3F791D1D1345802D7B5298EA7E1228D59167163E12664DD3A579369221429D0ED00eEl7H" TargetMode="External"/><Relationship Id="rId186" Type="http://schemas.openxmlformats.org/officeDocument/2006/relationships/hyperlink" Target="consultantplus://offline/ref=57605DE3CE0A2C6996673DB37979011EA719B9D271A3D3F791D1D1345802D7B5298EA7E1228D59167163E12664DD3A579369221429D0ED00eEl7H" TargetMode="External"/><Relationship Id="rId22" Type="http://schemas.openxmlformats.org/officeDocument/2006/relationships/hyperlink" Target="consultantplus://offline/ref=57605DE3CE0A2C6996673DB37979011EA012BEDE72AAD3F791D1D1345802D7B53B8EFFED228947167076B77722e8lBH" TargetMode="External"/><Relationship Id="rId27" Type="http://schemas.openxmlformats.org/officeDocument/2006/relationships/hyperlink" Target="consultantplus://offline/ref=57605DE3CE0A2C6996673DB37979011EA71EBED973A2D3F791D1D1345802D7B5298EA7E626860D46363DB8772496365589752314e3l4H" TargetMode="External"/><Relationship Id="rId43" Type="http://schemas.openxmlformats.org/officeDocument/2006/relationships/hyperlink" Target="consultantplus://offline/ref=57605DE3CE0A2C6996673DB37979011EA719B9D271A3D3F791D1D1345802D7B5298EA7E1228D59167163E12664DD3A579369221429D0ED00eEl7H" TargetMode="External"/><Relationship Id="rId48" Type="http://schemas.openxmlformats.org/officeDocument/2006/relationships/hyperlink" Target="consultantplus://offline/ref=57605DE3CE0A2C6996673DB37979011EA012BEDE72AAD3F791D1D1345802D7B53B8EFFED228947167076B77722e8lBH" TargetMode="External"/><Relationship Id="rId64" Type="http://schemas.openxmlformats.org/officeDocument/2006/relationships/image" Target="media/image18.wmf"/><Relationship Id="rId69" Type="http://schemas.openxmlformats.org/officeDocument/2006/relationships/image" Target="media/image21.wmf"/><Relationship Id="rId113" Type="http://schemas.openxmlformats.org/officeDocument/2006/relationships/hyperlink" Target="consultantplus://offline/ref=57605DE3CE0A2C6996673DB37979011EA71FBCD276A0D3F791D1D1345802D7B5298EA7E1228D59137263E12664DD3A579369221429D0ED00eEl7H" TargetMode="External"/><Relationship Id="rId118" Type="http://schemas.openxmlformats.org/officeDocument/2006/relationships/hyperlink" Target="consultantplus://offline/ref=57605DE3CE0A2C6996673DB37979011EA719B9D271A3D3F791D1D1345802D7B5298EA7E1228D59167163E12664DD3A579369221429D0ED00eEl7H" TargetMode="External"/><Relationship Id="rId134" Type="http://schemas.openxmlformats.org/officeDocument/2006/relationships/hyperlink" Target="consultantplus://offline/ref=57605DE3CE0A2C6996673DB37979011EA71FBCD276A0D3F791D1D1345802D7B5298EA7E1228D59127163E12664DD3A579369221429D0ED00eEl7H" TargetMode="External"/><Relationship Id="rId139" Type="http://schemas.openxmlformats.org/officeDocument/2006/relationships/hyperlink" Target="consultantplus://offline/ref=57605DE3CE0A2C6996673DB37979011EA719B9D271A3D3F791D1D1345802D7B5298EA7E1228D59167163E12664DD3A579369221429D0ED00eEl7H" TargetMode="External"/><Relationship Id="rId80" Type="http://schemas.openxmlformats.org/officeDocument/2006/relationships/hyperlink" Target="consultantplus://offline/ref=57605DE3CE0A2C6996673DB37979011EA719BDDB7EA6D3F791D1D1345802D7B53B8EFFED228947167076B77722e8lBH" TargetMode="External"/><Relationship Id="rId85" Type="http://schemas.openxmlformats.org/officeDocument/2006/relationships/hyperlink" Target="consultantplus://offline/ref=57605DE3CE0A2C6996673DB37979011EA012BEDE72AAD3F791D1D1345802D7B53B8EFFED228947167076B77722e8lBH" TargetMode="External"/><Relationship Id="rId150" Type="http://schemas.openxmlformats.org/officeDocument/2006/relationships/hyperlink" Target="consultantplus://offline/ref=57605DE3CE0A2C6996673DB37979011EA719BDDB7EA6D3F791D1D1345802D7B53B8EFFED228947167076B77722e8lBH" TargetMode="External"/><Relationship Id="rId155" Type="http://schemas.openxmlformats.org/officeDocument/2006/relationships/hyperlink" Target="consultantplus://offline/ref=57605DE3CE0A2C6996673DB37979011EA719B9D271A3D3F791D1D1345802D7B5298EA7E1228D59167163E12664DD3A579369221429D0ED00eEl7H" TargetMode="External"/><Relationship Id="rId171" Type="http://schemas.openxmlformats.org/officeDocument/2006/relationships/hyperlink" Target="consultantplus://offline/ref=57605DE3CE0A2C6996673DB37979011EA71EB2D872A4D3F791D1D1345802D7B5298EA7E1228D59147763E12664DD3A579369221429D0ED00eEl7H" TargetMode="External"/><Relationship Id="rId176" Type="http://schemas.openxmlformats.org/officeDocument/2006/relationships/hyperlink" Target="consultantplus://offline/ref=57605DE3CE0A2C6996673DB37979011EA719B9D271A3D3F791D1D1345802D7B5298EA7E1228D59167163E12664DD3A579369221429D0ED00eEl7H" TargetMode="External"/><Relationship Id="rId192" Type="http://schemas.openxmlformats.org/officeDocument/2006/relationships/hyperlink" Target="consultantplus://offline/ref=57605DE3CE0A2C6996673DB37979011EA719B9D271A3D3F791D1D1345802D7B5298EA7E1228D59167163E12664DD3A579369221429D0ED00eEl7H" TargetMode="External"/><Relationship Id="rId197" Type="http://schemas.openxmlformats.org/officeDocument/2006/relationships/hyperlink" Target="consultantplus://offline/ref=57605DE3CE0A2C6996673DB37979011EA719B9D271A3D3F791D1D1345802D7B5298EA7E1228D59167163E12664DD3A579369221429D0ED00eEl7H" TargetMode="External"/><Relationship Id="rId201" Type="http://schemas.openxmlformats.org/officeDocument/2006/relationships/theme" Target="theme/theme1.xml"/><Relationship Id="rId12" Type="http://schemas.openxmlformats.org/officeDocument/2006/relationships/hyperlink" Target="consultantplus://offline/ref=57605DE3CE0A2C6996673DB37979011EA71EB2D872A4D3F791D1D1345802D7B5298EA7E1228D59167B63E12664DD3A579369221429D0ED00eEl7H" TargetMode="External"/><Relationship Id="rId17" Type="http://schemas.openxmlformats.org/officeDocument/2006/relationships/hyperlink" Target="consultantplus://offline/ref=57605DE3CE0A2C6996673DB37979011EA719B9D271A3D3F791D1D1345802D7B5298EA7E1228D59167163E12664DD3A579369221429D0ED00eEl7H" TargetMode="External"/><Relationship Id="rId33" Type="http://schemas.openxmlformats.org/officeDocument/2006/relationships/hyperlink" Target="consultantplus://offline/ref=57605DE3CE0A2C6996673DB37979011EA719B9D271A3D3F791D1D1345802D7B5298EA7E1228D59167163E12664DD3A579369221429D0ED00eEl7H" TargetMode="External"/><Relationship Id="rId38" Type="http://schemas.openxmlformats.org/officeDocument/2006/relationships/image" Target="media/image7.wmf"/><Relationship Id="rId59" Type="http://schemas.openxmlformats.org/officeDocument/2006/relationships/hyperlink" Target="consultantplus://offline/ref=57605DE3CE0A2C6996673DB37979011EA71EBED973A2D3F791D1D1345802D7B5298EA7E626860D46363DB8772496365589752314e3l4H" TargetMode="External"/><Relationship Id="rId103" Type="http://schemas.openxmlformats.org/officeDocument/2006/relationships/hyperlink" Target="consultantplus://offline/ref=57605DE3CE0A2C6996673DB37979011EA71FB8DC71A6D3F791D1D1345802D7B5298EA7E4248E5243232CE07A208C29569569211635eDl1H" TargetMode="External"/><Relationship Id="rId108" Type="http://schemas.openxmlformats.org/officeDocument/2006/relationships/hyperlink" Target="consultantplus://offline/ref=57605DE3CE0A2C6996673DB37979011EA71FBCD276A0D3F791D1D1345802D7B5298EA7E1228D59147763E12664DD3A579369221429D0ED00eEl7H" TargetMode="External"/><Relationship Id="rId124" Type="http://schemas.openxmlformats.org/officeDocument/2006/relationships/hyperlink" Target="consultantplus://offline/ref=57605DE3CE0A2C6996673DB37979011EA71FBCD276A0D3F791D1D1345802D7B5298EA7E1228D59137563E12664DD3A579369221429D0ED00eEl7H" TargetMode="External"/><Relationship Id="rId129" Type="http://schemas.openxmlformats.org/officeDocument/2006/relationships/hyperlink" Target="consultantplus://offline/ref=57605DE3CE0A2C6996673DB37979011EA71EB2D872A4D3F791D1D1345802D7B5298EA7E1228D59157163E12664DD3A579369221429D0ED00eEl7H" TargetMode="External"/><Relationship Id="rId54" Type="http://schemas.openxmlformats.org/officeDocument/2006/relationships/image" Target="media/image14.wmf"/><Relationship Id="rId70" Type="http://schemas.openxmlformats.org/officeDocument/2006/relationships/hyperlink" Target="consultantplus://offline/ref=57605DE3CE0A2C6996673DB37979011EA71FBCD276A0D3F791D1D1345802D7B5298EA7E1228D59167563E12664DD3A579369221429D0ED00eEl7H" TargetMode="External"/><Relationship Id="rId75" Type="http://schemas.openxmlformats.org/officeDocument/2006/relationships/hyperlink" Target="consultantplus://offline/ref=57605DE3CE0A2C6996673DB37979011EA719B9D271A3D3F791D1D1345802D7B5298EA7E1228D59167463E12664DD3A579369221429D0ED00eEl7H" TargetMode="External"/><Relationship Id="rId91" Type="http://schemas.openxmlformats.org/officeDocument/2006/relationships/hyperlink" Target="consultantplus://offline/ref=57605DE3CE0A2C6996673DB37979011EA719B9D271A3D3F791D1D1345802D7B5298EA7E1228D59167163E12664DD3A579369221429D0ED00eEl7H" TargetMode="External"/><Relationship Id="rId96" Type="http://schemas.openxmlformats.org/officeDocument/2006/relationships/hyperlink" Target="consultantplus://offline/ref=57605DE3CE0A2C6996673DB37979011EA719B9D271A3D3F791D1D1345802D7B5298EA7E1228D59167163E12664DD3A579369221429D0ED00eEl7H" TargetMode="External"/><Relationship Id="rId140" Type="http://schemas.openxmlformats.org/officeDocument/2006/relationships/hyperlink" Target="consultantplus://offline/ref=57605DE3CE0A2C6996673DB37979011EA71FBCD276A0D3F791D1D1345802D7B5298EA7E1228D59117B63E12664DD3A579369221429D0ED00eEl7H" TargetMode="External"/><Relationship Id="rId145" Type="http://schemas.openxmlformats.org/officeDocument/2006/relationships/hyperlink" Target="consultantplus://offline/ref=57605DE3CE0A2C6996673DB37979011EA71EB2DF76A4D3F791D1D1345802D7B53B8EFFED228947167076B77722e8lBH" TargetMode="External"/><Relationship Id="rId161" Type="http://schemas.openxmlformats.org/officeDocument/2006/relationships/hyperlink" Target="consultantplus://offline/ref=57605DE3CE0A2C6996673DB37979011EA719B9D271A3D3F791D1D1345802D7B5298EA7E1228D59167163E12664DD3A579369221429D0ED00eEl7H" TargetMode="External"/><Relationship Id="rId166" Type="http://schemas.openxmlformats.org/officeDocument/2006/relationships/hyperlink" Target="consultantplus://offline/ref=57605DE3CE0A2C6996673DB37979011EA719B9D271A3D3F791D1D1345802D7B5298EA7E1228D59167163E12664DD3A579369221429D0ED00eEl7H" TargetMode="External"/><Relationship Id="rId182" Type="http://schemas.openxmlformats.org/officeDocument/2006/relationships/hyperlink" Target="consultantplus://offline/ref=57605DE3CE0A2C6996673DB37979011EA719B9D271A3D3F791D1D1345802D7B5298EA7E1228D59167163E12664DD3A579369221429D0ED00eEl7H" TargetMode="External"/><Relationship Id="rId187" Type="http://schemas.openxmlformats.org/officeDocument/2006/relationships/hyperlink" Target="consultantplus://offline/ref=57605DE3CE0A2C6996673DB37979011EA71EB2D872A4D3F791D1D1345802D7B5298EA7E1228D59147563E12664DD3A579369221429D0ED00eEl7H" TargetMode="External"/><Relationship Id="rId1" Type="http://schemas.openxmlformats.org/officeDocument/2006/relationships/styles" Target="styles.xml"/><Relationship Id="rId6" Type="http://schemas.openxmlformats.org/officeDocument/2006/relationships/hyperlink" Target="consultantplus://offline/ref=57605DE3CE0A2C6996673DB37979011EA71EB2D872A4D3F791D1D1345802D7B5298EA7E1228D59167B63E12664DD3A579369221429D0ED00eEl7H" TargetMode="External"/><Relationship Id="rId23" Type="http://schemas.openxmlformats.org/officeDocument/2006/relationships/hyperlink" Target="consultantplus://offline/ref=57605DE3CE0A2C6996673DB37979011EA01BB3D976A3D3F791D1D1345802D7B53B8EFFED228947167076B77722e8lBH" TargetMode="External"/><Relationship Id="rId28" Type="http://schemas.openxmlformats.org/officeDocument/2006/relationships/hyperlink" Target="consultantplus://offline/ref=57605DE3CE0A2C6996673DB37979011EA719B9D271A3D3F791D1D1345802D7B5298EA7E1228D59167163E12664DD3A579369221429D0ED00eEl7H" TargetMode="External"/><Relationship Id="rId49" Type="http://schemas.openxmlformats.org/officeDocument/2006/relationships/hyperlink" Target="consultantplus://offline/ref=57605DE3CE0A2C6996673DB37979011EA719B9D271A3D3F791D1D1345802D7B5298EA7E1228D59167163E12664DD3A579369221429D0ED00eEl7H" TargetMode="External"/><Relationship Id="rId114" Type="http://schemas.openxmlformats.org/officeDocument/2006/relationships/hyperlink" Target="consultantplus://offline/ref=57605DE3CE0A2C6996673DB37979011EA71FB9DC7FA3D3F791D1D1345802D7B5298EA7E32B895243232CE07A208C29569569211635eDl1H" TargetMode="External"/><Relationship Id="rId119" Type="http://schemas.openxmlformats.org/officeDocument/2006/relationships/hyperlink" Target="consultantplus://offline/ref=57605DE3CE0A2C6996673DB37979011EA71FBCD276A0D3F791D1D1345802D7B5298EA7E1228D59137663E12664DD3A579369221429D0ED00eEl7H" TargetMode="External"/><Relationship Id="rId44" Type="http://schemas.openxmlformats.org/officeDocument/2006/relationships/hyperlink" Target="consultantplus://offline/ref=57605DE3CE0A2C6996673DB37979011EA012BEDE72AAD3F791D1D1345802D7B53B8EFFED228947167076B77722e8lBH" TargetMode="External"/><Relationship Id="rId60" Type="http://schemas.openxmlformats.org/officeDocument/2006/relationships/image" Target="media/image16.wmf"/><Relationship Id="rId65" Type="http://schemas.openxmlformats.org/officeDocument/2006/relationships/image" Target="media/image19.wmf"/><Relationship Id="rId81" Type="http://schemas.openxmlformats.org/officeDocument/2006/relationships/image" Target="media/image29.wmf"/><Relationship Id="rId86" Type="http://schemas.openxmlformats.org/officeDocument/2006/relationships/hyperlink" Target="consultantplus://offline/ref=57605DE3CE0A2C6996673DB37979011EA012BEDE72AAD3F791D1D1345802D7B53B8EFFED228947167076B77722e8lBH" TargetMode="External"/><Relationship Id="rId130" Type="http://schemas.openxmlformats.org/officeDocument/2006/relationships/hyperlink" Target="consultantplus://offline/ref=57605DE3CE0A2C6996673DB37979011EA719B9D271A3D3F791D1D1345802D7B5298EA7E1228D59167163E12664DD3A579369221429D0ED00eEl7H" TargetMode="External"/><Relationship Id="rId135" Type="http://schemas.openxmlformats.org/officeDocument/2006/relationships/hyperlink" Target="consultantplus://offline/ref=57605DE3CE0A2C6996673DB37979011EA71EB3D275A5D3F791D1D1345802D7B5298EA7E1228C5C107263E12664DD3A579369221429D0ED00eEl7H" TargetMode="External"/><Relationship Id="rId151" Type="http://schemas.openxmlformats.org/officeDocument/2006/relationships/hyperlink" Target="consultantplus://offline/ref=57605DE3CE0A2C6996673DB37979011EA71FBCD276A0D3F791D1D1345802D7B5298EA7E1228D59107263E12664DD3A579369221429D0ED00eEl7H" TargetMode="External"/><Relationship Id="rId156" Type="http://schemas.openxmlformats.org/officeDocument/2006/relationships/hyperlink" Target="consultantplus://offline/ref=57605DE3CE0A2C6996673DB37979011EA719B9D271A3D3F791D1D1345802D7B5298EA7E1228D59167163E12664DD3A579369221429D0ED00eEl7H" TargetMode="External"/><Relationship Id="rId177" Type="http://schemas.openxmlformats.org/officeDocument/2006/relationships/hyperlink" Target="consultantplus://offline/ref=57605DE3CE0A2C6996673DB37979011EA719B9D271A3D3F791D1D1345802D7B5298EA7E1228D59167163E12664DD3A579369221429D0ED00eEl7H" TargetMode="External"/><Relationship Id="rId198" Type="http://schemas.openxmlformats.org/officeDocument/2006/relationships/hyperlink" Target="consultantplus://offline/ref=57605DE3CE0A2C6996673DB37979011EA719B9D271A3D3F791D1D1345802D7B5298EA7E1228D59167163E12664DD3A579369221429D0ED00eEl7H" TargetMode="External"/><Relationship Id="rId172" Type="http://schemas.openxmlformats.org/officeDocument/2006/relationships/hyperlink" Target="consultantplus://offline/ref=57605DE3CE0A2C6996673DB37979011EA71FBDDC7EA0D3F791D1D1345802D7B5298EA7E1228D59137363E12664DD3A579369221429D0ED00eEl7H" TargetMode="External"/><Relationship Id="rId193" Type="http://schemas.openxmlformats.org/officeDocument/2006/relationships/hyperlink" Target="consultantplus://offline/ref=57605DE3CE0A2C6996673DB37979011EA71EB2D872A4D3F791D1D1345802D7B5298EA7E1228D59147B63E12664DD3A579369221429D0ED00eEl7H" TargetMode="External"/><Relationship Id="rId13" Type="http://schemas.openxmlformats.org/officeDocument/2006/relationships/hyperlink" Target="consultantplus://offline/ref=57605DE3CE0A2C6996673DB37979011EA71FBCD276A0D3F791D1D1345802D7B5298EA7E1228D59177763E12664DD3A579369221429D0ED00eEl7H" TargetMode="External"/><Relationship Id="rId18" Type="http://schemas.openxmlformats.org/officeDocument/2006/relationships/hyperlink" Target="consultantplus://offline/ref=57605DE3CE0A2C6996673DB37979011EA719B9D271A3D3F791D1D1345802D7B5298EA7E1228D59167163E12664DD3A579369221429D0ED00eEl7H" TargetMode="External"/><Relationship Id="rId39" Type="http://schemas.openxmlformats.org/officeDocument/2006/relationships/hyperlink" Target="consultantplus://offline/ref=57605DE3CE0A2C6996673DB37979011EA719B9D271A3D3F791D1D1345802D7B5298EA7E1228D59167163E12664DD3A579369221429D0ED00eEl7H" TargetMode="External"/><Relationship Id="rId109" Type="http://schemas.openxmlformats.org/officeDocument/2006/relationships/hyperlink" Target="consultantplus://offline/ref=57605DE3CE0A2C6996673DB37979011EA719B9D271A3D3F791D1D1345802D7B5298EA7E1228D59167163E12664DD3A579369221429D0ED00eEl7H" TargetMode="External"/><Relationship Id="rId34" Type="http://schemas.openxmlformats.org/officeDocument/2006/relationships/image" Target="media/image5.wmf"/><Relationship Id="rId50" Type="http://schemas.openxmlformats.org/officeDocument/2006/relationships/image" Target="media/image11.wmf"/><Relationship Id="rId55" Type="http://schemas.openxmlformats.org/officeDocument/2006/relationships/hyperlink" Target="consultantplus://offline/ref=57605DE3CE0A2C6996673DB37979011EA012BEDE72AAD3F791D1D1345802D7B53B8EFFED228947167076B77722e8lBH" TargetMode="External"/><Relationship Id="rId76" Type="http://schemas.openxmlformats.org/officeDocument/2006/relationships/hyperlink" Target="consultantplus://offline/ref=57605DE3CE0A2C6996673DB37979011EA719BDDB7EA6D3F791D1D1345802D7B53B8EFFED228947167076B77722e8lBH" TargetMode="External"/><Relationship Id="rId97" Type="http://schemas.openxmlformats.org/officeDocument/2006/relationships/hyperlink" Target="consultantplus://offline/ref=57605DE3CE0A2C6996673DB37979011EA719B9D271A3D3F791D1D1345802D7B5298EA7E1228D59167163E12664DD3A579369221429D0ED00eEl7H" TargetMode="External"/><Relationship Id="rId104" Type="http://schemas.openxmlformats.org/officeDocument/2006/relationships/hyperlink" Target="consultantplus://offline/ref=57605DE3CE0A2C6996673DB37979011EA71FB8DC71A6D3F791D1D1345802D7B5298EA7E1228C58127B63E12664DD3A579369221429D0ED00eEl7H" TargetMode="External"/><Relationship Id="rId120" Type="http://schemas.openxmlformats.org/officeDocument/2006/relationships/hyperlink" Target="consultantplus://offline/ref=57605DE3CE0A2C6996673DB37979011EA719B9D271A3D3F791D1D1345802D7B5298EA7E1228D59167163E12664DD3A579369221429D0ED00eEl7H" TargetMode="External"/><Relationship Id="rId125" Type="http://schemas.openxmlformats.org/officeDocument/2006/relationships/hyperlink" Target="consultantplus://offline/ref=57605DE3CE0A2C6996673DB37979011EA719B9D271A3D3F791D1D1345802D7B5298EA7E1228D59167163E12664DD3A579369221429D0ED00eEl7H" TargetMode="External"/><Relationship Id="rId141" Type="http://schemas.openxmlformats.org/officeDocument/2006/relationships/hyperlink" Target="consultantplus://offline/ref=57605DE3CE0A2C6996673DB37979011EA71CBBD374ABD3F791D1D1345802D7B53B8EFFED228947167076B77722e8lBH" TargetMode="External"/><Relationship Id="rId146" Type="http://schemas.openxmlformats.org/officeDocument/2006/relationships/hyperlink" Target="consultantplus://offline/ref=57605DE3CE0A2C6996673DB37979011EA71EB2D872A4D3F791D1D1345802D7B5298EA7E1228D59157563E12664DD3A579369221429D0ED00eEl7H" TargetMode="External"/><Relationship Id="rId167" Type="http://schemas.openxmlformats.org/officeDocument/2006/relationships/hyperlink" Target="consultantplus://offline/ref=57605DE3CE0A2C6996673DB37979011EA71EB2D872A4D3F791D1D1345802D7B5298EA7E1228D59147063E12664DD3A579369221429D0ED00eEl7H" TargetMode="External"/><Relationship Id="rId188" Type="http://schemas.openxmlformats.org/officeDocument/2006/relationships/hyperlink" Target="consultantplus://offline/ref=57605DE3CE0A2C6996673DB37979011EA71FBCD276A0D3F791D1D1345802D7B5298EA7E1228D59107A63E12664DD3A579369221429D0ED00eEl7H" TargetMode="External"/><Relationship Id="rId7" Type="http://schemas.openxmlformats.org/officeDocument/2006/relationships/hyperlink" Target="consultantplus://offline/ref=57605DE3CE0A2C6996673DB37979011EA71FBCD276A0D3F791D1D1345802D7B5298EA7E1228D59177763E12664DD3A579369221429D0ED00eEl7H" TargetMode="External"/><Relationship Id="rId71" Type="http://schemas.openxmlformats.org/officeDocument/2006/relationships/image" Target="media/image22.wmf"/><Relationship Id="rId92" Type="http://schemas.openxmlformats.org/officeDocument/2006/relationships/hyperlink" Target="consultantplus://offline/ref=57605DE3CE0A2C6996673DB37979011EA71FBCD276A0D3F791D1D1345802D7B5298EA7E1228D59157563E12664DD3A579369221429D0ED00eEl7H" TargetMode="External"/><Relationship Id="rId162" Type="http://schemas.openxmlformats.org/officeDocument/2006/relationships/hyperlink" Target="consultantplus://offline/ref=57605DE3CE0A2C6996673DB37979011EA71FBCD276A0D3F791D1D1345802D7B5298EA7E1228D59107663E12664DD3A579369221429D0ED00eEl7H" TargetMode="External"/><Relationship Id="rId183" Type="http://schemas.openxmlformats.org/officeDocument/2006/relationships/hyperlink" Target="consultantplus://offline/ref=57605DE3CE0A2C6996673DB37979011EA719B9D271A3D3F791D1D1345802D7B5298EA7E1228D59167163E12664DD3A579369221429D0ED00eEl7H" TargetMode="External"/><Relationship Id="rId2" Type="http://schemas.openxmlformats.org/officeDocument/2006/relationships/settings" Target="settings.xml"/><Relationship Id="rId29" Type="http://schemas.openxmlformats.org/officeDocument/2006/relationships/image" Target="media/image3.wmf"/><Relationship Id="rId24" Type="http://schemas.openxmlformats.org/officeDocument/2006/relationships/image" Target="media/image1.wmf"/><Relationship Id="rId40" Type="http://schemas.openxmlformats.org/officeDocument/2006/relationships/image" Target="media/image8.wmf"/><Relationship Id="rId45" Type="http://schemas.openxmlformats.org/officeDocument/2006/relationships/hyperlink" Target="consultantplus://offline/ref=57605DE3CE0A2C6996673DB37979011EA719B9D271A3D3F791D1D1345802D7B5298EA7E1228D59167163E12664DD3A579369221429D0ED00eEl7H" TargetMode="External"/><Relationship Id="rId66" Type="http://schemas.openxmlformats.org/officeDocument/2006/relationships/image" Target="media/image20.wmf"/><Relationship Id="rId87" Type="http://schemas.openxmlformats.org/officeDocument/2006/relationships/hyperlink" Target="consultantplus://offline/ref=57605DE3CE0A2C6996673DB37979011EA719B9D271A3D3F791D1D1345802D7B5298EA7E1228D59167163E12664DD3A579369221429D0ED00eEl7H" TargetMode="External"/><Relationship Id="rId110" Type="http://schemas.openxmlformats.org/officeDocument/2006/relationships/hyperlink" Target="consultantplus://offline/ref=57605DE3CE0A2C6996673DB37979011EA719B9D271A3D3F791D1D1345802D7B5298EA7E1228D59167163E12664DD3A579369221429D0ED00eEl7H" TargetMode="External"/><Relationship Id="rId115" Type="http://schemas.openxmlformats.org/officeDocument/2006/relationships/hyperlink" Target="consultantplus://offline/ref=57605DE3CE0A2C6996673DB37979011EA719B9D271A3D3F791D1D1345802D7B5298EA7E1228D59147363E12664DD3A579369221429D0ED00eEl7H" TargetMode="External"/><Relationship Id="rId131" Type="http://schemas.openxmlformats.org/officeDocument/2006/relationships/hyperlink" Target="consultantplus://offline/ref=57605DE3CE0A2C6996673DB37979011EA71FBCD276A0D3F791D1D1345802D7B5298EA7E1228D59127063E12664DD3A579369221429D0ED00eEl7H" TargetMode="External"/><Relationship Id="rId136" Type="http://schemas.openxmlformats.org/officeDocument/2006/relationships/hyperlink" Target="consultantplus://offline/ref=57605DE3CE0A2C6996673DB37979011EA719BDDB7EA6D3F791D1D1345802D7B53B8EFFED228947167076B77722e8lBH" TargetMode="External"/><Relationship Id="rId157" Type="http://schemas.openxmlformats.org/officeDocument/2006/relationships/hyperlink" Target="consultantplus://offline/ref=57605DE3CE0A2C6996673DB37979011EA719B9D271A3D3F791D1D1345802D7B5298EA7E1228D59167163E12664DD3A579369221429D0ED00eEl7H" TargetMode="External"/><Relationship Id="rId178" Type="http://schemas.openxmlformats.org/officeDocument/2006/relationships/hyperlink" Target="consultantplus://offline/ref=57605DE3CE0A2C6996673DB37979011EA719B9D271A3D3F791D1D1345802D7B5298EA7E1228D59167163E12664DD3A579369221429D0ED00eEl7H" TargetMode="External"/><Relationship Id="rId61" Type="http://schemas.openxmlformats.org/officeDocument/2006/relationships/hyperlink" Target="consultantplus://offline/ref=57605DE3CE0A2C6996673DB37979011EA012BEDE72AAD3F791D1D1345802D7B53B8EFFED228947167076B77722e8lBH" TargetMode="External"/><Relationship Id="rId82" Type="http://schemas.openxmlformats.org/officeDocument/2006/relationships/image" Target="media/image30.wmf"/><Relationship Id="rId152" Type="http://schemas.openxmlformats.org/officeDocument/2006/relationships/hyperlink" Target="consultantplus://offline/ref=57605DE3CE0A2C6996673DB37979011EA719B9D271A3D3F791D1D1345802D7B5298EA7E1228D59167163E12664DD3A579369221429D0ED00eEl7H" TargetMode="External"/><Relationship Id="rId173" Type="http://schemas.openxmlformats.org/officeDocument/2006/relationships/hyperlink" Target="consultantplus://offline/ref=57605DE3CE0A2C6996673DB37979011EA719B9D271A3D3F791D1D1345802D7B5298EA7E1228D59167163E12664DD3A579369221429D0ED00eEl7H" TargetMode="External"/><Relationship Id="rId194" Type="http://schemas.openxmlformats.org/officeDocument/2006/relationships/hyperlink" Target="consultantplus://offline/ref=57605DE3CE0A2C6996673DB37979011EA71FBCD276A0D3F791D1D1345802D7B5298EA7E1228D591F7263E12664DD3A579369221429D0ED00eEl7H" TargetMode="External"/><Relationship Id="rId199" Type="http://schemas.openxmlformats.org/officeDocument/2006/relationships/hyperlink" Target="consultantplus://offline/ref=57605DE3CE0A2C6996673DB37979011EA719B9D271A3D3F791D1D1345802D7B5298EA7E1228D59167163E12664DD3A579369221429D0ED00eEl7H" TargetMode="External"/><Relationship Id="rId19" Type="http://schemas.openxmlformats.org/officeDocument/2006/relationships/hyperlink" Target="consultantplus://offline/ref=57605DE3CE0A2C6996673DB37979011EA71FBCD276A0D3F791D1D1345802D7B5298EA7E1228D59167263E12664DD3A579369221429D0ED00eEl7H" TargetMode="External"/><Relationship Id="rId14" Type="http://schemas.openxmlformats.org/officeDocument/2006/relationships/hyperlink" Target="consultantplus://offline/ref=57605DE3CE0A2C6996673DB37979011EA71FBDDC7EA0D3F791D1D1345802D7B5298EA7E1228D59137363E12664DD3A579369221429D0ED00eEl7H" TargetMode="External"/><Relationship Id="rId30" Type="http://schemas.openxmlformats.org/officeDocument/2006/relationships/hyperlink" Target="consultantplus://offline/ref=57605DE3CE0A2C6996673DB37979011EA719B9D271A3D3F791D1D1345802D7B5298EA7E1228D59167163E12664DD3A579369221429D0ED00eEl7H" TargetMode="External"/><Relationship Id="rId35" Type="http://schemas.openxmlformats.org/officeDocument/2006/relationships/hyperlink" Target="consultantplus://offline/ref=57605DE3CE0A2C6996673DB37979011EA012BEDE72AAD3F791D1D1345802D7B53B8EFFED228947167076B77722e8lBH" TargetMode="External"/><Relationship Id="rId56" Type="http://schemas.openxmlformats.org/officeDocument/2006/relationships/hyperlink" Target="consultantplus://offline/ref=57605DE3CE0A2C6996673DB37979011EA012BEDE72AAD3F791D1D1345802D7B53B8EFFED228947167076B77722e8lBH" TargetMode="External"/><Relationship Id="rId77" Type="http://schemas.openxmlformats.org/officeDocument/2006/relationships/image" Target="media/image26.wmf"/><Relationship Id="rId100" Type="http://schemas.openxmlformats.org/officeDocument/2006/relationships/hyperlink" Target="consultantplus://offline/ref=57605DE3CE0A2C6996673DB37979011EA719B9D271A3D3F791D1D1345802D7B5298EA7E1228D59167163E12664DD3A579369221429D0ED00eEl7H" TargetMode="External"/><Relationship Id="rId105" Type="http://schemas.openxmlformats.org/officeDocument/2006/relationships/hyperlink" Target="consultantplus://offline/ref=57605DE3CE0A2C6996673DB37979011EA71FB8DC71A6D3F791D1D1345802D7B5298EA7E52A8F5243232CE07A208C29569569211635eDl1H" TargetMode="External"/><Relationship Id="rId126" Type="http://schemas.openxmlformats.org/officeDocument/2006/relationships/hyperlink" Target="consultantplus://offline/ref=57605DE3CE0A2C6996673DB37979011EA719B9D271A3D3F791D1D1345802D7B5298EA7E1228D59167163E12664DD3A579369221429D0ED00eEl7H" TargetMode="External"/><Relationship Id="rId147" Type="http://schemas.openxmlformats.org/officeDocument/2006/relationships/hyperlink" Target="consultantplus://offline/ref=57605DE3CE0A2C6996673DB37979011EA71EB2D872A4D3F791D1D1345802D7B5298EA7E1228D59157A63E12664DD3A579369221429D0ED00eEl7H" TargetMode="External"/><Relationship Id="rId168" Type="http://schemas.openxmlformats.org/officeDocument/2006/relationships/hyperlink" Target="consultantplus://offline/ref=57605DE3CE0A2C6996673DB37979011EA71EB2D872A4D3F791D1D1345802D7B5298EA7E1228D59147663E12664DD3A579369221429D0ED00eEl7H" TargetMode="External"/><Relationship Id="rId8" Type="http://schemas.openxmlformats.org/officeDocument/2006/relationships/hyperlink" Target="consultantplus://offline/ref=57605DE3CE0A2C6996673DB37979011EA71FBDDC7EA0D3F791D1D1345802D7B5298EA7E1228D59137363E12664DD3A579369221429D0ED00eEl7H" TargetMode="External"/><Relationship Id="rId51" Type="http://schemas.openxmlformats.org/officeDocument/2006/relationships/image" Target="media/image12.wmf"/><Relationship Id="rId72" Type="http://schemas.openxmlformats.org/officeDocument/2006/relationships/image" Target="media/image23.wmf"/><Relationship Id="rId93" Type="http://schemas.openxmlformats.org/officeDocument/2006/relationships/hyperlink" Target="consultantplus://offline/ref=57605DE3CE0A2C6996673DB37979011EA719B9D271A3D3F791D1D1345802D7B5298EA7E1228D59167163E12664DD3A579369221429D0ED00eEl7H" TargetMode="External"/><Relationship Id="rId98" Type="http://schemas.openxmlformats.org/officeDocument/2006/relationships/hyperlink" Target="consultantplus://offline/ref=57605DE3CE0A2C6996673DB37979011EA71FBCD276A0D3F791D1D1345802D7B5298EA7E1228D59147663E12664DD3A579369221429D0ED00eEl7H" TargetMode="External"/><Relationship Id="rId121" Type="http://schemas.openxmlformats.org/officeDocument/2006/relationships/hyperlink" Target="consultantplus://offline/ref=57605DE3CE0A2C6996673DB37979011EA71EB2D872A4D3F791D1D1345802D7B5298EA7E1228D59157063E12664DD3A579369221429D0ED00eEl7H" TargetMode="External"/><Relationship Id="rId142" Type="http://schemas.openxmlformats.org/officeDocument/2006/relationships/hyperlink" Target="consultantplus://offline/ref=57605DE3CE0A2C6996673DB37979011EA719B9D271A3D3F791D1D1345802D7B5298EA7E1228D59167163E12664DD3A579369221429D0ED00eEl7H" TargetMode="External"/><Relationship Id="rId163" Type="http://schemas.openxmlformats.org/officeDocument/2006/relationships/hyperlink" Target="consultantplus://offline/ref=57605DE3CE0A2C6996673DB37979011EA719B9D271A3D3F791D1D1345802D7B5298EA7E1228D59167163E12664DD3A579369221429D0ED00eEl7H" TargetMode="External"/><Relationship Id="rId184" Type="http://schemas.openxmlformats.org/officeDocument/2006/relationships/hyperlink" Target="consultantplus://offline/ref=57605DE3CE0A2C6996673DB37979011EA719B9D271A3D3F791D1D1345802D7B5298EA7E1228D59167163E12664DD3A579369221429D0ED00eEl7H" TargetMode="External"/><Relationship Id="rId189" Type="http://schemas.openxmlformats.org/officeDocument/2006/relationships/hyperlink" Target="consultantplus://offline/ref=57605DE3CE0A2C6996673DB37979011EA719B9D271A3D3F791D1D1345802D7B5298EA7E1228D59167163E12664DD3A579369221429D0ED00eEl7H" TargetMode="External"/><Relationship Id="rId3" Type="http://schemas.openxmlformats.org/officeDocument/2006/relationships/webSettings" Target="webSettings.xml"/><Relationship Id="rId25" Type="http://schemas.openxmlformats.org/officeDocument/2006/relationships/hyperlink" Target="consultantplus://offline/ref=57605DE3CE0A2C6996673DB37979011EA719B9D271A3D3F791D1D1345802D7B5298EA7E1228D59167163E12664DD3A579369221429D0ED00eEl7H" TargetMode="External"/><Relationship Id="rId46" Type="http://schemas.openxmlformats.org/officeDocument/2006/relationships/image" Target="media/image9.wmf"/><Relationship Id="rId67" Type="http://schemas.openxmlformats.org/officeDocument/2006/relationships/hyperlink" Target="consultantplus://offline/ref=57605DE3CE0A2C6996673DB37979011EA71EB2D872A4D3F791D1D1345802D7B5298EA7E1228D59157263E12664DD3A579369221429D0ED00eEl7H" TargetMode="External"/><Relationship Id="rId116" Type="http://schemas.openxmlformats.org/officeDocument/2006/relationships/hyperlink" Target="consultantplus://offline/ref=57605DE3CE0A2C6996673DB37979011EA71FBCD276A0D3F791D1D1345802D7B5298EA7E1228D59137363E12664DD3A579369221429D0ED00eEl7H" TargetMode="External"/><Relationship Id="rId137" Type="http://schemas.openxmlformats.org/officeDocument/2006/relationships/hyperlink" Target="consultantplus://offline/ref=57605DE3CE0A2C6996673DB37979011EA719B9D271A3D3F791D1D1345802D7B5298EA7E1228D59167163E12664DD3A579369221429D0ED00eEl7H" TargetMode="External"/><Relationship Id="rId158" Type="http://schemas.openxmlformats.org/officeDocument/2006/relationships/hyperlink" Target="consultantplus://offline/ref=57605DE3CE0A2C6996673DB37979011EA71EB2D872A4D3F791D1D1345802D7B5298EA7E1228D59147363E12664DD3A579369221429D0ED00eEl7H" TargetMode="External"/><Relationship Id="rId20" Type="http://schemas.openxmlformats.org/officeDocument/2006/relationships/hyperlink" Target="consultantplus://offline/ref=57605DE3CE0A2C6996673DB37979011EA71FBCD276A0D3F791D1D1345802D7B5298EA7E1228D59167363E12664DD3A579369221429D0ED00eEl7H" TargetMode="External"/><Relationship Id="rId41" Type="http://schemas.openxmlformats.org/officeDocument/2006/relationships/hyperlink" Target="consultantplus://offline/ref=57605DE3CE0A2C6996673DB37979011EA71EBED973A2D3F791D1D1345802D7B5298EA7E626860D46363DB8772496365589752314e3l4H" TargetMode="External"/><Relationship Id="rId62" Type="http://schemas.openxmlformats.org/officeDocument/2006/relationships/hyperlink" Target="consultantplus://offline/ref=57605DE3CE0A2C6996673DB37979011EA719B9D271A3D3F791D1D1345802D7B5298EA7E1228D59167163E12664DD3A579369221429D0ED00eEl7H" TargetMode="External"/><Relationship Id="rId83" Type="http://schemas.openxmlformats.org/officeDocument/2006/relationships/hyperlink" Target="consultantplus://offline/ref=57605DE3CE0A2C6996673DB37979011EA719BDDB7EA6D3F791D1D1345802D7B53B8EFFED228947167076B77722e8lBH" TargetMode="External"/><Relationship Id="rId88" Type="http://schemas.openxmlformats.org/officeDocument/2006/relationships/hyperlink" Target="consultantplus://offline/ref=57605DE3CE0A2C6996673DB37979011EA012BEDE72AAD3F791D1D1345802D7B53B8EFFED228947167076B77722e8lBH" TargetMode="External"/><Relationship Id="rId111" Type="http://schemas.openxmlformats.org/officeDocument/2006/relationships/hyperlink" Target="consultantplus://offline/ref=57605DE3CE0A2C6996673DB37979011EA719B9D271A3D3F791D1D1345802D7B5298EA7E1228D59167163E12664DD3A579369221429D0ED00eEl7H" TargetMode="External"/><Relationship Id="rId132" Type="http://schemas.openxmlformats.org/officeDocument/2006/relationships/hyperlink" Target="consultantplus://offline/ref=57605DE3CE0A2C6996673DB37979011EA719B9D271A3D3F791D1D1345802D7B5298EA7E1228D59167163E12664DD3A579369221429D0ED00eEl7H" TargetMode="External"/><Relationship Id="rId153" Type="http://schemas.openxmlformats.org/officeDocument/2006/relationships/hyperlink" Target="consultantplus://offline/ref=57605DE3CE0A2C6996673DB37979011EA719B9D271A3D3F791D1D1345802D7B5298EA7E1228D59167163E12664DD3A579369221429D0ED00eEl7H" TargetMode="External"/><Relationship Id="rId174" Type="http://schemas.openxmlformats.org/officeDocument/2006/relationships/hyperlink" Target="consultantplus://offline/ref=57605DE3CE0A2C6996673DB37979011EA71EB2D872A4D3F791D1D1345802D7B5298EA7E1228D59147463E12664DD3A579369221429D0ED00eEl7H" TargetMode="External"/><Relationship Id="rId179" Type="http://schemas.openxmlformats.org/officeDocument/2006/relationships/hyperlink" Target="consultantplus://offline/ref=57605DE3CE0A2C6996673DB37979011EA719B9D271A3D3F791D1D1345802D7B5298EA7E1228D59167163E12664DD3A579369221429D0ED00eEl7H" TargetMode="External"/><Relationship Id="rId195" Type="http://schemas.openxmlformats.org/officeDocument/2006/relationships/hyperlink" Target="consultantplus://offline/ref=57605DE3CE0A2C6996673DB37979011EA719B9D271A3D3F791D1D1345802D7B5298EA7E1228D59167163E12664DD3A579369221429D0ED00eEl7H" TargetMode="External"/><Relationship Id="rId190" Type="http://schemas.openxmlformats.org/officeDocument/2006/relationships/hyperlink" Target="consultantplus://offline/ref=57605DE3CE0A2C6996673DB37979011EA719B9D271A3D3F791D1D1345802D7B5298EA7E1228D59167163E12664DD3A579369221429D0ED00eEl7H" TargetMode="External"/><Relationship Id="rId15" Type="http://schemas.openxmlformats.org/officeDocument/2006/relationships/hyperlink" Target="consultantplus://offline/ref=57605DE3CE0A2C6996673DB37979011EA719B9D271A3D3F791D1D1345802D7B5298EA7E1228D59167163E12664DD3A579369221429D0ED00eEl7H" TargetMode="External"/><Relationship Id="rId36" Type="http://schemas.openxmlformats.org/officeDocument/2006/relationships/hyperlink" Target="consultantplus://offline/ref=57605DE3CE0A2C6996673DB37979011EA719B9D271A3D3F791D1D1345802D7B5298EA7E1228D59167163E12664DD3A579369221429D0ED00eEl7H" TargetMode="External"/><Relationship Id="rId57" Type="http://schemas.openxmlformats.org/officeDocument/2006/relationships/hyperlink" Target="consultantplus://offline/ref=57605DE3CE0A2C6996673DB37979011EA719B9D271A3D3F791D1D1345802D7B5298EA7E1228D59167163E12664DD3A579369221429D0ED00eEl7H" TargetMode="External"/><Relationship Id="rId106" Type="http://schemas.openxmlformats.org/officeDocument/2006/relationships/hyperlink" Target="consultantplus://offline/ref=57605DE3CE0A2C6996673DB37979011EA719B9D271A3D3F791D1D1345802D7B5298EA7E1228D59167163E12664DD3A579369221429D0ED00eEl7H" TargetMode="External"/><Relationship Id="rId127" Type="http://schemas.openxmlformats.org/officeDocument/2006/relationships/hyperlink" Target="consultantplus://offline/ref=57605DE3CE0A2C6996673DB37979011EA71FBCD276A0D3F791D1D1345802D7B5298EA7E1228D59137A63E12664DD3A579369221429D0ED00eEl7H" TargetMode="External"/><Relationship Id="rId10" Type="http://schemas.openxmlformats.org/officeDocument/2006/relationships/hyperlink" Target="consultantplus://offline/ref=57605DE3CE0A2C6996673DB37979011EA719B9D271A3D3F791D1D1345802D7B5298EA7E1228D59167363E12664DD3A579369221429D0ED00eEl7H" TargetMode="External"/><Relationship Id="rId31" Type="http://schemas.openxmlformats.org/officeDocument/2006/relationships/image" Target="media/image4.wmf"/><Relationship Id="rId52" Type="http://schemas.openxmlformats.org/officeDocument/2006/relationships/hyperlink" Target="consultantplus://offline/ref=57605DE3CE0A2C6996673DB37979011EA719B9D271A3D3F791D1D1345802D7B5298EA7E1228D59167163E12664DD3A579369221429D0ED00eEl7H" TargetMode="External"/><Relationship Id="rId73" Type="http://schemas.openxmlformats.org/officeDocument/2006/relationships/image" Target="media/image24.wmf"/><Relationship Id="rId78" Type="http://schemas.openxmlformats.org/officeDocument/2006/relationships/image" Target="media/image27.wmf"/><Relationship Id="rId94" Type="http://schemas.openxmlformats.org/officeDocument/2006/relationships/hyperlink" Target="consultantplus://offline/ref=57605DE3CE0A2C6996673DB37979011EA71FBCD276A0D3F791D1D1345802D7B5298EA7E1228D59157563E12664DD3A579369221429D0ED00eEl7H" TargetMode="External"/><Relationship Id="rId99" Type="http://schemas.openxmlformats.org/officeDocument/2006/relationships/hyperlink" Target="consultantplus://offline/ref=57605DE3CE0A2C6996673DB37979011EA01BB3D976A3D3F791D1D1345802D7B53B8EFFED228947167076B77722e8lBH" TargetMode="External"/><Relationship Id="rId101" Type="http://schemas.openxmlformats.org/officeDocument/2006/relationships/hyperlink" Target="consultantplus://offline/ref=57605DE3CE0A2C6996673DB37979011EA71FBADF73A1D3F791D1D1345802D7B5298EA7E1228C58117763E12664DD3A579369221429D0ED00eEl7H" TargetMode="External"/><Relationship Id="rId122" Type="http://schemas.openxmlformats.org/officeDocument/2006/relationships/hyperlink" Target="consultantplus://offline/ref=57605DE3CE0A2C6996673DB37979011EA71FBCD276A0D3F791D1D1345802D7B5298EA7E1228D59137763E12664DD3A579369221429D0ED00eEl7H" TargetMode="External"/><Relationship Id="rId143" Type="http://schemas.openxmlformats.org/officeDocument/2006/relationships/hyperlink" Target="consultantplus://offline/ref=57605DE3CE0A2C6996673DB37979011EA719B9D271A3D3F791D1D1345802D7B5298EA7E1228D59167163E12664DD3A579369221429D0ED00eEl7H" TargetMode="External"/><Relationship Id="rId148" Type="http://schemas.openxmlformats.org/officeDocument/2006/relationships/hyperlink" Target="consultantplus://offline/ref=57605DE3CE0A2C6996673DB37979011EA719B9D271A3D3F791D1D1345802D7B5298EA7E1228D59167163E12664DD3A579369221429D0ED00eEl7H" TargetMode="External"/><Relationship Id="rId164" Type="http://schemas.openxmlformats.org/officeDocument/2006/relationships/hyperlink" Target="consultantplus://offline/ref=57605DE3CE0A2C6996673DB37979011EA71FBCD276A0D3F791D1D1345802D7B5298EA7E1228D59107763E12664DD3A579369221429D0ED00eEl7H" TargetMode="External"/><Relationship Id="rId169" Type="http://schemas.openxmlformats.org/officeDocument/2006/relationships/hyperlink" Target="consultantplus://offline/ref=57605DE3CE0A2C6996673DB37979011EA71FBADF73A1D3F791D1D1345802D7B5298EA7E1228C59127063E12664DD3A579369221429D0ED00eEl7H" TargetMode="External"/><Relationship Id="rId185" Type="http://schemas.openxmlformats.org/officeDocument/2006/relationships/hyperlink" Target="consultantplus://offline/ref=57605DE3CE0A2C6996673DB37979011EA719B9D271A3D3F791D1D1345802D7B5298EA7E1228D59167163E12664DD3A579369221429D0ED00eEl7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7605DE3CE0A2C6996673DB37979011EA719B9D271A3D3F791D1D1345802D7B5298EA7E1228D59167263E12664DD3A579369221429D0ED00eEl7H" TargetMode="External"/><Relationship Id="rId180" Type="http://schemas.openxmlformats.org/officeDocument/2006/relationships/hyperlink" Target="consultantplus://offline/ref=57605DE3CE0A2C6996673DB37979011EA719B9D271A3D3F791D1D1345802D7B5298EA7E1228D59167163E12664DD3A579369221429D0ED00eEl7H" TargetMode="External"/><Relationship Id="rId26" Type="http://schemas.openxmlformats.org/officeDocument/2006/relationships/image" Target="media/image2.wmf"/><Relationship Id="rId47" Type="http://schemas.openxmlformats.org/officeDocument/2006/relationships/image" Target="media/image10.wmf"/><Relationship Id="rId68" Type="http://schemas.openxmlformats.org/officeDocument/2006/relationships/hyperlink" Target="consultantplus://offline/ref=57605DE3CE0A2C6996673DB37979011EA71FBCD276A0D3F791D1D1345802D7B5298EA7E1228D59167663E12664DD3A579369221429D0ED00eEl7H" TargetMode="External"/><Relationship Id="rId89" Type="http://schemas.openxmlformats.org/officeDocument/2006/relationships/hyperlink" Target="consultantplus://offline/ref=57605DE3CE0A2C6996673DB37979011EA012BEDE72AAD3F791D1D1345802D7B53B8EFFED228947167076B77722e8lBH" TargetMode="External"/><Relationship Id="rId112" Type="http://schemas.openxmlformats.org/officeDocument/2006/relationships/hyperlink" Target="consultantplus://offline/ref=57605DE3CE0A2C6996673DB37979011EA719B9D271A3D3F791D1D1345802D7B5298EA7E1228D59157B63E12664DD3A579369221429D0ED00eEl7H" TargetMode="External"/><Relationship Id="rId133" Type="http://schemas.openxmlformats.org/officeDocument/2006/relationships/hyperlink" Target="consultantplus://offline/ref=57605DE3CE0A2C6996673DB37979011EA719B9D271A3D3F791D1D1345802D7B5298EA7E1228D59167163E12664DD3A579369221429D0ED00eEl7H" TargetMode="External"/><Relationship Id="rId154" Type="http://schemas.openxmlformats.org/officeDocument/2006/relationships/hyperlink" Target="consultantplus://offline/ref=57605DE3CE0A2C6996673DB37979011EA719B9D271A3D3F791D1D1345802D7B5298EA7E1228D59167163E12664DD3A579369221429D0ED00eEl7H" TargetMode="External"/><Relationship Id="rId175" Type="http://schemas.openxmlformats.org/officeDocument/2006/relationships/hyperlink" Target="consultantplus://offline/ref=57605DE3CE0A2C6996673DB37979011EA71FBCD276A0D3F791D1D1345802D7B5298EA7E1228D59107563E12664DD3A579369221429D0ED00eEl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14022</Words>
  <Characters>79928</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2023-12-04T07:37:00Z</dcterms:created>
  <dcterms:modified xsi:type="dcterms:W3CDTF">2023-12-04T07:38:00Z</dcterms:modified>
</cp:coreProperties>
</file>