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4F" w:rsidRDefault="0037694F">
      <w:pPr>
        <w:pStyle w:val="ConsPlusTitlePage"/>
      </w:pPr>
      <w:bookmarkStart w:id="0" w:name="_GoBack"/>
      <w:bookmarkEnd w:id="0"/>
      <w:r>
        <w:br/>
      </w:r>
    </w:p>
    <w:p w:rsidR="0037694F" w:rsidRDefault="0037694F">
      <w:pPr>
        <w:pStyle w:val="ConsPlusNormal"/>
        <w:jc w:val="both"/>
        <w:outlineLvl w:val="0"/>
      </w:pPr>
    </w:p>
    <w:p w:rsidR="0037694F" w:rsidRDefault="0037694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7694F" w:rsidRDefault="0037694F">
      <w:pPr>
        <w:pStyle w:val="ConsPlusTitle"/>
        <w:jc w:val="center"/>
      </w:pPr>
    </w:p>
    <w:p w:rsidR="0037694F" w:rsidRDefault="0037694F">
      <w:pPr>
        <w:pStyle w:val="ConsPlusTitle"/>
        <w:jc w:val="center"/>
      </w:pPr>
      <w:r>
        <w:t>ПОСТАНОВЛЕНИЕ</w:t>
      </w:r>
    </w:p>
    <w:p w:rsidR="0037694F" w:rsidRDefault="0037694F">
      <w:pPr>
        <w:pStyle w:val="ConsPlusTitle"/>
        <w:jc w:val="center"/>
      </w:pPr>
      <w:r>
        <w:t>от 4 апреля 2003 г. N 195</w:t>
      </w:r>
    </w:p>
    <w:p w:rsidR="0037694F" w:rsidRDefault="0037694F">
      <w:pPr>
        <w:pStyle w:val="ConsPlusTitle"/>
        <w:jc w:val="center"/>
      </w:pPr>
    </w:p>
    <w:p w:rsidR="0037694F" w:rsidRDefault="0037694F">
      <w:pPr>
        <w:pStyle w:val="ConsPlusTitle"/>
        <w:jc w:val="center"/>
      </w:pPr>
      <w:r>
        <w:t>ОБ УТВЕРЖДЕНИИ ПРАВИЛ</w:t>
      </w:r>
    </w:p>
    <w:p w:rsidR="0037694F" w:rsidRDefault="0037694F">
      <w:pPr>
        <w:pStyle w:val="ConsPlusTitle"/>
        <w:jc w:val="center"/>
      </w:pPr>
      <w:r>
        <w:t>ПРЕДОСТАВЛЕНИЯ СУБСИДИЙ ОРГАНИЗАЦИЯМ ТРАНСПОРТА,</w:t>
      </w:r>
    </w:p>
    <w:p w:rsidR="0037694F" w:rsidRDefault="0037694F">
      <w:pPr>
        <w:pStyle w:val="ConsPlusTitle"/>
        <w:jc w:val="center"/>
      </w:pPr>
      <w:proofErr w:type="gramStart"/>
      <w:r>
        <w:t>ОСУЩЕСТВЛЯЮЩИМ</w:t>
      </w:r>
      <w:proofErr w:type="gramEnd"/>
      <w:r>
        <w:t xml:space="preserve"> ПРИОБРЕТЕНИЕ АВТОМОБИЛЬНОЙ ТЕХНИКИ</w:t>
      </w:r>
    </w:p>
    <w:p w:rsidR="0037694F" w:rsidRDefault="0037694F">
      <w:pPr>
        <w:pStyle w:val="ConsPlusTitle"/>
        <w:jc w:val="center"/>
      </w:pPr>
      <w:r>
        <w:t xml:space="preserve">ДЛЯ ПОПОЛНЕНИЯ ПОДВИЖНОГО СОСТАВА </w:t>
      </w:r>
      <w:proofErr w:type="gramStart"/>
      <w:r>
        <w:t>АВТОМОБИЛЬНЫХ</w:t>
      </w:r>
      <w:proofErr w:type="gramEnd"/>
    </w:p>
    <w:p w:rsidR="0037694F" w:rsidRDefault="0037694F">
      <w:pPr>
        <w:pStyle w:val="ConsPlusTitle"/>
        <w:jc w:val="center"/>
      </w:pPr>
      <w:r>
        <w:t>КОЛОНН ВОЙСКОВОГО ТИПА, В РАМКАХ ПОДПРОГРАММЫ "</w:t>
      </w:r>
      <w:proofErr w:type="gramStart"/>
      <w:r>
        <w:t>ДОРОЖНОЕ</w:t>
      </w:r>
      <w:proofErr w:type="gramEnd"/>
    </w:p>
    <w:p w:rsidR="0037694F" w:rsidRDefault="0037694F">
      <w:pPr>
        <w:pStyle w:val="ConsPlusTitle"/>
        <w:jc w:val="center"/>
      </w:pPr>
      <w:r>
        <w:t>ХОЗЯЙСТВО" ГОСУДАРСТВЕННОЙ ПРОГРАММЫ РОССИЙСКОЙ</w:t>
      </w:r>
    </w:p>
    <w:p w:rsidR="0037694F" w:rsidRDefault="0037694F">
      <w:pPr>
        <w:pStyle w:val="ConsPlusTitle"/>
        <w:jc w:val="center"/>
      </w:pPr>
      <w:r>
        <w:t>ФЕДЕРАЦИИ "РАЗВИТИЕ ТРАНСПОРТНОЙ СИСТЕМЫ"</w:t>
      </w:r>
    </w:p>
    <w:p w:rsidR="0037694F" w:rsidRDefault="0037694F">
      <w:pPr>
        <w:pStyle w:val="ConsPlusNormal"/>
        <w:jc w:val="center"/>
      </w:pPr>
      <w:r>
        <w:t>Список изменяющих документов</w:t>
      </w:r>
    </w:p>
    <w:p w:rsidR="0037694F" w:rsidRDefault="0037694F">
      <w:pPr>
        <w:pStyle w:val="ConsPlusNormal"/>
        <w:jc w:val="center"/>
      </w:pPr>
      <w:proofErr w:type="gramStart"/>
      <w:r>
        <w:t xml:space="preserve">(в ред. Постановлений Правительства РФ от 29.11.2007 </w:t>
      </w:r>
      <w:hyperlink r:id="rId5" w:history="1">
        <w:r>
          <w:rPr>
            <w:color w:val="0000FF"/>
          </w:rPr>
          <w:t>N 814</w:t>
        </w:r>
      </w:hyperlink>
      <w:r>
        <w:t>,</w:t>
      </w:r>
      <w:proofErr w:type="gramEnd"/>
    </w:p>
    <w:p w:rsidR="0037694F" w:rsidRDefault="0037694F">
      <w:pPr>
        <w:pStyle w:val="ConsPlusNormal"/>
        <w:jc w:val="center"/>
      </w:pPr>
      <w:r>
        <w:t xml:space="preserve">от 20.09.2008 </w:t>
      </w:r>
      <w:hyperlink r:id="rId6" w:history="1">
        <w:r>
          <w:rPr>
            <w:color w:val="0000FF"/>
          </w:rPr>
          <w:t>N 703</w:t>
        </w:r>
      </w:hyperlink>
      <w:r>
        <w:t xml:space="preserve">, от 25.03.2010 </w:t>
      </w:r>
      <w:hyperlink r:id="rId7" w:history="1">
        <w:r>
          <w:rPr>
            <w:color w:val="0000FF"/>
          </w:rPr>
          <w:t>N 181</w:t>
        </w:r>
      </w:hyperlink>
      <w:r>
        <w:t xml:space="preserve">, от 17.12.2010 </w:t>
      </w:r>
      <w:hyperlink r:id="rId8" w:history="1">
        <w:r>
          <w:rPr>
            <w:color w:val="0000FF"/>
          </w:rPr>
          <w:t>N 1045</w:t>
        </w:r>
      </w:hyperlink>
      <w:r>
        <w:t>,</w:t>
      </w:r>
    </w:p>
    <w:p w:rsidR="0037694F" w:rsidRDefault="0037694F">
      <w:pPr>
        <w:pStyle w:val="ConsPlusNormal"/>
        <w:jc w:val="center"/>
      </w:pPr>
      <w:r>
        <w:t xml:space="preserve">от 19.08.2014 </w:t>
      </w:r>
      <w:hyperlink r:id="rId9" w:history="1">
        <w:r>
          <w:rPr>
            <w:color w:val="0000FF"/>
          </w:rPr>
          <w:t>N 827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37694F" w:rsidRDefault="0037694F">
      <w:pPr>
        <w:pStyle w:val="ConsPlusNormal"/>
        <w:jc w:val="center"/>
      </w:pPr>
    </w:p>
    <w:p w:rsidR="0037694F" w:rsidRDefault="0037694F">
      <w:pPr>
        <w:pStyle w:val="ConsPlusNormal"/>
        <w:ind w:firstLine="540"/>
        <w:jc w:val="both"/>
      </w:pPr>
      <w:r>
        <w:t xml:space="preserve">Преамбула исключена с 1 января 2008 года.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РФ от 29.11.2007 N 814.</w:t>
      </w:r>
    </w:p>
    <w:p w:rsidR="0037694F" w:rsidRDefault="0037694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организациям транспорта, осуществляющим приобретение автомобильной техники для пополнения подвижного состава автомобильных колонн войскового типа, в рамках подпрограммы "Дорожное хозяйство" государственной программы Российской Федерации "Развитие транспортной системы".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19.08.2014 N 827)</w:t>
      </w:r>
    </w:p>
    <w:p w:rsidR="0037694F" w:rsidRDefault="0037694F">
      <w:pPr>
        <w:pStyle w:val="ConsPlusNormal"/>
        <w:ind w:firstLine="540"/>
        <w:jc w:val="both"/>
      </w:pPr>
      <w:r>
        <w:t xml:space="preserve">2. </w:t>
      </w:r>
      <w:proofErr w:type="gramStart"/>
      <w:r>
        <w:t>Исключен</w:t>
      </w:r>
      <w:proofErr w:type="gramEnd"/>
      <w:r>
        <w:t xml:space="preserve"> с 1 января 2008 года.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РФ от 29.11.2007 N 814.</w:t>
      </w:r>
    </w:p>
    <w:p w:rsidR="0037694F" w:rsidRDefault="0037694F">
      <w:pPr>
        <w:pStyle w:val="ConsPlusNormal"/>
      </w:pPr>
    </w:p>
    <w:p w:rsidR="0037694F" w:rsidRDefault="0037694F">
      <w:pPr>
        <w:pStyle w:val="ConsPlusNormal"/>
        <w:jc w:val="right"/>
      </w:pPr>
      <w:r>
        <w:t>Председатель Правительства</w:t>
      </w:r>
    </w:p>
    <w:p w:rsidR="0037694F" w:rsidRDefault="0037694F">
      <w:pPr>
        <w:pStyle w:val="ConsPlusNormal"/>
        <w:jc w:val="right"/>
      </w:pPr>
      <w:r>
        <w:t>Российской Федерации</w:t>
      </w:r>
    </w:p>
    <w:p w:rsidR="0037694F" w:rsidRDefault="0037694F">
      <w:pPr>
        <w:pStyle w:val="ConsPlusNormal"/>
        <w:jc w:val="right"/>
      </w:pPr>
      <w:r>
        <w:t>М.КАСЬЯНОВ</w:t>
      </w:r>
    </w:p>
    <w:p w:rsidR="0037694F" w:rsidRDefault="0037694F">
      <w:pPr>
        <w:pStyle w:val="ConsPlusNormal"/>
      </w:pPr>
    </w:p>
    <w:p w:rsidR="0037694F" w:rsidRDefault="0037694F">
      <w:pPr>
        <w:pStyle w:val="ConsPlusNormal"/>
      </w:pPr>
    </w:p>
    <w:p w:rsidR="0037694F" w:rsidRDefault="0037694F">
      <w:pPr>
        <w:pStyle w:val="ConsPlusNormal"/>
      </w:pPr>
    </w:p>
    <w:p w:rsidR="0037694F" w:rsidRDefault="0037694F">
      <w:pPr>
        <w:pStyle w:val="ConsPlusNormal"/>
      </w:pPr>
    </w:p>
    <w:p w:rsidR="0037694F" w:rsidRDefault="0037694F">
      <w:pPr>
        <w:pStyle w:val="ConsPlusNormal"/>
      </w:pPr>
    </w:p>
    <w:p w:rsidR="0037694F" w:rsidRDefault="0037694F">
      <w:pPr>
        <w:pStyle w:val="ConsPlusNormal"/>
        <w:jc w:val="right"/>
        <w:outlineLvl w:val="0"/>
      </w:pPr>
      <w:r>
        <w:t>Утверждены</w:t>
      </w:r>
    </w:p>
    <w:p w:rsidR="0037694F" w:rsidRDefault="0037694F">
      <w:pPr>
        <w:pStyle w:val="ConsPlusNormal"/>
        <w:jc w:val="right"/>
      </w:pPr>
      <w:r>
        <w:t>Постановлением Правительства</w:t>
      </w:r>
    </w:p>
    <w:p w:rsidR="0037694F" w:rsidRDefault="0037694F">
      <w:pPr>
        <w:pStyle w:val="ConsPlusNormal"/>
        <w:jc w:val="right"/>
      </w:pPr>
      <w:r>
        <w:t>Российской Федерации</w:t>
      </w:r>
    </w:p>
    <w:p w:rsidR="0037694F" w:rsidRDefault="0037694F">
      <w:pPr>
        <w:pStyle w:val="ConsPlusNormal"/>
        <w:jc w:val="right"/>
      </w:pPr>
      <w:r>
        <w:t>от 4 апреля 2003 г. N 195</w:t>
      </w:r>
    </w:p>
    <w:p w:rsidR="0037694F" w:rsidRDefault="0037694F">
      <w:pPr>
        <w:pStyle w:val="ConsPlusNormal"/>
      </w:pPr>
    </w:p>
    <w:p w:rsidR="0037694F" w:rsidRDefault="0037694F">
      <w:pPr>
        <w:pStyle w:val="ConsPlusTitle"/>
        <w:jc w:val="center"/>
      </w:pPr>
      <w:bookmarkStart w:id="1" w:name="P36"/>
      <w:bookmarkEnd w:id="1"/>
      <w:r>
        <w:t>ПРАВИЛА</w:t>
      </w:r>
    </w:p>
    <w:p w:rsidR="0037694F" w:rsidRDefault="0037694F">
      <w:pPr>
        <w:pStyle w:val="ConsPlusTitle"/>
        <w:jc w:val="center"/>
      </w:pPr>
      <w:r>
        <w:t>ПРЕДОСТАВЛЕНИЯ СУБСИДИЙ ОРГАНИЗАЦИЯМ</w:t>
      </w:r>
    </w:p>
    <w:p w:rsidR="0037694F" w:rsidRDefault="0037694F">
      <w:pPr>
        <w:pStyle w:val="ConsPlusTitle"/>
        <w:jc w:val="center"/>
      </w:pPr>
      <w:r>
        <w:t xml:space="preserve">ТРАНСПОРТА, </w:t>
      </w:r>
      <w:proofErr w:type="gramStart"/>
      <w:r>
        <w:t>ОСУЩЕСТВЛЯЮЩИМ</w:t>
      </w:r>
      <w:proofErr w:type="gramEnd"/>
      <w:r>
        <w:t xml:space="preserve"> ПРИОБРЕТЕНИЕ АВТОМОБИЛЬНОЙ</w:t>
      </w:r>
    </w:p>
    <w:p w:rsidR="0037694F" w:rsidRDefault="0037694F">
      <w:pPr>
        <w:pStyle w:val="ConsPlusTitle"/>
        <w:jc w:val="center"/>
      </w:pPr>
      <w:r>
        <w:t>ТЕХНИКИ ДЛЯ ПОПОЛНЕНИЯ ПОДВИЖНОГО СОСТАВА</w:t>
      </w:r>
    </w:p>
    <w:p w:rsidR="0037694F" w:rsidRDefault="0037694F">
      <w:pPr>
        <w:pStyle w:val="ConsPlusTitle"/>
        <w:jc w:val="center"/>
      </w:pPr>
      <w:r>
        <w:t>АВТОМОБИЛЬНЫХ КОЛОНН ВОЙСКОВОГО ТИПА, В РАМКАХ</w:t>
      </w:r>
    </w:p>
    <w:p w:rsidR="0037694F" w:rsidRDefault="0037694F">
      <w:pPr>
        <w:pStyle w:val="ConsPlusTitle"/>
        <w:jc w:val="center"/>
      </w:pPr>
      <w:r>
        <w:t>ПОДПРОГРАММЫ "ДОРОЖНОЕ ХОЗЯЙСТВО" ГОСУДАРСТВЕННОЙ</w:t>
      </w:r>
    </w:p>
    <w:p w:rsidR="0037694F" w:rsidRDefault="0037694F">
      <w:pPr>
        <w:pStyle w:val="ConsPlusTitle"/>
        <w:jc w:val="center"/>
      </w:pPr>
      <w:r>
        <w:t>ПРОГРАММЫ РОССИЙСКОЙ ФЕДЕРАЦИИ "РАЗВИТИЕ</w:t>
      </w:r>
    </w:p>
    <w:p w:rsidR="0037694F" w:rsidRDefault="0037694F">
      <w:pPr>
        <w:pStyle w:val="ConsPlusTitle"/>
        <w:jc w:val="center"/>
      </w:pPr>
      <w:r>
        <w:t>ТРАНСПОРТНОЙ СИСТЕМЫ"</w:t>
      </w:r>
    </w:p>
    <w:p w:rsidR="0037694F" w:rsidRDefault="0037694F">
      <w:pPr>
        <w:pStyle w:val="ConsPlusNormal"/>
        <w:jc w:val="center"/>
      </w:pPr>
      <w:r>
        <w:t>Список изменяющих документов</w:t>
      </w:r>
    </w:p>
    <w:p w:rsidR="0037694F" w:rsidRDefault="0037694F">
      <w:pPr>
        <w:pStyle w:val="ConsPlusNormal"/>
        <w:jc w:val="center"/>
      </w:pPr>
      <w:proofErr w:type="gramStart"/>
      <w:r>
        <w:t xml:space="preserve">(в ред. Постановлений Правительства РФ от 29.11.2007 </w:t>
      </w:r>
      <w:hyperlink r:id="rId14" w:history="1">
        <w:r>
          <w:rPr>
            <w:color w:val="0000FF"/>
          </w:rPr>
          <w:t>N 814</w:t>
        </w:r>
      </w:hyperlink>
      <w:r>
        <w:t>,</w:t>
      </w:r>
      <w:proofErr w:type="gramEnd"/>
    </w:p>
    <w:p w:rsidR="0037694F" w:rsidRDefault="0037694F">
      <w:pPr>
        <w:pStyle w:val="ConsPlusNormal"/>
        <w:jc w:val="center"/>
      </w:pPr>
      <w:r>
        <w:t xml:space="preserve">от 20.09.2008 </w:t>
      </w:r>
      <w:hyperlink r:id="rId15" w:history="1">
        <w:r>
          <w:rPr>
            <w:color w:val="0000FF"/>
          </w:rPr>
          <w:t>N 703</w:t>
        </w:r>
      </w:hyperlink>
      <w:r>
        <w:t xml:space="preserve">, от 25.03.2010 </w:t>
      </w:r>
      <w:hyperlink r:id="rId16" w:history="1">
        <w:r>
          <w:rPr>
            <w:color w:val="0000FF"/>
          </w:rPr>
          <w:t>N 181</w:t>
        </w:r>
      </w:hyperlink>
      <w:r>
        <w:t xml:space="preserve">, от 17.12.2010 </w:t>
      </w:r>
      <w:hyperlink r:id="rId17" w:history="1">
        <w:r>
          <w:rPr>
            <w:color w:val="0000FF"/>
          </w:rPr>
          <w:t>N 1045</w:t>
        </w:r>
      </w:hyperlink>
      <w:r>
        <w:t>,</w:t>
      </w:r>
    </w:p>
    <w:p w:rsidR="0037694F" w:rsidRDefault="0037694F">
      <w:pPr>
        <w:pStyle w:val="ConsPlusNormal"/>
        <w:jc w:val="center"/>
      </w:pPr>
      <w:r>
        <w:t xml:space="preserve">от 19.08.2014 </w:t>
      </w:r>
      <w:hyperlink r:id="rId18" w:history="1">
        <w:r>
          <w:rPr>
            <w:color w:val="0000FF"/>
          </w:rPr>
          <w:t>N 827</w:t>
        </w:r>
      </w:hyperlink>
      <w:r>
        <w:t xml:space="preserve">, от 25.05.2016 </w:t>
      </w:r>
      <w:hyperlink r:id="rId19" w:history="1">
        <w:r>
          <w:rPr>
            <w:color w:val="0000FF"/>
          </w:rPr>
          <w:t>N 464</w:t>
        </w:r>
      </w:hyperlink>
      <w:r>
        <w:t>)</w:t>
      </w:r>
    </w:p>
    <w:p w:rsidR="0037694F" w:rsidRDefault="0037694F">
      <w:pPr>
        <w:pStyle w:val="ConsPlusNormal"/>
        <w:jc w:val="center"/>
      </w:pPr>
    </w:p>
    <w:p w:rsidR="0037694F" w:rsidRDefault="0037694F">
      <w:pPr>
        <w:pStyle w:val="ConsPlusNormal"/>
        <w:ind w:firstLine="540"/>
        <w:jc w:val="both"/>
      </w:pPr>
      <w:bookmarkStart w:id="2" w:name="P49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субсидий за счет средств федерального бюджета организациям любой организационно-правовой формы (за исключением казенных учреждений), осуществляющим приобретение автомобильной техники для пополнения подвижного состава находящихся в этих организациях автомобильных колонн войскового типа, в рамках подпрограммы "Дорожное хозяйство" государственной программы Российской Федерации "Развитие транспортной системы" (далее - организации).</w:t>
      </w:r>
      <w:proofErr w:type="gramEnd"/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29.11.2007 </w:t>
      </w:r>
      <w:hyperlink r:id="rId20" w:history="1">
        <w:r>
          <w:rPr>
            <w:color w:val="0000FF"/>
          </w:rPr>
          <w:t>N 814</w:t>
        </w:r>
      </w:hyperlink>
      <w:r>
        <w:t xml:space="preserve">, от 17.12.2010 </w:t>
      </w:r>
      <w:hyperlink r:id="rId21" w:history="1">
        <w:r>
          <w:rPr>
            <w:color w:val="0000FF"/>
          </w:rPr>
          <w:t>N 1045</w:t>
        </w:r>
      </w:hyperlink>
      <w:r>
        <w:t xml:space="preserve">, от 19.08.2014 </w:t>
      </w:r>
      <w:hyperlink r:id="rId22" w:history="1">
        <w:r>
          <w:rPr>
            <w:color w:val="0000FF"/>
          </w:rPr>
          <w:t>N 827</w:t>
        </w:r>
      </w:hyperlink>
      <w:r>
        <w:t>)</w:t>
      </w:r>
    </w:p>
    <w:p w:rsidR="0037694F" w:rsidRDefault="0037694F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Субсидии предоставляются Федеральным дорожным агентством за счет средств федерального бюджета, предусмотренных ему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по подразделу "Транспорт" раздела "Национальная экономика" классификации расходов бюджетов, на каждую единицу автомобильной техники российского производства и на каждую единицу автомобильной техники, выпущенную в других государствах Таможенного союза, с годом выпуска не ранее 3 лет до даты представления заявки на</w:t>
      </w:r>
      <w:proofErr w:type="gramEnd"/>
      <w:r>
        <w:t xml:space="preserve"> </w:t>
      </w:r>
      <w:proofErr w:type="gramStart"/>
      <w:r>
        <w:t>получение субсидии, в размере 190 тыс. рублей для автобусов длиной до 7,5 метра включительно и 475 тыс. рублей для автобусов длиной свыше 7,5 метра, а также грузовых автомобилей грузоподъемностью не менее 8 тонн (далее - автомобильная техника) при условии ее приобретения и зачисления в установленном порядке в штат автомобильной колонны войскового типа и отсутствия у организации просроченной задолженности по платежам в</w:t>
      </w:r>
      <w:proofErr w:type="gramEnd"/>
      <w:r>
        <w:t xml:space="preserve"> федеральный бюджет и государственные внебюджетные фонды.</w:t>
      </w:r>
    </w:p>
    <w:p w:rsidR="0037694F" w:rsidRDefault="0037694F">
      <w:pPr>
        <w:pStyle w:val="ConsPlusNormal"/>
        <w:jc w:val="both"/>
      </w:pPr>
      <w:r>
        <w:t xml:space="preserve">(п. 2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19.08.2014 N 827)</w:t>
      </w:r>
    </w:p>
    <w:p w:rsidR="0037694F" w:rsidRDefault="0037694F">
      <w:pPr>
        <w:pStyle w:val="ConsPlusNormal"/>
        <w:ind w:firstLine="540"/>
        <w:jc w:val="both"/>
      </w:pPr>
      <w:r>
        <w:t xml:space="preserve">3. </w:t>
      </w:r>
      <w:proofErr w:type="gramStart"/>
      <w:r>
        <w:t>Исключен</w:t>
      </w:r>
      <w:proofErr w:type="gramEnd"/>
      <w:r>
        <w:t xml:space="preserve"> с 1 января 2008 года.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29.11.2007 N 814.</w:t>
      </w:r>
    </w:p>
    <w:p w:rsidR="0037694F" w:rsidRDefault="0037694F">
      <w:pPr>
        <w:pStyle w:val="ConsPlusNormal"/>
        <w:ind w:firstLine="540"/>
        <w:jc w:val="both"/>
      </w:pPr>
      <w:bookmarkStart w:id="3" w:name="P54"/>
      <w:bookmarkEnd w:id="3"/>
      <w:r>
        <w:t>4. Для включения в перечень получателей субсидий организация представляет в Федеральное дорожное агентство заявку с приложением справки налогового органа об отсутствии просроченной задолженности по платежам в федеральный бюджет и государственные внебюджетные фонды, выданной не ранее чем за 1 месяц до дня представления заявки.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25.03.2010 N 181)</w:t>
      </w:r>
    </w:p>
    <w:p w:rsidR="0037694F" w:rsidRDefault="0037694F">
      <w:pPr>
        <w:pStyle w:val="ConsPlusNormal"/>
        <w:ind w:firstLine="540"/>
        <w:jc w:val="both"/>
      </w:pPr>
      <w:r>
        <w:t xml:space="preserve">5. Федеральное дорожное агентство регистрирует заявки организаций в специальном журнале, который должен быть пронумерован, </w:t>
      </w:r>
      <w:proofErr w:type="gramStart"/>
      <w:r>
        <w:t>прошнурован и скреплен</w:t>
      </w:r>
      <w:proofErr w:type="gramEnd"/>
      <w:r>
        <w:t xml:space="preserve"> печатью Агентства.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r>
        <w:t xml:space="preserve">6. Федеральное дорожное агентство осуществляет проверку представленных документов, вносит организацию в перечень получателей субсидий с указанием размера причитающейся ей субсидии, о чем уведомляет организацию в письменной форме, либо возвращает документы, не отвечающие требованиям, предусмотренным </w:t>
      </w:r>
      <w:hyperlink w:anchor="P54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bookmarkStart w:id="4" w:name="P60"/>
      <w:bookmarkEnd w:id="4"/>
      <w:r>
        <w:t xml:space="preserve">7. </w:t>
      </w:r>
      <w:proofErr w:type="gramStart"/>
      <w:r>
        <w:t>Организация в 3-месячный срок с даты подписания Федеральным дорожным агентством уведомления о ее включении в перечень получателей субсидий обязана представить в Федеральное дорожное агентство заявление о предоставлении субсидии на приобретенную автомобильную технику, зарегистрированную в подразделениях Государственной инспекции безопасности дорожного движения Министерства внутренних дел Российской Федерации и зачисленную в установленном порядке в штат автомобильной колонны войскового типа, с приложением следующих документов</w:t>
      </w:r>
      <w:proofErr w:type="gramEnd"/>
      <w:r>
        <w:t xml:space="preserve"> (в 2 экземплярах):</w:t>
      </w:r>
    </w:p>
    <w:p w:rsidR="0037694F" w:rsidRDefault="0037694F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20.09.2008 N 703)</w:t>
      </w:r>
    </w:p>
    <w:p w:rsidR="0037694F" w:rsidRDefault="0037694F">
      <w:pPr>
        <w:pStyle w:val="ConsPlusNormal"/>
        <w:ind w:firstLine="540"/>
        <w:jc w:val="both"/>
      </w:pPr>
      <w:r>
        <w:t xml:space="preserve">а) заверенная в установленном порядке копия свидетельства о регистрации транспортного средства в подразделении Государственной </w:t>
      </w:r>
      <w:proofErr w:type="gramStart"/>
      <w:r>
        <w:t>инспекции безопасности дорожного движения Министерства внутренних дел Российской Федерации</w:t>
      </w:r>
      <w:proofErr w:type="gramEnd"/>
      <w:r>
        <w:t xml:space="preserve"> в соответствии с законодательством Российской Федерации (по каждой единице приобретенной автомобильной техники);</w:t>
      </w:r>
    </w:p>
    <w:p w:rsidR="0037694F" w:rsidRDefault="0037694F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r>
        <w:t>б) копии предусмотренных нормативными правовыми актами в области мобилизационной подготовки документов о зачислении приобретенной автомобильной техники в штат автомобильной колонны войскового типа;</w:t>
      </w:r>
    </w:p>
    <w:p w:rsidR="0037694F" w:rsidRDefault="0037694F">
      <w:pPr>
        <w:pStyle w:val="ConsPlusNormal"/>
        <w:ind w:firstLine="540"/>
        <w:jc w:val="both"/>
      </w:pPr>
      <w:r>
        <w:t>в) справка налогового органа об отсутствии просроченной задолженности по платежам в федеральный бюджет и государственные внебюджетные фонды, выданная не ранее чем за 1 месяц до дня представления заявки.</w:t>
      </w:r>
    </w:p>
    <w:p w:rsidR="0037694F" w:rsidRDefault="0037694F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"в"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25.03.2010 N 181)</w:t>
      </w:r>
    </w:p>
    <w:p w:rsidR="0037694F" w:rsidRDefault="0037694F">
      <w:pPr>
        <w:pStyle w:val="ConsPlusNormal"/>
        <w:ind w:firstLine="540"/>
        <w:jc w:val="both"/>
      </w:pPr>
      <w:r>
        <w:t xml:space="preserve">8. В случае невыполнения организацией требований, указанных в </w:t>
      </w:r>
      <w:hyperlink w:anchor="P60" w:history="1">
        <w:r>
          <w:rPr>
            <w:color w:val="0000FF"/>
          </w:rPr>
          <w:t>пункте 7</w:t>
        </w:r>
      </w:hyperlink>
      <w:r>
        <w:t xml:space="preserve"> настоящих Правил, она исключается из перечня получателей субсидий в соответствующем году, о чем Федеральное дорожное агентство уведомляет ее в письменной форме.</w:t>
      </w:r>
    </w:p>
    <w:p w:rsidR="0037694F" w:rsidRDefault="0037694F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r>
        <w:t xml:space="preserve">9. </w:t>
      </w:r>
      <w:proofErr w:type="gramStart"/>
      <w:r>
        <w:t>Исключен</w:t>
      </w:r>
      <w:proofErr w:type="gramEnd"/>
      <w:r>
        <w:t xml:space="preserve"> с 1 января 2008 года.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29.11.2007 N 814.</w:t>
      </w:r>
    </w:p>
    <w:p w:rsidR="0037694F" w:rsidRDefault="0037694F">
      <w:pPr>
        <w:pStyle w:val="ConsPlusNormal"/>
        <w:ind w:firstLine="540"/>
        <w:jc w:val="both"/>
      </w:pPr>
      <w:r>
        <w:t>10. Федеральное дорожное агентство осуществляет в установленном порядке перечисление субсидий на расчетные счета организаций, открытые в кредитных организациях.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bookmarkStart w:id="5" w:name="P72"/>
      <w:bookmarkEnd w:id="5"/>
      <w:r>
        <w:t>11. В случае отчуждения автомобильной техники, на приобретение которой была предоставлена субсидия, ранее истечения 3-летнего срока со дня ее государственной регистрации организация обязана вернуть в федеральный бюджет средства в размере полученной субсидии.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соблюдением указанного требования осуществляют Министерство обороны Российской Федерации и Федеральное дорожное агентство.</w:t>
      </w:r>
    </w:p>
    <w:p w:rsidR="0037694F" w:rsidRDefault="0037694F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bookmarkStart w:id="6" w:name="P76"/>
      <w:bookmarkEnd w:id="6"/>
      <w:r>
        <w:t>12. Федеральное дорожное агентство ежеквартально, до 15-го числа месяца, следующего за отчетным кварталом, представляет в Министерство обороны Российской Федерации перечень автомобильной техники, на приобретение которой были предоставлены субсидии, с указанием номеров государственной регистрации этой техники и полным наименованием организаций, осуществивших ее приобретение.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r>
        <w:t xml:space="preserve">13. Министерство обороны Российской Федерации обеспечивает снятие с учета автомобильной техники, предусмотренной перечнем, указанным в </w:t>
      </w:r>
      <w:hyperlink w:anchor="P76" w:history="1">
        <w:r>
          <w:rPr>
            <w:color w:val="0000FF"/>
          </w:rPr>
          <w:t>пункте 12</w:t>
        </w:r>
      </w:hyperlink>
      <w:r>
        <w:t xml:space="preserve"> настоящих Правил, в течение 3 лет </w:t>
      </w:r>
      <w:proofErr w:type="gramStart"/>
      <w:r>
        <w:t>с</w:t>
      </w:r>
      <w:proofErr w:type="gramEnd"/>
      <w:r>
        <w:t xml:space="preserve"> даты ее государственной регистрации при условии подтверждения Федеральным дорожным агентством выполнения организацией требования, указанного в </w:t>
      </w:r>
      <w:hyperlink w:anchor="P72" w:history="1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29.11.2007 N 814)</w:t>
      </w:r>
    </w:p>
    <w:p w:rsidR="0037694F" w:rsidRDefault="0037694F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целевым использованием средств федерального бюджета, предоставляемых организациям в качестве субсидий, осуществляют Федеральное дорожное агентство и федеральный орган исполнительной власти, осуществляющий функции по контролю и надзору в финансово-бюджетной сфере.</w:t>
      </w:r>
    </w:p>
    <w:p w:rsidR="0037694F" w:rsidRDefault="0037694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14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29.11.2007 N 814;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7694F" w:rsidRDefault="0037694F">
      <w:pPr>
        <w:pStyle w:val="ConsPlusNormal"/>
      </w:pPr>
    </w:p>
    <w:p w:rsidR="0037694F" w:rsidRDefault="0037694F">
      <w:pPr>
        <w:pStyle w:val="ConsPlusNormal"/>
      </w:pPr>
    </w:p>
    <w:p w:rsidR="0037694F" w:rsidRDefault="003769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6DE7" w:rsidRDefault="000A6DE7"/>
    <w:sectPr w:rsidR="000A6DE7" w:rsidSect="00211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4F"/>
    <w:rsid w:val="000A6DE7"/>
    <w:rsid w:val="0037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69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69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69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69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69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69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17D31689A9D584B966F3A5DC94E6CCA265EA78A15FBB60CBA351A6D86F8B1E6A3F4F49DF3C7AEBv1MEM" TargetMode="External"/><Relationship Id="rId13" Type="http://schemas.openxmlformats.org/officeDocument/2006/relationships/hyperlink" Target="consultantplus://offline/ref=4417D31689A9D584B966F3A5DC94E6CCA767E67AA85DE66AC3FA5DA4DF60D4096D764348DF3C7AvEMFM" TargetMode="External"/><Relationship Id="rId18" Type="http://schemas.openxmlformats.org/officeDocument/2006/relationships/hyperlink" Target="consultantplus://offline/ref=4417D31689A9D584B966F3A5DC94E6CCA163E97BAE57BB60CBA351A6D86F8B1E6A3F4F49DF3C7AE8v1MEM" TargetMode="External"/><Relationship Id="rId26" Type="http://schemas.openxmlformats.org/officeDocument/2006/relationships/hyperlink" Target="consultantplus://offline/ref=4417D31689A9D584B966F3A5DC94E6CCA767E67AA85DE66AC3FA5DA4DF60D4096D764348DF3C7BvEMDM" TargetMode="External"/><Relationship Id="rId39" Type="http://schemas.openxmlformats.org/officeDocument/2006/relationships/hyperlink" Target="consultantplus://offline/ref=4417D31689A9D584B966F3A5DC94E6CCA265E87CAA55BB60CBA351A6D86F8B1E6A3F4F49DF3C7AE8v1MA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417D31689A9D584B966F3A5DC94E6CCA265EA78A15FBB60CBA351A6D86F8B1E6A3F4F49DF3C7AEBv1MEM" TargetMode="External"/><Relationship Id="rId34" Type="http://schemas.openxmlformats.org/officeDocument/2006/relationships/hyperlink" Target="consultantplus://offline/ref=4417D31689A9D584B966F3A5DC94E6CCA767E67AA85DE66AC3FA5DA4DF60D4096D764348DF3C7AvEM1M" TargetMode="External"/><Relationship Id="rId7" Type="http://schemas.openxmlformats.org/officeDocument/2006/relationships/hyperlink" Target="consultantplus://offline/ref=4417D31689A9D584B966F3A5DC94E6CCA863EB7BAB5DE66AC3FA5DA4DF60D4096D764348DF3C7AvEMCM" TargetMode="External"/><Relationship Id="rId12" Type="http://schemas.openxmlformats.org/officeDocument/2006/relationships/hyperlink" Target="consultantplus://offline/ref=4417D31689A9D584B966F3A5DC94E6CCA163E97BAE57BB60CBA351A6D86F8B1E6A3F4F49DF3C7AE9v1M7M" TargetMode="External"/><Relationship Id="rId17" Type="http://schemas.openxmlformats.org/officeDocument/2006/relationships/hyperlink" Target="consultantplus://offline/ref=4417D31689A9D584B966F3A5DC94E6CCA265EA78A15FBB60CBA351A6D86F8B1E6A3F4F49DF3C7AEBv1MEM" TargetMode="External"/><Relationship Id="rId25" Type="http://schemas.openxmlformats.org/officeDocument/2006/relationships/hyperlink" Target="consultantplus://offline/ref=4417D31689A9D584B966F3A5DC94E6CCA863EB7BAB5DE66AC3FA5DA4DF60D4096D764348DF3C7AvEMEM" TargetMode="External"/><Relationship Id="rId33" Type="http://schemas.openxmlformats.org/officeDocument/2006/relationships/hyperlink" Target="consultantplus://offline/ref=4417D31689A9D584B966F3A5DC94E6CCA767E67AA85DE66AC3FA5DA4DF60D4096D764348DF3C7BvEMEM" TargetMode="External"/><Relationship Id="rId38" Type="http://schemas.openxmlformats.org/officeDocument/2006/relationships/hyperlink" Target="consultantplus://offline/ref=4417D31689A9D584B966F3A5DC94E6CCA767E67AA85DE66AC3FA5DA4DF60D4096D764348DF3C7BvEM0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417D31689A9D584B966F3A5DC94E6CCA863EB7BAB5DE66AC3FA5DA4DF60D4096D764348DF3C7AvEMCM" TargetMode="External"/><Relationship Id="rId20" Type="http://schemas.openxmlformats.org/officeDocument/2006/relationships/hyperlink" Target="consultantplus://offline/ref=4417D31689A9D584B966F3A5DC94E6CCA767E67AA85DE66AC3FA5DA4DF60D4096D764348DF3C7AvEM0M" TargetMode="External"/><Relationship Id="rId29" Type="http://schemas.openxmlformats.org/officeDocument/2006/relationships/hyperlink" Target="consultantplus://offline/ref=4417D31689A9D584B966F3A5DC94E6CCA767E67AA85DE66AC3FA5DA4DF60D4096D764348DF3C7BvEMCM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17D31689A9D584B966F3A5DC94E6CCA865EF75A95DE66AC3FA5DA4DF60D4096D764348DF3C7AvEMCM" TargetMode="External"/><Relationship Id="rId11" Type="http://schemas.openxmlformats.org/officeDocument/2006/relationships/hyperlink" Target="consultantplus://offline/ref=4417D31689A9D584B966F3A5DC94E6CCA767E67AA85DE66AC3FA5DA4DF60D4096D764348DF3C7AvEMFM" TargetMode="External"/><Relationship Id="rId24" Type="http://schemas.openxmlformats.org/officeDocument/2006/relationships/hyperlink" Target="consultantplus://offline/ref=4417D31689A9D584B966F3A5DC94E6CCA767E67AA85DE66AC3FA5DA4DF60D4096D764348DF3C7BvEMBM" TargetMode="External"/><Relationship Id="rId32" Type="http://schemas.openxmlformats.org/officeDocument/2006/relationships/hyperlink" Target="consultantplus://offline/ref=4417D31689A9D584B966F3A5DC94E6CCA767E67AA85DE66AC3FA5DA4DF60D4096D764348DF3C7BvEMFM" TargetMode="External"/><Relationship Id="rId37" Type="http://schemas.openxmlformats.org/officeDocument/2006/relationships/hyperlink" Target="consultantplus://offline/ref=4417D31689A9D584B966F3A5DC94E6CCA767E67AA85DE66AC3FA5DA4DF60D4096D764348DF3C7AvEM1M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4417D31689A9D584B966F3A5DC94E6CCA767E67AA85DE66AC3FA5DA4DF60D4096D764348DF3C7AvEMCM" TargetMode="External"/><Relationship Id="rId15" Type="http://schemas.openxmlformats.org/officeDocument/2006/relationships/hyperlink" Target="consultantplus://offline/ref=4417D31689A9D584B966F3A5DC94E6CCA865EF75A95DE66AC3FA5DA4DF60D4096D764348DF3C7AvEMCM" TargetMode="External"/><Relationship Id="rId23" Type="http://schemas.openxmlformats.org/officeDocument/2006/relationships/hyperlink" Target="consultantplus://offline/ref=4417D31689A9D584B966F3A5DC94E6CCA163E97BAE57BB60CBA351A6D86F8B1E6A3F4F49DF3C7AE8v1MDM" TargetMode="External"/><Relationship Id="rId28" Type="http://schemas.openxmlformats.org/officeDocument/2006/relationships/hyperlink" Target="consultantplus://offline/ref=4417D31689A9D584B966F3A5DC94E6CCA865EF75A95DE66AC3FA5DA4DF60D4096D764348DF3C7AvEMCM" TargetMode="External"/><Relationship Id="rId36" Type="http://schemas.openxmlformats.org/officeDocument/2006/relationships/hyperlink" Target="consultantplus://offline/ref=4417D31689A9D584B966F3A5DC94E6CCA767E67AA85DE66AC3FA5DA4DF60D4096D764348DF3C7AvEM1M" TargetMode="External"/><Relationship Id="rId10" Type="http://schemas.openxmlformats.org/officeDocument/2006/relationships/hyperlink" Target="consultantplus://offline/ref=4417D31689A9D584B966F3A5DC94E6CCA265E87CAA55BB60CBA351A6D86F8B1E6A3F4F49DF3C7AE8v1MAM" TargetMode="External"/><Relationship Id="rId19" Type="http://schemas.openxmlformats.org/officeDocument/2006/relationships/hyperlink" Target="consultantplus://offline/ref=4417D31689A9D584B966F3A5DC94E6CCA265E87CAA55BB60CBA351A6D86F8B1E6A3F4F49DF3C7AE8v1MAM" TargetMode="External"/><Relationship Id="rId31" Type="http://schemas.openxmlformats.org/officeDocument/2006/relationships/hyperlink" Target="consultantplus://offline/ref=4417D31689A9D584B966F3A5DC94E6CCA767E67AA85DE66AC3FA5DA4DF60D4096D764348DF3C7AvEM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17D31689A9D584B966F3A5DC94E6CCA163E97BAE57BB60CBA351A6D86F8B1E6A3F4F49DF3C7AE9v1MBM" TargetMode="External"/><Relationship Id="rId14" Type="http://schemas.openxmlformats.org/officeDocument/2006/relationships/hyperlink" Target="consultantplus://offline/ref=4417D31689A9D584B966F3A5DC94E6CCA767E67AA85DE66AC3FA5DA4DF60D4096D764348DF3C7AvEMCM" TargetMode="External"/><Relationship Id="rId22" Type="http://schemas.openxmlformats.org/officeDocument/2006/relationships/hyperlink" Target="consultantplus://offline/ref=4417D31689A9D584B966F3A5DC94E6CCA163E97BAE57BB60CBA351A6D86F8B1E6A3F4F49DF3C7AE8v1MCM" TargetMode="External"/><Relationship Id="rId27" Type="http://schemas.openxmlformats.org/officeDocument/2006/relationships/hyperlink" Target="consultantplus://offline/ref=4417D31689A9D584B966F3A5DC94E6CCA767E67AA85DE66AC3FA5DA4DF60D4096D764348DF3C7AvEM1M" TargetMode="External"/><Relationship Id="rId30" Type="http://schemas.openxmlformats.org/officeDocument/2006/relationships/hyperlink" Target="consultantplus://offline/ref=4417D31689A9D584B966F3A5DC94E6CCA863EB7BAB5DE66AC3FA5DA4DF60D4096D764348DF3C7AvEM0M" TargetMode="External"/><Relationship Id="rId35" Type="http://schemas.openxmlformats.org/officeDocument/2006/relationships/hyperlink" Target="consultantplus://offline/ref=4417D31689A9D584B966F3A5DC94E6CCA767E67AA85DE66AC3FA5DA4DF60D4096D764348DF3C7AvEM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2016-11-17T12:12:00Z</dcterms:created>
  <dcterms:modified xsi:type="dcterms:W3CDTF">2016-11-17T12:15:00Z</dcterms:modified>
</cp:coreProperties>
</file>