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4F7" w:rsidRDefault="00AB14F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B14F7" w:rsidRDefault="00AB14F7">
      <w:pPr>
        <w:pStyle w:val="ConsPlusNormal"/>
        <w:ind w:firstLine="540"/>
        <w:jc w:val="both"/>
        <w:outlineLvl w:val="0"/>
      </w:pPr>
    </w:p>
    <w:p w:rsidR="00AB14F7" w:rsidRDefault="00AB14F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B14F7" w:rsidRDefault="00AB14F7">
      <w:pPr>
        <w:pStyle w:val="ConsPlusTitle"/>
        <w:jc w:val="center"/>
      </w:pPr>
    </w:p>
    <w:p w:rsidR="00AB14F7" w:rsidRDefault="00AB14F7">
      <w:pPr>
        <w:pStyle w:val="ConsPlusTitle"/>
        <w:jc w:val="center"/>
      </w:pPr>
      <w:r>
        <w:t>ПОСТАНОВЛЕНИЕ</w:t>
      </w:r>
    </w:p>
    <w:p w:rsidR="00AB14F7" w:rsidRDefault="00AB14F7">
      <w:pPr>
        <w:pStyle w:val="ConsPlusTitle"/>
        <w:jc w:val="center"/>
      </w:pPr>
      <w:r>
        <w:t>от 27 декабря 2010 г. N 1135</w:t>
      </w:r>
    </w:p>
    <w:p w:rsidR="00AB14F7" w:rsidRDefault="00AB14F7">
      <w:pPr>
        <w:pStyle w:val="ConsPlusTitle"/>
        <w:jc w:val="center"/>
      </w:pPr>
    </w:p>
    <w:p w:rsidR="00AB14F7" w:rsidRDefault="00AB14F7">
      <w:pPr>
        <w:pStyle w:val="ConsPlusTitle"/>
        <w:jc w:val="center"/>
      </w:pPr>
      <w:r>
        <w:t>О ПРЕДОСТАВЛЕНИИ СУБСИДИЙ</w:t>
      </w:r>
    </w:p>
    <w:p w:rsidR="00AB14F7" w:rsidRDefault="00AB14F7">
      <w:pPr>
        <w:pStyle w:val="ConsPlusTitle"/>
        <w:jc w:val="center"/>
      </w:pPr>
      <w:r>
        <w:t>ИЗ ФЕДЕРАЛЬНОГО БЮДЖЕТА НА ГОСУДАРСТВЕННУЮ ПОДДЕРЖКУ</w:t>
      </w:r>
    </w:p>
    <w:p w:rsidR="00AB14F7" w:rsidRDefault="00AB14F7">
      <w:pPr>
        <w:pStyle w:val="ConsPlusTitle"/>
        <w:jc w:val="center"/>
      </w:pPr>
      <w:r>
        <w:t>ОТДЕЛЬНЫХ ОБЩЕСТВЕННЫХ И ИНЫХ НЕКОММЕРЧЕСКИХ ОРГАНИЗАЦИЙ</w:t>
      </w:r>
    </w:p>
    <w:p w:rsidR="00AB14F7" w:rsidRDefault="00AB14F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B14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12.08.2011 </w:t>
            </w:r>
            <w:hyperlink r:id="rId5" w:history="1">
              <w:r>
                <w:rPr>
                  <w:color w:val="0000FF"/>
                </w:rPr>
                <w:t>N 659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08.09.2011 </w:t>
            </w:r>
            <w:hyperlink r:id="rId6" w:history="1">
              <w:r>
                <w:rPr>
                  <w:color w:val="0000FF"/>
                </w:rPr>
                <w:t>N 762</w:t>
              </w:r>
            </w:hyperlink>
            <w:r>
              <w:rPr>
                <w:color w:val="392C69"/>
              </w:rPr>
              <w:t xml:space="preserve">, от 10.11.2011 </w:t>
            </w:r>
            <w:hyperlink r:id="rId7" w:history="1">
              <w:r>
                <w:rPr>
                  <w:color w:val="0000FF"/>
                </w:rPr>
                <w:t>N 922</w:t>
              </w:r>
            </w:hyperlink>
            <w:r>
              <w:rPr>
                <w:color w:val="392C69"/>
              </w:rPr>
              <w:t xml:space="preserve">, от 27.12.2012 </w:t>
            </w:r>
            <w:hyperlink r:id="rId8" w:history="1">
              <w:r>
                <w:rPr>
                  <w:color w:val="0000FF"/>
                </w:rPr>
                <w:t>N 1403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15.01.2016 </w:t>
            </w:r>
            <w:hyperlink r:id="rId9" w:history="1">
              <w:r>
                <w:rPr>
                  <w:color w:val="0000FF"/>
                </w:rPr>
                <w:t>N 5</w:t>
              </w:r>
            </w:hyperlink>
            <w:r>
              <w:rPr>
                <w:color w:val="392C69"/>
              </w:rPr>
              <w:t xml:space="preserve">, от 25.05.2016 </w:t>
            </w:r>
            <w:hyperlink r:id="rId10" w:history="1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12.11.2016 </w:t>
            </w:r>
            <w:hyperlink r:id="rId11" w:history="1">
              <w:r>
                <w:rPr>
                  <w:color w:val="0000FF"/>
                </w:rPr>
                <w:t>N 1161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20.04.2017 </w:t>
            </w:r>
            <w:hyperlink r:id="rId12" w:history="1">
              <w:r>
                <w:rPr>
                  <w:color w:val="0000FF"/>
                </w:rPr>
                <w:t>N 473</w:t>
              </w:r>
            </w:hyperlink>
            <w:r>
              <w:rPr>
                <w:color w:val="392C69"/>
              </w:rPr>
              <w:t xml:space="preserve">, от 07.12.2017 </w:t>
            </w:r>
            <w:hyperlink r:id="rId13" w:history="1">
              <w:r>
                <w:rPr>
                  <w:color w:val="0000FF"/>
                </w:rPr>
                <w:t>N 1487</w:t>
              </w:r>
            </w:hyperlink>
            <w:r>
              <w:rPr>
                <w:color w:val="392C69"/>
              </w:rPr>
              <w:t xml:space="preserve">, от 19.04.2019 </w:t>
            </w:r>
            <w:hyperlink r:id="rId14" w:history="1">
              <w:r>
                <w:rPr>
                  <w:color w:val="0000FF"/>
                </w:rPr>
                <w:t>N 469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27.12.2019 </w:t>
            </w:r>
            <w:hyperlink r:id="rId15" w:history="1">
              <w:r>
                <w:rPr>
                  <w:color w:val="0000FF"/>
                </w:rPr>
                <w:t>N 1921</w:t>
              </w:r>
            </w:hyperlink>
            <w:r>
              <w:rPr>
                <w:color w:val="392C69"/>
              </w:rPr>
              <w:t xml:space="preserve">, от 26.11.2020 </w:t>
            </w:r>
            <w:hyperlink r:id="rId16" w:history="1">
              <w:r>
                <w:rPr>
                  <w:color w:val="0000FF"/>
                </w:rPr>
                <w:t>N 1939</w:t>
              </w:r>
            </w:hyperlink>
            <w:r>
              <w:rPr>
                <w:color w:val="392C69"/>
              </w:rPr>
              <w:t xml:space="preserve">, от 26.01.2021 </w:t>
            </w:r>
            <w:hyperlink r:id="rId17" w:history="1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04.02.2022 </w:t>
            </w:r>
            <w:hyperlink r:id="rId18" w:history="1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</w:tr>
    </w:tbl>
    <w:p w:rsidR="00AB14F7" w:rsidRDefault="00AB14F7">
      <w:pPr>
        <w:pStyle w:val="ConsPlusNormal"/>
        <w:jc w:val="center"/>
      </w:pPr>
    </w:p>
    <w:p w:rsidR="00AB14F7" w:rsidRDefault="00AB14F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AB14F7" w:rsidRDefault="00AB14F7">
      <w:pPr>
        <w:pStyle w:val="ConsPlusNormal"/>
        <w:spacing w:before="220"/>
        <w:ind w:firstLine="540"/>
        <w:jc w:val="both"/>
      </w:pP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государственную поддержку отдельных общественных и иных некоммерческих организаций;</w:t>
      </w:r>
    </w:p>
    <w:p w:rsidR="00AB14F7" w:rsidRDefault="00AB14F7">
      <w:pPr>
        <w:pStyle w:val="ConsPlusNormal"/>
        <w:spacing w:before="220"/>
        <w:ind w:firstLine="540"/>
        <w:jc w:val="both"/>
      </w:pPr>
      <w:hyperlink w:anchor="P375" w:history="1">
        <w:r>
          <w:rPr>
            <w:color w:val="0000FF"/>
          </w:rPr>
          <w:t>распределение</w:t>
        </w:r>
      </w:hyperlink>
      <w:r>
        <w:t xml:space="preserve"> субсидий из федерального бюджета на государственную поддержку отдельных общественных и иных некоммерческих организаций в 2011 году.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2011 г.</w:t>
      </w: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jc w:val="right"/>
      </w:pPr>
      <w:r>
        <w:t>Председатель Правительства</w:t>
      </w:r>
    </w:p>
    <w:p w:rsidR="00AB14F7" w:rsidRDefault="00AB14F7">
      <w:pPr>
        <w:pStyle w:val="ConsPlusNormal"/>
        <w:jc w:val="right"/>
      </w:pPr>
      <w:r>
        <w:t>Российской Федерации</w:t>
      </w:r>
    </w:p>
    <w:p w:rsidR="00AB14F7" w:rsidRDefault="00AB14F7">
      <w:pPr>
        <w:pStyle w:val="ConsPlusNormal"/>
        <w:jc w:val="right"/>
      </w:pPr>
      <w:r>
        <w:t>В.ПУТИН</w:t>
      </w: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jc w:val="right"/>
        <w:outlineLvl w:val="0"/>
      </w:pPr>
      <w:r>
        <w:t>Утверждены</w:t>
      </w:r>
    </w:p>
    <w:p w:rsidR="00AB14F7" w:rsidRDefault="00AB14F7">
      <w:pPr>
        <w:pStyle w:val="ConsPlusNormal"/>
        <w:jc w:val="right"/>
      </w:pPr>
      <w:r>
        <w:t>Постановлением Правительства</w:t>
      </w:r>
    </w:p>
    <w:p w:rsidR="00AB14F7" w:rsidRDefault="00AB14F7">
      <w:pPr>
        <w:pStyle w:val="ConsPlusNormal"/>
        <w:jc w:val="right"/>
      </w:pPr>
      <w:r>
        <w:t>Российской Федерации</w:t>
      </w:r>
    </w:p>
    <w:p w:rsidR="00AB14F7" w:rsidRDefault="00AB14F7">
      <w:pPr>
        <w:pStyle w:val="ConsPlusNormal"/>
        <w:jc w:val="right"/>
      </w:pPr>
      <w:r>
        <w:t>от 27 декабря 2010 г. N 1135</w:t>
      </w: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Title"/>
        <w:jc w:val="center"/>
      </w:pPr>
      <w:bookmarkStart w:id="0" w:name="P36"/>
      <w:bookmarkEnd w:id="0"/>
      <w:r>
        <w:t>ПРАВИЛА</w:t>
      </w:r>
    </w:p>
    <w:p w:rsidR="00AB14F7" w:rsidRDefault="00AB14F7">
      <w:pPr>
        <w:pStyle w:val="ConsPlusTitle"/>
        <w:jc w:val="center"/>
      </w:pPr>
      <w:r>
        <w:t>ПРЕДОСТАВЛЕНИЯ СУБСИДИЙ ИЗ ФЕДЕРАЛЬНОГО БЮДЖЕТА</w:t>
      </w:r>
    </w:p>
    <w:p w:rsidR="00AB14F7" w:rsidRDefault="00AB14F7">
      <w:pPr>
        <w:pStyle w:val="ConsPlusTitle"/>
        <w:jc w:val="center"/>
      </w:pPr>
      <w:r>
        <w:t>НА ГОСУДАРСТВЕННУЮ ПОДДЕРЖКУ ОТДЕЛЬНЫХ ОБЩЕСТВЕННЫХ</w:t>
      </w:r>
    </w:p>
    <w:p w:rsidR="00AB14F7" w:rsidRDefault="00AB14F7">
      <w:pPr>
        <w:pStyle w:val="ConsPlusTitle"/>
        <w:jc w:val="center"/>
      </w:pPr>
      <w:r>
        <w:t>И ИНЫХ НЕКОММЕРЧЕСКИХ ОРГАНИЗАЦИЙ</w:t>
      </w:r>
    </w:p>
    <w:p w:rsidR="00AB14F7" w:rsidRDefault="00AB14F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B14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27.12.2012 </w:t>
            </w:r>
            <w:hyperlink r:id="rId19" w:history="1">
              <w:r>
                <w:rPr>
                  <w:color w:val="0000FF"/>
                </w:rPr>
                <w:t>N 1403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15.01.2016 </w:t>
            </w:r>
            <w:hyperlink r:id="rId20" w:history="1">
              <w:r>
                <w:rPr>
                  <w:color w:val="0000FF"/>
                </w:rPr>
                <w:t>N 5</w:t>
              </w:r>
            </w:hyperlink>
            <w:r>
              <w:rPr>
                <w:color w:val="392C69"/>
              </w:rPr>
              <w:t xml:space="preserve">, от 25.05.2016 </w:t>
            </w:r>
            <w:hyperlink r:id="rId21" w:history="1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 xml:space="preserve">, от 12.11.2016 </w:t>
            </w:r>
            <w:hyperlink r:id="rId22" w:history="1">
              <w:r>
                <w:rPr>
                  <w:color w:val="0000FF"/>
                </w:rPr>
                <w:t>N 1161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20.04.2017 </w:t>
            </w:r>
            <w:hyperlink r:id="rId23" w:history="1">
              <w:r>
                <w:rPr>
                  <w:color w:val="0000FF"/>
                </w:rPr>
                <w:t>N 473</w:t>
              </w:r>
            </w:hyperlink>
            <w:r>
              <w:rPr>
                <w:color w:val="392C69"/>
              </w:rPr>
              <w:t xml:space="preserve">, от 07.12.2017 </w:t>
            </w:r>
            <w:hyperlink r:id="rId24" w:history="1">
              <w:r>
                <w:rPr>
                  <w:color w:val="0000FF"/>
                </w:rPr>
                <w:t>N 1487</w:t>
              </w:r>
            </w:hyperlink>
            <w:r>
              <w:rPr>
                <w:color w:val="392C69"/>
              </w:rPr>
              <w:t xml:space="preserve">, от 19.04.2019 </w:t>
            </w:r>
            <w:hyperlink r:id="rId25" w:history="1">
              <w:r>
                <w:rPr>
                  <w:color w:val="0000FF"/>
                </w:rPr>
                <w:t>N 469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27.12.2019 </w:t>
            </w:r>
            <w:hyperlink r:id="rId26" w:history="1">
              <w:r>
                <w:rPr>
                  <w:color w:val="0000FF"/>
                </w:rPr>
                <w:t>N 1921</w:t>
              </w:r>
            </w:hyperlink>
            <w:r>
              <w:rPr>
                <w:color w:val="392C69"/>
              </w:rPr>
              <w:t xml:space="preserve">, от 26.11.2020 </w:t>
            </w:r>
            <w:hyperlink r:id="rId27" w:history="1">
              <w:r>
                <w:rPr>
                  <w:color w:val="0000FF"/>
                </w:rPr>
                <w:t>N 1939</w:t>
              </w:r>
            </w:hyperlink>
            <w:r>
              <w:rPr>
                <w:color w:val="392C69"/>
              </w:rPr>
              <w:t xml:space="preserve">, от 26.01.2021 </w:t>
            </w:r>
            <w:hyperlink r:id="rId28" w:history="1">
              <w:r>
                <w:rPr>
                  <w:color w:val="0000FF"/>
                </w:rPr>
                <w:t>N 43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04.02.2022 </w:t>
            </w:r>
            <w:hyperlink r:id="rId29" w:history="1">
              <w:r>
                <w:rPr>
                  <w:color w:val="0000FF"/>
                </w:rPr>
                <w:t>N 112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</w:tr>
    </w:tbl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  <w:bookmarkStart w:id="1" w:name="P47"/>
      <w:bookmarkEnd w:id="1"/>
      <w:r>
        <w:t xml:space="preserve">1. Настоящие Правила определяют цели, порядок и условия предоставления субсидий из федерального бюджета отдельным общественным и иным некоммерческим организациям, уставная деятельность которых соответствует видам деятельности, предусмотренным </w:t>
      </w:r>
      <w:hyperlink r:id="rId30" w:history="1">
        <w:r>
          <w:rPr>
            <w:color w:val="0000FF"/>
          </w:rPr>
          <w:t>статьей 31.1</w:t>
        </w:r>
      </w:hyperlink>
      <w:r>
        <w:t xml:space="preserve"> Федерального закона "О некоммерческих организациях" (далее - получатели субсидии).</w:t>
      </w:r>
    </w:p>
    <w:p w:rsidR="00AB14F7" w:rsidRDefault="00AB14F7">
      <w:pPr>
        <w:pStyle w:val="ConsPlusNormal"/>
        <w:jc w:val="both"/>
      </w:pPr>
      <w:r>
        <w:t xml:space="preserve">(в ред. Постановлений Правительства РФ от 15.01.2016 </w:t>
      </w:r>
      <w:hyperlink r:id="rId31" w:history="1">
        <w:r>
          <w:rPr>
            <w:color w:val="0000FF"/>
          </w:rPr>
          <w:t>N 5</w:t>
        </w:r>
      </w:hyperlink>
      <w:r>
        <w:t xml:space="preserve">, от 07.12.2017 </w:t>
      </w:r>
      <w:hyperlink r:id="rId32" w:history="1">
        <w:r>
          <w:rPr>
            <w:color w:val="0000FF"/>
          </w:rPr>
          <w:t>N 1487</w:t>
        </w:r>
      </w:hyperlink>
      <w:r>
        <w:t>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2. Субсидии предоставляются с целью оказания поддержки получателям субсидий, в том числе на финансовое обеспечение части затрат, связанных с осуществлением деятельности, направленной на решение социальных вопросов в соответствии с уставными целями.</w:t>
      </w:r>
    </w:p>
    <w:p w:rsidR="00AB14F7" w:rsidRDefault="00AB14F7">
      <w:pPr>
        <w:pStyle w:val="ConsPlusNormal"/>
        <w:jc w:val="both"/>
      </w:pPr>
      <w:r>
        <w:t xml:space="preserve">(в ред. Постановлений Правительства РФ от 27.12.2019 </w:t>
      </w:r>
      <w:hyperlink r:id="rId33" w:history="1">
        <w:r>
          <w:rPr>
            <w:color w:val="0000FF"/>
          </w:rPr>
          <w:t>N 1921</w:t>
        </w:r>
      </w:hyperlink>
      <w:r>
        <w:t xml:space="preserve">, от 04.02.2022 </w:t>
      </w:r>
      <w:hyperlink r:id="rId34" w:history="1">
        <w:r>
          <w:rPr>
            <w:color w:val="0000FF"/>
          </w:rPr>
          <w:t>N 112</w:t>
        </w:r>
      </w:hyperlink>
      <w:r>
        <w:t>)</w:t>
      </w:r>
    </w:p>
    <w:p w:rsidR="00AB14F7" w:rsidRDefault="00AB14F7">
      <w:pPr>
        <w:pStyle w:val="ConsPlusNormal"/>
        <w:spacing w:before="220"/>
        <w:ind w:firstLine="540"/>
        <w:jc w:val="both"/>
      </w:pPr>
      <w:bookmarkStart w:id="2" w:name="P51"/>
      <w:bookmarkEnd w:id="2"/>
      <w:r>
        <w:t>2(1). Результатом предоставления субсидии является количество мероприятий, проведенных в текущем финансовом году, связанных с осуществлением деятельности, направленной на решение социальных вопросов в соответствии с уставными целями.</w:t>
      </w:r>
    </w:p>
    <w:p w:rsidR="00AB14F7" w:rsidRDefault="00AB14F7">
      <w:pPr>
        <w:pStyle w:val="ConsPlusNormal"/>
        <w:jc w:val="both"/>
      </w:pPr>
      <w:r>
        <w:t xml:space="preserve">(п. 2(1)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bookmarkStart w:id="3" w:name="P53"/>
      <w:bookmarkEnd w:id="3"/>
      <w:r>
        <w:t>2(2). Показателями, необходимыми для достижения результата предоставления субсидии, являются:</w:t>
      </w:r>
    </w:p>
    <w:p w:rsidR="00AB14F7" w:rsidRDefault="00AB14F7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1) численность граждан, которым оказана паллиативная медицинская помощь в стационарных условиях;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2) количество единиц закупленного оборудования, производственного и хозяйственного инвентаря;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3) численность граждан отдельных категорий, которым предоставлены дополнительные меры социальной поддержки;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4) численность граждан, которым предоставлены социальные услуги на дому;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5) количество проведенных социально значимых мероприятий;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6) количество выпущенных экземпляров печатных изданий;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7) численность граждан, прошедших курс комплексной реабилитации;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8) численность граждан, которым предоставлены жизненно необходимые товары;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9) численность граждан, которым предоставлена медицинская и социальная помощь;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10) численность граждан, которым предоставлены услуги санаторно-курортного лечения;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11) утратил силу. - </w:t>
      </w:r>
      <w:hyperlink r:id="rId37" w:history="1">
        <w:r>
          <w:rPr>
            <w:color w:val="0000FF"/>
          </w:rPr>
          <w:t>Постановление</w:t>
        </w:r>
      </w:hyperlink>
      <w:r>
        <w:t xml:space="preserve"> Правительства РФ от 26.01.2021 N 43;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12) количество подготовленных телепрограмм, фильмов, видеоматериалов;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13) количество подготовленных радиопрограмм;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14) численность граждан, которым предоставлена бесплатная социально-правовая помощь;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15) количество проведенных просветительских мероприятий;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lastRenderedPageBreak/>
        <w:t>16) численность граждан отдельных категорий, которым предоставлены услуги по отдыху и оздоровлению;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17) численность пенсионеров, обученных компьютерной грамотности;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18) количество проведенных концертов и концертных программ для малообеспеченных и социально незащищенных категорий граждан;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19) количество созданных экологических постов;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20) количество единиц закупленного оборудования;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21) численность сотрудников и добровольцев социально ориентированных некоммерческих организаций, получивших дополнительное образование;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22) численность обученных волонтеров;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23) численность лиц, принимающих участие в деятельности по патриотическому воспитанию граждан, профилактике антисоциальных явлений, формированию здорового образа жизни;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24) количество созданных экспозиций (выставок), в том числе организованных выездных выставок;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25) количество подготовленных методических материалов;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26) количество подготовленных аналитических обзоров;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27) утратил силу. - </w:t>
      </w:r>
      <w:hyperlink r:id="rId38" w:history="1">
        <w:r>
          <w:rPr>
            <w:color w:val="0000FF"/>
          </w:rPr>
          <w:t>Постановление</w:t>
        </w:r>
      </w:hyperlink>
      <w:r>
        <w:t xml:space="preserve"> Правительства РФ от 26.01.2021 N 43;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28) численность граждан, которым оказана информационно-справочная поддержка;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29) количество выращенных щенков для подготовки собак-проводников;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30) количество подготовленных собак-проводников;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31) численность инвалидов, прошедших социальную реабилитацию и абилитацию;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32) количество обученных инвалидов;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33) количество проведенных научно-исследовательских работ;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34) численность обучающихся в образовательных организациях.</w:t>
      </w:r>
    </w:p>
    <w:p w:rsidR="00AB14F7" w:rsidRDefault="00AB14F7">
      <w:pPr>
        <w:pStyle w:val="ConsPlusNormal"/>
        <w:jc w:val="both"/>
      </w:pPr>
      <w:r>
        <w:t xml:space="preserve">(п. 2(2)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27.12.2019 N 1921)</w:t>
      </w:r>
    </w:p>
    <w:p w:rsidR="00AB14F7" w:rsidRDefault="00AB14F7">
      <w:pPr>
        <w:pStyle w:val="ConsPlusNormal"/>
        <w:spacing w:before="220"/>
        <w:ind w:firstLine="540"/>
        <w:jc w:val="both"/>
      </w:pPr>
      <w:bookmarkStart w:id="4" w:name="P90"/>
      <w:bookmarkEnd w:id="4"/>
      <w:r>
        <w:t xml:space="preserve">3. Субсидии предоставляются в пределах лимитов бюджетных обязательств, доведенных до Министерства здравоохранения Российской Федерации, Министерства труда и социальной защиты Российской Федерации, Министерства просвещения Российской Федерации, Министерства науки и высшего образования Российской Федерации и Министерства внутренних дел Российской Федерации как получателей средств федерального бюджета (далее - главные распорядители бюджетных средств) на цели,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распределением, утверждаемым ежегодно федеральным законом о федеральном бюджете на соответствующий финансовый год и плановый период.</w:t>
      </w:r>
    </w:p>
    <w:p w:rsidR="00AB14F7" w:rsidRDefault="00AB14F7">
      <w:pPr>
        <w:pStyle w:val="ConsPlusNormal"/>
        <w:jc w:val="both"/>
      </w:pPr>
      <w:r>
        <w:t xml:space="preserve">(в ред. Постановлений Правительства РФ от 27.12.2019 </w:t>
      </w:r>
      <w:hyperlink r:id="rId40" w:history="1">
        <w:r>
          <w:rPr>
            <w:color w:val="0000FF"/>
          </w:rPr>
          <w:t>N 1921</w:t>
        </w:r>
      </w:hyperlink>
      <w:r>
        <w:t xml:space="preserve">, от 26.11.2020 </w:t>
      </w:r>
      <w:hyperlink r:id="rId41" w:history="1">
        <w:r>
          <w:rPr>
            <w:color w:val="0000FF"/>
          </w:rPr>
          <w:t>N 1939</w:t>
        </w:r>
      </w:hyperlink>
      <w:r>
        <w:t xml:space="preserve">, от 04.02.2022 </w:t>
      </w:r>
      <w:hyperlink r:id="rId42" w:history="1">
        <w:r>
          <w:rPr>
            <w:color w:val="0000FF"/>
          </w:rPr>
          <w:t>N 112</w:t>
        </w:r>
      </w:hyperlink>
      <w:r>
        <w:t>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Сведения о субсидиях размещаются на едином портале бюджетной системы Российской Федерации в информационно-телекоммуникационной сети "Интернет" при формировании </w:t>
      </w:r>
      <w:r>
        <w:lastRenderedPageBreak/>
        <w:t>проекта федерального закона о федеральном бюджете на текущий финансовый год и плановый период (проекта федерального закона о внесении изменений в федеральный закон о федеральном бюджете на текущий финансовый год и плановый период).</w:t>
      </w:r>
    </w:p>
    <w:p w:rsidR="00AB14F7" w:rsidRDefault="00AB14F7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3(1). Условиями предоставления субсидий являются:</w:t>
      </w:r>
    </w:p>
    <w:p w:rsidR="00AB14F7" w:rsidRDefault="00AB14F7">
      <w:pPr>
        <w:pStyle w:val="ConsPlusNormal"/>
        <w:spacing w:before="220"/>
        <w:ind w:firstLine="540"/>
        <w:jc w:val="both"/>
      </w:pPr>
      <w:bookmarkStart w:id="5" w:name="P95"/>
      <w:bookmarkEnd w:id="5"/>
      <w:r>
        <w:t xml:space="preserve">а) наличие утвержденной программы получателя субсидии на текущий финансовый год, соответствующей требованиям, указанным в </w:t>
      </w:r>
      <w:hyperlink w:anchor="P109" w:history="1">
        <w:r>
          <w:rPr>
            <w:color w:val="0000FF"/>
          </w:rPr>
          <w:t>пункте 3(2)</w:t>
        </w:r>
      </w:hyperlink>
      <w:r>
        <w:t xml:space="preserve"> настоящих Правил (далее - программа), а также оценки эффективности реализации мероприятий программы, в том числе социальной эффективности;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б) отсутствие у получателя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а также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Российской Федерацией, определенным в </w:t>
      </w:r>
      <w:hyperlink r:id="rId44" w:history="1">
        <w:r>
          <w:rPr>
            <w:color w:val="0000FF"/>
          </w:rPr>
          <w:t>статье 93.4</w:t>
        </w:r>
      </w:hyperlink>
      <w:r>
        <w:t xml:space="preserve"> Бюджетного кодекса Российской Федерации;</w:t>
      </w:r>
    </w:p>
    <w:p w:rsidR="00AB14F7" w:rsidRDefault="00AB14F7">
      <w:pPr>
        <w:pStyle w:val="ConsPlusNormal"/>
        <w:jc w:val="both"/>
      </w:pPr>
      <w:r>
        <w:t xml:space="preserve">(в ред. Постановлений Правительства РФ от 07.12.2017 </w:t>
      </w:r>
      <w:hyperlink r:id="rId45" w:history="1">
        <w:r>
          <w:rPr>
            <w:color w:val="0000FF"/>
          </w:rPr>
          <w:t>N 1487</w:t>
        </w:r>
      </w:hyperlink>
      <w:r>
        <w:t xml:space="preserve">, от 26.01.2021 </w:t>
      </w:r>
      <w:hyperlink r:id="rId46" w:history="1">
        <w:r>
          <w:rPr>
            <w:color w:val="0000FF"/>
          </w:rPr>
          <w:t>N 43</w:t>
        </w:r>
      </w:hyperlink>
      <w:r>
        <w:t>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в) наличие обязательства получателя субсидии об использовании в текущем финансовом году на оплату труда, осуществление иных выплат сотрудникам организации, непосредственно участвующим в реализации программы получателя субсидии, предусмотренных законодательством Российской Федерации, и общехозяйственные расходы не более 75 процентов средств субсидии;</w:t>
      </w:r>
    </w:p>
    <w:p w:rsidR="00AB14F7" w:rsidRDefault="00AB14F7">
      <w:pPr>
        <w:pStyle w:val="ConsPlusNormal"/>
        <w:jc w:val="both"/>
      </w:pPr>
      <w:r>
        <w:t xml:space="preserve">(пп. "в" 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27.12.2019 N 1921)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г) получатель субсидии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AB14F7" w:rsidRDefault="00AB14F7">
      <w:pPr>
        <w:pStyle w:val="ConsPlusNormal"/>
        <w:jc w:val="both"/>
      </w:pPr>
      <w:r>
        <w:t xml:space="preserve">(в ред. Постановлений Правительства РФ от 27.12.2019 </w:t>
      </w:r>
      <w:hyperlink r:id="rId48" w:history="1">
        <w:r>
          <w:rPr>
            <w:color w:val="0000FF"/>
          </w:rPr>
          <w:t>N 1921</w:t>
        </w:r>
      </w:hyperlink>
      <w:r>
        <w:t xml:space="preserve">, от 04.02.2022 </w:t>
      </w:r>
      <w:hyperlink r:id="rId49" w:history="1">
        <w:r>
          <w:rPr>
            <w:color w:val="0000FF"/>
          </w:rPr>
          <w:t>N 112</w:t>
        </w:r>
      </w:hyperlink>
      <w:r>
        <w:t>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д) ведение получателем субсидии раздельного аналитического учета по операциям со средствами субсидии;</w:t>
      </w:r>
    </w:p>
    <w:p w:rsidR="00AB14F7" w:rsidRDefault="00AB14F7">
      <w:pPr>
        <w:pStyle w:val="ConsPlusNormal"/>
        <w:jc w:val="both"/>
      </w:pPr>
      <w:r>
        <w:t xml:space="preserve">(пп. "д" введен </w:t>
      </w:r>
      <w:hyperlink r:id="rId50" w:history="1">
        <w:r>
          <w:rPr>
            <w:color w:val="0000FF"/>
          </w:rPr>
          <w:t>Постановлением</w:t>
        </w:r>
      </w:hyperlink>
      <w:r>
        <w:t xml:space="preserve"> Правительства РФ от 19.04.2019 N 469)</w:t>
      </w:r>
    </w:p>
    <w:p w:rsidR="00AB14F7" w:rsidRDefault="00AB14F7">
      <w:pPr>
        <w:pStyle w:val="ConsPlusNormal"/>
        <w:spacing w:before="220"/>
        <w:ind w:firstLine="540"/>
        <w:jc w:val="both"/>
      </w:pPr>
      <w:bookmarkStart w:id="6" w:name="P104"/>
      <w:bookmarkEnd w:id="6"/>
      <w:r>
        <w:t>е) получатель субсидии не является иностранным юридическим лицом.</w:t>
      </w:r>
    </w:p>
    <w:p w:rsidR="00AB14F7" w:rsidRDefault="00AB14F7">
      <w:pPr>
        <w:pStyle w:val="ConsPlusNormal"/>
        <w:jc w:val="both"/>
      </w:pPr>
      <w:r>
        <w:t xml:space="preserve">(пп. "е"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04.02.2022 N 112)</w:t>
      </w:r>
    </w:p>
    <w:p w:rsidR="00AB14F7" w:rsidRDefault="00AB14F7">
      <w:pPr>
        <w:pStyle w:val="ConsPlusNormal"/>
        <w:jc w:val="both"/>
      </w:pPr>
      <w:r>
        <w:t xml:space="preserve">(п. 3(1) введен </w:t>
      </w:r>
      <w:hyperlink r:id="rId52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15.01.2016 N 5)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3(1-1). Получатель субсидии должен соответствовать условиям, указанным в </w:t>
      </w:r>
      <w:hyperlink w:anchor="P95" w:history="1">
        <w:r>
          <w:rPr>
            <w:color w:val="0000FF"/>
          </w:rPr>
          <w:t>подпунктах "а"</w:t>
        </w:r>
      </w:hyperlink>
      <w:r>
        <w:t xml:space="preserve"> - </w:t>
      </w:r>
      <w:hyperlink w:anchor="P104" w:history="1">
        <w:r>
          <w:rPr>
            <w:color w:val="0000FF"/>
          </w:rPr>
          <w:t>"е" пункта 3(1)</w:t>
        </w:r>
      </w:hyperlink>
      <w:r>
        <w:t xml:space="preserve"> настоящих Правил, на первое число месяца, предшествующего месяцу, в котором планируется заключение соглашения о предоставлении субсидии (далее - соглашение).</w:t>
      </w:r>
    </w:p>
    <w:p w:rsidR="00AB14F7" w:rsidRDefault="00AB14F7">
      <w:pPr>
        <w:pStyle w:val="ConsPlusNormal"/>
        <w:jc w:val="both"/>
      </w:pPr>
      <w:r>
        <w:t xml:space="preserve">(п. 3(1-1) введен </w:t>
      </w:r>
      <w:hyperlink r:id="rId53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26.01.2021 N 43; в ред. </w:t>
      </w:r>
      <w:hyperlink r:id="rId54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04.02.2022 N 112)</w:t>
      </w:r>
    </w:p>
    <w:p w:rsidR="00AB14F7" w:rsidRDefault="00AB14F7">
      <w:pPr>
        <w:pStyle w:val="ConsPlusNormal"/>
        <w:spacing w:before="220"/>
        <w:ind w:firstLine="540"/>
        <w:jc w:val="both"/>
      </w:pPr>
      <w:bookmarkStart w:id="7" w:name="P109"/>
      <w:bookmarkEnd w:id="7"/>
      <w:r>
        <w:t>3(2). Программа содержит: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а) описание целей и задач программы, соответствующих направлениям деятельности, указанным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б) перечень мероприятий по основным направлениям реализации программы (с указанием объема финансирования за счет средств федерального бюджета по каждому основному </w:t>
      </w:r>
      <w:r>
        <w:lastRenderedPageBreak/>
        <w:t>мероприятию);</w:t>
      </w:r>
    </w:p>
    <w:p w:rsidR="00AB14F7" w:rsidRDefault="00AB14F7">
      <w:pPr>
        <w:pStyle w:val="ConsPlusNormal"/>
        <w:jc w:val="both"/>
      </w:pPr>
      <w:r>
        <w:t xml:space="preserve">(пп. "б" в ред. </w:t>
      </w:r>
      <w:hyperlink r:id="rId55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27.12.2019 N 1921)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в) значения результата предоставления субсидии и показателей, необходимых для достижения результата предоставления субсидии.</w:t>
      </w:r>
    </w:p>
    <w:p w:rsidR="00AB14F7" w:rsidRDefault="00AB14F7">
      <w:pPr>
        <w:pStyle w:val="ConsPlusNormal"/>
        <w:jc w:val="both"/>
      </w:pPr>
      <w:r>
        <w:t xml:space="preserve">(в ред. Постановлений Правительства РФ от 27.12.2019 </w:t>
      </w:r>
      <w:hyperlink r:id="rId56" w:history="1">
        <w:r>
          <w:rPr>
            <w:color w:val="0000FF"/>
          </w:rPr>
          <w:t>N 1921</w:t>
        </w:r>
      </w:hyperlink>
      <w:r>
        <w:t xml:space="preserve">, от 26.01.2021 </w:t>
      </w:r>
      <w:hyperlink r:id="rId57" w:history="1">
        <w:r>
          <w:rPr>
            <w:color w:val="0000FF"/>
          </w:rPr>
          <w:t>N 43</w:t>
        </w:r>
      </w:hyperlink>
      <w:r>
        <w:t>)</w:t>
      </w:r>
    </w:p>
    <w:p w:rsidR="00AB14F7" w:rsidRDefault="00AB14F7">
      <w:pPr>
        <w:pStyle w:val="ConsPlusNormal"/>
        <w:jc w:val="both"/>
      </w:pPr>
      <w:r>
        <w:t xml:space="preserve">(п. 3(2) введен </w:t>
      </w:r>
      <w:hyperlink r:id="rId58" w:history="1">
        <w:r>
          <w:rPr>
            <w:color w:val="0000FF"/>
          </w:rPr>
          <w:t>Постановлением</w:t>
        </w:r>
      </w:hyperlink>
      <w:r>
        <w:t xml:space="preserve"> Правительства РФ от 15.01.2016 N 5)</w:t>
      </w:r>
    </w:p>
    <w:p w:rsidR="00AB14F7" w:rsidRDefault="00AB14F7">
      <w:pPr>
        <w:pStyle w:val="ConsPlusNormal"/>
        <w:spacing w:before="220"/>
        <w:ind w:firstLine="540"/>
        <w:jc w:val="both"/>
      </w:pPr>
      <w:bookmarkStart w:id="8" w:name="P116"/>
      <w:bookmarkEnd w:id="8"/>
      <w:r>
        <w:t>3(3). Для заключения соглашения получатели субсидии представляют главным распорядителям бюджетных средств с сопроводительным письмом, подписанным лицом, имеющим право действовать от имени получателя субсидии, прошнурованные и пронумерованные постранично следующие документы: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а) документ, подтверждающий полномочия лица на осуществление действий от имени получателя субсидии;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б) справка, подписанная руководителем получателя субсидии (иным уполномоченным лицом), подтверждающая отсутствие у получателя субсидии на первое число месяца, предшествующего месяцу, в котором планируется заключение соглашения,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а также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Российской Федерацией (в случае непредставления такого документа главные распорядители бюджетных средств запрашивают его самостоятельно в рамках межведомственного информационного взаимодействия).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Проверка наличия (отсутствия) у получателей субсидии просроченной (неурегулированной) задолженности по денежным обязательствам перед Российской Федерацией осуществляется главными распорядителями бюджетных средств на первое число месяца, предшествующего месяцу, в котором планируется заключение соглашения, на основании информации о юридических лицах, имеющих просроченную (неурегулированную) задолженность по денежным обязательствам перед Российской Федерацией, размещаемой на официальном сайте Министерства финансов Российской Федерации в информационно-телекоммуникационной сети "Интернет";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в) справка, подписанная руководителем получателя субсидии, подтверждающая, что получатель субсидии не находится в процессе реорганизации (за исключением реорганизации в форме присоединения к получателю субсидии другого юридического лица),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AB14F7" w:rsidRDefault="00AB14F7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04.02.2022 N 112)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г) справка, подписанная руководителем получателя субсидии (иным уполномоченным лицом), главным бухгалтером (при наличии) или иным должностным лицом, на которое возлагается ведение бухгалтерского учета, подтверждающая использование в предыдущем финансовом году на оплату труда, осуществление иных выплат сотрудникам организации, непосредственно участвующим в реализации программы получателя субсидии, предусмотренных законодательством Российской Федерации, и общехозяйственные расходы не более 75 процентов средств субсидии по форме согласно </w:t>
      </w:r>
      <w:hyperlink w:anchor="P229" w:history="1">
        <w:r>
          <w:rPr>
            <w:color w:val="0000FF"/>
          </w:rPr>
          <w:t>приложению N 1</w:t>
        </w:r>
      </w:hyperlink>
      <w:r>
        <w:t>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д) выписка из Единого государственного реестра юридических лиц, заверенная в установленном порядке (в случае непредставления указанной выписки главные распорядители бюджетных средств запрашивают ее самостоятельно);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lastRenderedPageBreak/>
        <w:t>е) копия программы получателя субсидии, заверенная подписями руководителя и главного бухгалтера (при наличии), скрепленная печатью получателя субсидии;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ж) поквартальный прогноз расходов, источником финансового обеспечения которых является субсидия, на текущий финансовый год;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з) документы, подтверждающие нуждаемость в предоставлении соответствующего размера субсидии;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и) расчет размера субсидии по форме согласно </w:t>
      </w:r>
      <w:hyperlink w:anchor="P307" w:history="1">
        <w:r>
          <w:rPr>
            <w:color w:val="0000FF"/>
          </w:rPr>
          <w:t>приложению N 2</w:t>
        </w:r>
      </w:hyperlink>
      <w:r>
        <w:t>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к) справка, подписанная руководителем получателя субсидии (иным уполномоченным лицом), подтверждающая, что получатель субсидии не является иностранным юридическим лицом.</w:t>
      </w:r>
    </w:p>
    <w:p w:rsidR="00AB14F7" w:rsidRDefault="00AB14F7">
      <w:pPr>
        <w:pStyle w:val="ConsPlusNormal"/>
        <w:jc w:val="both"/>
      </w:pPr>
      <w:r>
        <w:t xml:space="preserve">(пп. "к" введен </w:t>
      </w:r>
      <w:hyperlink r:id="rId60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04.02.2022 N 112)</w:t>
      </w:r>
    </w:p>
    <w:p w:rsidR="00AB14F7" w:rsidRDefault="00AB14F7">
      <w:pPr>
        <w:pStyle w:val="ConsPlusNormal"/>
        <w:jc w:val="both"/>
      </w:pPr>
      <w:r>
        <w:t xml:space="preserve">(п. 3(3) 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3(3-1). Размер субсидии (S) по направлениям ее использования рассчитывается по формуле:</w:t>
      </w:r>
    </w:p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jc w:val="center"/>
      </w:pPr>
      <w:r>
        <w:t>S = A1 + A2 + A3,</w:t>
      </w:r>
    </w:p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ind w:firstLine="540"/>
        <w:jc w:val="both"/>
      </w:pPr>
      <w:r>
        <w:t>где: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A1 - расходы на оплату труда, осуществление иных выплат сотрудникам организации, непосредственно участвующим в реализации программы получателя субсидии, предусмотренных законодательством Российской Федерации;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A2 - расходы на общехозяйственные нужды, включая аренду и содержание помещений, организацию рабочих мест, приобретение и создание программных продуктов, приобретение материальных запасов, основных средств и оплату услуг связи;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A3 - расходы на мероприятия, связанные с осуществлением деятельности, направленной на решение социальных вопросов в соответствии с уставными целями.</w:t>
      </w:r>
    </w:p>
    <w:p w:rsidR="00AB14F7" w:rsidRDefault="00AB14F7">
      <w:pPr>
        <w:pStyle w:val="ConsPlusNormal"/>
        <w:jc w:val="both"/>
      </w:pPr>
      <w:r>
        <w:t xml:space="preserve">(п. 3(3-1) введен </w:t>
      </w:r>
      <w:hyperlink r:id="rId62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3(4). Утратил силу. - </w:t>
      </w:r>
      <w:hyperlink r:id="rId63" w:history="1">
        <w:r>
          <w:rPr>
            <w:color w:val="0000FF"/>
          </w:rPr>
          <w:t>Постановление</w:t>
        </w:r>
      </w:hyperlink>
      <w:r>
        <w:t xml:space="preserve"> Правительства РФ от 27.12.2019 N 1921.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3(5). Главные распорядители бюджетных средств в течение 30 рабочих дней со дня представления документов, указанных в </w:t>
      </w:r>
      <w:hyperlink w:anchor="P116" w:history="1">
        <w:r>
          <w:rPr>
            <w:color w:val="0000FF"/>
          </w:rPr>
          <w:t>пункте 3(3)</w:t>
        </w:r>
      </w:hyperlink>
      <w:r>
        <w:t xml:space="preserve"> настоящих Правил, осуществляют их рассмотрение и заключают соглашение либо отказывают в его заключении.</w:t>
      </w:r>
    </w:p>
    <w:p w:rsidR="00AB14F7" w:rsidRDefault="00AB14F7">
      <w:pPr>
        <w:pStyle w:val="ConsPlusNormal"/>
        <w:jc w:val="both"/>
      </w:pPr>
      <w:r>
        <w:t xml:space="preserve">(п. 3(5) в ред. </w:t>
      </w:r>
      <w:hyperlink r:id="rId64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27.12.2019 N 1921)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3(6). Основаниями для отказа в заключении соглашения являются: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получателем субсидии документов требованиям </w:t>
      </w:r>
      <w:hyperlink w:anchor="P116" w:history="1">
        <w:r>
          <w:rPr>
            <w:color w:val="0000FF"/>
          </w:rPr>
          <w:t>пункта 3(3)</w:t>
        </w:r>
      </w:hyperlink>
      <w:r>
        <w:t xml:space="preserve"> настоящих Правил или непредставление (представление не в полном объеме) указанных документов;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б) установление факта недостоверности информации, содержащейся в документах, представленных получателем субсидии.</w:t>
      </w:r>
    </w:p>
    <w:p w:rsidR="00AB14F7" w:rsidRDefault="00AB14F7">
      <w:pPr>
        <w:pStyle w:val="ConsPlusNormal"/>
        <w:jc w:val="both"/>
      </w:pPr>
      <w:r>
        <w:t xml:space="preserve">(в ред. </w:t>
      </w:r>
      <w:hyperlink r:id="rId65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jc w:val="both"/>
      </w:pPr>
      <w:r>
        <w:t xml:space="preserve">(п. 3(6) в ред. </w:t>
      </w:r>
      <w:hyperlink r:id="rId66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27.12.2019 N 1921)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3(7). В случае отказа в заключении соглашения главные распорядители бюджетных средств возвращают получателю субсидии документы, представленные в соответствии с </w:t>
      </w:r>
      <w:hyperlink w:anchor="P116" w:history="1">
        <w:r>
          <w:rPr>
            <w:color w:val="0000FF"/>
          </w:rPr>
          <w:t>пунктом 3(3)</w:t>
        </w:r>
      </w:hyperlink>
      <w:r>
        <w:t xml:space="preserve"> настоящих Правил, с указанием причин возврата.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lastRenderedPageBreak/>
        <w:t>Получатель субсидии имеет право повторно представить документы после устранения замечаний главному распорядителю бюджетных средств.</w:t>
      </w:r>
    </w:p>
    <w:p w:rsidR="00AB14F7" w:rsidRDefault="00AB14F7">
      <w:pPr>
        <w:pStyle w:val="ConsPlusNormal"/>
        <w:jc w:val="both"/>
      </w:pPr>
      <w:r>
        <w:t xml:space="preserve">(п. 3(7) в ред. </w:t>
      </w:r>
      <w:hyperlink r:id="rId67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27.12.2019 N 1921)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3(8). Ответственность за недостоверность представляемых документов, указанных в </w:t>
      </w:r>
      <w:hyperlink w:anchor="P116" w:history="1">
        <w:r>
          <w:rPr>
            <w:color w:val="0000FF"/>
          </w:rPr>
          <w:t>пункте 3(3)</w:t>
        </w:r>
      </w:hyperlink>
      <w:r>
        <w:t xml:space="preserve"> настоящих Правил, несет получатель субсидии в соответствии с законодательством Российской Федерации.</w:t>
      </w:r>
    </w:p>
    <w:p w:rsidR="00AB14F7" w:rsidRDefault="00AB14F7">
      <w:pPr>
        <w:pStyle w:val="ConsPlusNormal"/>
        <w:jc w:val="both"/>
      </w:pPr>
      <w:r>
        <w:t xml:space="preserve">(п. 3(8) введен </w:t>
      </w:r>
      <w:hyperlink r:id="rId68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4. Субсидии предоставляются в соответствии с настоящими Правилами и соглашением, заключенным по </w:t>
      </w:r>
      <w:hyperlink r:id="rId69" w:history="1">
        <w:r>
          <w:rPr>
            <w:color w:val="0000FF"/>
          </w:rPr>
          <w:t>типовой форме</w:t>
        </w:r>
      </w:hyperlink>
      <w:r>
        <w:t>, утвержденной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бюджет", содержащим в том числе следующие положения:</w:t>
      </w:r>
    </w:p>
    <w:p w:rsidR="00AB14F7" w:rsidRDefault="00AB14F7">
      <w:pPr>
        <w:pStyle w:val="ConsPlusNormal"/>
        <w:jc w:val="both"/>
      </w:pPr>
      <w:r>
        <w:t xml:space="preserve">(в ред. </w:t>
      </w:r>
      <w:hyperlink r:id="rId70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а) сведения о размере субсидии;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б) условия предоставления субсидии;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в) перечень затрат, на финансовое обеспечение которых предоставляется субсидия;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г) сроки перечисления субсидии, а также возможность осуществления расходов, источником финансового обеспечения которых являются остатки субсидии, не использованные в течение текущего финансового года;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д) значения результата предоставления субсидии и показателей, необходимых для его достижения, указанных в </w:t>
      </w:r>
      <w:hyperlink w:anchor="P51" w:history="1">
        <w:r>
          <w:rPr>
            <w:color w:val="0000FF"/>
          </w:rPr>
          <w:t>пунктах 2(1)</w:t>
        </w:r>
      </w:hyperlink>
      <w:r>
        <w:t xml:space="preserve"> и </w:t>
      </w:r>
      <w:hyperlink w:anchor="P53" w:history="1">
        <w:r>
          <w:rPr>
            <w:color w:val="0000FF"/>
          </w:rPr>
          <w:t>2(2)</w:t>
        </w:r>
      </w:hyperlink>
      <w:r>
        <w:t xml:space="preserve"> настоящих Правил;</w:t>
      </w:r>
    </w:p>
    <w:p w:rsidR="00AB14F7" w:rsidRDefault="00AB14F7">
      <w:pPr>
        <w:pStyle w:val="ConsPlusNormal"/>
        <w:jc w:val="both"/>
      </w:pPr>
      <w:r>
        <w:t xml:space="preserve">(пп. "д" в ред. </w:t>
      </w:r>
      <w:hyperlink r:id="rId71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е) обязательство о представлении получателем субсидии заявки на получение субсидии, отчета о расходах, источником финансового обеспечения которых является субсидия, и отчета о достижении значений результата предоставления субсидии и показателей, необходимых для его достижения (далее - отчеты получателей субсидии), а также сроки и формы представления отчетов получателей субсидии по формам, определенным типовой формой соглашения, установленной Министерством финансов Российской Федерации;</w:t>
      </w:r>
    </w:p>
    <w:p w:rsidR="00AB14F7" w:rsidRDefault="00AB14F7">
      <w:pPr>
        <w:pStyle w:val="ConsPlusNormal"/>
        <w:jc w:val="both"/>
      </w:pPr>
      <w:r>
        <w:t xml:space="preserve">(пп. "е" в ред. </w:t>
      </w:r>
      <w:hyperlink r:id="rId72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е(1)) обязательство об использовании на оплату труда, осуществление иных выплат сотрудникам организации, непосредственно участвующим в реализации программы получателя субсидии, предусмотренных законодательством Российской Федерации, и общехозяйственные расходы не более 75 процентов средств субсидии;</w:t>
      </w:r>
    </w:p>
    <w:p w:rsidR="00AB14F7" w:rsidRDefault="00AB14F7">
      <w:pPr>
        <w:pStyle w:val="ConsPlusNormal"/>
        <w:jc w:val="both"/>
      </w:pPr>
      <w:r>
        <w:t xml:space="preserve">(пп. "е(1)" введен </w:t>
      </w:r>
      <w:hyperlink r:id="rId73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27.12.2019 N 1921)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ж) утратил силу. - </w:t>
      </w:r>
      <w:hyperlink r:id="rId74" w:history="1">
        <w:r>
          <w:rPr>
            <w:color w:val="0000FF"/>
          </w:rPr>
          <w:t>Постановление</w:t>
        </w:r>
      </w:hyperlink>
      <w:r>
        <w:t xml:space="preserve"> Правительства РФ от 27.12.2019 N 1921;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з) основания и порядок приостановления и прекращения предоставления субсидии;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и) ответственность сторон за нарушение условий соглашения;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к) последствия недостижения получателем субсидии установленных значений результата предоставления субсидии и показателей, необходимых для его достижения;</w:t>
      </w:r>
    </w:p>
    <w:p w:rsidR="00AB14F7" w:rsidRDefault="00AB14F7">
      <w:pPr>
        <w:pStyle w:val="ConsPlusNormal"/>
        <w:jc w:val="both"/>
      </w:pPr>
      <w:r>
        <w:t xml:space="preserve">(пп. "к" в ред. </w:t>
      </w:r>
      <w:hyperlink r:id="rId75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л) порядок возврата в текущем финансовом году получателем субсидии остатков субсидии, не использованных в отчетном финансовом году;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lastRenderedPageBreak/>
        <w:t xml:space="preserve">м) утратил силу. - </w:t>
      </w:r>
      <w:hyperlink r:id="rId76" w:history="1">
        <w:r>
          <w:rPr>
            <w:color w:val="0000FF"/>
          </w:rPr>
          <w:t>Постановление</w:t>
        </w:r>
      </w:hyperlink>
      <w:r>
        <w:t xml:space="preserve"> Правительства РФ от 27.12.2019 N 1921;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н) запрет конвертации в иностранную валюту полученных из федерального бюджета средств,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указанных средств, установленных нормативными правовыми актами, регулирующими порядок предоставления субсидий, бюджетных инвестиций или взносов в уставный капитал юридических лиц;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н(1)) согласие получателя субсидии на проведение главным распорядителем бюджетных средств и органами государственного финансового контроля проверок соблюдения получателем субсидии целей, условий и порядка предоставления субсидии, которые предусмотрены настоящими Правилами, а также обязательство получателя субсидии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 товаров (работ, услуг), на проведение в отношении их указанных проверок;</w:t>
      </w:r>
    </w:p>
    <w:p w:rsidR="00AB14F7" w:rsidRDefault="00AB14F7">
      <w:pPr>
        <w:pStyle w:val="ConsPlusNormal"/>
        <w:jc w:val="both"/>
      </w:pPr>
      <w:r>
        <w:t xml:space="preserve">(пп. "н(1)" введен </w:t>
      </w:r>
      <w:hyperlink r:id="rId77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04.02.2022 N 112)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о) условия и порядок заключения в государственной интегрированной информационной системе управления общественными финансами "Электронный бюджет" дополнительного соглашения, в том числе о расторжении соглашения (при необходимости), включая условие о заключении указанных соглашений, в соответствии с </w:t>
      </w:r>
      <w:hyperlink r:id="rId78" w:history="1">
        <w:r>
          <w:rPr>
            <w:color w:val="0000FF"/>
          </w:rPr>
          <w:t>типовой формой</w:t>
        </w:r>
      </w:hyperlink>
      <w:r>
        <w:t>, утвержденной Министерством финансов Российской Федерации;</w:t>
      </w:r>
    </w:p>
    <w:p w:rsidR="00AB14F7" w:rsidRDefault="00AB14F7">
      <w:pPr>
        <w:pStyle w:val="ConsPlusNormal"/>
        <w:jc w:val="both"/>
      </w:pPr>
      <w:r>
        <w:t xml:space="preserve">(пп. "о" в ред. </w:t>
      </w:r>
      <w:hyperlink r:id="rId79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п) условие, касающееся согласования новых условий соглашения или его расторжения (если согласие по новым условиям не достигнуто) в случае невозможности предоставления субсидии в размере, определенном в соглашении, в связи с уменьшением главному распорядителю бюджетных средств ранее доведенных лимитов бюджетных обязательств, указанных в </w:t>
      </w:r>
      <w:hyperlink w:anchor="P90" w:history="1">
        <w:r>
          <w:rPr>
            <w:color w:val="0000FF"/>
          </w:rPr>
          <w:t>пункте 3</w:t>
        </w:r>
      </w:hyperlink>
      <w:r>
        <w:t xml:space="preserve"> настоящих Правил.</w:t>
      </w:r>
    </w:p>
    <w:p w:rsidR="00AB14F7" w:rsidRDefault="00AB14F7">
      <w:pPr>
        <w:pStyle w:val="ConsPlusNormal"/>
        <w:jc w:val="both"/>
      </w:pPr>
      <w:r>
        <w:t xml:space="preserve">(пп. "п" введен </w:t>
      </w:r>
      <w:hyperlink r:id="rId80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jc w:val="both"/>
      </w:pPr>
      <w:r>
        <w:t xml:space="preserve">(п. 4 в ред. </w:t>
      </w:r>
      <w:hyperlink r:id="rId81" w:history="1">
        <w:r>
          <w:rPr>
            <w:color w:val="0000FF"/>
          </w:rPr>
          <w:t>Постановления</w:t>
        </w:r>
      </w:hyperlink>
      <w:r>
        <w:t xml:space="preserve"> Правительства РФ от 19.04.2019 N 469)</w:t>
      </w:r>
    </w:p>
    <w:p w:rsidR="00AB14F7" w:rsidRDefault="00AB14F7">
      <w:pPr>
        <w:pStyle w:val="ConsPlusNormal"/>
        <w:spacing w:before="220"/>
        <w:ind w:firstLine="540"/>
        <w:jc w:val="both"/>
      </w:pPr>
      <w:bookmarkStart w:id="9" w:name="P180"/>
      <w:bookmarkEnd w:id="9"/>
      <w:r>
        <w:t>4(1). После заключения соглашения в целях получения субсидии получатель субсидии представляет главному распорядителю бюджетных средств следующие документы: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ежеквартально, до 15-го числа месяца, следующего за отчетным кварталом, заявка на получение субсидии по форме, установленной главным распорядителем бюджетных средств, в 2 экземплярах;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отчеты получателей субсидии по форме, определенной типовой формой соглашения, установленной Министерством финансов Российской Федерации, сформированные в государственной интегрированной информационной системе управления общественными финансами "Электронный бюджет", подписанные усиленной квалифицированной электронной подписью лиц, имеющих право действовать от имени получателя субсидии, в 2 экземплярах (начиная с отчетов получателей субсидии за I квартал текущего финансового года ежеквартально, до 15-го числа месяца, следующего за отчетным кварталом).</w:t>
      </w:r>
    </w:p>
    <w:p w:rsidR="00AB14F7" w:rsidRDefault="00AB14F7">
      <w:pPr>
        <w:pStyle w:val="ConsPlusNormal"/>
        <w:jc w:val="both"/>
      </w:pPr>
      <w:r>
        <w:t xml:space="preserve">(в ред. </w:t>
      </w:r>
      <w:hyperlink r:id="rId82" w:history="1">
        <w:r>
          <w:rPr>
            <w:color w:val="0000FF"/>
          </w:rPr>
          <w:t>Постановления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83" w:history="1">
        <w:r>
          <w:rPr>
            <w:color w:val="0000FF"/>
          </w:rPr>
          <w:t>Постановление</w:t>
        </w:r>
      </w:hyperlink>
      <w:r>
        <w:t xml:space="preserve"> Правительства РФ от 26.01.2021 N 43.</w:t>
      </w:r>
    </w:p>
    <w:p w:rsidR="00AB14F7" w:rsidRDefault="00AB14F7">
      <w:pPr>
        <w:pStyle w:val="ConsPlusNormal"/>
        <w:jc w:val="both"/>
      </w:pPr>
      <w:r>
        <w:t xml:space="preserve">(п. 4(1) введен </w:t>
      </w:r>
      <w:hyperlink r:id="rId84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27.12.2019 N 1921)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4(2). В случае несоответствия представленных документов, предусмотренных </w:t>
      </w:r>
      <w:hyperlink w:anchor="P180" w:history="1">
        <w:r>
          <w:rPr>
            <w:color w:val="0000FF"/>
          </w:rPr>
          <w:t>пунктом 4(1)</w:t>
        </w:r>
      </w:hyperlink>
      <w:r>
        <w:t xml:space="preserve"> настоящих Правил, установленным требованиям либо </w:t>
      </w:r>
      <w:proofErr w:type="gramStart"/>
      <w:r>
        <w:t>недостоверности</w:t>
      </w:r>
      <w:proofErr w:type="gramEnd"/>
      <w:r>
        <w:t xml:space="preserve"> содержащихся в них </w:t>
      </w:r>
      <w:r>
        <w:lastRenderedPageBreak/>
        <w:t>сведений указанные документы возвращаются в течение 20 рабочих дней со дня представления этих документов.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Получатель субсидии имеет право повторно представить документы после устранения замечаний главному распорядителю бюджетных средств.</w:t>
      </w:r>
    </w:p>
    <w:p w:rsidR="00AB14F7" w:rsidRDefault="00AB14F7">
      <w:pPr>
        <w:pStyle w:val="ConsPlusNormal"/>
        <w:jc w:val="both"/>
      </w:pPr>
      <w:r>
        <w:t xml:space="preserve">(п. 4(2) введен </w:t>
      </w:r>
      <w:hyperlink r:id="rId85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27.12.2019 N 1921)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5. Перечисление субсидий осуществляется ежеквартально на расчетные счета, открытые получателям субсидий в российских кредитных организациях, не позднее 20-го рабочего дня, следующего за днем представления получателем субсидии документов, указанных в </w:t>
      </w:r>
      <w:hyperlink w:anchor="P180" w:history="1">
        <w:r>
          <w:rPr>
            <w:color w:val="0000FF"/>
          </w:rPr>
          <w:t>пункте 4(1)</w:t>
        </w:r>
      </w:hyperlink>
      <w:r>
        <w:t xml:space="preserve"> настоящих Правил.</w:t>
      </w:r>
    </w:p>
    <w:p w:rsidR="00AB14F7" w:rsidRDefault="00AB14F7">
      <w:pPr>
        <w:pStyle w:val="ConsPlusNormal"/>
        <w:jc w:val="both"/>
      </w:pPr>
      <w:r>
        <w:t xml:space="preserve">(в ред. Постановлений Правительства РФ от 27.12.2019 </w:t>
      </w:r>
      <w:hyperlink r:id="rId86" w:history="1">
        <w:r>
          <w:rPr>
            <w:color w:val="0000FF"/>
          </w:rPr>
          <w:t>N 1921</w:t>
        </w:r>
      </w:hyperlink>
      <w:r>
        <w:t xml:space="preserve">, от 26.01.2021 </w:t>
      </w:r>
      <w:hyperlink r:id="rId87" w:history="1">
        <w:r>
          <w:rPr>
            <w:color w:val="0000FF"/>
          </w:rPr>
          <w:t>N 43</w:t>
        </w:r>
      </w:hyperlink>
      <w:r>
        <w:t>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6. Информация об объемах и сроках перечисления субсидий учитывается главным распорядителем бюджетных средств при формировании прогноза кассовых выплат из федерального бюджета, необходимого для составления в установленном </w:t>
      </w:r>
      <w:hyperlink r:id="rId88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AB14F7" w:rsidRDefault="00AB14F7">
      <w:pPr>
        <w:pStyle w:val="ConsPlusNormal"/>
        <w:jc w:val="both"/>
      </w:pPr>
      <w:r>
        <w:t xml:space="preserve">(в ред. Постановлений Правительства РФ от 27.12.2012 </w:t>
      </w:r>
      <w:hyperlink r:id="rId89" w:history="1">
        <w:r>
          <w:rPr>
            <w:color w:val="0000FF"/>
          </w:rPr>
          <w:t>N 1403</w:t>
        </w:r>
      </w:hyperlink>
      <w:r>
        <w:t xml:space="preserve">, от 27.12.2019 </w:t>
      </w:r>
      <w:hyperlink r:id="rId90" w:history="1">
        <w:r>
          <w:rPr>
            <w:color w:val="0000FF"/>
          </w:rPr>
          <w:t>N 1921</w:t>
        </w:r>
      </w:hyperlink>
      <w:r>
        <w:t>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6(1). Последующее предоставление получателем субсидии средств субсидии организациям, не являющимся членскими организациями, или организациям, в отношении которых получатель субсидии не является учредителем, не допускается, за исключением осуществления закупки товаров, работ (услуг).</w:t>
      </w:r>
    </w:p>
    <w:p w:rsidR="00AB14F7" w:rsidRDefault="00AB14F7">
      <w:pPr>
        <w:pStyle w:val="ConsPlusNormal"/>
        <w:jc w:val="both"/>
      </w:pPr>
      <w:r>
        <w:t xml:space="preserve">(п. 6(1) введен </w:t>
      </w:r>
      <w:hyperlink r:id="rId91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6(2). Последующее предоставление получателем субсидии средств субсидии в форме гранта организациям, являющимся членскими организациями, или организациям, учредителем которых является получатель субсидии (далее соответственно - грант, получатели грантов), осуществляется в соответствии с настоящими Правилами и соглашением, заключенным по типовой форме, утвержденной Министерством финансов Российской Федерации, содержащим в том числе следующие положения: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значения результата предоставления гранта и показателей, необходимых для его достижения, наименования которых должны соответствовать наименованиям результата предоставления субсидии и показателей, необходимых для достижения результата предоставления субсидии, указанным в </w:t>
      </w:r>
      <w:hyperlink w:anchor="P51" w:history="1">
        <w:r>
          <w:rPr>
            <w:color w:val="0000FF"/>
          </w:rPr>
          <w:t>пунктах 2(1)</w:t>
        </w:r>
      </w:hyperlink>
      <w:r>
        <w:t xml:space="preserve"> и </w:t>
      </w:r>
      <w:hyperlink w:anchor="P53" w:history="1">
        <w:r>
          <w:rPr>
            <w:color w:val="0000FF"/>
          </w:rPr>
          <w:t>2(2)</w:t>
        </w:r>
      </w:hyperlink>
      <w:r>
        <w:t xml:space="preserve"> настоящих Правил;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обязательство о представлении получателем гранта отчета о достижении значений результатов предоставления гранта и отчета о расходах, источником финансового обеспечения которых являются средства гранта, а также сроки и формы представления указанных отчетов по формам, определенным типовой формой соглашения, установленной Министерством финансов Российской Федерации;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условия и порядок заключения дополнительного соглашения, в том числе о расторжении соглашения (при необходимости), включая условие о заключении указанных соглашений, в соответствии с типовой формой, утвержденной Министерством финансов Российской Федерации.</w:t>
      </w:r>
    </w:p>
    <w:p w:rsidR="00AB14F7" w:rsidRDefault="00AB14F7">
      <w:pPr>
        <w:pStyle w:val="ConsPlusNormal"/>
        <w:jc w:val="both"/>
      </w:pPr>
      <w:r>
        <w:t xml:space="preserve">(п. 6(2) введен </w:t>
      </w:r>
      <w:hyperlink r:id="rId92" w:history="1">
        <w:r>
          <w:rPr>
            <w:color w:val="0000FF"/>
          </w:rPr>
          <w:t>Постановлением</w:t>
        </w:r>
      </w:hyperlink>
      <w:r>
        <w:t xml:space="preserve"> Правительства РФ от 04.02.2022 N 112)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7. Утратил силу. - </w:t>
      </w:r>
      <w:hyperlink r:id="rId93" w:history="1">
        <w:r>
          <w:rPr>
            <w:color w:val="0000FF"/>
          </w:rPr>
          <w:t>Постановление</w:t>
        </w:r>
      </w:hyperlink>
      <w:r>
        <w:t xml:space="preserve"> Правительства РФ от 27.12.2019 N 1921.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8. Главный распорядитель бюджетных средств и органы государственного финансового контроля проводят проверки соблюдения получателем субсидии целей, условий и порядка предоставления субсидии.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Главный распорядитель бюджетных средств проводит мониторинг достижения результата предоставления субсидии исходя из достижения значения результата предоставления субсидии, </w:t>
      </w:r>
      <w:r>
        <w:lastRenderedPageBreak/>
        <w:t>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AB14F7" w:rsidRDefault="00AB14F7">
      <w:pPr>
        <w:pStyle w:val="ConsPlusNormal"/>
        <w:jc w:val="both"/>
      </w:pPr>
      <w:r>
        <w:t xml:space="preserve">(п. 8 в ред. </w:t>
      </w:r>
      <w:hyperlink r:id="rId94" w:history="1">
        <w:r>
          <w:rPr>
            <w:color w:val="0000FF"/>
          </w:rPr>
          <w:t>Постановления</w:t>
        </w:r>
      </w:hyperlink>
      <w:r>
        <w:t xml:space="preserve"> Правительства РФ от 04.02.2022 N 112)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9. В случае установления по итогам проверки, проведенной главным распорядителем бюджетных средств и органами государственного финансового контроля, факта нарушения получателями субсидий целей, порядка и условий предоставления субсидий соответствующие средства подлежат возврату в доход федерального бюджета.</w:t>
      </w:r>
    </w:p>
    <w:p w:rsidR="00AB14F7" w:rsidRDefault="00AB14F7">
      <w:pPr>
        <w:pStyle w:val="ConsPlusNormal"/>
        <w:jc w:val="both"/>
      </w:pPr>
      <w:r>
        <w:t xml:space="preserve">(в ред. Постановлений Правительства РФ от 26.01.2021 </w:t>
      </w:r>
      <w:hyperlink r:id="rId95" w:history="1">
        <w:r>
          <w:rPr>
            <w:color w:val="0000FF"/>
          </w:rPr>
          <w:t>N 43</w:t>
        </w:r>
      </w:hyperlink>
      <w:r>
        <w:t xml:space="preserve">, от 04.02.2022 </w:t>
      </w:r>
      <w:hyperlink r:id="rId96" w:history="1">
        <w:r>
          <w:rPr>
            <w:color w:val="0000FF"/>
          </w:rPr>
          <w:t>N 112</w:t>
        </w:r>
      </w:hyperlink>
      <w:r>
        <w:t>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9(1). В случае недостижения значений результата предоставления субсидии и показателей, необходимых для достижения результата предоставления субсидий, соответствующие средства подлежат возврату в доход федерального бюджета в объеме, пропорциональном величине недостижения значений результата предоставления субсидии и показателей, необходимых для достижения результата предоставления субсидий.</w:t>
      </w:r>
    </w:p>
    <w:p w:rsidR="00AB14F7" w:rsidRDefault="00AB14F7">
      <w:pPr>
        <w:pStyle w:val="ConsPlusNormal"/>
        <w:jc w:val="both"/>
      </w:pPr>
      <w:r>
        <w:t xml:space="preserve">(п. 9(1) введен </w:t>
      </w:r>
      <w:hyperlink r:id="rId97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9(2). Возврат средств в доход федерального бюджета осуществляется: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на основании требования главного распорядителя бюджетных средств - не позднее 10-го рабочего дня со дня получения получателем субсидии указанного требования;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>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AB14F7" w:rsidRDefault="00AB14F7">
      <w:pPr>
        <w:pStyle w:val="ConsPlusNormal"/>
        <w:jc w:val="both"/>
      </w:pPr>
      <w:r>
        <w:t xml:space="preserve">(п. 9(2) введен </w:t>
      </w:r>
      <w:hyperlink r:id="rId98" w:history="1">
        <w:r>
          <w:rPr>
            <w:color w:val="0000FF"/>
          </w:rPr>
          <w:t>Постановлением</w:t>
        </w:r>
      </w:hyperlink>
      <w:r>
        <w:t xml:space="preserve"> Правительства РФ от 26.01.2021 N 43)</w:t>
      </w:r>
    </w:p>
    <w:p w:rsidR="00AB14F7" w:rsidRDefault="00AB14F7">
      <w:pPr>
        <w:pStyle w:val="ConsPlusNormal"/>
        <w:spacing w:before="220"/>
        <w:ind w:firstLine="540"/>
        <w:jc w:val="both"/>
      </w:pPr>
      <w:r>
        <w:t xml:space="preserve">10. Утратил силу. - </w:t>
      </w:r>
      <w:hyperlink r:id="rId99" w:history="1">
        <w:r>
          <w:rPr>
            <w:color w:val="0000FF"/>
          </w:rPr>
          <w:t>Постановление</w:t>
        </w:r>
      </w:hyperlink>
      <w:r>
        <w:t xml:space="preserve"> Правительства РФ от 27.12.2019 N 1921.</w:t>
      </w: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jc w:val="right"/>
        <w:outlineLvl w:val="1"/>
      </w:pPr>
      <w:r>
        <w:t>Приложение N 1</w:t>
      </w:r>
    </w:p>
    <w:p w:rsidR="00AB14F7" w:rsidRDefault="00AB14F7">
      <w:pPr>
        <w:pStyle w:val="ConsPlusNormal"/>
        <w:jc w:val="right"/>
      </w:pPr>
      <w:r>
        <w:t>к Правилам предоставления</w:t>
      </w:r>
    </w:p>
    <w:p w:rsidR="00AB14F7" w:rsidRDefault="00AB14F7">
      <w:pPr>
        <w:pStyle w:val="ConsPlusNormal"/>
        <w:jc w:val="right"/>
      </w:pPr>
      <w:r>
        <w:t>субсидий из федерального бюджета</w:t>
      </w:r>
    </w:p>
    <w:p w:rsidR="00AB14F7" w:rsidRDefault="00AB14F7">
      <w:pPr>
        <w:pStyle w:val="ConsPlusNormal"/>
        <w:jc w:val="right"/>
      </w:pPr>
      <w:r>
        <w:t>на государственную поддержку</w:t>
      </w:r>
    </w:p>
    <w:p w:rsidR="00AB14F7" w:rsidRDefault="00AB14F7">
      <w:pPr>
        <w:pStyle w:val="ConsPlusNormal"/>
        <w:jc w:val="right"/>
      </w:pPr>
      <w:r>
        <w:t>отдельных общественных и иных</w:t>
      </w:r>
    </w:p>
    <w:p w:rsidR="00AB14F7" w:rsidRDefault="00AB14F7">
      <w:pPr>
        <w:pStyle w:val="ConsPlusNormal"/>
        <w:jc w:val="right"/>
      </w:pPr>
      <w:r>
        <w:t>некоммерческих организаций</w:t>
      </w:r>
    </w:p>
    <w:p w:rsidR="00AB14F7" w:rsidRDefault="00AB14F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B14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00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26.01.2021 N 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</w:tr>
    </w:tbl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jc w:val="right"/>
      </w:pPr>
      <w:r>
        <w:t>(форма)</w:t>
      </w:r>
    </w:p>
    <w:p w:rsidR="00AB14F7" w:rsidRDefault="00AB14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B14F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bookmarkStart w:id="10" w:name="P229"/>
            <w:bookmarkEnd w:id="10"/>
            <w:r>
              <w:t>СПРАВКА,</w:t>
            </w:r>
          </w:p>
          <w:p w:rsidR="00AB14F7" w:rsidRDefault="00AB14F7">
            <w:pPr>
              <w:pStyle w:val="ConsPlusNormal"/>
              <w:jc w:val="center"/>
            </w:pPr>
            <w:r>
              <w:t>подтверждающая использование в предыдущем финансовом году на оплату труда, осуществление иных выплат сотрудникам организации, непосредственно участвующим в реализации программы получателя субсидии, предусмотренных законодательством Российской Федерации, и общехозяйственные расходы не более 75 процентов средств субсидии</w:t>
            </w:r>
          </w:p>
        </w:tc>
      </w:tr>
    </w:tbl>
    <w:p w:rsidR="00AB14F7" w:rsidRDefault="00AB14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3288"/>
        <w:gridCol w:w="2411"/>
        <w:gridCol w:w="2721"/>
      </w:tblGrid>
      <w:tr w:rsidR="00AB14F7">
        <w:tc>
          <w:tcPr>
            <w:tcW w:w="638" w:type="dxa"/>
          </w:tcPr>
          <w:p w:rsidR="00AB14F7" w:rsidRDefault="00AB14F7">
            <w:pPr>
              <w:pStyle w:val="ConsPlusNormal"/>
            </w:pPr>
          </w:p>
        </w:tc>
        <w:tc>
          <w:tcPr>
            <w:tcW w:w="3288" w:type="dxa"/>
          </w:tcPr>
          <w:p w:rsidR="00AB14F7" w:rsidRDefault="00AB14F7">
            <w:pPr>
              <w:pStyle w:val="ConsPlusNormal"/>
              <w:jc w:val="center"/>
            </w:pPr>
            <w:r>
              <w:t>Реквизиты платежного поручения</w:t>
            </w:r>
          </w:p>
        </w:tc>
        <w:tc>
          <w:tcPr>
            <w:tcW w:w="2411" w:type="dxa"/>
          </w:tcPr>
          <w:p w:rsidR="00AB14F7" w:rsidRDefault="00AB14F7">
            <w:pPr>
              <w:pStyle w:val="ConsPlusNormal"/>
              <w:jc w:val="center"/>
            </w:pPr>
            <w:r>
              <w:t>Назначение платежа</w:t>
            </w:r>
          </w:p>
        </w:tc>
        <w:tc>
          <w:tcPr>
            <w:tcW w:w="2721" w:type="dxa"/>
          </w:tcPr>
          <w:p w:rsidR="00AB14F7" w:rsidRDefault="00AB14F7">
            <w:pPr>
              <w:pStyle w:val="ConsPlusNormal"/>
              <w:jc w:val="center"/>
            </w:pPr>
            <w:r>
              <w:t>Сумма средств субсидии, указанная в платежном поручении</w:t>
            </w: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88" w:type="dxa"/>
          </w:tcPr>
          <w:p w:rsidR="00AB14F7" w:rsidRDefault="00AB14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11" w:type="dxa"/>
          </w:tcPr>
          <w:p w:rsidR="00AB14F7" w:rsidRDefault="00AB14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</w:tcPr>
          <w:p w:rsidR="00AB14F7" w:rsidRDefault="00AB14F7">
            <w:pPr>
              <w:pStyle w:val="ConsPlusNormal"/>
              <w:jc w:val="center"/>
            </w:pPr>
            <w:r>
              <w:t>4</w:t>
            </w: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420" w:type="dxa"/>
            <w:gridSpan w:val="3"/>
          </w:tcPr>
          <w:p w:rsidR="00AB14F7" w:rsidRDefault="00AB14F7">
            <w:pPr>
              <w:pStyle w:val="ConsPlusNormal"/>
              <w:jc w:val="center"/>
            </w:pPr>
            <w:r>
              <w:t>Оплата труда, осуществление иных выплат сотрудникам организации, непосредственно участвующим в реализации программы получателя субсидии, предусмотренных законодательством Российской Федерации</w:t>
            </w: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288" w:type="dxa"/>
          </w:tcPr>
          <w:p w:rsidR="00AB14F7" w:rsidRDefault="00AB14F7">
            <w:pPr>
              <w:pStyle w:val="ConsPlusNormal"/>
            </w:pPr>
          </w:p>
        </w:tc>
        <w:tc>
          <w:tcPr>
            <w:tcW w:w="241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2721" w:type="dxa"/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bookmarkStart w:id="11" w:name="P246"/>
            <w:bookmarkEnd w:id="11"/>
            <w:r>
              <w:t>2.</w:t>
            </w:r>
          </w:p>
        </w:tc>
        <w:tc>
          <w:tcPr>
            <w:tcW w:w="3288" w:type="dxa"/>
          </w:tcPr>
          <w:p w:rsidR="00AB14F7" w:rsidRDefault="00AB14F7">
            <w:pPr>
              <w:pStyle w:val="ConsPlusNormal"/>
            </w:pPr>
            <w:r>
              <w:t>Итого</w:t>
            </w:r>
          </w:p>
        </w:tc>
        <w:tc>
          <w:tcPr>
            <w:tcW w:w="241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2721" w:type="dxa"/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420" w:type="dxa"/>
            <w:gridSpan w:val="3"/>
          </w:tcPr>
          <w:p w:rsidR="00AB14F7" w:rsidRDefault="00AB14F7">
            <w:pPr>
              <w:pStyle w:val="ConsPlusNormal"/>
              <w:jc w:val="center"/>
            </w:pPr>
            <w:r>
              <w:t>Общехозяйственные расходы</w:t>
            </w: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288" w:type="dxa"/>
          </w:tcPr>
          <w:p w:rsidR="00AB14F7" w:rsidRDefault="00AB14F7">
            <w:pPr>
              <w:pStyle w:val="ConsPlusNormal"/>
            </w:pPr>
          </w:p>
        </w:tc>
        <w:tc>
          <w:tcPr>
            <w:tcW w:w="241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2721" w:type="dxa"/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bookmarkStart w:id="12" w:name="P256"/>
            <w:bookmarkEnd w:id="12"/>
            <w:r>
              <w:t>4.</w:t>
            </w:r>
          </w:p>
        </w:tc>
        <w:tc>
          <w:tcPr>
            <w:tcW w:w="3288" w:type="dxa"/>
          </w:tcPr>
          <w:p w:rsidR="00AB14F7" w:rsidRDefault="00AB14F7">
            <w:pPr>
              <w:pStyle w:val="ConsPlusNormal"/>
            </w:pPr>
            <w:r>
              <w:t>Итого</w:t>
            </w:r>
          </w:p>
        </w:tc>
        <w:tc>
          <w:tcPr>
            <w:tcW w:w="241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2721" w:type="dxa"/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</w:pPr>
          </w:p>
        </w:tc>
        <w:tc>
          <w:tcPr>
            <w:tcW w:w="3288" w:type="dxa"/>
          </w:tcPr>
          <w:p w:rsidR="00AB14F7" w:rsidRDefault="00AB14F7">
            <w:pPr>
              <w:pStyle w:val="ConsPlusNormal"/>
            </w:pPr>
          </w:p>
        </w:tc>
        <w:tc>
          <w:tcPr>
            <w:tcW w:w="241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2721" w:type="dxa"/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</w:pPr>
          </w:p>
        </w:tc>
        <w:tc>
          <w:tcPr>
            <w:tcW w:w="3288" w:type="dxa"/>
          </w:tcPr>
          <w:p w:rsidR="00AB14F7" w:rsidRDefault="00AB14F7">
            <w:pPr>
              <w:pStyle w:val="ConsPlusNormal"/>
            </w:pPr>
            <w:r>
              <w:t>Итого расходы</w:t>
            </w:r>
          </w:p>
          <w:p w:rsidR="00AB14F7" w:rsidRDefault="00AB14F7">
            <w:pPr>
              <w:pStyle w:val="ConsPlusNormal"/>
            </w:pPr>
            <w:r>
              <w:t>(</w:t>
            </w:r>
            <w:hyperlink w:anchor="P246" w:history="1">
              <w:r>
                <w:rPr>
                  <w:color w:val="0000FF"/>
                </w:rPr>
                <w:t>строка 2</w:t>
              </w:r>
            </w:hyperlink>
            <w:r>
              <w:t xml:space="preserve"> + </w:t>
            </w:r>
            <w:hyperlink w:anchor="P256" w:history="1">
              <w:r>
                <w:rPr>
                  <w:color w:val="0000FF"/>
                </w:rPr>
                <w:t>строка 4</w:t>
              </w:r>
            </w:hyperlink>
            <w:r>
              <w:t>)</w:t>
            </w:r>
          </w:p>
        </w:tc>
        <w:tc>
          <w:tcPr>
            <w:tcW w:w="241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2721" w:type="dxa"/>
          </w:tcPr>
          <w:p w:rsidR="00AB14F7" w:rsidRDefault="00AB14F7">
            <w:pPr>
              <w:pStyle w:val="ConsPlusNormal"/>
            </w:pPr>
          </w:p>
        </w:tc>
      </w:tr>
    </w:tbl>
    <w:p w:rsidR="00AB14F7" w:rsidRDefault="00AB14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27"/>
        <w:gridCol w:w="1814"/>
        <w:gridCol w:w="340"/>
        <w:gridCol w:w="3685"/>
      </w:tblGrid>
      <w:tr w:rsidR="00AB14F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(ф.и.о)</w:t>
            </w:r>
          </w:p>
        </w:tc>
      </w:tr>
      <w:tr w:rsidR="00AB14F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both"/>
            </w:pPr>
            <w:r>
              <w:t>Главный бухгалтер</w:t>
            </w:r>
          </w:p>
          <w:p w:rsidR="00AB14F7" w:rsidRDefault="00AB14F7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(ф.и.о)</w:t>
            </w:r>
          </w:p>
        </w:tc>
      </w:tr>
      <w:tr w:rsidR="00AB14F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М.П. (при наличии)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</w:tr>
    </w:tbl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jc w:val="right"/>
        <w:outlineLvl w:val="1"/>
      </w:pPr>
      <w:r>
        <w:t>Приложение N 2</w:t>
      </w:r>
    </w:p>
    <w:p w:rsidR="00AB14F7" w:rsidRDefault="00AB14F7">
      <w:pPr>
        <w:pStyle w:val="ConsPlusNormal"/>
        <w:jc w:val="right"/>
      </w:pPr>
      <w:r>
        <w:t>к Правилам предоставления</w:t>
      </w:r>
    </w:p>
    <w:p w:rsidR="00AB14F7" w:rsidRDefault="00AB14F7">
      <w:pPr>
        <w:pStyle w:val="ConsPlusNormal"/>
        <w:jc w:val="right"/>
      </w:pPr>
      <w:r>
        <w:t>субсидий из федерального бюджета</w:t>
      </w:r>
    </w:p>
    <w:p w:rsidR="00AB14F7" w:rsidRDefault="00AB14F7">
      <w:pPr>
        <w:pStyle w:val="ConsPlusNormal"/>
        <w:jc w:val="right"/>
      </w:pPr>
      <w:r>
        <w:t>на государственную поддержку</w:t>
      </w:r>
    </w:p>
    <w:p w:rsidR="00AB14F7" w:rsidRDefault="00AB14F7">
      <w:pPr>
        <w:pStyle w:val="ConsPlusNormal"/>
        <w:jc w:val="right"/>
      </w:pPr>
      <w:r>
        <w:t>отдельных общественных и иных</w:t>
      </w:r>
    </w:p>
    <w:p w:rsidR="00AB14F7" w:rsidRDefault="00AB14F7">
      <w:pPr>
        <w:pStyle w:val="ConsPlusNormal"/>
        <w:jc w:val="right"/>
      </w:pPr>
      <w:r>
        <w:t>некоммерческих организаций</w:t>
      </w:r>
    </w:p>
    <w:p w:rsidR="00AB14F7" w:rsidRDefault="00AB14F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B14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01" w:history="1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26.01.2021 N 43)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</w:tr>
    </w:tbl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jc w:val="right"/>
      </w:pPr>
      <w:r>
        <w:t>(форма)</w:t>
      </w:r>
    </w:p>
    <w:p w:rsidR="00AB14F7" w:rsidRDefault="00AB14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AB14F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bookmarkStart w:id="13" w:name="P307"/>
            <w:bookmarkEnd w:id="13"/>
            <w:r>
              <w:t>РАСЧЕТ</w:t>
            </w:r>
          </w:p>
          <w:p w:rsidR="00AB14F7" w:rsidRDefault="00AB14F7">
            <w:pPr>
              <w:pStyle w:val="ConsPlusNormal"/>
              <w:jc w:val="center"/>
            </w:pPr>
            <w:r>
              <w:lastRenderedPageBreak/>
              <w:t>размера субсидии, предоставляемой из федерального бюджета</w:t>
            </w:r>
          </w:p>
        </w:tc>
      </w:tr>
    </w:tbl>
    <w:p w:rsidR="00AB14F7" w:rsidRDefault="00AB14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4"/>
        <w:gridCol w:w="340"/>
        <w:gridCol w:w="2254"/>
        <w:gridCol w:w="722"/>
        <w:gridCol w:w="709"/>
        <w:gridCol w:w="4082"/>
      </w:tblGrid>
      <w:tr w:rsidR="00AB14F7">
        <w:tc>
          <w:tcPr>
            <w:tcW w:w="35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ind w:firstLine="283"/>
              <w:jc w:val="both"/>
            </w:pPr>
            <w:r>
              <w:t>Наименование организации</w:t>
            </w:r>
          </w:p>
        </w:tc>
        <w:tc>
          <w:tcPr>
            <w:tcW w:w="55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49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ind w:firstLine="283"/>
              <w:jc w:val="both"/>
            </w:pPr>
            <w:r>
              <w:t>Место нахождения и адрес организации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1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ind w:firstLine="283"/>
              <w:jc w:val="both"/>
            </w:pPr>
            <w:r>
              <w:t>ОГРН</w:t>
            </w:r>
          </w:p>
        </w:tc>
        <w:tc>
          <w:tcPr>
            <w:tcW w:w="77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ind w:firstLine="283"/>
              <w:jc w:val="both"/>
            </w:pPr>
            <w:r>
              <w:t>ИНН</w:t>
            </w:r>
          </w:p>
        </w:tc>
        <w:tc>
          <w:tcPr>
            <w:tcW w:w="331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</w:tr>
    </w:tbl>
    <w:p w:rsidR="00AB14F7" w:rsidRDefault="00AB14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4082"/>
        <w:gridCol w:w="1361"/>
        <w:gridCol w:w="3005"/>
      </w:tblGrid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082" w:type="dxa"/>
          </w:tcPr>
          <w:p w:rsidR="00AB14F7" w:rsidRDefault="00AB14F7">
            <w:pPr>
              <w:pStyle w:val="ConsPlusNormal"/>
              <w:jc w:val="center"/>
            </w:pPr>
            <w:r>
              <w:t>Наименование расходов</w:t>
            </w:r>
          </w:p>
        </w:tc>
        <w:tc>
          <w:tcPr>
            <w:tcW w:w="1361" w:type="dxa"/>
          </w:tcPr>
          <w:p w:rsidR="00AB14F7" w:rsidRDefault="00AB14F7">
            <w:pPr>
              <w:pStyle w:val="ConsPlusNormal"/>
              <w:jc w:val="center"/>
            </w:pPr>
            <w:r>
              <w:t>Размер расходов, рублей</w:t>
            </w:r>
          </w:p>
        </w:tc>
        <w:tc>
          <w:tcPr>
            <w:tcW w:w="3005" w:type="dxa"/>
          </w:tcPr>
          <w:p w:rsidR="00AB14F7" w:rsidRDefault="00AB14F7">
            <w:pPr>
              <w:pStyle w:val="ConsPlusNormal"/>
              <w:jc w:val="center"/>
            </w:pPr>
            <w:r>
              <w:t>Информация, обосновывающая размер расходов, а также источники получения указанной информации</w:t>
            </w: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082" w:type="dxa"/>
          </w:tcPr>
          <w:p w:rsidR="00AB14F7" w:rsidRDefault="00AB14F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</w:tcPr>
          <w:p w:rsidR="00AB14F7" w:rsidRDefault="00AB14F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05" w:type="dxa"/>
          </w:tcPr>
          <w:p w:rsidR="00AB14F7" w:rsidRDefault="00AB14F7">
            <w:pPr>
              <w:pStyle w:val="ConsPlusNormal"/>
              <w:jc w:val="center"/>
            </w:pPr>
            <w:r>
              <w:t>4</w:t>
            </w: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bookmarkStart w:id="14" w:name="P329"/>
            <w:bookmarkEnd w:id="14"/>
            <w:r>
              <w:t>1.</w:t>
            </w:r>
          </w:p>
        </w:tc>
        <w:tc>
          <w:tcPr>
            <w:tcW w:w="4082" w:type="dxa"/>
          </w:tcPr>
          <w:p w:rsidR="00AB14F7" w:rsidRDefault="00AB14F7">
            <w:pPr>
              <w:pStyle w:val="ConsPlusNormal"/>
            </w:pPr>
            <w:r>
              <w:t>Расходы на оплату труда, осуществление иных выплат сотрудникам организации, непосредственно участвующим в реализации программы получателя субсидии, предусмотренных законодательством Российской Федерации</w:t>
            </w:r>
          </w:p>
        </w:tc>
        <w:tc>
          <w:tcPr>
            <w:tcW w:w="136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3005" w:type="dxa"/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bookmarkStart w:id="15" w:name="P333"/>
            <w:bookmarkEnd w:id="15"/>
            <w:r>
              <w:t>2.</w:t>
            </w:r>
          </w:p>
        </w:tc>
        <w:tc>
          <w:tcPr>
            <w:tcW w:w="4082" w:type="dxa"/>
          </w:tcPr>
          <w:p w:rsidR="00AB14F7" w:rsidRDefault="00AB14F7">
            <w:pPr>
              <w:pStyle w:val="ConsPlusNormal"/>
            </w:pPr>
            <w:r>
              <w:t>Расходы на общехозяйственные нужды, включая аренду и содержание помещений, организацию рабочих мест, приобретение и создание программных продуктов, приобретение материальных запасов, основных средств и оплату услуг связи</w:t>
            </w:r>
          </w:p>
        </w:tc>
        <w:tc>
          <w:tcPr>
            <w:tcW w:w="136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3005" w:type="dxa"/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bookmarkStart w:id="16" w:name="P337"/>
            <w:bookmarkEnd w:id="16"/>
            <w:r>
              <w:t>3.</w:t>
            </w:r>
          </w:p>
        </w:tc>
        <w:tc>
          <w:tcPr>
            <w:tcW w:w="4082" w:type="dxa"/>
          </w:tcPr>
          <w:p w:rsidR="00AB14F7" w:rsidRDefault="00AB14F7">
            <w:pPr>
              <w:pStyle w:val="ConsPlusNormal"/>
            </w:pPr>
            <w:r>
              <w:t>Расходы на мероприятия, связанные с осуществлением деятельности, направленной на решение социальных вопросов в соответствии с уставными целями</w:t>
            </w:r>
          </w:p>
        </w:tc>
        <w:tc>
          <w:tcPr>
            <w:tcW w:w="136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3005" w:type="dxa"/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638" w:type="dxa"/>
          </w:tcPr>
          <w:p w:rsidR="00AB14F7" w:rsidRDefault="00AB14F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082" w:type="dxa"/>
          </w:tcPr>
          <w:p w:rsidR="00AB14F7" w:rsidRDefault="00AB14F7">
            <w:pPr>
              <w:pStyle w:val="ConsPlusNormal"/>
            </w:pPr>
            <w:r>
              <w:t>Итого затрат</w:t>
            </w:r>
          </w:p>
          <w:p w:rsidR="00AB14F7" w:rsidRDefault="00AB14F7">
            <w:pPr>
              <w:pStyle w:val="ConsPlusNormal"/>
            </w:pPr>
            <w:r>
              <w:t>(</w:t>
            </w:r>
            <w:hyperlink w:anchor="P329" w:history="1">
              <w:r>
                <w:rPr>
                  <w:color w:val="0000FF"/>
                </w:rPr>
                <w:t>строка 1</w:t>
              </w:r>
            </w:hyperlink>
            <w:r>
              <w:t xml:space="preserve"> + </w:t>
            </w:r>
            <w:hyperlink w:anchor="P333" w:history="1">
              <w:r>
                <w:rPr>
                  <w:color w:val="0000FF"/>
                </w:rPr>
                <w:t>строка 2</w:t>
              </w:r>
            </w:hyperlink>
            <w:r>
              <w:t xml:space="preserve"> + </w:t>
            </w:r>
            <w:hyperlink w:anchor="P337" w:history="1">
              <w:r>
                <w:rPr>
                  <w:color w:val="0000FF"/>
                </w:rPr>
                <w:t>строка 3</w:t>
              </w:r>
            </w:hyperlink>
            <w:r>
              <w:t>)</w:t>
            </w:r>
          </w:p>
        </w:tc>
        <w:tc>
          <w:tcPr>
            <w:tcW w:w="1361" w:type="dxa"/>
          </w:tcPr>
          <w:p w:rsidR="00AB14F7" w:rsidRDefault="00AB14F7">
            <w:pPr>
              <w:pStyle w:val="ConsPlusNormal"/>
            </w:pPr>
          </w:p>
        </w:tc>
        <w:tc>
          <w:tcPr>
            <w:tcW w:w="3005" w:type="dxa"/>
          </w:tcPr>
          <w:p w:rsidR="00AB14F7" w:rsidRDefault="00AB14F7">
            <w:pPr>
              <w:pStyle w:val="ConsPlusNormal"/>
            </w:pPr>
          </w:p>
        </w:tc>
      </w:tr>
    </w:tbl>
    <w:p w:rsidR="00AB14F7" w:rsidRDefault="00AB14F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27"/>
        <w:gridCol w:w="1814"/>
        <w:gridCol w:w="340"/>
        <w:gridCol w:w="3685"/>
      </w:tblGrid>
      <w:tr w:rsidR="00AB14F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both"/>
            </w:pPr>
            <w:r>
              <w:t>Руководитель организации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(ф.и.о)</w:t>
            </w:r>
          </w:p>
        </w:tc>
      </w:tr>
      <w:tr w:rsidR="00AB14F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both"/>
            </w:pPr>
            <w:r>
              <w:t>Главный бухгалтер</w:t>
            </w:r>
          </w:p>
          <w:p w:rsidR="00AB14F7" w:rsidRDefault="00AB14F7">
            <w:pPr>
              <w:pStyle w:val="ConsPlusNormal"/>
              <w:jc w:val="both"/>
            </w:pPr>
            <w:r>
              <w:t>(при наличии)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</w:pPr>
          </w:p>
        </w:tc>
      </w:tr>
      <w:tr w:rsidR="00AB14F7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(ф.и.о)</w:t>
            </w:r>
          </w:p>
        </w:tc>
      </w:tr>
      <w:tr w:rsidR="00AB14F7">
        <w:tc>
          <w:tcPr>
            <w:tcW w:w="906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М.П. (при наличии)</w:t>
            </w:r>
          </w:p>
        </w:tc>
      </w:tr>
    </w:tbl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Normal"/>
        <w:jc w:val="right"/>
        <w:outlineLvl w:val="0"/>
      </w:pPr>
      <w:r>
        <w:t>Утверждено</w:t>
      </w:r>
    </w:p>
    <w:p w:rsidR="00AB14F7" w:rsidRDefault="00AB14F7">
      <w:pPr>
        <w:pStyle w:val="ConsPlusNormal"/>
        <w:jc w:val="right"/>
      </w:pPr>
      <w:r>
        <w:t>Постановлением Правительства</w:t>
      </w:r>
    </w:p>
    <w:p w:rsidR="00AB14F7" w:rsidRDefault="00AB14F7">
      <w:pPr>
        <w:pStyle w:val="ConsPlusNormal"/>
        <w:jc w:val="right"/>
      </w:pPr>
      <w:r>
        <w:t>Российской Федерации</w:t>
      </w:r>
    </w:p>
    <w:p w:rsidR="00AB14F7" w:rsidRDefault="00AB14F7">
      <w:pPr>
        <w:pStyle w:val="ConsPlusNormal"/>
        <w:jc w:val="right"/>
      </w:pPr>
      <w:r>
        <w:t>от 27 декабря 2010 г. N 1135</w:t>
      </w:r>
    </w:p>
    <w:p w:rsidR="00AB14F7" w:rsidRDefault="00AB14F7">
      <w:pPr>
        <w:pStyle w:val="ConsPlusNormal"/>
        <w:ind w:firstLine="540"/>
        <w:jc w:val="both"/>
      </w:pPr>
    </w:p>
    <w:p w:rsidR="00AB14F7" w:rsidRDefault="00AB14F7">
      <w:pPr>
        <w:pStyle w:val="ConsPlusTitle"/>
        <w:jc w:val="center"/>
      </w:pPr>
      <w:bookmarkStart w:id="17" w:name="P375"/>
      <w:bookmarkEnd w:id="17"/>
      <w:r>
        <w:t>РАСПРЕДЕЛЕНИЕ</w:t>
      </w:r>
    </w:p>
    <w:p w:rsidR="00AB14F7" w:rsidRDefault="00AB14F7">
      <w:pPr>
        <w:pStyle w:val="ConsPlusTitle"/>
        <w:jc w:val="center"/>
      </w:pPr>
      <w:r>
        <w:t>СУБСИДИЙ ИЗ ФЕДЕРАЛЬНОГО БЮДЖЕТА</w:t>
      </w:r>
    </w:p>
    <w:p w:rsidR="00AB14F7" w:rsidRDefault="00AB14F7">
      <w:pPr>
        <w:pStyle w:val="ConsPlusTitle"/>
        <w:jc w:val="center"/>
      </w:pPr>
      <w:r>
        <w:t>НА ГОСУДАРСТВЕННУЮ ПОДДЕРЖКУ ОТДЕЛЬНЫХ ОБЩЕСТВЕННЫХ</w:t>
      </w:r>
    </w:p>
    <w:p w:rsidR="00AB14F7" w:rsidRDefault="00AB14F7">
      <w:pPr>
        <w:pStyle w:val="ConsPlusTitle"/>
        <w:jc w:val="center"/>
      </w:pPr>
      <w:r>
        <w:t>И ИНЫХ НЕКОММЕРЧЕСКИХ ОРГАНИЗАЦИЙ В 2011 ГОДУ</w:t>
      </w:r>
    </w:p>
    <w:p w:rsidR="00AB14F7" w:rsidRDefault="00AB14F7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B14F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12.08.2011 </w:t>
            </w:r>
            <w:hyperlink r:id="rId102" w:history="1">
              <w:r>
                <w:rPr>
                  <w:color w:val="0000FF"/>
                </w:rPr>
                <w:t>N 659</w:t>
              </w:r>
            </w:hyperlink>
            <w:r>
              <w:rPr>
                <w:color w:val="392C69"/>
              </w:rPr>
              <w:t>,</w:t>
            </w:r>
          </w:p>
          <w:p w:rsidR="00AB14F7" w:rsidRDefault="00AB14F7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08.09.2011 </w:t>
            </w:r>
            <w:hyperlink r:id="rId103" w:history="1">
              <w:r>
                <w:rPr>
                  <w:color w:val="0000FF"/>
                </w:rPr>
                <w:t>N 762</w:t>
              </w:r>
            </w:hyperlink>
            <w:r>
              <w:rPr>
                <w:color w:val="392C69"/>
              </w:rPr>
              <w:t xml:space="preserve">, от 10.11.2011 </w:t>
            </w:r>
            <w:hyperlink r:id="rId104" w:history="1">
              <w:r>
                <w:rPr>
                  <w:color w:val="0000FF"/>
                </w:rPr>
                <w:t>N 922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B14F7" w:rsidRDefault="00AB14F7">
            <w:pPr>
              <w:spacing w:after="1" w:line="0" w:lineRule="atLeast"/>
            </w:pPr>
          </w:p>
        </w:tc>
      </w:tr>
    </w:tbl>
    <w:p w:rsidR="00AB14F7" w:rsidRDefault="00AB14F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6689"/>
        <w:gridCol w:w="1587"/>
      </w:tblGrid>
      <w:tr w:rsidR="00AB14F7">
        <w:tc>
          <w:tcPr>
            <w:tcW w:w="74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AB14F7" w:rsidRDefault="00AB14F7">
            <w:pPr>
              <w:pStyle w:val="ConsPlusNormal"/>
              <w:jc w:val="center"/>
            </w:pPr>
            <w:r>
              <w:t>Наименование общественных и иных некоммерческих организаций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B14F7" w:rsidRDefault="00AB14F7">
            <w:pPr>
              <w:pStyle w:val="ConsPlusNormal"/>
              <w:jc w:val="center"/>
            </w:pPr>
            <w:r>
              <w:t>Размер субсидии (тыс. рублей)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Автономная некоммерческая организация Центральная клиническая больница Святителя Алексия, Митрополита Московского Московской Патриархии Русской Православной Церкви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132700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12500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both"/>
            </w:pPr>
            <w:r>
              <w:t xml:space="preserve">(в ред. </w:t>
            </w:r>
            <w:hyperlink r:id="rId10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12.08.2011 N 659)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Общероссийская общественная благотворительная организация инвалидов - жертв политических репрессий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5800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Учреждение "Центр восстановительной терапии для воинов-интернационалистов им. М.А. Лиходея"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270000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both"/>
            </w:pPr>
            <w:r>
              <w:t xml:space="preserve">(в ред. </w:t>
            </w:r>
            <w:hyperlink r:id="rId106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10.11.2011 N 922)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Негосударственное образовательное учреждение "Центр реабилитации слепых Общероссийской общественной организации инвалидов "Всероссийское ордена Трудового Красного Знамени общество слепых"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100000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Негосударственное образовательное учреждение "Российская школа подготовки собак-проводников Общероссийской общественной организации инвалидов "Всероссийское ордена Трудового Красного Знамени общество слепых"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59000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Образовательное учреждение профсоюзов "Академия труда и социальных отношений"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37000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 xml:space="preserve">Негосударственное образовательное учреждение высшего </w:t>
            </w:r>
            <w:r>
              <w:lastRenderedPageBreak/>
              <w:t>профессионального образования "Санкт-Петербургский Гуманитарный университет профсоюзов"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lastRenderedPageBreak/>
              <w:t>127895,6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Общероссийская общественная организация ветеранов войны и военной службы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13900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Всероссийская общественная организация Героев, Кавалеров Государственных наград и Лауреатов Государственных премий "Трудовая доблесть России"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6700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Негосударственное учреждение "Культурно-спортивный реабилитационный комплекс "Всероссийского ордена Трудового Красного Знамени общества слепых"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55003,3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Московская Федерация профсоюзов - Общественная организация, региональное общественное объединение организаций профсоюзов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60000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Федеральное государственное учреждение "Фонд взаимопонимания и примирения"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154779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both"/>
            </w:pPr>
            <w:r>
              <w:t xml:space="preserve">(п. 13 введен </w:t>
            </w:r>
            <w:hyperlink r:id="rId107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08.09.2011 N 762)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Международный союз "Содружество общественных организаций ветеранов (пенсионеров) независимых государств"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5195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both"/>
            </w:pPr>
            <w:r>
              <w:t xml:space="preserve">(п. 14 введен </w:t>
            </w:r>
            <w:hyperlink r:id="rId108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10.11.2011 N 922)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</w:pPr>
            <w:r>
              <w:t>Итого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AB14F7" w:rsidRDefault="00AB14F7">
            <w:pPr>
              <w:pStyle w:val="ConsPlusNormal"/>
              <w:jc w:val="center"/>
            </w:pPr>
            <w:r>
              <w:t>1040472,9</w:t>
            </w:r>
          </w:p>
        </w:tc>
      </w:tr>
      <w:tr w:rsidR="00AB14F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B14F7" w:rsidRDefault="00AB14F7">
            <w:pPr>
              <w:pStyle w:val="ConsPlusNormal"/>
              <w:jc w:val="both"/>
            </w:pPr>
            <w:r>
              <w:t xml:space="preserve">(в ред. Постановлений Правительства РФ от 12.08.2011 </w:t>
            </w:r>
            <w:hyperlink r:id="rId109" w:history="1">
              <w:r>
                <w:rPr>
                  <w:color w:val="0000FF"/>
                </w:rPr>
                <w:t>N 659</w:t>
              </w:r>
            </w:hyperlink>
            <w:r>
              <w:t xml:space="preserve">, от 08.09.2011 </w:t>
            </w:r>
            <w:hyperlink r:id="rId110" w:history="1">
              <w:r>
                <w:rPr>
                  <w:color w:val="0000FF"/>
                </w:rPr>
                <w:t>N 762</w:t>
              </w:r>
            </w:hyperlink>
            <w:r>
              <w:t xml:space="preserve">, от 10.11.2011 </w:t>
            </w:r>
            <w:hyperlink r:id="rId111" w:history="1">
              <w:r>
                <w:rPr>
                  <w:color w:val="0000FF"/>
                </w:rPr>
                <w:t>N 922</w:t>
              </w:r>
            </w:hyperlink>
            <w:r>
              <w:t>)</w:t>
            </w:r>
          </w:p>
        </w:tc>
      </w:tr>
    </w:tbl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jc w:val="both"/>
      </w:pPr>
    </w:p>
    <w:p w:rsidR="00AB14F7" w:rsidRDefault="00AB14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18" w:name="_GoBack"/>
      <w:bookmarkEnd w:id="18"/>
    </w:p>
    <w:sectPr w:rsidR="00246B30" w:rsidSect="00005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4F7"/>
    <w:rsid w:val="00246B30"/>
    <w:rsid w:val="00AB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BE7B23-4A1A-4235-919E-7772903A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B14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B1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B14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B14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B14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B14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B14F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44FCA47460B5FBAB3F20962AB46070E77228ACFE6F4AC70B91426F895F1FDD5A4BABEB82847757001B3A24F123EA24E0D7C0F092DFFE50FYAc9K" TargetMode="External"/><Relationship Id="rId21" Type="http://schemas.openxmlformats.org/officeDocument/2006/relationships/hyperlink" Target="consultantplus://offline/ref=244FCA47460B5FBAB3F20962AB46070E772C8EC8E4F2AC70B91426F895F1FDD5A4BABEB82847747105B3A24F123EA24E0D7C0F092DFFE50FYAc9K" TargetMode="External"/><Relationship Id="rId42" Type="http://schemas.openxmlformats.org/officeDocument/2006/relationships/hyperlink" Target="consultantplus://offline/ref=244FCA47460B5FBAB3F20962AB46070E702587CAE5FAAC70B91426F895F1FDD5A4BABEB82847757105B3A24F123EA24E0D7C0F092DFFE50FYAc9K" TargetMode="External"/><Relationship Id="rId47" Type="http://schemas.openxmlformats.org/officeDocument/2006/relationships/hyperlink" Target="consultantplus://offline/ref=244FCA47460B5FBAB3F20962AB46070E77228ACFE6F4AC70B91426F895F1FDD5A4BABEB8284775770CB3A24F123EA24E0D7C0F092DFFE50FYAc9K" TargetMode="External"/><Relationship Id="rId63" Type="http://schemas.openxmlformats.org/officeDocument/2006/relationships/hyperlink" Target="consultantplus://offline/ref=244FCA47460B5FBAB3F20962AB46070E77228ACFE6F4AC70B91426F895F1FDD5A4BABEB82847757901B3A24F123EA24E0D7C0F092DFFE50FYAc9K" TargetMode="External"/><Relationship Id="rId68" Type="http://schemas.openxmlformats.org/officeDocument/2006/relationships/hyperlink" Target="consultantplus://offline/ref=244FCA47460B5FBAB3F20962AB46070E77228ACCE8FBAC70B91426F895F1FDD5A4BABEB82847757406B3A24F123EA24E0D7C0F092DFFE50FYAc9K" TargetMode="External"/><Relationship Id="rId84" Type="http://schemas.openxmlformats.org/officeDocument/2006/relationships/hyperlink" Target="consultantplus://offline/ref=244FCA47460B5FBAB3F20962AB46070E77228ACFE6F4AC70B91426F895F1FDD5A4BABEB82847747106B3A24F123EA24E0D7C0F092DFFE50FYAc9K" TargetMode="External"/><Relationship Id="rId89" Type="http://schemas.openxmlformats.org/officeDocument/2006/relationships/hyperlink" Target="consultantplus://offline/ref=244FCA47460B5FBAB3F20962AB46070E77218DC9E9FBAC70B91426F895F1FDD5A4BABEB82847757100B3A24F123EA24E0D7C0F092DFFE50FYAc9K" TargetMode="External"/><Relationship Id="rId1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44FCA47460B5FBAB3F20962AB46070E772386CFE8F0AC70B91426F895F1FDD5A4BABEB82847757001B3A24F123EA24E0D7C0F092DFFE50FYAc9K" TargetMode="External"/><Relationship Id="rId29" Type="http://schemas.openxmlformats.org/officeDocument/2006/relationships/hyperlink" Target="consultantplus://offline/ref=244FCA47460B5FBAB3F20962AB46070E702587CAE5FAAC70B91426F895F1FDD5A4BABEB82847757001B3A24F123EA24E0D7C0F092DFFE50FYAc9K" TargetMode="External"/><Relationship Id="rId107" Type="http://schemas.openxmlformats.org/officeDocument/2006/relationships/hyperlink" Target="consultantplus://offline/ref=244FCA47460B5FBAB3F20962AB46070E752486CCE7FBAC70B91426F895F1FDD5A4BABEB82847757002B3A24F123EA24E0D7C0F092DFFE50FYAc9K" TargetMode="External"/><Relationship Id="rId11" Type="http://schemas.openxmlformats.org/officeDocument/2006/relationships/hyperlink" Target="consultantplus://offline/ref=244FCA47460B5FBAB3F20962AB46070E762588CDE5FAAC70B91426F895F1FDD5A4BABEB82847757001B3A24F123EA24E0D7C0F092DFFE50FYAc9K" TargetMode="External"/><Relationship Id="rId24" Type="http://schemas.openxmlformats.org/officeDocument/2006/relationships/hyperlink" Target="consultantplus://offline/ref=244FCA47460B5FBAB3F20962AB46070E77218DC9E9F5AC70B91426F895F1FDD5A4BABEB82847757001B3A24F123EA24E0D7C0F092DFFE50FYAc9K" TargetMode="External"/><Relationship Id="rId32" Type="http://schemas.openxmlformats.org/officeDocument/2006/relationships/hyperlink" Target="consultantplus://offline/ref=244FCA47460B5FBAB3F20962AB46070E77218DC9E9F5AC70B91426F895F1FDD5A4BABEB82847757104B3A24F123EA24E0D7C0F092DFFE50FYAc9K" TargetMode="External"/><Relationship Id="rId37" Type="http://schemas.openxmlformats.org/officeDocument/2006/relationships/hyperlink" Target="consultantplus://offline/ref=244FCA47460B5FBAB3F20962AB46070E77228ACCE8FBAC70B91426F895F1FDD5A4BABEB82847757101B3A24F123EA24E0D7C0F092DFFE50FYAc9K" TargetMode="External"/><Relationship Id="rId40" Type="http://schemas.openxmlformats.org/officeDocument/2006/relationships/hyperlink" Target="consultantplus://offline/ref=244FCA47460B5FBAB3F20962AB46070E77228ACFE6F4AC70B91426F895F1FDD5A4BABEB82847757702B3A24F123EA24E0D7C0F092DFFE50FYAc9K" TargetMode="External"/><Relationship Id="rId45" Type="http://schemas.openxmlformats.org/officeDocument/2006/relationships/hyperlink" Target="consultantplus://offline/ref=244FCA47460B5FBAB3F20962AB46070E77218DC9E9F5AC70B91426F895F1FDD5A4BABEB82847757107B3A24F123EA24E0D7C0F092DFFE50FYAc9K" TargetMode="External"/><Relationship Id="rId53" Type="http://schemas.openxmlformats.org/officeDocument/2006/relationships/hyperlink" Target="consultantplus://offline/ref=244FCA47460B5FBAB3F20962AB46070E77228ACCE8FBAC70B91426F895F1FDD5A4BABEB8284775710DB3A24F123EA24E0D7C0F092DFFE50FYAc9K" TargetMode="External"/><Relationship Id="rId58" Type="http://schemas.openxmlformats.org/officeDocument/2006/relationships/hyperlink" Target="consultantplus://offline/ref=244FCA47460B5FBAB3F20962AB46070E77218DC9E8F3AC70B91426F895F1FDD5A4BABEB8284775710CB3A24F123EA24E0D7C0F092DFFE50FYAc9K" TargetMode="External"/><Relationship Id="rId66" Type="http://schemas.openxmlformats.org/officeDocument/2006/relationships/hyperlink" Target="consultantplus://offline/ref=244FCA47460B5FBAB3F20962AB46070E77228ACFE6F4AC70B91426F895F1FDD5A4BABEB8284775790CB3A24F123EA24E0D7C0F092DFFE50FYAc9K" TargetMode="External"/><Relationship Id="rId74" Type="http://schemas.openxmlformats.org/officeDocument/2006/relationships/hyperlink" Target="consultantplus://offline/ref=244FCA47460B5FBAB3F20962AB46070E77228ACFE6F4AC70B91426F895F1FDD5A4BABEB82847747105B3A24F123EA24E0D7C0F092DFFE50FYAc9K" TargetMode="External"/><Relationship Id="rId79" Type="http://schemas.openxmlformats.org/officeDocument/2006/relationships/hyperlink" Target="consultantplus://offline/ref=244FCA47460B5FBAB3F20962AB46070E77228ACCE8FBAC70B91426F895F1FDD5A4BABEB82847757506B3A24F123EA24E0D7C0F092DFFE50FYAc9K" TargetMode="External"/><Relationship Id="rId87" Type="http://schemas.openxmlformats.org/officeDocument/2006/relationships/hyperlink" Target="consultantplus://offline/ref=244FCA47460B5FBAB3F20962AB46070E77228ACCE8FBAC70B91426F895F1FDD5A4BABEB8284775750DB3A24F123EA24E0D7C0F092DFFE50FYAc9K" TargetMode="External"/><Relationship Id="rId102" Type="http://schemas.openxmlformats.org/officeDocument/2006/relationships/hyperlink" Target="consultantplus://offline/ref=244FCA47460B5FBAB3F20962AB46070E752487CEE0F6AC70B91426F895F1FDD5A4BABEB82847757001B3A24F123EA24E0D7C0F092DFFE50FYAc9K" TargetMode="External"/><Relationship Id="rId110" Type="http://schemas.openxmlformats.org/officeDocument/2006/relationships/hyperlink" Target="consultantplus://offline/ref=244FCA47460B5FBAB3F20962AB46070E752486CCE7FBAC70B91426F895F1FDD5A4BABEB8284775700CB3A24F123EA24E0D7C0F092DFFE50FYAc9K" TargetMode="External"/><Relationship Id="rId5" Type="http://schemas.openxmlformats.org/officeDocument/2006/relationships/hyperlink" Target="consultantplus://offline/ref=244FCA47460B5FBAB3F20962AB46070E752487CEE0F6AC70B91426F895F1FDD5A4BABEB82847757001B3A24F123EA24E0D7C0F092DFFE50FYAc9K" TargetMode="External"/><Relationship Id="rId61" Type="http://schemas.openxmlformats.org/officeDocument/2006/relationships/hyperlink" Target="consultantplus://offline/ref=244FCA47460B5FBAB3F20962AB46070E77228ACCE8FBAC70B91426F895F1FDD5A4BABEB82847757206B3A24F123EA24E0D7C0F092DFFE50FYAc9K" TargetMode="External"/><Relationship Id="rId82" Type="http://schemas.openxmlformats.org/officeDocument/2006/relationships/hyperlink" Target="consultantplus://offline/ref=244FCA47460B5FBAB3F20962AB46070E77228ACCE8FBAC70B91426F895F1FDD5A4BABEB82847757503B3A24F123EA24E0D7C0F092DFFE50FYAc9K" TargetMode="External"/><Relationship Id="rId90" Type="http://schemas.openxmlformats.org/officeDocument/2006/relationships/hyperlink" Target="consultantplus://offline/ref=244FCA47460B5FBAB3F20962AB46070E77228ACFE6F4AC70B91426F895F1FDD5A4BABEB82847747205B3A24F123EA24E0D7C0F092DFFE50FYAc9K" TargetMode="External"/><Relationship Id="rId95" Type="http://schemas.openxmlformats.org/officeDocument/2006/relationships/hyperlink" Target="consultantplus://offline/ref=244FCA47460B5FBAB3F20962AB46070E77228ACCE8FBAC70B91426F895F1FDD5A4BABEB82847757600B3A24F123EA24E0D7C0F092DFFE50FYAc9K" TargetMode="External"/><Relationship Id="rId19" Type="http://schemas.openxmlformats.org/officeDocument/2006/relationships/hyperlink" Target="consultantplus://offline/ref=244FCA47460B5FBAB3F20962AB46070E77218DC9E9FBAC70B91426F895F1FDD5A4BABEB82847757001B3A24F123EA24E0D7C0F092DFFE50FYAc9K" TargetMode="External"/><Relationship Id="rId14" Type="http://schemas.openxmlformats.org/officeDocument/2006/relationships/hyperlink" Target="consultantplus://offline/ref=244FCA47460B5FBAB3F20962AB46070E77218DC9E9FAAC70B91426F895F1FDD5A4BABEB82847757001B3A24F123EA24E0D7C0F092DFFE50FYAc9K" TargetMode="External"/><Relationship Id="rId22" Type="http://schemas.openxmlformats.org/officeDocument/2006/relationships/hyperlink" Target="consultantplus://offline/ref=244FCA47460B5FBAB3F20962AB46070E762588CDE5FAAC70B91426F895F1FDD5A4BABEB82847757001B3A24F123EA24E0D7C0F092DFFE50FYAc9K" TargetMode="External"/><Relationship Id="rId27" Type="http://schemas.openxmlformats.org/officeDocument/2006/relationships/hyperlink" Target="consultantplus://offline/ref=244FCA47460B5FBAB3F20962AB46070E772386CFE8F0AC70B91426F895F1FDD5A4BABEB82847757001B3A24F123EA24E0D7C0F092DFFE50FYAc9K" TargetMode="External"/><Relationship Id="rId30" Type="http://schemas.openxmlformats.org/officeDocument/2006/relationships/hyperlink" Target="consultantplus://offline/ref=244FCA47460B5FBAB3F20962AB46070E772D86C4E2F0AC70B91426F895F1FDD5A4BABEB82B427E2455FCA3135768B14F0D7C0D0A31YFcFK" TargetMode="External"/><Relationship Id="rId35" Type="http://schemas.openxmlformats.org/officeDocument/2006/relationships/hyperlink" Target="consultantplus://offline/ref=244FCA47460B5FBAB3F20962AB46070E77228ACCE8FBAC70B91426F895F1FDD5A4BABEB82847757104B3A24F123EA24E0D7C0F092DFFE50FYAc9K" TargetMode="External"/><Relationship Id="rId43" Type="http://schemas.openxmlformats.org/officeDocument/2006/relationships/hyperlink" Target="consultantplus://offline/ref=244FCA47460B5FBAB3F20962AB46070E77228ACCE8FBAC70B91426F895F1FDD5A4BABEB82847757102B3A24F123EA24E0D7C0F092DFFE50FYAc9K" TargetMode="External"/><Relationship Id="rId48" Type="http://schemas.openxmlformats.org/officeDocument/2006/relationships/hyperlink" Target="consultantplus://offline/ref=244FCA47460B5FBAB3F20962AB46070E77228ACFE6F4AC70B91426F895F1FDD5A4BABEB82847757804B3A24F123EA24E0D7C0F092DFFE50FYAc9K" TargetMode="External"/><Relationship Id="rId56" Type="http://schemas.openxmlformats.org/officeDocument/2006/relationships/hyperlink" Target="consultantplus://offline/ref=244FCA47460B5FBAB3F20962AB46070E77228ACFE6F4AC70B91426F895F1FDD5A4BABEB82847757807B3A24F123EA24E0D7C0F092DFFE50FYAc9K" TargetMode="External"/><Relationship Id="rId64" Type="http://schemas.openxmlformats.org/officeDocument/2006/relationships/hyperlink" Target="consultantplus://offline/ref=244FCA47460B5FBAB3F20962AB46070E77228ACFE6F4AC70B91426F895F1FDD5A4BABEB82847757902B3A24F123EA24E0D7C0F092DFFE50FYAc9K" TargetMode="External"/><Relationship Id="rId69" Type="http://schemas.openxmlformats.org/officeDocument/2006/relationships/hyperlink" Target="consultantplus://offline/ref=244FCA47460B5FBAB3F20962AB46070E772689C5E4F3AC70B91426F895F1FDD5A4BABEB82847757107B3A24F123EA24E0D7C0F092DFFE50FYAc9K" TargetMode="External"/><Relationship Id="rId77" Type="http://schemas.openxmlformats.org/officeDocument/2006/relationships/hyperlink" Target="consultantplus://offline/ref=244FCA47460B5FBAB3F20962AB46070E702587CAE5FAAC70B91426F895F1FDD5A4BABEB82847757207B3A24F123EA24E0D7C0F092DFFE50FYAc9K" TargetMode="External"/><Relationship Id="rId100" Type="http://schemas.openxmlformats.org/officeDocument/2006/relationships/hyperlink" Target="consultantplus://offline/ref=244FCA47460B5FBAB3F20962AB46070E77228ACCE8FBAC70B91426F895F1FDD5A4BABEB82847757704B3A24F123EA24E0D7C0F092DFFE50FYAc9K" TargetMode="External"/><Relationship Id="rId105" Type="http://schemas.openxmlformats.org/officeDocument/2006/relationships/hyperlink" Target="consultantplus://offline/ref=244FCA47460B5FBAB3F20962AB46070E752487CEE0F6AC70B91426F895F1FDD5A4BABEB82847757002B3A24F123EA24E0D7C0F092DFFE50FYAc9K" TargetMode="External"/><Relationship Id="rId113" Type="http://schemas.openxmlformats.org/officeDocument/2006/relationships/theme" Target="theme/theme1.xml"/><Relationship Id="rId8" Type="http://schemas.openxmlformats.org/officeDocument/2006/relationships/hyperlink" Target="consultantplus://offline/ref=244FCA47460B5FBAB3F20962AB46070E77218DC9E9FBAC70B91426F895F1FDD5A4BABEB82847757001B3A24F123EA24E0D7C0F092DFFE50FYAc9K" TargetMode="External"/><Relationship Id="rId51" Type="http://schemas.openxmlformats.org/officeDocument/2006/relationships/hyperlink" Target="consultantplus://offline/ref=244FCA47460B5FBAB3F20962AB46070E702587CAE5FAAC70B91426F895F1FDD5A4BABEB82847757102B3A24F123EA24E0D7C0F092DFFE50FYAc9K" TargetMode="External"/><Relationship Id="rId72" Type="http://schemas.openxmlformats.org/officeDocument/2006/relationships/hyperlink" Target="consultantplus://offline/ref=244FCA47460B5FBAB3F20962AB46070E77228ACCE8FBAC70B91426F895F1FDD5A4BABEB8284775740DB3A24F123EA24E0D7C0F092DFFE50FYAc9K" TargetMode="External"/><Relationship Id="rId80" Type="http://schemas.openxmlformats.org/officeDocument/2006/relationships/hyperlink" Target="consultantplus://offline/ref=244FCA47460B5FBAB3F20962AB46070E77228ACCE8FBAC70B91426F895F1FDD5A4BABEB82847757500B3A24F123EA24E0D7C0F092DFFE50FYAc9K" TargetMode="External"/><Relationship Id="rId85" Type="http://schemas.openxmlformats.org/officeDocument/2006/relationships/hyperlink" Target="consultantplus://offline/ref=244FCA47460B5FBAB3F20962AB46070E77228ACFE6F4AC70B91426F895F1FDD5A4BABEB82847747103B3A24F123EA24E0D7C0F092DFFE50FYAc9K" TargetMode="External"/><Relationship Id="rId93" Type="http://schemas.openxmlformats.org/officeDocument/2006/relationships/hyperlink" Target="consultantplus://offline/ref=244FCA47460B5FBAB3F20962AB46070E77228ACFE6F4AC70B91426F895F1FDD5A4BABEB82847747206B3A24F123EA24E0D7C0F092DFFE50FYAc9K" TargetMode="External"/><Relationship Id="rId98" Type="http://schemas.openxmlformats.org/officeDocument/2006/relationships/hyperlink" Target="consultantplus://offline/ref=244FCA47460B5FBAB3F20962AB46070E77228ACCE8FBAC70B91426F895F1FDD5A4BABEB82847757603B3A24F123EA24E0D7C0F092DFFE50FYAc9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244FCA47460B5FBAB3F20962AB46070E76248AC5E2F0AC70B91426F895F1FDD5A4BABEB82847757001B3A24F123EA24E0D7C0F092DFFE50FYAc9K" TargetMode="External"/><Relationship Id="rId17" Type="http://schemas.openxmlformats.org/officeDocument/2006/relationships/hyperlink" Target="consultantplus://offline/ref=244FCA47460B5FBAB3F20962AB46070E77228ACCE8FBAC70B91426F895F1FDD5A4BABEB82847757001B3A24F123EA24E0D7C0F092DFFE50FYAc9K" TargetMode="External"/><Relationship Id="rId25" Type="http://schemas.openxmlformats.org/officeDocument/2006/relationships/hyperlink" Target="consultantplus://offline/ref=244FCA47460B5FBAB3F20962AB46070E77218DC9E9FAAC70B91426F895F1FDD5A4BABEB82847757001B3A24F123EA24E0D7C0F092DFFE50FYAc9K" TargetMode="External"/><Relationship Id="rId33" Type="http://schemas.openxmlformats.org/officeDocument/2006/relationships/hyperlink" Target="consultantplus://offline/ref=244FCA47460B5FBAB3F20962AB46070E77228ACFE6F4AC70B91426F895F1FDD5A4BABEB82847757104B3A24F123EA24E0D7C0F092DFFE50FYAc9K" TargetMode="External"/><Relationship Id="rId38" Type="http://schemas.openxmlformats.org/officeDocument/2006/relationships/hyperlink" Target="consultantplus://offline/ref=244FCA47460B5FBAB3F20962AB46070E77228ACCE8FBAC70B91426F895F1FDD5A4BABEB82847757101B3A24F123EA24E0D7C0F092DFFE50FYAc9K" TargetMode="External"/><Relationship Id="rId46" Type="http://schemas.openxmlformats.org/officeDocument/2006/relationships/hyperlink" Target="consultantplus://offline/ref=244FCA47460B5FBAB3F20962AB46070E77228ACCE8FBAC70B91426F895F1FDD5A4BABEB8284775710CB3A24F123EA24E0D7C0F092DFFE50FYAc9K" TargetMode="External"/><Relationship Id="rId59" Type="http://schemas.openxmlformats.org/officeDocument/2006/relationships/hyperlink" Target="consultantplus://offline/ref=244FCA47460B5FBAB3F20962AB46070E702587CAE5FAAC70B91426F895F1FDD5A4BABEB82847757204B3A24F123EA24E0D7C0F092DFFE50FYAc9K" TargetMode="External"/><Relationship Id="rId67" Type="http://schemas.openxmlformats.org/officeDocument/2006/relationships/hyperlink" Target="consultantplus://offline/ref=244FCA47460B5FBAB3F20962AB46070E77228ACFE6F4AC70B91426F895F1FDD5A4BABEB82847747005B3A24F123EA24E0D7C0F092DFFE50FYAc9K" TargetMode="External"/><Relationship Id="rId103" Type="http://schemas.openxmlformats.org/officeDocument/2006/relationships/hyperlink" Target="consultantplus://offline/ref=244FCA47460B5FBAB3F20962AB46070E752486CCE7FBAC70B91426F895F1FDD5A4BABEB82847757001B3A24F123EA24E0D7C0F092DFFE50FYAc9K" TargetMode="External"/><Relationship Id="rId108" Type="http://schemas.openxmlformats.org/officeDocument/2006/relationships/hyperlink" Target="consultantplus://offline/ref=244FCA47460B5FBAB3F20962AB46070E75278EC8E6FBAC70B91426F895F1FDD5A4BABEB82847757003B3A24F123EA24E0D7C0F092DFFE50FYAc9K" TargetMode="External"/><Relationship Id="rId20" Type="http://schemas.openxmlformats.org/officeDocument/2006/relationships/hyperlink" Target="consultantplus://offline/ref=244FCA47460B5FBAB3F20962AB46070E77218DC9E8F3AC70B91426F895F1FDD5A4BABEB82847757001B3A24F123EA24E0D7C0F092DFFE50FYAc9K" TargetMode="External"/><Relationship Id="rId41" Type="http://schemas.openxmlformats.org/officeDocument/2006/relationships/hyperlink" Target="consultantplus://offline/ref=244FCA47460B5FBAB3F20962AB46070E772386CFE8F0AC70B91426F895F1FDD5A4BABEB82847757001B3A24F123EA24E0D7C0F092DFFE50FYAc9K" TargetMode="External"/><Relationship Id="rId54" Type="http://schemas.openxmlformats.org/officeDocument/2006/relationships/hyperlink" Target="consultantplus://offline/ref=244FCA47460B5FBAB3F20962AB46070E702587CAE5FAAC70B91426F895F1FDD5A4BABEB8284775710CB3A24F123EA24E0D7C0F092DFFE50FYAc9K" TargetMode="External"/><Relationship Id="rId62" Type="http://schemas.openxmlformats.org/officeDocument/2006/relationships/hyperlink" Target="consultantplus://offline/ref=244FCA47460B5FBAB3F20962AB46070E77228ACCE8FBAC70B91426F895F1FDD5A4BABEB82847757300B3A24F123EA24E0D7C0F092DFFE50FYAc9K" TargetMode="External"/><Relationship Id="rId70" Type="http://schemas.openxmlformats.org/officeDocument/2006/relationships/hyperlink" Target="consultantplus://offline/ref=244FCA47460B5FBAB3F20962AB46070E77228ACCE8FBAC70B91426F895F1FDD5A4BABEB82847757401B3A24F123EA24E0D7C0F092DFFE50FYAc9K" TargetMode="External"/><Relationship Id="rId75" Type="http://schemas.openxmlformats.org/officeDocument/2006/relationships/hyperlink" Target="consultantplus://offline/ref=244FCA47460B5FBAB3F20962AB46070E77228ACCE8FBAC70B91426F895F1FDD5A4BABEB82847757504B3A24F123EA24E0D7C0F092DFFE50FYAc9K" TargetMode="External"/><Relationship Id="rId83" Type="http://schemas.openxmlformats.org/officeDocument/2006/relationships/hyperlink" Target="consultantplus://offline/ref=244FCA47460B5FBAB3F20962AB46070E77228ACCE8FBAC70B91426F895F1FDD5A4BABEB8284775750CB3A24F123EA24E0D7C0F092DFFE50FYAc9K" TargetMode="External"/><Relationship Id="rId88" Type="http://schemas.openxmlformats.org/officeDocument/2006/relationships/hyperlink" Target="consultantplus://offline/ref=244FCA47460B5FBAB3F20962AB46070E77228BC9E1F3AC70B91426F895F1FDD5A4BABEB82847757107B3A24F123EA24E0D7C0F092DFFE50FYAc9K" TargetMode="External"/><Relationship Id="rId91" Type="http://schemas.openxmlformats.org/officeDocument/2006/relationships/hyperlink" Target="consultantplus://offline/ref=244FCA47460B5FBAB3F20962AB46070E77228ACCE8FBAC70B91426F895F1FDD5A4BABEB82847757604B3A24F123EA24E0D7C0F092DFFE50FYAc9K" TargetMode="External"/><Relationship Id="rId96" Type="http://schemas.openxmlformats.org/officeDocument/2006/relationships/hyperlink" Target="consultantplus://offline/ref=244FCA47460B5FBAB3F20962AB46070E702587CAE5FAAC70B91426F895F1FDD5A4BABEB82847757307B3A24F123EA24E0D7C0F092DFFE50FYAc9K" TargetMode="External"/><Relationship Id="rId111" Type="http://schemas.openxmlformats.org/officeDocument/2006/relationships/hyperlink" Target="consultantplus://offline/ref=244FCA47460B5FBAB3F20962AB46070E75278EC8E6FBAC70B91426F895F1FDD5A4BABEB8284775700DB3A24F123EA24E0D7C0F092DFFE50FYAc9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44FCA47460B5FBAB3F20962AB46070E752486CCE7FBAC70B91426F895F1FDD5A4BABEB82847757001B3A24F123EA24E0D7C0F092DFFE50FYAc9K" TargetMode="External"/><Relationship Id="rId15" Type="http://schemas.openxmlformats.org/officeDocument/2006/relationships/hyperlink" Target="consultantplus://offline/ref=244FCA47460B5FBAB3F20962AB46070E77228ACFE6F4AC70B91426F895F1FDD5A4BABEB82847757001B3A24F123EA24E0D7C0F092DFFE50FYAc9K" TargetMode="External"/><Relationship Id="rId23" Type="http://schemas.openxmlformats.org/officeDocument/2006/relationships/hyperlink" Target="consultantplus://offline/ref=244FCA47460B5FBAB3F20962AB46070E76248AC5E2F0AC70B91426F895F1FDD5A4BABEB82847757001B3A24F123EA24E0D7C0F092DFFE50FYAc9K" TargetMode="External"/><Relationship Id="rId28" Type="http://schemas.openxmlformats.org/officeDocument/2006/relationships/hyperlink" Target="consultantplus://offline/ref=244FCA47460B5FBAB3F20962AB46070E77228ACCE8FBAC70B91426F895F1FDD5A4BABEB82847757001B3A24F123EA24E0D7C0F092DFFE50FYAc9K" TargetMode="External"/><Relationship Id="rId36" Type="http://schemas.openxmlformats.org/officeDocument/2006/relationships/hyperlink" Target="consultantplus://offline/ref=244FCA47460B5FBAB3F20962AB46070E77228ACCE8FBAC70B91426F895F1FDD5A4BABEB82847757107B3A24F123EA24E0D7C0F092DFFE50FYAc9K" TargetMode="External"/><Relationship Id="rId49" Type="http://schemas.openxmlformats.org/officeDocument/2006/relationships/hyperlink" Target="consultantplus://offline/ref=244FCA47460B5FBAB3F20962AB46070E702587CAE5FAAC70B91426F895F1FDD5A4BABEB82847757101B3A24F123EA24E0D7C0F092DFFE50FYAc9K" TargetMode="External"/><Relationship Id="rId57" Type="http://schemas.openxmlformats.org/officeDocument/2006/relationships/hyperlink" Target="consultantplus://offline/ref=244FCA47460B5FBAB3F20962AB46070E77228ACCE8FBAC70B91426F895F1FDD5A4BABEB82847757205B3A24F123EA24E0D7C0F092DFFE50FYAc9K" TargetMode="External"/><Relationship Id="rId106" Type="http://schemas.openxmlformats.org/officeDocument/2006/relationships/hyperlink" Target="consultantplus://offline/ref=244FCA47460B5FBAB3F20962AB46070E75278EC8E6FBAC70B91426F895F1FDD5A4BABEB82847757002B3A24F123EA24E0D7C0F092DFFE50FYAc9K" TargetMode="External"/><Relationship Id="rId10" Type="http://schemas.openxmlformats.org/officeDocument/2006/relationships/hyperlink" Target="consultantplus://offline/ref=244FCA47460B5FBAB3F20962AB46070E772C8EC8E4F2AC70B91426F895F1FDD5A4BABEB82847747105B3A24F123EA24E0D7C0F092DFFE50FYAc9K" TargetMode="External"/><Relationship Id="rId31" Type="http://schemas.openxmlformats.org/officeDocument/2006/relationships/hyperlink" Target="consultantplus://offline/ref=244FCA47460B5FBAB3F20962AB46070E77218DC9E8F3AC70B91426F895F1FDD5A4BABEB8284775700DB3A24F123EA24E0D7C0F092DFFE50FYAc9K" TargetMode="External"/><Relationship Id="rId44" Type="http://schemas.openxmlformats.org/officeDocument/2006/relationships/hyperlink" Target="consultantplus://offline/ref=244FCA47460B5FBAB3F20962AB46070E772288CDE3F4AC70B91426F895F1FDD5A4BABEB82D42747B50E9B24B5B6AAC510E61110833FFYEc7K" TargetMode="External"/><Relationship Id="rId52" Type="http://schemas.openxmlformats.org/officeDocument/2006/relationships/hyperlink" Target="consultantplus://offline/ref=244FCA47460B5FBAB3F20962AB46070E77218DC9E8F3AC70B91426F895F1FDD5A4BABEB82847757107B3A24F123EA24E0D7C0F092DFFE50FYAc9K" TargetMode="External"/><Relationship Id="rId60" Type="http://schemas.openxmlformats.org/officeDocument/2006/relationships/hyperlink" Target="consultantplus://offline/ref=244FCA47460B5FBAB3F20962AB46070E702587CAE5FAAC70B91426F895F1FDD5A4BABEB82847757205B3A24F123EA24E0D7C0F092DFFE50FYAc9K" TargetMode="External"/><Relationship Id="rId65" Type="http://schemas.openxmlformats.org/officeDocument/2006/relationships/hyperlink" Target="consultantplus://offline/ref=244FCA47460B5FBAB3F20962AB46070E77228ACCE8FBAC70B91426F895F1FDD5A4BABEB82847757405B3A24F123EA24E0D7C0F092DFFE50FYAc9K" TargetMode="External"/><Relationship Id="rId73" Type="http://schemas.openxmlformats.org/officeDocument/2006/relationships/hyperlink" Target="consultantplus://offline/ref=244FCA47460B5FBAB3F20962AB46070E77228ACFE6F4AC70B91426F895F1FDD5A4BABEB82847747003B3A24F123EA24E0D7C0F092DFFE50FYAc9K" TargetMode="External"/><Relationship Id="rId78" Type="http://schemas.openxmlformats.org/officeDocument/2006/relationships/hyperlink" Target="consultantplus://offline/ref=244FCA47460B5FBAB3F20962AB46070E772689C5E4F3AC70B91426F895F1FDD5A4BABEB82847757107B3A24F123EA24E0D7C0F092DFFE50FYAc9K" TargetMode="External"/><Relationship Id="rId81" Type="http://schemas.openxmlformats.org/officeDocument/2006/relationships/hyperlink" Target="consultantplus://offline/ref=244FCA47460B5FBAB3F20962AB46070E77218DC9E9FAAC70B91426F895F1FDD5A4BABEB8284775710CB3A24F123EA24E0D7C0F092DFFE50FYAc9K" TargetMode="External"/><Relationship Id="rId86" Type="http://schemas.openxmlformats.org/officeDocument/2006/relationships/hyperlink" Target="consultantplus://offline/ref=244FCA47460B5FBAB3F20962AB46070E77228ACFE6F4AC70B91426F895F1FDD5A4BABEB8284774710DB3A24F123EA24E0D7C0F092DFFE50FYAc9K" TargetMode="External"/><Relationship Id="rId94" Type="http://schemas.openxmlformats.org/officeDocument/2006/relationships/hyperlink" Target="consultantplus://offline/ref=244FCA47460B5FBAB3F20962AB46070E702587CAE5FAAC70B91426F895F1FDD5A4BABEB82847757304B3A24F123EA24E0D7C0F092DFFE50FYAc9K" TargetMode="External"/><Relationship Id="rId99" Type="http://schemas.openxmlformats.org/officeDocument/2006/relationships/hyperlink" Target="consultantplus://offline/ref=244FCA47460B5FBAB3F20962AB46070E77228ACFE6F4AC70B91426F895F1FDD5A4BABEB82847747203B3A24F123EA24E0D7C0F092DFFE50FYAc9K" TargetMode="External"/><Relationship Id="rId101" Type="http://schemas.openxmlformats.org/officeDocument/2006/relationships/hyperlink" Target="consultantplus://offline/ref=244FCA47460B5FBAB3F20962AB46070E77228ACCE8FBAC70B91426F895F1FDD5A4BABEB82847757704B3A24F123EA24E0D7C0F092DFFE50FYAc9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44FCA47460B5FBAB3F20962AB46070E77218DC9E8F3AC70B91426F895F1FDD5A4BABEB82847757001B3A24F123EA24E0D7C0F092DFFE50FYAc9K" TargetMode="External"/><Relationship Id="rId13" Type="http://schemas.openxmlformats.org/officeDocument/2006/relationships/hyperlink" Target="consultantplus://offline/ref=244FCA47460B5FBAB3F20962AB46070E77218DC9E9F5AC70B91426F895F1FDD5A4BABEB82847757001B3A24F123EA24E0D7C0F092DFFE50FYAc9K" TargetMode="External"/><Relationship Id="rId18" Type="http://schemas.openxmlformats.org/officeDocument/2006/relationships/hyperlink" Target="consultantplus://offline/ref=244FCA47460B5FBAB3F20962AB46070E702587CAE5FAAC70B91426F895F1FDD5A4BABEB82847757001B3A24F123EA24E0D7C0F092DFFE50FYAc9K" TargetMode="External"/><Relationship Id="rId39" Type="http://schemas.openxmlformats.org/officeDocument/2006/relationships/hyperlink" Target="consultantplus://offline/ref=244FCA47460B5FBAB3F20962AB46070E77228ACFE6F4AC70B91426F895F1FDD5A4BABEB82847757405B3A24F123EA24E0D7C0F092DFFE50FYAc9K" TargetMode="External"/><Relationship Id="rId109" Type="http://schemas.openxmlformats.org/officeDocument/2006/relationships/hyperlink" Target="consultantplus://offline/ref=244FCA47460B5FBAB3F20962AB46070E752487CEE0F6AC70B91426F895F1FDD5A4BABEB82847757003B3A24F123EA24E0D7C0F092DFFE50FYAc9K" TargetMode="External"/><Relationship Id="rId34" Type="http://schemas.openxmlformats.org/officeDocument/2006/relationships/hyperlink" Target="consultantplus://offline/ref=244FCA47460B5FBAB3F20962AB46070E702587CAE5FAAC70B91426F895F1FDD5A4BABEB82847757104B3A24F123EA24E0D7C0F092DFFE50FYAc9K" TargetMode="External"/><Relationship Id="rId50" Type="http://schemas.openxmlformats.org/officeDocument/2006/relationships/hyperlink" Target="consultantplus://offline/ref=244FCA47460B5FBAB3F20962AB46070E77218DC9E9FAAC70B91426F895F1FDD5A4BABEB8284775700DB3A24F123EA24E0D7C0F092DFFE50FYAc9K" TargetMode="External"/><Relationship Id="rId55" Type="http://schemas.openxmlformats.org/officeDocument/2006/relationships/hyperlink" Target="consultantplus://offline/ref=244FCA47460B5FBAB3F20962AB46070E77228ACFE6F4AC70B91426F895F1FDD5A4BABEB82847757805B3A24F123EA24E0D7C0F092DFFE50FYAc9K" TargetMode="External"/><Relationship Id="rId76" Type="http://schemas.openxmlformats.org/officeDocument/2006/relationships/hyperlink" Target="consultantplus://offline/ref=244FCA47460B5FBAB3F20962AB46070E77228ACFE6F4AC70B91426F895F1FDD5A4BABEB82847747105B3A24F123EA24E0D7C0F092DFFE50FYAc9K" TargetMode="External"/><Relationship Id="rId97" Type="http://schemas.openxmlformats.org/officeDocument/2006/relationships/hyperlink" Target="consultantplus://offline/ref=244FCA47460B5FBAB3F20962AB46070E77228ACCE8FBAC70B91426F895F1FDD5A4BABEB82847757601B3A24F123EA24E0D7C0F092DFFE50FYAc9K" TargetMode="External"/><Relationship Id="rId104" Type="http://schemas.openxmlformats.org/officeDocument/2006/relationships/hyperlink" Target="consultantplus://offline/ref=244FCA47460B5FBAB3F20962AB46070E75278EC8E6FBAC70B91426F895F1FDD5A4BABEB82847757001B3A24F123EA24E0D7C0F092DFFE50FYAc9K" TargetMode="External"/><Relationship Id="rId7" Type="http://schemas.openxmlformats.org/officeDocument/2006/relationships/hyperlink" Target="consultantplus://offline/ref=244FCA47460B5FBAB3F20962AB46070E75278EC8E6FBAC70B91426F895F1FDD5A4BABEB82847757001B3A24F123EA24E0D7C0F092DFFE50FYAc9K" TargetMode="External"/><Relationship Id="rId71" Type="http://schemas.openxmlformats.org/officeDocument/2006/relationships/hyperlink" Target="consultantplus://offline/ref=244FCA47460B5FBAB3F20962AB46070E77228ACCE8FBAC70B91426F895F1FDD5A4BABEB82847757403B3A24F123EA24E0D7C0F092DFFE50FYAc9K" TargetMode="External"/><Relationship Id="rId92" Type="http://schemas.openxmlformats.org/officeDocument/2006/relationships/hyperlink" Target="consultantplus://offline/ref=244FCA47460B5FBAB3F20962AB46070E702587CAE5FAAC70B91426F895F1FDD5A4BABEB82847757201B3A24F123EA24E0D7C0F092DFFE50FYAc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7501</Words>
  <Characters>42758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2022-03-13T10:28:00Z</dcterms:created>
  <dcterms:modified xsi:type="dcterms:W3CDTF">2022-03-13T10:28:00Z</dcterms:modified>
</cp:coreProperties>
</file>