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3DB" w:rsidRDefault="000B13DB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B13DB" w:rsidRDefault="000B13DB">
      <w:pPr>
        <w:pStyle w:val="ConsPlusNormal"/>
        <w:jc w:val="both"/>
        <w:outlineLvl w:val="0"/>
      </w:pPr>
    </w:p>
    <w:p w:rsidR="000B13DB" w:rsidRDefault="000B13D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B13DB" w:rsidRDefault="000B13DB">
      <w:pPr>
        <w:pStyle w:val="ConsPlusTitle"/>
        <w:jc w:val="center"/>
      </w:pPr>
    </w:p>
    <w:p w:rsidR="000B13DB" w:rsidRDefault="000B13DB">
      <w:pPr>
        <w:pStyle w:val="ConsPlusTitle"/>
        <w:jc w:val="center"/>
      </w:pPr>
      <w:r>
        <w:t>РАСПОРЯЖЕНИЕ</w:t>
      </w:r>
    </w:p>
    <w:p w:rsidR="000B13DB" w:rsidRDefault="000B13DB">
      <w:pPr>
        <w:pStyle w:val="ConsPlusTitle"/>
        <w:jc w:val="center"/>
      </w:pPr>
      <w:r>
        <w:t>от 12 августа 2020 г. N 2075-р</w:t>
      </w:r>
    </w:p>
    <w:p w:rsidR="000B13DB" w:rsidRDefault="000B13DB">
      <w:pPr>
        <w:pStyle w:val="ConsPlusNormal"/>
        <w:jc w:val="both"/>
      </w:pPr>
    </w:p>
    <w:p w:rsidR="000B13DB" w:rsidRDefault="000B13DB">
      <w:pPr>
        <w:pStyle w:val="ConsPlusNormal"/>
        <w:ind w:firstLine="540"/>
        <w:jc w:val="both"/>
      </w:pPr>
      <w:r>
        <w:t xml:space="preserve">В целях обеспечения охраны здоровья населения и нераспространения новой </w:t>
      </w:r>
      <w:proofErr w:type="spellStart"/>
      <w:r>
        <w:t>коронавирусной</w:t>
      </w:r>
      <w:proofErr w:type="spellEnd"/>
      <w:r>
        <w:t xml:space="preserve"> инфекции на территории Российской Федерации:</w:t>
      </w:r>
    </w:p>
    <w:p w:rsidR="000B13DB" w:rsidRDefault="000B13DB">
      <w:pPr>
        <w:pStyle w:val="ConsPlusNormal"/>
        <w:spacing w:before="220"/>
        <w:ind w:firstLine="540"/>
        <w:jc w:val="both"/>
      </w:pPr>
      <w:bookmarkStart w:id="0" w:name="P7"/>
      <w:bookmarkEnd w:id="0"/>
      <w:r>
        <w:t xml:space="preserve">1. </w:t>
      </w:r>
      <w:proofErr w:type="gramStart"/>
      <w:r>
        <w:t xml:space="preserve">Выделить из резервного фонда Правительства Российской Федерации в 2020 году бюджетные ассигнования Минздраву России в размере 47461480,1 тыс. рублей на предоставление из федерального бюджета иных межбюджетных </w:t>
      </w:r>
      <w:hyperlink r:id="rId6" w:history="1">
        <w:r>
          <w:rPr>
            <w:color w:val="0000FF"/>
          </w:rPr>
          <w:t>трансфертов</w:t>
        </w:r>
      </w:hyperlink>
      <w:r>
        <w:t xml:space="preserve"> бюджетам субъектов Российской Федерации и г. Байконура в целях финансового обеспечения расходных обязательств субъектов Российской Федерации и г.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</w:t>
      </w:r>
      <w:proofErr w:type="gramEnd"/>
      <w:r>
        <w:t xml:space="preserve">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страхования.</w:t>
      </w:r>
    </w:p>
    <w:p w:rsidR="000B13DB" w:rsidRDefault="000B13D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прилагаемое </w:t>
      </w:r>
      <w:hyperlink w:anchor="P24" w:history="1">
        <w:r>
          <w:rPr>
            <w:color w:val="0000FF"/>
          </w:rPr>
          <w:t>распределение</w:t>
        </w:r>
      </w:hyperlink>
      <w:r>
        <w:t xml:space="preserve"> иных межбюджетных </w:t>
      </w:r>
      <w:hyperlink r:id="rId7" w:history="1">
        <w:r>
          <w:rPr>
            <w:color w:val="0000FF"/>
          </w:rPr>
          <w:t>трансфертов</w:t>
        </w:r>
      </w:hyperlink>
      <w:r>
        <w:t xml:space="preserve"> бюджетам субъектов Российской Федерации и г. Байконура в целях финансового обеспечения расходных обязательств субъектов Российской Федерации и г.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</w:t>
      </w:r>
      <w:proofErr w:type="gramEnd"/>
      <w:r>
        <w:t xml:space="preserve"> территориальных программ обязательного медицинского страхования.</w:t>
      </w:r>
    </w:p>
    <w:p w:rsidR="000B13DB" w:rsidRDefault="000B13DB">
      <w:pPr>
        <w:pStyle w:val="ConsPlusNormal"/>
        <w:spacing w:before="220"/>
        <w:ind w:firstLine="540"/>
        <w:jc w:val="both"/>
      </w:pPr>
      <w:r>
        <w:t xml:space="preserve">3. Минздраву России осуществить контроль за целевым и эффективным использованием указанных в </w:t>
      </w:r>
      <w:hyperlink w:anchor="P7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до 1 февраля 2021 г.</w:t>
      </w:r>
    </w:p>
    <w:p w:rsidR="000B13DB" w:rsidRDefault="000B13DB">
      <w:pPr>
        <w:pStyle w:val="ConsPlusNormal"/>
        <w:jc w:val="both"/>
      </w:pPr>
    </w:p>
    <w:p w:rsidR="000B13DB" w:rsidRDefault="000B13DB">
      <w:pPr>
        <w:pStyle w:val="ConsPlusNormal"/>
        <w:jc w:val="right"/>
      </w:pPr>
      <w:r>
        <w:t>Председатель Правительства</w:t>
      </w:r>
    </w:p>
    <w:p w:rsidR="000B13DB" w:rsidRDefault="000B13DB">
      <w:pPr>
        <w:pStyle w:val="ConsPlusNormal"/>
        <w:jc w:val="right"/>
      </w:pPr>
      <w:r>
        <w:t>Российской Федерации</w:t>
      </w:r>
    </w:p>
    <w:p w:rsidR="000B13DB" w:rsidRDefault="000B13DB">
      <w:pPr>
        <w:pStyle w:val="ConsPlusNormal"/>
        <w:jc w:val="right"/>
      </w:pPr>
      <w:r>
        <w:t>М.МИШУСТИН</w:t>
      </w:r>
    </w:p>
    <w:p w:rsidR="000B13DB" w:rsidRDefault="000B13DB">
      <w:pPr>
        <w:pStyle w:val="ConsPlusNormal"/>
        <w:jc w:val="both"/>
      </w:pPr>
    </w:p>
    <w:p w:rsidR="000B13DB" w:rsidRDefault="000B13DB">
      <w:pPr>
        <w:pStyle w:val="ConsPlusNormal"/>
        <w:jc w:val="both"/>
      </w:pPr>
    </w:p>
    <w:p w:rsidR="000B13DB" w:rsidRDefault="000B13DB">
      <w:pPr>
        <w:pStyle w:val="ConsPlusNormal"/>
        <w:jc w:val="both"/>
      </w:pPr>
    </w:p>
    <w:p w:rsidR="000B13DB" w:rsidRDefault="000B13DB">
      <w:pPr>
        <w:pStyle w:val="ConsPlusNormal"/>
        <w:jc w:val="both"/>
      </w:pPr>
    </w:p>
    <w:p w:rsidR="000B13DB" w:rsidRDefault="000B13DB">
      <w:pPr>
        <w:pStyle w:val="ConsPlusNormal"/>
        <w:jc w:val="both"/>
      </w:pPr>
    </w:p>
    <w:p w:rsidR="000B13DB" w:rsidRDefault="000B13DB">
      <w:pPr>
        <w:pStyle w:val="ConsPlusNormal"/>
        <w:jc w:val="right"/>
        <w:outlineLvl w:val="0"/>
      </w:pPr>
      <w:r>
        <w:t>Утверждено</w:t>
      </w:r>
    </w:p>
    <w:p w:rsidR="000B13DB" w:rsidRDefault="000B13DB">
      <w:pPr>
        <w:pStyle w:val="ConsPlusNormal"/>
        <w:jc w:val="right"/>
      </w:pPr>
      <w:r>
        <w:t>распоряжением Правительства</w:t>
      </w:r>
    </w:p>
    <w:p w:rsidR="000B13DB" w:rsidRDefault="000B13DB">
      <w:pPr>
        <w:pStyle w:val="ConsPlusNormal"/>
        <w:jc w:val="right"/>
      </w:pPr>
      <w:r>
        <w:t>Российской Федерации</w:t>
      </w:r>
    </w:p>
    <w:p w:rsidR="000B13DB" w:rsidRDefault="000B13DB">
      <w:pPr>
        <w:pStyle w:val="ConsPlusNormal"/>
        <w:jc w:val="right"/>
      </w:pPr>
      <w:r>
        <w:t>от 12 августа 2020 г. N 2075-р</w:t>
      </w:r>
    </w:p>
    <w:p w:rsidR="000B13DB" w:rsidRDefault="000B13DB">
      <w:pPr>
        <w:pStyle w:val="ConsPlusNormal"/>
        <w:jc w:val="both"/>
      </w:pPr>
    </w:p>
    <w:p w:rsidR="000B13DB" w:rsidRDefault="000B13DB">
      <w:pPr>
        <w:pStyle w:val="ConsPlusTitle"/>
        <w:jc w:val="center"/>
      </w:pPr>
      <w:bookmarkStart w:id="1" w:name="P24"/>
      <w:bookmarkEnd w:id="1"/>
      <w:r>
        <w:t>РАСПРЕДЕЛЕНИЕ</w:t>
      </w:r>
    </w:p>
    <w:p w:rsidR="000B13DB" w:rsidRDefault="000B13DB">
      <w:pPr>
        <w:pStyle w:val="ConsPlusTitle"/>
        <w:jc w:val="center"/>
      </w:pPr>
      <w:r>
        <w:t xml:space="preserve">ИНЫХ МЕЖБЮДЖЕТНЫХ ТРАНСФЕРТОВ БЮДЖЕТАМ СУБЪЕКТОВ </w:t>
      </w:r>
      <w:proofErr w:type="gramStart"/>
      <w:r>
        <w:t>РОССИЙСКОЙ</w:t>
      </w:r>
      <w:proofErr w:type="gramEnd"/>
    </w:p>
    <w:p w:rsidR="000B13DB" w:rsidRDefault="000B13DB">
      <w:pPr>
        <w:pStyle w:val="ConsPlusTitle"/>
        <w:jc w:val="center"/>
      </w:pPr>
      <w:r>
        <w:t>ФЕДЕРАЦИИ И Г. БАЙКОНУРА В ЦЕЛЯХ ФИНАНСОВОГО ОБЕСПЕЧЕНИЯ</w:t>
      </w:r>
    </w:p>
    <w:p w:rsidR="000B13DB" w:rsidRDefault="000B13DB">
      <w:pPr>
        <w:pStyle w:val="ConsPlusTitle"/>
        <w:jc w:val="center"/>
      </w:pPr>
      <w:r>
        <w:t>РАСХОДНЫХ ОБЯЗАТЕЛЬСТВ СУБЪЕКТОВ РОССИЙСКОЙ ФЕДЕРАЦИИ</w:t>
      </w:r>
    </w:p>
    <w:p w:rsidR="000B13DB" w:rsidRDefault="000B13DB">
      <w:pPr>
        <w:pStyle w:val="ConsPlusTitle"/>
        <w:jc w:val="center"/>
      </w:pPr>
      <w:r>
        <w:t>И Г. БАЙКОНУРА ПО ПРЕДОСТАВЛЕНИЮ МЕЖБЮДЖЕТНЫХ ТРАНСФЕРТОВ</w:t>
      </w:r>
    </w:p>
    <w:p w:rsidR="000B13DB" w:rsidRDefault="000B13DB">
      <w:pPr>
        <w:pStyle w:val="ConsPlusTitle"/>
        <w:jc w:val="center"/>
      </w:pPr>
      <w:r>
        <w:t>БЮДЖЕТУ СООТВЕТСТВУЮЩЕГО ТЕРРИТОРИАЛЬНОГО ФОНДА</w:t>
      </w:r>
    </w:p>
    <w:p w:rsidR="000B13DB" w:rsidRDefault="000B13DB">
      <w:pPr>
        <w:pStyle w:val="ConsPlusTitle"/>
        <w:jc w:val="center"/>
      </w:pPr>
      <w:r>
        <w:lastRenderedPageBreak/>
        <w:t xml:space="preserve">ОБЯЗАТЕЛЬНОГО МЕДИЦИНСКОГО СТРАХОВАНИЯ НА </w:t>
      </w:r>
      <w:proofErr w:type="gramStart"/>
      <w:r>
        <w:t>ДОПОЛНИТЕЛЬНОЕ</w:t>
      </w:r>
      <w:proofErr w:type="gramEnd"/>
    </w:p>
    <w:p w:rsidR="000B13DB" w:rsidRDefault="000B13DB">
      <w:pPr>
        <w:pStyle w:val="ConsPlusTitle"/>
        <w:jc w:val="center"/>
      </w:pPr>
      <w:r>
        <w:t>ФИНАНСОВОЕ ОБЕСПЕЧЕНИЕ МЕДИЦИНСКИХ ОРГАНИЗАЦИЙ В УСЛОВИЯХ</w:t>
      </w:r>
    </w:p>
    <w:p w:rsidR="000B13DB" w:rsidRDefault="000B13DB">
      <w:pPr>
        <w:pStyle w:val="ConsPlusTitle"/>
        <w:jc w:val="center"/>
      </w:pPr>
      <w:r>
        <w:t>ЧРЕЗВЫЧАЙНОЙ СИТУАЦИИ И (ИЛИ) ПРИ ВОЗНИКНОВЕНИИ УГРОЗЫ</w:t>
      </w:r>
    </w:p>
    <w:p w:rsidR="000B13DB" w:rsidRDefault="000B13DB">
      <w:pPr>
        <w:pStyle w:val="ConsPlusTitle"/>
        <w:jc w:val="center"/>
      </w:pPr>
      <w:r>
        <w:t>РАСПРОСТРАНЕНИЯ ЗАБОЛЕВАНИЙ, ПРЕДСТАВЛЯЮЩИХ ОПАСНОСТЬ</w:t>
      </w:r>
    </w:p>
    <w:p w:rsidR="000B13DB" w:rsidRDefault="000B13DB">
      <w:pPr>
        <w:pStyle w:val="ConsPlusTitle"/>
        <w:jc w:val="center"/>
      </w:pPr>
      <w:r>
        <w:t>ДЛЯ ОКРУЖАЮЩИХ, В РАМКАХ РЕАЛИЗАЦИИ ТЕРРИТОРИАЛЬНЫХ</w:t>
      </w:r>
    </w:p>
    <w:p w:rsidR="000B13DB" w:rsidRDefault="000B13DB">
      <w:pPr>
        <w:pStyle w:val="ConsPlusTitle"/>
        <w:jc w:val="center"/>
      </w:pPr>
      <w:r>
        <w:t>ПРОГРАММ ОБЯЗАТЕЛЬНОГО МЕДИЦИНСКОГО СТРАХОВАНИЯ</w:t>
      </w:r>
    </w:p>
    <w:p w:rsidR="000B13DB" w:rsidRDefault="000B13D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54"/>
        <w:gridCol w:w="2778"/>
      </w:tblGrid>
      <w:tr w:rsidR="000B13DB">
        <w:tc>
          <w:tcPr>
            <w:tcW w:w="615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B13DB" w:rsidRDefault="000B13D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61431,5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Алтай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31427,7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741375,8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171320,2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2094667,8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171712,5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302510,5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38500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175248,3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74063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Коми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152109,1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Крым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38273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265295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396575,2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Саха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358612,4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222567,9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789994,7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Тыва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416444,2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72793,6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76052,5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209486,4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565000,4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Алтайский край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251324,1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219123,9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lastRenderedPageBreak/>
              <w:t>Камчатский край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218236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822701,9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832296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Пермский край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280805,6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Приморский край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201586,3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259877,9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Хабаровский край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260982,8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Амурская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73967,7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337944,5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215636,9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191788,9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Брянская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539809,4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172962,2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376111,5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94493,6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321587,6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279751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247506,3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210673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210792,2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114234,6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140556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52123,8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42171,1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Курская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208066,5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548725,1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Липецкая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79922,5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141546,8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4929334,7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179278,9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lastRenderedPageBreak/>
              <w:t>Нижегородская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641190,8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158977,6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408158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Омская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271083,1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231948,2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139250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480041,5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144712,8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327460,8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165643,8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606853,5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362044,2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55550,2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992878,1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276846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140748,2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Тверская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423895,8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Томская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122129,8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Тульская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455914,4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214636,7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223263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503816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276769,8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Город Москва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14273092,2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4003835,7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14012,5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21809,4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7693,9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673257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8614,3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lastRenderedPageBreak/>
              <w:t>Ямало-Ненецкий автономный округ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353876,3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</w:pPr>
            <w:r>
              <w:t>Город Байконур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95,5</w:t>
            </w:r>
          </w:p>
        </w:tc>
      </w:tr>
      <w:tr w:rsidR="000B1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3DB" w:rsidRDefault="000B13DB">
            <w:pPr>
              <w:pStyle w:val="ConsPlusNormal"/>
            </w:pPr>
            <w:r>
              <w:t>Всего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3DB" w:rsidRDefault="000B13DB">
            <w:pPr>
              <w:pStyle w:val="ConsPlusNormal"/>
              <w:jc w:val="center"/>
            </w:pPr>
            <w:r>
              <w:t>47461480,1</w:t>
            </w:r>
          </w:p>
        </w:tc>
      </w:tr>
    </w:tbl>
    <w:p w:rsidR="000E520F" w:rsidRDefault="000E520F" w:rsidP="000B13DB">
      <w:bookmarkStart w:id="2" w:name="_GoBack"/>
      <w:bookmarkEnd w:id="2"/>
    </w:p>
    <w:sectPr w:rsidR="000E520F" w:rsidSect="00503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3DB"/>
    <w:rsid w:val="000B13DB"/>
    <w:rsid w:val="000E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3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13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13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3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13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13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F33CB7AA9D36D0AB028C5399DE025931694D8B1B4058ACFB505F0B7ECE668C00F2047EB00751E10DC5EC8936120F7342F9E59C9CE3852D60BD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FF33CB7AA9D36D0AB028C5399DE025931694D8B1B4058ACFB505F0B7ECE668C00F2047EB00751E004C5EC8936120F7342F9E59C9CE3852D60BDO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2020-08-21T14:01:00Z</dcterms:created>
  <dcterms:modified xsi:type="dcterms:W3CDTF">2020-08-21T14:02:00Z</dcterms:modified>
</cp:coreProperties>
</file>