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827" w:rsidRDefault="00520827">
      <w:pPr>
        <w:pStyle w:val="ConsPlusTitlePage"/>
      </w:pPr>
      <w:r>
        <w:t xml:space="preserve">Документ предоставлен </w:t>
      </w:r>
      <w:hyperlink r:id="rId4">
        <w:r>
          <w:rPr>
            <w:color w:val="0000FF"/>
          </w:rPr>
          <w:t>КонсультантПлюс</w:t>
        </w:r>
      </w:hyperlink>
      <w:r>
        <w:br/>
      </w:r>
    </w:p>
    <w:p w:rsidR="00520827" w:rsidRDefault="00520827">
      <w:pPr>
        <w:pStyle w:val="ConsPlusNormal"/>
        <w:jc w:val="both"/>
        <w:outlineLvl w:val="0"/>
      </w:pPr>
    </w:p>
    <w:p w:rsidR="00520827" w:rsidRDefault="00520827">
      <w:pPr>
        <w:pStyle w:val="ConsPlusTitle"/>
        <w:jc w:val="center"/>
        <w:outlineLvl w:val="0"/>
      </w:pPr>
      <w:r>
        <w:t>ПРАВИТЕЛЬСТВО РОССИЙСКОЙ ФЕДЕРАЦИИ</w:t>
      </w:r>
    </w:p>
    <w:p w:rsidR="00520827" w:rsidRDefault="00520827">
      <w:pPr>
        <w:pStyle w:val="ConsPlusTitle"/>
        <w:jc w:val="center"/>
      </w:pPr>
    </w:p>
    <w:p w:rsidR="00520827" w:rsidRDefault="00520827">
      <w:pPr>
        <w:pStyle w:val="ConsPlusTitle"/>
        <w:jc w:val="center"/>
      </w:pPr>
      <w:r>
        <w:t>ПОСТАНОВЛЕНИЕ</w:t>
      </w:r>
    </w:p>
    <w:p w:rsidR="00520827" w:rsidRDefault="00520827">
      <w:pPr>
        <w:pStyle w:val="ConsPlusTitle"/>
        <w:jc w:val="center"/>
      </w:pPr>
      <w:r>
        <w:t>от 17 марта 2022 г. N 393</w:t>
      </w:r>
    </w:p>
    <w:p w:rsidR="00520827" w:rsidRDefault="00520827">
      <w:pPr>
        <w:pStyle w:val="ConsPlusTitle"/>
        <w:jc w:val="center"/>
      </w:pPr>
    </w:p>
    <w:p w:rsidR="00520827" w:rsidRDefault="00520827">
      <w:pPr>
        <w:pStyle w:val="ConsPlusTitle"/>
        <w:jc w:val="center"/>
      </w:pPr>
      <w:r>
        <w:t>ОБ УТВЕРЖДЕНИИ ПРАВИЛ</w:t>
      </w:r>
    </w:p>
    <w:p w:rsidR="00520827" w:rsidRDefault="00520827">
      <w:pPr>
        <w:pStyle w:val="ConsPlusTitle"/>
        <w:jc w:val="center"/>
      </w:pPr>
      <w:r>
        <w:t>ПРЕДОСТАВЛЕНИЯ СУБСИДИЙ ИЗ ФЕДЕРАЛЬНОГО БЮДЖЕТА РОССИЙСКИМ</w:t>
      </w:r>
    </w:p>
    <w:p w:rsidR="00520827" w:rsidRDefault="00520827">
      <w:pPr>
        <w:pStyle w:val="ConsPlusTitle"/>
        <w:jc w:val="center"/>
      </w:pPr>
      <w:r>
        <w:t>КРЕДИТНЫМ ОРГАНИЗАЦИЯМ НА ВОЗМЕЩЕНИЕ НЕДОПОЛУЧЕННЫХ ИМИ</w:t>
      </w:r>
    </w:p>
    <w:p w:rsidR="00520827" w:rsidRDefault="00520827">
      <w:pPr>
        <w:pStyle w:val="ConsPlusTitle"/>
        <w:jc w:val="center"/>
      </w:pPr>
      <w:r>
        <w:t>ДОХОДОВ ПО КРЕДИТАМ, ВЫДАННЫМ СИСТЕМООБРАЗУЮЩИМ ОРГАНИЗАЦИЯМ</w:t>
      </w:r>
    </w:p>
    <w:p w:rsidR="00520827" w:rsidRDefault="00520827">
      <w:pPr>
        <w:pStyle w:val="ConsPlusTitle"/>
        <w:jc w:val="center"/>
      </w:pPr>
      <w:r>
        <w:t>ПРОМЫШЛЕННОСТИ И ТОРГОВЛИ И ОРГАНИЗАЦИЯМ, ВХОДЯЩИМ В ГРУППУ</w:t>
      </w:r>
    </w:p>
    <w:p w:rsidR="00520827" w:rsidRDefault="00520827">
      <w:pPr>
        <w:pStyle w:val="ConsPlusTitle"/>
        <w:jc w:val="center"/>
      </w:pPr>
      <w:r>
        <w:t>ЛИЦ СИСТЕМООБРАЗУЮЩЕЙ ОРГАНИЗАЦИИ ПРОМЫШЛЕННОСТИ И ТОРГОВЛИ</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center"/>
            </w:pPr>
            <w:r>
              <w:rPr>
                <w:color w:val="392C69"/>
              </w:rPr>
              <w:t>Список изменяющих документов</w:t>
            </w:r>
          </w:p>
          <w:p w:rsidR="00520827" w:rsidRDefault="00520827">
            <w:pPr>
              <w:pStyle w:val="ConsPlusNormal"/>
              <w:jc w:val="center"/>
            </w:pPr>
            <w:r>
              <w:rPr>
                <w:color w:val="392C69"/>
              </w:rPr>
              <w:t xml:space="preserve">(в ред. Постановлений Правительства РФ от 19.04.2022 </w:t>
            </w:r>
            <w:hyperlink r:id="rId5">
              <w:r>
                <w:rPr>
                  <w:color w:val="0000FF"/>
                </w:rPr>
                <w:t>N 699</w:t>
              </w:r>
            </w:hyperlink>
            <w:r>
              <w:rPr>
                <w:color w:val="392C69"/>
              </w:rPr>
              <w:t>,</w:t>
            </w:r>
          </w:p>
          <w:p w:rsidR="00520827" w:rsidRDefault="00520827">
            <w:pPr>
              <w:pStyle w:val="ConsPlusNormal"/>
              <w:jc w:val="center"/>
            </w:pPr>
            <w:r>
              <w:rPr>
                <w:color w:val="392C69"/>
              </w:rPr>
              <w:t xml:space="preserve">от 01.07.2022 </w:t>
            </w:r>
            <w:hyperlink r:id="rId6">
              <w:r>
                <w:rPr>
                  <w:color w:val="0000FF"/>
                </w:rPr>
                <w:t>N 1183</w:t>
              </w:r>
            </w:hyperlink>
            <w:r>
              <w:rPr>
                <w:color w:val="392C69"/>
              </w:rPr>
              <w:t xml:space="preserve">, от 08.07.2022 </w:t>
            </w:r>
            <w:hyperlink r:id="rId7">
              <w:r>
                <w:rPr>
                  <w:color w:val="0000FF"/>
                </w:rPr>
                <w:t>N 1221</w:t>
              </w:r>
            </w:hyperlink>
            <w:r>
              <w:rPr>
                <w:color w:val="392C69"/>
              </w:rPr>
              <w:t xml:space="preserve">, от 02.11.2022 </w:t>
            </w:r>
            <w:hyperlink r:id="rId8">
              <w:r>
                <w:rPr>
                  <w:color w:val="0000FF"/>
                </w:rPr>
                <w:t>N 1965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jc w:val="both"/>
      </w:pPr>
    </w:p>
    <w:p w:rsidR="00520827" w:rsidRDefault="00520827">
      <w:pPr>
        <w:pStyle w:val="ConsPlusNormal"/>
        <w:ind w:firstLine="540"/>
        <w:jc w:val="both"/>
      </w:pPr>
      <w:r>
        <w:t>Правительство Российской Федерации постановляет:</w:t>
      </w:r>
    </w:p>
    <w:p w:rsidR="00520827" w:rsidRDefault="00520827">
      <w:pPr>
        <w:pStyle w:val="ConsPlusNormal"/>
        <w:spacing w:before="200"/>
        <w:ind w:firstLine="540"/>
        <w:jc w:val="both"/>
      </w:pPr>
      <w:r>
        <w:t xml:space="preserve">1. Утвердить прилагаемые </w:t>
      </w:r>
      <w:hyperlink w:anchor="P33">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p w:rsidR="00520827" w:rsidRDefault="00520827">
      <w:pPr>
        <w:pStyle w:val="ConsPlusNormal"/>
        <w:spacing w:before="200"/>
        <w:ind w:firstLine="540"/>
        <w:jc w:val="both"/>
      </w:pPr>
      <w:r>
        <w:t>2. Настоящее постановление вступает в силу со дня его официального опубликования.</w:t>
      </w:r>
    </w:p>
    <w:p w:rsidR="00520827" w:rsidRDefault="00520827">
      <w:pPr>
        <w:pStyle w:val="ConsPlusNormal"/>
        <w:jc w:val="both"/>
      </w:pPr>
    </w:p>
    <w:p w:rsidR="00520827" w:rsidRDefault="00520827">
      <w:pPr>
        <w:pStyle w:val="ConsPlusNormal"/>
        <w:jc w:val="right"/>
      </w:pPr>
      <w:r>
        <w:t>Председатель Правительства</w:t>
      </w:r>
    </w:p>
    <w:p w:rsidR="00520827" w:rsidRDefault="00520827">
      <w:pPr>
        <w:pStyle w:val="ConsPlusNormal"/>
        <w:jc w:val="right"/>
      </w:pPr>
      <w:r>
        <w:t>Российской Федерации</w:t>
      </w:r>
    </w:p>
    <w:p w:rsidR="00520827" w:rsidRDefault="00520827">
      <w:pPr>
        <w:pStyle w:val="ConsPlusNormal"/>
        <w:jc w:val="right"/>
      </w:pPr>
      <w:r>
        <w:t>М.МИШУСТИН</w:t>
      </w: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right"/>
        <w:outlineLvl w:val="0"/>
      </w:pPr>
      <w:r>
        <w:t>Утверждены</w:t>
      </w:r>
    </w:p>
    <w:p w:rsidR="00520827" w:rsidRDefault="00520827">
      <w:pPr>
        <w:pStyle w:val="ConsPlusNormal"/>
        <w:jc w:val="right"/>
      </w:pPr>
      <w:r>
        <w:t>постановлением Правительства</w:t>
      </w:r>
    </w:p>
    <w:p w:rsidR="00520827" w:rsidRDefault="00520827">
      <w:pPr>
        <w:pStyle w:val="ConsPlusNormal"/>
        <w:jc w:val="right"/>
      </w:pPr>
      <w:r>
        <w:t>Российской Федерации</w:t>
      </w:r>
    </w:p>
    <w:p w:rsidR="00520827" w:rsidRDefault="00520827">
      <w:pPr>
        <w:pStyle w:val="ConsPlusNormal"/>
        <w:jc w:val="right"/>
      </w:pPr>
      <w:r>
        <w:t>от 17 марта 2022 г. N 393</w:t>
      </w:r>
    </w:p>
    <w:p w:rsidR="00520827" w:rsidRDefault="00520827">
      <w:pPr>
        <w:pStyle w:val="ConsPlusNormal"/>
        <w:jc w:val="both"/>
      </w:pPr>
    </w:p>
    <w:p w:rsidR="00520827" w:rsidRDefault="00520827">
      <w:pPr>
        <w:pStyle w:val="ConsPlusTitle"/>
        <w:jc w:val="center"/>
      </w:pPr>
      <w:bookmarkStart w:id="0" w:name="P33"/>
      <w:bookmarkEnd w:id="0"/>
      <w:r>
        <w:t>ПРАВИЛА</w:t>
      </w:r>
    </w:p>
    <w:p w:rsidR="00520827" w:rsidRDefault="00520827">
      <w:pPr>
        <w:pStyle w:val="ConsPlusTitle"/>
        <w:jc w:val="center"/>
      </w:pPr>
      <w:r>
        <w:t>ПРЕДОСТАВЛЕНИЯ СУБСИДИЙ ИЗ ФЕДЕРАЛЬНОГО БЮДЖЕТА РОССИЙСКИМ</w:t>
      </w:r>
    </w:p>
    <w:p w:rsidR="00520827" w:rsidRDefault="00520827">
      <w:pPr>
        <w:pStyle w:val="ConsPlusTitle"/>
        <w:jc w:val="center"/>
      </w:pPr>
      <w:r>
        <w:t>КРЕДИТНЫМ ОРГАНИЗАЦИЯМ НА ВОЗМЕЩЕНИЕ НЕДОПОЛУЧЕННЫХ ИМИ</w:t>
      </w:r>
    </w:p>
    <w:p w:rsidR="00520827" w:rsidRDefault="00520827">
      <w:pPr>
        <w:pStyle w:val="ConsPlusTitle"/>
        <w:jc w:val="center"/>
      </w:pPr>
      <w:r>
        <w:t>ДОХОДОВ ПО КРЕДИТАМ, ВЫДАННЫМ СИСТЕМООБРАЗУЮЩИМ ОРГАНИЗАЦИЯМ</w:t>
      </w:r>
    </w:p>
    <w:p w:rsidR="00520827" w:rsidRDefault="00520827">
      <w:pPr>
        <w:pStyle w:val="ConsPlusTitle"/>
        <w:jc w:val="center"/>
      </w:pPr>
      <w:r>
        <w:t>ПРОМЫШЛЕННОСТИ И ТОРГОВЛИ И ОРГАНИЗАЦИЯМ, ВХОДЯЩИМ В ГРУППУ</w:t>
      </w:r>
    </w:p>
    <w:p w:rsidR="00520827" w:rsidRDefault="00520827">
      <w:pPr>
        <w:pStyle w:val="ConsPlusTitle"/>
        <w:jc w:val="center"/>
      </w:pPr>
      <w:r>
        <w:t>ЛИЦ СИСТЕМООБРАЗУЮЩЕЙ ОРГАНИЗАЦИИ ПРОМЫШЛЕННОСТИ И ТОРГОВЛИ</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center"/>
            </w:pPr>
            <w:r>
              <w:rPr>
                <w:color w:val="392C69"/>
              </w:rPr>
              <w:t>Список изменяющих документов</w:t>
            </w:r>
          </w:p>
          <w:p w:rsidR="00520827" w:rsidRDefault="00520827">
            <w:pPr>
              <w:pStyle w:val="ConsPlusNormal"/>
              <w:jc w:val="center"/>
            </w:pPr>
            <w:r>
              <w:rPr>
                <w:color w:val="392C69"/>
              </w:rPr>
              <w:t xml:space="preserve">(в ред. Постановлений Правительства РФ от 19.04.2022 </w:t>
            </w:r>
            <w:hyperlink r:id="rId9">
              <w:r>
                <w:rPr>
                  <w:color w:val="0000FF"/>
                </w:rPr>
                <w:t>N 699</w:t>
              </w:r>
            </w:hyperlink>
            <w:r>
              <w:rPr>
                <w:color w:val="392C69"/>
              </w:rPr>
              <w:t>,</w:t>
            </w:r>
          </w:p>
          <w:p w:rsidR="00520827" w:rsidRDefault="00520827">
            <w:pPr>
              <w:pStyle w:val="ConsPlusNormal"/>
              <w:jc w:val="center"/>
            </w:pPr>
            <w:r>
              <w:rPr>
                <w:color w:val="392C69"/>
              </w:rPr>
              <w:t xml:space="preserve">от 01.07.2022 </w:t>
            </w:r>
            <w:hyperlink r:id="rId10">
              <w:r>
                <w:rPr>
                  <w:color w:val="0000FF"/>
                </w:rPr>
                <w:t>N 1183</w:t>
              </w:r>
            </w:hyperlink>
            <w:r>
              <w:rPr>
                <w:color w:val="392C69"/>
              </w:rPr>
              <w:t xml:space="preserve">, от 08.07.2022 </w:t>
            </w:r>
            <w:hyperlink r:id="rId11">
              <w:r>
                <w:rPr>
                  <w:color w:val="0000FF"/>
                </w:rPr>
                <w:t>N 1221</w:t>
              </w:r>
            </w:hyperlink>
            <w:r>
              <w:rPr>
                <w:color w:val="392C69"/>
              </w:rPr>
              <w:t xml:space="preserve">, от 02.11.2022 </w:t>
            </w:r>
            <w:hyperlink r:id="rId12">
              <w:r>
                <w:rPr>
                  <w:color w:val="0000FF"/>
                </w:rPr>
                <w:t>N 1965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jc w:val="both"/>
      </w:pPr>
    </w:p>
    <w:p w:rsidR="00520827" w:rsidRDefault="00520827">
      <w:pPr>
        <w:pStyle w:val="ConsPlusNormal"/>
        <w:ind w:firstLine="540"/>
        <w:jc w:val="both"/>
      </w:pPr>
      <w:bookmarkStart w:id="1" w:name="P43"/>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(далее соответственно - субсидии, кредит).</w:t>
      </w:r>
    </w:p>
    <w:p w:rsidR="00520827" w:rsidRDefault="00520827">
      <w:pPr>
        <w:pStyle w:val="ConsPlusNormal"/>
        <w:spacing w:before="200"/>
        <w:ind w:firstLine="540"/>
        <w:jc w:val="both"/>
      </w:pPr>
      <w:r>
        <w:t xml:space="preserve">Субсидия предоставляется в рамках государственной </w:t>
      </w:r>
      <w:hyperlink r:id="rId13">
        <w:r>
          <w:rPr>
            <w:color w:val="0000FF"/>
          </w:rPr>
          <w:t>программы</w:t>
        </w:r>
      </w:hyperlink>
      <w:r>
        <w:t xml:space="preserve"> Российской Федерации "Развитие промышленности и повышение ее конкурентоспособности" в целях оказания государственной поддержки в сложных экономических условиях системообразующим организациям </w:t>
      </w:r>
      <w:r>
        <w:lastRenderedPageBreak/>
        <w:t>промышленности и торговли и организациям, входящим в группу лиц системообразующей организации промышленности и торговли, путем выдачи кредита на пополнение оборотных средств.</w:t>
      </w:r>
    </w:p>
    <w:p w:rsidR="00520827" w:rsidRDefault="00520827">
      <w:pPr>
        <w:pStyle w:val="ConsPlusNormal"/>
        <w:spacing w:before="20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520827" w:rsidRDefault="00520827">
      <w:pPr>
        <w:pStyle w:val="ConsPlusNormal"/>
        <w:spacing w:before="200"/>
        <w:ind w:firstLine="540"/>
        <w:jc w:val="both"/>
      </w:pPr>
      <w:r>
        <w:t>2. Понятия, используемые в настоящих Правилах, означают следующее:</w:t>
      </w:r>
    </w:p>
    <w:p w:rsidR="00520827" w:rsidRDefault="00520827">
      <w:pPr>
        <w:pStyle w:val="ConsPlusNormal"/>
        <w:spacing w:before="200"/>
        <w:ind w:firstLine="540"/>
        <w:jc w:val="both"/>
      </w:pPr>
      <w:r>
        <w:t xml:space="preserve">"заемщик" - системообразующая организация или юридическое лицо, учрежденное в соответствии с законодательством Российской Федерации и входящее в группу лиц системообразующей организации в соответствии с положениями </w:t>
      </w:r>
      <w:hyperlink r:id="rId14">
        <w:r>
          <w:rPr>
            <w:color w:val="0000FF"/>
          </w:rPr>
          <w:t>статьи 9</w:t>
        </w:r>
      </w:hyperlink>
      <w:r>
        <w:t xml:space="preserve"> Федерального закона "О защите конкуренции", основной вид деятельности которого соответствует отраслям (видам деятельности) по перечню согласно </w:t>
      </w:r>
      <w:hyperlink w:anchor="P306">
        <w:r>
          <w:rPr>
            <w:color w:val="0000FF"/>
          </w:rPr>
          <w:t>приложению N 1</w:t>
        </w:r>
      </w:hyperlink>
      <w:r>
        <w:t xml:space="preserve"> (далее - юридическое лицо, входящее в группу лиц системообразующей организации);</w:t>
      </w:r>
    </w:p>
    <w:p w:rsidR="00520827" w:rsidRDefault="00520827">
      <w:pPr>
        <w:pStyle w:val="ConsPlusNormal"/>
        <w:jc w:val="both"/>
      </w:pPr>
      <w:r>
        <w:t xml:space="preserve">(в ред. </w:t>
      </w:r>
      <w:hyperlink r:id="rId15">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bookmarkStart w:id="2" w:name="P49"/>
      <w:bookmarkEnd w:id="2"/>
      <w:r>
        <w:t xml:space="preserve">"кредитная организация" - российская кредитная организация, включенная в перечень системно значимых кредитных организаций, предусмотренный </w:t>
      </w:r>
      <w:hyperlink r:id="rId16">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санкционные ограничения, и (или) российская кредитная организация по решению Правительства Российской Федерации;</w:t>
      </w:r>
    </w:p>
    <w:p w:rsidR="00520827" w:rsidRDefault="00520827">
      <w:pPr>
        <w:pStyle w:val="ConsPlusNormal"/>
        <w:spacing w:before="200"/>
        <w:ind w:firstLine="540"/>
        <w:jc w:val="both"/>
      </w:pPr>
      <w:r>
        <w:t>"кредитный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заключенный после вступления в силу постановления Правительства Российской Федерации от 17 марта 2022 г. N 393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по которому получатель субсидии предоставил заемщику в 2022 году кредит или часть кредита в рублях на срок до 12 месяцев на пополнение оборотных средств, а именно осуществление заемщиком расходов на цели текущей операционной деятельности (в том числе авансовых платежей), за исключением следующих операций, не относящихся к операционной деятельности:</w:t>
      </w:r>
    </w:p>
    <w:p w:rsidR="00520827" w:rsidRDefault="00520827">
      <w:pPr>
        <w:pStyle w:val="ConsPlusNormal"/>
        <w:spacing w:before="200"/>
        <w:ind w:firstLine="540"/>
        <w:jc w:val="both"/>
      </w:pPr>
      <w:r>
        <w:t>а) осуществление стимулирующих выплат, выплачиваемых из прибыли и (или) не входящих в расчет фонда заработной платы;</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Пп. "б" п. 2 (в ред. </w:t>
            </w:r>
            <w:hyperlink r:id="rId17">
              <w:r>
                <w:rPr>
                  <w:color w:val="0000FF"/>
                </w:rPr>
                <w:t>Постановления</w:t>
              </w:r>
            </w:hyperlink>
            <w:r>
              <w:rPr>
                <w:color w:val="392C69"/>
              </w:rPr>
              <w:t xml:space="preserve"> Правительства РФ от 01.07.2022 N 1183) </w:t>
            </w:r>
            <w:hyperlink r:id="rId18">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t>б) оплата транспортных расходов, не связанных с производственной или торговой деятельностью;</w:t>
      </w:r>
    </w:p>
    <w:p w:rsidR="00520827" w:rsidRDefault="00520827">
      <w:pPr>
        <w:pStyle w:val="ConsPlusNormal"/>
        <w:jc w:val="both"/>
      </w:pPr>
      <w:r>
        <w:t xml:space="preserve">(в ред. </w:t>
      </w:r>
      <w:hyperlink r:id="rId19">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в) выплата дивидендов;</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Пп. "г" п. 2 (в ред. </w:t>
            </w:r>
            <w:hyperlink r:id="rId20">
              <w:r>
                <w:rPr>
                  <w:color w:val="0000FF"/>
                </w:rPr>
                <w:t>Постановления</w:t>
              </w:r>
            </w:hyperlink>
            <w:r>
              <w:rPr>
                <w:color w:val="392C69"/>
              </w:rPr>
              <w:t xml:space="preserve"> Правительства РФ от 01.07.2022 N 1183) </w:t>
            </w:r>
            <w:hyperlink r:id="rId21">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t>г) оплата обязательных платежей в бюджеты бюджетной системы Российской Федерации, по которым предусмотрена отсрочка платежей или не наступили сроки оплаты;</w:t>
      </w:r>
    </w:p>
    <w:p w:rsidR="00520827" w:rsidRDefault="00520827">
      <w:pPr>
        <w:pStyle w:val="ConsPlusNormal"/>
        <w:jc w:val="both"/>
      </w:pPr>
      <w:r>
        <w:t xml:space="preserve">(пп. "г" в ред. </w:t>
      </w:r>
      <w:hyperlink r:id="rId22">
        <w:r>
          <w:rPr>
            <w:color w:val="0000FF"/>
          </w:rPr>
          <w:t>Постановления</w:t>
        </w:r>
      </w:hyperlink>
      <w:r>
        <w:t xml:space="preserve"> Правительства РФ от 01.07.2022 N 1183)</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Пп. "д" п. 2 (в ред. </w:t>
            </w:r>
            <w:hyperlink r:id="rId23">
              <w:r>
                <w:rPr>
                  <w:color w:val="0000FF"/>
                </w:rPr>
                <w:t>Постановления</w:t>
              </w:r>
            </w:hyperlink>
            <w:r>
              <w:rPr>
                <w:color w:val="392C69"/>
              </w:rPr>
              <w:t xml:space="preserve"> Правительства РФ от 01.07.2022 N 1183) </w:t>
            </w:r>
            <w:hyperlink r:id="rId24">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lastRenderedPageBreak/>
        <w:t>д) аренда помещений и оборудования, сервисное обслуживание оборудования, не участвующих в производственной или торговой деятельности заемщика;</w:t>
      </w:r>
    </w:p>
    <w:p w:rsidR="00520827" w:rsidRDefault="00520827">
      <w:pPr>
        <w:pStyle w:val="ConsPlusNormal"/>
        <w:jc w:val="both"/>
      </w:pPr>
      <w:r>
        <w:t xml:space="preserve">(пп. "д" в ред. </w:t>
      </w:r>
      <w:hyperlink r:id="rId25">
        <w:r>
          <w:rPr>
            <w:color w:val="0000FF"/>
          </w:rPr>
          <w:t>Постановления</w:t>
        </w:r>
      </w:hyperlink>
      <w:r>
        <w:t xml:space="preserve"> Правительства РФ от 01.07.2022 N 1183)</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Пп. "е" п. 2 (в ред. </w:t>
            </w:r>
            <w:hyperlink r:id="rId26">
              <w:r>
                <w:rPr>
                  <w:color w:val="0000FF"/>
                </w:rPr>
                <w:t>Постановления</w:t>
              </w:r>
            </w:hyperlink>
            <w:r>
              <w:rPr>
                <w:color w:val="392C69"/>
              </w:rPr>
              <w:t xml:space="preserve"> Правительства РФ от 01.07.2022 N 1183) </w:t>
            </w:r>
            <w:hyperlink r:id="rId27">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t>е) рефинансирование ранее полученных кредитов и займов, в том числе погашение обязательств заемщика перед кредитной организацией и третьими лицами по полученным от них кредитам и (или) займам, включая оплату процентов, комиссий, неустоек;</w:t>
      </w:r>
    </w:p>
    <w:p w:rsidR="00520827" w:rsidRDefault="00520827">
      <w:pPr>
        <w:pStyle w:val="ConsPlusNormal"/>
        <w:jc w:val="both"/>
      </w:pPr>
      <w:r>
        <w:t xml:space="preserve">(в ред. </w:t>
      </w:r>
      <w:hyperlink r:id="rId28">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ж) размещение предоставленных заемщику кредитных средств на депозитах, а также в иных финансовых инструментах, за исключением предоставления внутригрупповых займов системообразующей организацией;</w:t>
      </w:r>
    </w:p>
    <w:p w:rsidR="00520827" w:rsidRDefault="00520827">
      <w:pPr>
        <w:pStyle w:val="ConsPlusNormal"/>
        <w:jc w:val="both"/>
      </w:pPr>
      <w:r>
        <w:t xml:space="preserve">(в ред. </w:t>
      </w:r>
      <w:hyperlink r:id="rId29">
        <w:r>
          <w:rPr>
            <w:color w:val="0000FF"/>
          </w:rPr>
          <w:t>Постановления</w:t>
        </w:r>
      </w:hyperlink>
      <w:r>
        <w:t xml:space="preserve"> Правительства РФ от 19.04.2022 N 699)</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Пп. "з" п. 2 (в ред. </w:t>
            </w:r>
            <w:hyperlink r:id="rId30">
              <w:r>
                <w:rPr>
                  <w:color w:val="0000FF"/>
                </w:rPr>
                <w:t>Постановления</w:t>
              </w:r>
            </w:hyperlink>
            <w:r>
              <w:rPr>
                <w:color w:val="392C69"/>
              </w:rPr>
              <w:t xml:space="preserve"> Правительства РФ от 01.07.2022 N 1183) </w:t>
            </w:r>
            <w:hyperlink r:id="rId31">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t>з) оплата топливно-энергетических ресурсов, не связанных с производственной или торговой деятельностью;</w:t>
      </w:r>
    </w:p>
    <w:p w:rsidR="00520827" w:rsidRDefault="00520827">
      <w:pPr>
        <w:pStyle w:val="ConsPlusNormal"/>
        <w:jc w:val="both"/>
      </w:pPr>
      <w:r>
        <w:t xml:space="preserve">(в ред. </w:t>
      </w:r>
      <w:hyperlink r:id="rId32">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и) 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Пп. "к" п. 2 (в ред. </w:t>
            </w:r>
            <w:hyperlink r:id="rId33">
              <w:r>
                <w:rPr>
                  <w:color w:val="0000FF"/>
                </w:rPr>
                <w:t>Постановления</w:t>
              </w:r>
            </w:hyperlink>
            <w:r>
              <w:rPr>
                <w:color w:val="392C69"/>
              </w:rPr>
              <w:t xml:space="preserve"> Правительства РФ от 01.07.2022 N 1183) </w:t>
            </w:r>
            <w:hyperlink r:id="rId34">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t>к) пополнение расчетного счета заемщика, открытого в иной кредитной организации, за исключением пополнения расчетных счетов заемщика, открытых в иных кредитных организациях, в целях:</w:t>
      </w:r>
    </w:p>
    <w:p w:rsidR="00520827" w:rsidRDefault="00520827">
      <w:pPr>
        <w:pStyle w:val="ConsPlusNormal"/>
        <w:spacing w:before="200"/>
        <w:ind w:firstLine="540"/>
        <w:jc w:val="both"/>
      </w:pPr>
      <w:r>
        <w:t>расчетов с зарубежными поставщиками (в том числе в иностранной валюте) в течение пяти рабочих дней;</w:t>
      </w:r>
    </w:p>
    <w:p w:rsidR="00520827" w:rsidRDefault="00520827">
      <w:pPr>
        <w:pStyle w:val="ConsPlusNormal"/>
        <w:spacing w:before="200"/>
        <w:ind w:firstLine="540"/>
        <w:jc w:val="both"/>
      </w:pPr>
      <w:r>
        <w:t>выплаты заработной платы заемщиком;</w:t>
      </w:r>
    </w:p>
    <w:p w:rsidR="00520827" w:rsidRDefault="00520827">
      <w:pPr>
        <w:pStyle w:val="ConsPlusNormal"/>
        <w:spacing w:before="200"/>
        <w:ind w:firstLine="540"/>
        <w:jc w:val="both"/>
      </w:pPr>
      <w:r>
        <w:t>осуществления расчетов между субъектами оптового рынка электрической энергии и мощности через акционерное общество "Акционерный Банк "РОССИЯ";</w:t>
      </w:r>
    </w:p>
    <w:p w:rsidR="00520827" w:rsidRDefault="00520827">
      <w:pPr>
        <w:pStyle w:val="ConsPlusNormal"/>
        <w:jc w:val="both"/>
      </w:pPr>
      <w:r>
        <w:t xml:space="preserve">(в ред. </w:t>
      </w:r>
      <w:hyperlink r:id="rId35">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л) не связанные с операционной деятельностью валютные операции;</w:t>
      </w:r>
    </w:p>
    <w:p w:rsidR="00520827" w:rsidRDefault="00520827">
      <w:pPr>
        <w:pStyle w:val="ConsPlusNormal"/>
        <w:spacing w:before="200"/>
        <w:ind w:firstLine="540"/>
        <w:jc w:val="both"/>
      </w:pPr>
      <w:r>
        <w:t>"льготная процентная ставка" - процентная ставка по кредиту, установленная кредитным договором (соглашением), в размере не более 11, но не менее 9 процентов годовых;</w:t>
      </w:r>
    </w:p>
    <w:p w:rsidR="00520827" w:rsidRDefault="00520827">
      <w:pPr>
        <w:pStyle w:val="ConsPlusNormal"/>
        <w:jc w:val="both"/>
      </w:pPr>
      <w:r>
        <w:t xml:space="preserve">(в ред. Постановлений Правительства РФ от 19.04.2022 </w:t>
      </w:r>
      <w:hyperlink r:id="rId36">
        <w:r>
          <w:rPr>
            <w:color w:val="0000FF"/>
          </w:rPr>
          <w:t>N 699</w:t>
        </w:r>
      </w:hyperlink>
      <w:r>
        <w:t xml:space="preserve">, от 01.07.2022 </w:t>
      </w:r>
      <w:hyperlink r:id="rId37">
        <w:r>
          <w:rPr>
            <w:color w:val="0000FF"/>
          </w:rPr>
          <w:t>N 1183</w:t>
        </w:r>
      </w:hyperlink>
      <w:r>
        <w:t>)</w:t>
      </w:r>
    </w:p>
    <w:p w:rsidR="00520827" w:rsidRDefault="00520827">
      <w:pPr>
        <w:pStyle w:val="ConsPlusNormal"/>
        <w:spacing w:before="200"/>
        <w:ind w:firstLine="540"/>
        <w:jc w:val="both"/>
      </w:pPr>
      <w:r>
        <w:t>"период льготного кредитования" - период, в течение которого получателю субсидии компенсируются недополученные доходы по кредитам в соответствии с настоящими Правилами, составляющий не более 12 месяцев начиная с даты заключения кредитного договора (соглашения);</w:t>
      </w:r>
    </w:p>
    <w:p w:rsidR="00520827" w:rsidRDefault="00520827">
      <w:pPr>
        <w:pStyle w:val="ConsPlusNormal"/>
        <w:spacing w:before="200"/>
        <w:ind w:firstLine="540"/>
        <w:jc w:val="both"/>
      </w:pPr>
      <w:r>
        <w:t>"получатель субсидии" - кредитная организация, включенная Министерством промышленности и торговли Российской Федерации в перечень получателей субсидий и заключившая соглашение о предоставлении субсидии;</w:t>
      </w:r>
    </w:p>
    <w:p w:rsidR="00520827" w:rsidRDefault="00520827">
      <w:pPr>
        <w:pStyle w:val="ConsPlusNormal"/>
        <w:spacing w:before="200"/>
        <w:ind w:firstLine="540"/>
        <w:jc w:val="both"/>
      </w:pPr>
      <w:r>
        <w:t xml:space="preserve">"реестр заемщиков" - сформированный получателем субсидии по форме согласно </w:t>
      </w:r>
      <w:hyperlink w:anchor="P559">
        <w:r>
          <w:rPr>
            <w:color w:val="0000FF"/>
          </w:rPr>
          <w:t>приложению N 3</w:t>
        </w:r>
      </w:hyperlink>
      <w:r>
        <w:t xml:space="preserve"> реестр заемщиков, заключивших с кредитной организацией кредитные договоры (соглашения);</w:t>
      </w:r>
    </w:p>
    <w:p w:rsidR="00520827" w:rsidRDefault="00520827">
      <w:pPr>
        <w:pStyle w:val="ConsPlusNormal"/>
        <w:spacing w:before="200"/>
        <w:ind w:firstLine="540"/>
        <w:jc w:val="both"/>
      </w:pPr>
      <w:r>
        <w:t xml:space="preserve">"реестр потенциальных заемщиков" - сформированный получателем субсидии по форме согласно </w:t>
      </w:r>
      <w:hyperlink w:anchor="P455">
        <w:r>
          <w:rPr>
            <w:color w:val="0000FF"/>
          </w:rPr>
          <w:t>приложению N 2</w:t>
        </w:r>
      </w:hyperlink>
      <w:r>
        <w:t xml:space="preserve"> перечень заемщиков, подавших заявку на получение средств по кредитным договорам (соглашениям), получивших положительное решение кредитного комитета кредитной организации;</w:t>
      </w:r>
    </w:p>
    <w:p w:rsidR="00520827" w:rsidRDefault="00520827">
      <w:pPr>
        <w:pStyle w:val="ConsPlusNormal"/>
        <w:spacing w:before="200"/>
        <w:ind w:firstLine="540"/>
        <w:jc w:val="both"/>
      </w:pPr>
      <w:r>
        <w:t xml:space="preserve">"системообразующая организация" - системообразующая организация, включенная в перечень (перечни) системообразующих организаций российской экономики в соответствии с </w:t>
      </w:r>
      <w:hyperlink r:id="rId38">
        <w:r>
          <w:rPr>
            <w:color w:val="0000FF"/>
          </w:rPr>
          <w:t>критериями</w:t>
        </w:r>
      </w:hyperlink>
      <w:r>
        <w:t xml:space="preserve"> или дополнительными основаниями, утвержденными подкомиссией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w:t>
      </w:r>
    </w:p>
    <w:p w:rsidR="00520827" w:rsidRDefault="00520827">
      <w:pPr>
        <w:pStyle w:val="ConsPlusNormal"/>
        <w:spacing w:before="200"/>
        <w:ind w:firstLine="540"/>
        <w:jc w:val="both"/>
      </w:pPr>
      <w:r>
        <w:t>относящаяся к сфере ведения Министерства промышленности и торговли Российской Федерации;</w:t>
      </w:r>
    </w:p>
    <w:p w:rsidR="00520827" w:rsidRDefault="00520827">
      <w:pPr>
        <w:pStyle w:val="ConsPlusNormal"/>
        <w:spacing w:before="200"/>
        <w:ind w:firstLine="540"/>
        <w:jc w:val="both"/>
      </w:pPr>
      <w:r>
        <w:t>относящаяся к сфере ведения Государственной корпорации по космической деятельности "Роскосмос" или Государственной корпорации по атомной энергии "Росатом".</w:t>
      </w:r>
    </w:p>
    <w:p w:rsidR="00520827" w:rsidRDefault="00520827">
      <w:pPr>
        <w:pStyle w:val="ConsPlusNormal"/>
        <w:jc w:val="both"/>
      </w:pPr>
      <w:r>
        <w:t xml:space="preserve">(абзац введен </w:t>
      </w:r>
      <w:hyperlink r:id="rId39">
        <w:r>
          <w:rPr>
            <w:color w:val="0000FF"/>
          </w:rPr>
          <w:t>Постановлением</w:t>
        </w:r>
      </w:hyperlink>
      <w:r>
        <w:t xml:space="preserve"> Правительства РФ от 01.07.2022 N 1183)</w:t>
      </w:r>
    </w:p>
    <w:p w:rsidR="00520827" w:rsidRDefault="00520827">
      <w:pPr>
        <w:pStyle w:val="ConsPlusNormal"/>
        <w:spacing w:before="200"/>
        <w:ind w:firstLine="540"/>
        <w:jc w:val="both"/>
      </w:pPr>
      <w:r>
        <w:t>3. Субсидии предоставляются получателям субсидий в целях возмещения недополученных ими доходов в связи с предоставлением заемщикам льготной процентной ставки по кредитным договорам (соглашениям).</w:t>
      </w:r>
    </w:p>
    <w:p w:rsidR="00520827" w:rsidRDefault="00520827">
      <w:pPr>
        <w:pStyle w:val="ConsPlusNormal"/>
        <w:spacing w:before="200"/>
        <w:ind w:firstLine="540"/>
        <w:jc w:val="both"/>
      </w:pPr>
      <w:bookmarkStart w:id="3" w:name="P95"/>
      <w:bookmarkEnd w:id="3"/>
      <w:r>
        <w:t xml:space="preserve">Субсидии предоставляются получателям субсидий по кредитным договорам (соглашениям), заключенным по 15 апреля 2022 г. (включительно), в размере, рассчитанном исходя из 12 процентов годовых, начисленных на остаток основного долга на каждую дату начисления получателем субсидии процентов по такому кредитному договору (соглашению), в соответствии с </w:t>
      </w:r>
      <w:hyperlink w:anchor="P224">
        <w:r>
          <w:rPr>
            <w:color w:val="0000FF"/>
          </w:rPr>
          <w:t>пунктом 27</w:t>
        </w:r>
      </w:hyperlink>
      <w:r>
        <w:t xml:space="preserve"> настоящих Правил.</w:t>
      </w:r>
    </w:p>
    <w:p w:rsidR="00520827" w:rsidRDefault="00520827">
      <w:pPr>
        <w:pStyle w:val="ConsPlusNormal"/>
        <w:jc w:val="both"/>
      </w:pPr>
      <w:r>
        <w:t xml:space="preserve">(в ред. </w:t>
      </w:r>
      <w:hyperlink r:id="rId40">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bookmarkStart w:id="4" w:name="P97"/>
      <w:bookmarkEnd w:id="4"/>
      <w:r>
        <w:t xml:space="preserve">Субсидии предоставляются получателям субсидий по кредитным договорам (соглашениям), заключенным после 15 апреля 2022 г., в размере увеличенной на 3 процента годовых разницы между ключевой </w:t>
      </w:r>
      <w:hyperlink r:id="rId41">
        <w:r>
          <w:rPr>
            <w:color w:val="0000FF"/>
          </w:rPr>
          <w:t>ставкой</w:t>
        </w:r>
      </w:hyperlink>
      <w:r>
        <w:t>, установленной Центральным банком Российской Федерации, и 11 процентами годовых.</w:t>
      </w:r>
    </w:p>
    <w:p w:rsidR="00520827" w:rsidRDefault="00520827">
      <w:pPr>
        <w:pStyle w:val="ConsPlusNormal"/>
        <w:jc w:val="both"/>
      </w:pPr>
      <w:r>
        <w:t xml:space="preserve">(абзац введен </w:t>
      </w:r>
      <w:hyperlink r:id="rId42">
        <w:r>
          <w:rPr>
            <w:color w:val="0000FF"/>
          </w:rPr>
          <w:t>Постановлением</w:t>
        </w:r>
      </w:hyperlink>
      <w:r>
        <w:t xml:space="preserve"> Правительства РФ от 19.04.2022 N 699)</w:t>
      </w:r>
    </w:p>
    <w:p w:rsidR="00520827" w:rsidRDefault="00520827">
      <w:pPr>
        <w:pStyle w:val="ConsPlusNormal"/>
        <w:spacing w:before="200"/>
        <w:ind w:firstLine="540"/>
        <w:jc w:val="both"/>
      </w:pPr>
      <w:r>
        <w:t xml:space="preserve">Размер субсидии устанавливается в соответствии с </w:t>
      </w:r>
      <w:hyperlink w:anchor="P95">
        <w:r>
          <w:rPr>
            <w:color w:val="0000FF"/>
          </w:rPr>
          <w:t>абзацами вторым</w:t>
        </w:r>
      </w:hyperlink>
      <w:r>
        <w:t xml:space="preserve"> и </w:t>
      </w:r>
      <w:hyperlink w:anchor="P97">
        <w:r>
          <w:rPr>
            <w:color w:val="0000FF"/>
          </w:rPr>
          <w:t>третьим</w:t>
        </w:r>
      </w:hyperlink>
      <w:r>
        <w:t xml:space="preserve"> настоящего пункта на дату заключения соответствующего кредитного договора (соглашения) и применяется в течение периода льготного кредитования.</w:t>
      </w:r>
    </w:p>
    <w:p w:rsidR="00520827" w:rsidRDefault="00520827">
      <w:pPr>
        <w:pStyle w:val="ConsPlusNormal"/>
        <w:jc w:val="both"/>
      </w:pPr>
      <w:r>
        <w:t xml:space="preserve">(абзац введен </w:t>
      </w:r>
      <w:hyperlink r:id="rId43">
        <w:r>
          <w:rPr>
            <w:color w:val="0000FF"/>
          </w:rPr>
          <w:t>Постановлением</w:t>
        </w:r>
      </w:hyperlink>
      <w:r>
        <w:t xml:space="preserve"> Правительства РФ от 01.07.2022 N 1183)</w:t>
      </w:r>
    </w:p>
    <w:p w:rsidR="00520827" w:rsidRDefault="00520827">
      <w:pPr>
        <w:pStyle w:val="ConsPlusNormal"/>
        <w:spacing w:before="200"/>
        <w:ind w:firstLine="540"/>
        <w:jc w:val="both"/>
      </w:pPr>
      <w:r>
        <w:t>3(1). Получатель субсидии в течение периода льготного кредитования вправе:</w:t>
      </w:r>
    </w:p>
    <w:p w:rsidR="00520827" w:rsidRDefault="00520827">
      <w:pPr>
        <w:pStyle w:val="ConsPlusNormal"/>
        <w:spacing w:before="200"/>
        <w:ind w:firstLine="540"/>
        <w:jc w:val="both"/>
      </w:pPr>
      <w:r>
        <w:t>уменьшить значение льготной процентной ставки по кредитному договору (соглашению), предусмотрев такое уменьшение в дополнительном соглашении к кредитному договору (соглашению). В этом случае субсидия предоставляется получателю субсидии в размере, установленном на дату заключения кредитного договора (соглашения) и применяемом в том числе после заключения дополнительного соглашения об уменьшении ставки;</w:t>
      </w:r>
    </w:p>
    <w:p w:rsidR="00520827" w:rsidRDefault="00520827">
      <w:pPr>
        <w:pStyle w:val="ConsPlusNormal"/>
        <w:spacing w:before="200"/>
        <w:ind w:firstLine="540"/>
        <w:jc w:val="both"/>
      </w:pPr>
      <w:r>
        <w:t xml:space="preserve">увеличить сумму кредита по кредитному договору (соглашению) в пределах значений, установленных </w:t>
      </w:r>
      <w:hyperlink w:anchor="P114">
        <w:r>
          <w:rPr>
            <w:color w:val="0000FF"/>
          </w:rPr>
          <w:t>подпунктом "д" пункта 5</w:t>
        </w:r>
      </w:hyperlink>
      <w:r>
        <w:t xml:space="preserve"> настоящих Правил, предусмотрев такое увеличение в дополнительном соглашении к кредитному договору (соглашению). В этом случае субсидия в отношении части кредита, на которую он был увеличен в соответствии с дополнительным соглашением об увеличении кредита, получателю субсидии предоставляется в размере, установленном на дату заключения указанного дополнительного соглашения об увеличении кредита и применяемом в течение периода льготного кредитования.</w:t>
      </w:r>
    </w:p>
    <w:p w:rsidR="00520827" w:rsidRDefault="00520827">
      <w:pPr>
        <w:pStyle w:val="ConsPlusNormal"/>
        <w:jc w:val="both"/>
      </w:pPr>
      <w:r>
        <w:t xml:space="preserve">(п. 3(1) введен </w:t>
      </w:r>
      <w:hyperlink r:id="rId44">
        <w:r>
          <w:rPr>
            <w:color w:val="0000FF"/>
          </w:rPr>
          <w:t>Постановлением</w:t>
        </w:r>
      </w:hyperlink>
      <w:r>
        <w:t xml:space="preserve"> Правительства РФ от 01.07.2022 N 1183)</w:t>
      </w:r>
    </w:p>
    <w:p w:rsidR="00520827" w:rsidRDefault="00520827">
      <w:pPr>
        <w:pStyle w:val="ConsPlusNormal"/>
        <w:spacing w:before="200"/>
        <w:ind w:firstLine="540"/>
        <w:jc w:val="both"/>
      </w:pPr>
      <w:r>
        <w:t xml:space="preserve">4. Субсидии предоставляются ежемесячно Министерством промышленности и торговли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3">
        <w:r>
          <w:rPr>
            <w:color w:val="0000FF"/>
          </w:rPr>
          <w:t>пунктом 1</w:t>
        </w:r>
      </w:hyperlink>
      <w:r>
        <w:t xml:space="preserve"> настоящих Правил (далее - </w:t>
      </w:r>
      <w:r>
        <w:lastRenderedPageBreak/>
        <w:t>лимит бюджетных обязательств).</w:t>
      </w:r>
    </w:p>
    <w:p w:rsidR="00520827" w:rsidRDefault="00520827">
      <w:pPr>
        <w:pStyle w:val="ConsPlusNormal"/>
        <w:spacing w:before="200"/>
        <w:ind w:firstLine="540"/>
        <w:jc w:val="both"/>
      </w:pPr>
      <w:bookmarkStart w:id="5" w:name="P106"/>
      <w:bookmarkEnd w:id="5"/>
      <w:r>
        <w:t>Правительство Российской Федерации вправе принять решение об изменении размера бюджетных ассигнований, источником финансового обеспечения которых является резервный фонд Правительства Российской Федерации, на цели предоставления Министерством промышленности и торговли Российской Федерации субсидий в соответствии с настоящими Правилами.</w:t>
      </w:r>
    </w:p>
    <w:p w:rsidR="00520827" w:rsidRDefault="00520827">
      <w:pPr>
        <w:pStyle w:val="ConsPlusNormal"/>
        <w:jc w:val="both"/>
      </w:pPr>
      <w:r>
        <w:t xml:space="preserve">(абзац введен </w:t>
      </w:r>
      <w:hyperlink r:id="rId45">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bookmarkStart w:id="6" w:name="P108"/>
      <w:bookmarkEnd w:id="6"/>
      <w:r>
        <w:t>5. Субсидии предоставляются получателям субсидий при условии соответствия кредитных договоров (соглашений) следующим условиям:</w:t>
      </w:r>
    </w:p>
    <w:p w:rsidR="00520827" w:rsidRDefault="00520827">
      <w:pPr>
        <w:pStyle w:val="ConsPlusNormal"/>
        <w:spacing w:before="200"/>
        <w:ind w:firstLine="540"/>
        <w:jc w:val="both"/>
      </w:pPr>
      <w:r>
        <w:t>а) кредитный договор (соглашение) заключен не ранее дня вступления в силу постановления Правительства Российской Федерации от 17 марта 2022 г. N 393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p w:rsidR="00520827" w:rsidRDefault="00520827">
      <w:pPr>
        <w:pStyle w:val="ConsPlusNormal"/>
        <w:spacing w:before="200"/>
        <w:ind w:firstLine="540"/>
        <w:jc w:val="both"/>
      </w:pPr>
      <w:r>
        <w:t>б) условия кредитного договора (соглашения) предусматривают установление льготной процентной ставки на период льготного кредитования;</w:t>
      </w:r>
    </w:p>
    <w:p w:rsidR="00520827" w:rsidRDefault="00520827">
      <w:pPr>
        <w:pStyle w:val="ConsPlusNormal"/>
        <w:spacing w:before="200"/>
        <w:ind w:firstLine="540"/>
        <w:jc w:val="both"/>
      </w:pPr>
      <w:r>
        <w:t>в) кредитный договор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520827" w:rsidRDefault="00520827">
      <w:pPr>
        <w:pStyle w:val="ConsPlusNormal"/>
        <w:spacing w:before="200"/>
        <w:ind w:firstLine="540"/>
        <w:jc w:val="both"/>
      </w:pPr>
      <w:r>
        <w:t>г) кредитный договор (соглашение) не предусматривает взимания с заемщика в течение периода действия кредитного договора (соглашения) комиссий и сборов, иных платежей, за исключением платы за пользование лимитом кредитной линии (за резервирование кредитной линии), взимаемой за неиспользованный заемщиком остаток лимита кредитной линии, комиссии за досрочное погашение в размере не более 1,5 процента досрочно погашаемой суммы по кредитному договору (соглашению), а также штрафных санкций в случае неисполнения заемщиком условий кредитного договора (соглашения);</w:t>
      </w:r>
    </w:p>
    <w:p w:rsidR="00520827" w:rsidRDefault="00520827">
      <w:pPr>
        <w:pStyle w:val="ConsPlusNormal"/>
        <w:jc w:val="both"/>
      </w:pPr>
      <w:r>
        <w:t xml:space="preserve">(пп. "г" в ред. </w:t>
      </w:r>
      <w:hyperlink r:id="rId46">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bookmarkStart w:id="7" w:name="P114"/>
      <w:bookmarkEnd w:id="7"/>
      <w:r>
        <w:t xml:space="preserve">д) начиная с даты вступления в силу </w:t>
      </w:r>
      <w:hyperlink r:id="rId47">
        <w:r>
          <w:rPr>
            <w:color w:val="0000FF"/>
          </w:rPr>
          <w:t>постановления</w:t>
        </w:r>
      </w:hyperlink>
      <w:r>
        <w:t xml:space="preserve"> Правительства Российской Федерации от 1 июля 2022 г. N 1183 "О внесении изменений в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и признании утратившими силу пунктов 4 и 13 изменений, которые вносятся в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утвержденных постановлением Правительства Российской Федерации от 19 апреля 2022 г. N 699" кредитный договор (соглашение) предусматривает получение заемщиком кредита в рублях, размер которого не превышает значения, рассчитанного исходя из квартальной выручки заемщика (квартал определяется по усмотрению заемщика) в 2021 году (в соответствии с отчетом о финансовых результатах по форме, утвержденной приказом Министерства финансов Российской Федерации), или для заемщика, являющегося юридическим лицом, входящим в группу лиц системообразующей организации, - квартальной выручки группы лиц системообразующей организации (квартал определяется по усмотрению заемщика) или среднеквартальной выручки за год в 2021 году (согласно годовой консолидированной финансовой отчетности, составленной в соответствии с Международными стандартами финансовой отчетности, в отношении которой получено аудиторское заключение) при условии, что результаты деятельности заемщика учитываются в данной консолидированной отчетности, умноженной на 0,7 и на индекс цен производителей промышленных товаров обрабатывающих производств за I - III кварталы 2021 г. (выраженный в процентах), рассчитанный Федеральной службой государственной статистики по отношению к аналогичному периоду 2020 года, при этом не превышает 10 млрд. рублей для заемщика, являющегося юридическим лицом, входящим в группу лиц системообразующей организации, не превышает 30 млрд. рублей для заемщика, являющегося системообразующей организацией, а для группы лиц одной системообразующей организации (включая эту системообразующую организацию) не превышает 30 </w:t>
      </w:r>
      <w:r>
        <w:lastRenderedPageBreak/>
        <w:t>млрд. рублей, если иное не предусмотрено решением Правительства Российской Федерации. В случае если для расчета размера кредита заемщику используется значение выручки, представленной в годовой консолидированной финансовой отчетности, составленной в соответствии с Международными стандартами финансовой отчетности, рассчитанное в иностранной валюте, указанное значение выручки подлежит пересчету в рубли по средневзвешенному курсу за отчетный период;</w:t>
      </w:r>
    </w:p>
    <w:p w:rsidR="00520827" w:rsidRDefault="00520827">
      <w:pPr>
        <w:pStyle w:val="ConsPlusNormal"/>
        <w:jc w:val="both"/>
      </w:pPr>
      <w:r>
        <w:t xml:space="preserve">(пп. "д" в ред. </w:t>
      </w:r>
      <w:hyperlink r:id="rId48">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е) кредитный договор (соглашение) предусматривает получение заемщиком кредита по льготной процентной ставке;</w:t>
      </w:r>
    </w:p>
    <w:p w:rsidR="00520827" w:rsidRDefault="00520827">
      <w:pPr>
        <w:pStyle w:val="ConsPlusNormal"/>
        <w:jc w:val="both"/>
      </w:pPr>
      <w:r>
        <w:t xml:space="preserve">(в ред. </w:t>
      </w:r>
      <w:hyperlink r:id="rId49">
        <w:r>
          <w:rPr>
            <w:color w:val="0000FF"/>
          </w:rPr>
          <w:t>Постановления</w:t>
        </w:r>
      </w:hyperlink>
      <w:r>
        <w:t xml:space="preserve"> Правительства РФ от 19.04.2022 N 699)</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Пп. "ж" п. 5 (в ред. </w:t>
            </w:r>
            <w:hyperlink r:id="rId50">
              <w:r>
                <w:rPr>
                  <w:color w:val="0000FF"/>
                </w:rPr>
                <w:t>Постановления</w:t>
              </w:r>
            </w:hyperlink>
            <w:r>
              <w:rPr>
                <w:color w:val="392C69"/>
              </w:rPr>
              <w:t xml:space="preserve"> Правительства РФ от 01.07.2022 N 1183) </w:t>
            </w:r>
            <w:hyperlink r:id="rId51">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t>ж) кредитный договор (соглашение) содержит условие о запрете на выплату дивидендов (распределение прибыли) заемщиком из средств, полученных в рамках кредитного договора (соглашения) по льготной процентной ставке в соответствии с настоящими Правилами, в течение действия кредитного договора (соглашения);</w:t>
      </w:r>
    </w:p>
    <w:p w:rsidR="00520827" w:rsidRDefault="00520827">
      <w:pPr>
        <w:pStyle w:val="ConsPlusNormal"/>
        <w:jc w:val="both"/>
      </w:pPr>
      <w:r>
        <w:t xml:space="preserve">(в ред. Постановлений Правительства РФ от 19.04.2022 </w:t>
      </w:r>
      <w:hyperlink r:id="rId52">
        <w:r>
          <w:rPr>
            <w:color w:val="0000FF"/>
          </w:rPr>
          <w:t>N 699</w:t>
        </w:r>
      </w:hyperlink>
      <w:r>
        <w:t xml:space="preserve">, от 01.07.2022 </w:t>
      </w:r>
      <w:hyperlink r:id="rId53">
        <w:r>
          <w:rPr>
            <w:color w:val="0000FF"/>
          </w:rPr>
          <w:t>N 1183</w:t>
        </w:r>
      </w:hyperlink>
      <w:r>
        <w:t>)</w:t>
      </w:r>
    </w:p>
    <w:p w:rsidR="00520827" w:rsidRDefault="00520827">
      <w:pPr>
        <w:pStyle w:val="ConsPlusNormal"/>
        <w:spacing w:before="200"/>
        <w:ind w:firstLine="540"/>
        <w:jc w:val="both"/>
      </w:pPr>
      <w:r>
        <w:t>з) кредитный договор (соглашение) содержит условие об обязательстве заемщика при заключении кредитного договора (соглашения) по льготной процентной ставке более чем в одном банке уведомлять кредитные организации, с которыми заключил и (или) заключает такие кредитные договоры (соглашения), о суммах и кредитных организациях, с которыми кредитные договоры (соглашения) заключены и (или) заключаются в соответствии с настоящими Правилами.</w:t>
      </w:r>
    </w:p>
    <w:p w:rsidR="00520827" w:rsidRDefault="00520827">
      <w:pPr>
        <w:pStyle w:val="ConsPlusNormal"/>
        <w:jc w:val="both"/>
      </w:pPr>
      <w:r>
        <w:t xml:space="preserve">(пп. "з" введен </w:t>
      </w:r>
      <w:hyperlink r:id="rId54">
        <w:r>
          <w:rPr>
            <w:color w:val="0000FF"/>
          </w:rPr>
          <w:t>Постановлением</w:t>
        </w:r>
      </w:hyperlink>
      <w:r>
        <w:t xml:space="preserve"> Правительства РФ от 01.07.2022 N 1183)</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 6 (в ред. </w:t>
            </w:r>
            <w:hyperlink r:id="rId55">
              <w:r>
                <w:rPr>
                  <w:color w:val="0000FF"/>
                </w:rPr>
                <w:t>Постановления</w:t>
              </w:r>
            </w:hyperlink>
            <w:r>
              <w:rPr>
                <w:color w:val="392C69"/>
              </w:rPr>
              <w:t xml:space="preserve"> Правительства РФ от 01.07.2022 N 1183) </w:t>
            </w:r>
            <w:hyperlink r:id="rId56">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spacing w:before="260"/>
        <w:ind w:firstLine="540"/>
        <w:jc w:val="both"/>
      </w:pPr>
      <w:r>
        <w:t xml:space="preserve">6. Утратил силу. - </w:t>
      </w:r>
      <w:hyperlink r:id="rId57">
        <w:r>
          <w:rPr>
            <w:color w:val="0000FF"/>
          </w:rPr>
          <w:t>Постановление</w:t>
        </w:r>
      </w:hyperlink>
      <w:r>
        <w:t xml:space="preserve"> Правительства РФ от 01.07.2022 N 1183.</w:t>
      </w:r>
    </w:p>
    <w:p w:rsidR="00520827" w:rsidRDefault="00520827">
      <w:pPr>
        <w:pStyle w:val="ConsPlusNormal"/>
        <w:spacing w:before="200"/>
        <w:ind w:firstLine="540"/>
        <w:jc w:val="both"/>
      </w:pPr>
      <w:bookmarkStart w:id="8" w:name="P127"/>
      <w:bookmarkEnd w:id="8"/>
      <w:r>
        <w:t>7. Субсидия предоставляется получателю субсидии при условии соответствия заемщиков в период действия кредитного договора (соглашения) следующим условиям:</w:t>
      </w:r>
    </w:p>
    <w:p w:rsidR="00520827" w:rsidRDefault="00520827">
      <w:pPr>
        <w:pStyle w:val="ConsPlusNormal"/>
        <w:spacing w:before="200"/>
        <w:ind w:firstLine="540"/>
        <w:jc w:val="both"/>
      </w:pPr>
      <w:r>
        <w:t xml:space="preserve">а) имеется подтверждение, что заемщиком представлена с использованием государственной информационной системы промышленности отчетность за последний отчетный период о финансово-экономическом состоянии в части рисков нарушения операционной деятельности в условиях санкционного давления в соответствии с </w:t>
      </w:r>
      <w:hyperlink r:id="rId58">
        <w:r>
          <w:rPr>
            <w:color w:val="0000FF"/>
          </w:rPr>
          <w:t>порядком</w:t>
        </w:r>
      </w:hyperlink>
      <w:r>
        <w:t xml:space="preserve"> проведения мониторинга финансово-экономического состояния системообразующих организаций российской экономики, утвержденным Министерством экономического развития Российской Федерации в соответствии с </w:t>
      </w:r>
      <w:hyperlink r:id="rId59">
        <w:r>
          <w:rPr>
            <w:color w:val="0000FF"/>
          </w:rPr>
          <w:t>распоряжением</w:t>
        </w:r>
      </w:hyperlink>
      <w:r>
        <w:t xml:space="preserve"> Правительства Российской Федерации от 27 марта 2020 г. N 764-р:</w:t>
      </w:r>
    </w:p>
    <w:p w:rsidR="00520827" w:rsidRDefault="00520827">
      <w:pPr>
        <w:pStyle w:val="ConsPlusNormal"/>
        <w:spacing w:before="200"/>
        <w:ind w:firstLine="540"/>
        <w:jc w:val="both"/>
      </w:pPr>
      <w:r>
        <w:t xml:space="preserve">по кредитным договорам (соглашениям), заключенным до вступления в силу </w:t>
      </w:r>
      <w:hyperlink r:id="rId60">
        <w:r>
          <w:rPr>
            <w:color w:val="0000FF"/>
          </w:rPr>
          <w:t>постановления</w:t>
        </w:r>
      </w:hyperlink>
      <w:r>
        <w:t xml:space="preserve"> Правительства Российской Федерации от 19 апреля 2022 г. N 699 "О внесении изменений в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 на дату заключения дополнительного соглашения к такому кредитному договору (соглашению) о внесении изменений в кредитный договор в связи со вступлением в силу этого постановления. Для заемщика, являющегося юридическим лицом, входящим в группу лиц системообразующей организации, указанное условие считается исполненным при подтверждении его выполнения системообразующей организацией, в группу лиц которой входит такой заемщик;</w:t>
      </w:r>
    </w:p>
    <w:p w:rsidR="00520827" w:rsidRDefault="00520827">
      <w:pPr>
        <w:pStyle w:val="ConsPlusNormal"/>
        <w:spacing w:before="200"/>
        <w:ind w:firstLine="540"/>
        <w:jc w:val="both"/>
      </w:pPr>
      <w:r>
        <w:t xml:space="preserve">по кредитным договорам (соглашениям), заключенным после вступления в силу </w:t>
      </w:r>
      <w:hyperlink r:id="rId61">
        <w:r>
          <w:rPr>
            <w:color w:val="0000FF"/>
          </w:rPr>
          <w:t>постановления</w:t>
        </w:r>
      </w:hyperlink>
      <w:r>
        <w:t xml:space="preserve"> Правительства Российской Федерации от 19 апреля 2022 г. N 699 "О внесении изменений в Правила предоставления субсидий из федерального бюджета российским кредитным </w:t>
      </w:r>
      <w:r>
        <w:lastRenderedPageBreak/>
        <w:t>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 на дату заключения такого кредитного договора (соглашения). Указанным подтверждением является копия выписки из отчета по мониторингу рисков в условиях санкционного давления, сформированной системообразующей организацией с использованием государственной информационной системы промышленности. Для заемщика, являющегося юридическим лицом, входящим в группу лиц системообразующей организации, указанное условие считается исполненным при подтверждении его выполнения системообразующей организацией, в группу лиц которой входит такой заемщик;</w:t>
      </w:r>
    </w:p>
    <w:p w:rsidR="00520827" w:rsidRDefault="00520827">
      <w:pPr>
        <w:pStyle w:val="ConsPlusNormal"/>
        <w:jc w:val="both"/>
      </w:pPr>
      <w:r>
        <w:t xml:space="preserve">(пп. "а" в ред. </w:t>
      </w:r>
      <w:hyperlink r:id="rId62">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bookmarkStart w:id="9" w:name="P132"/>
      <w:bookmarkEnd w:id="9"/>
      <w:r>
        <w:t>б) заемщик обладает статусом налогового резидента Российской Федерации;</w:t>
      </w:r>
    </w:p>
    <w:p w:rsidR="00520827" w:rsidRDefault="00520827">
      <w:pPr>
        <w:pStyle w:val="ConsPlusNormal"/>
        <w:spacing w:before="200"/>
        <w:ind w:firstLine="540"/>
        <w:jc w:val="both"/>
      </w:pPr>
      <w:r>
        <w:t xml:space="preserve">в) заемщик не находится в процессе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 входящего в группу лиц такой организации в соответствии с положениями </w:t>
      </w:r>
      <w:hyperlink r:id="rId63">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 а заемщик, являющийся организацией розничной торговли, функционирует в полном объеме;</w:t>
      </w:r>
    </w:p>
    <w:p w:rsidR="00520827" w:rsidRDefault="00520827">
      <w:pPr>
        <w:pStyle w:val="ConsPlusNormal"/>
        <w:spacing w:before="200"/>
        <w:ind w:firstLine="540"/>
        <w:jc w:val="both"/>
      </w:pPr>
      <w:r>
        <w:t>г) в отношении заемщика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520827" w:rsidRDefault="00520827">
      <w:pPr>
        <w:pStyle w:val="ConsPlusNormal"/>
        <w:spacing w:before="200"/>
        <w:ind w:firstLine="540"/>
        <w:jc w:val="both"/>
      </w:pPr>
      <w:r>
        <w:t>д) заемщик в период с даты заключения кредитного договора (соглашения) не имел просроченных на срок свыше 90 календарных дней платежей перед российскими кредитными организациями,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520827" w:rsidRDefault="00520827">
      <w:pPr>
        <w:pStyle w:val="ConsPlusNormal"/>
        <w:jc w:val="both"/>
      </w:pPr>
      <w:r>
        <w:t xml:space="preserve">(в ред. </w:t>
      </w:r>
      <w:hyperlink r:id="rId64">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bookmarkStart w:id="10" w:name="P137"/>
      <w:bookmarkEnd w:id="10"/>
      <w:r>
        <w:t>е) заемщик не имеет на дату не ранее чем за 30 календарных дней до даты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w:t>
      </w:r>
    </w:p>
    <w:p w:rsidR="00520827" w:rsidRDefault="00520827">
      <w:pPr>
        <w:pStyle w:val="ConsPlusNormal"/>
        <w:jc w:val="both"/>
      </w:pPr>
      <w:r>
        <w:t xml:space="preserve">(пп. "е" в ред. </w:t>
      </w:r>
      <w:hyperlink r:id="rId65">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bookmarkStart w:id="11" w:name="P139"/>
      <w:bookmarkEnd w:id="11"/>
      <w:r>
        <w:t>ж) заемщик обязуется в течение периода действия кредитного договора (соглашения) сохранять не менее 85 процентов численности работников, в отношении которых заемщиком подаются данные в Пенсионный фонд Российской Федерации, по отношению к численности работников в месяце, предшествующем дате заключения кредитного договора (соглашения).</w:t>
      </w:r>
    </w:p>
    <w:p w:rsidR="00520827" w:rsidRDefault="00520827">
      <w:pPr>
        <w:pStyle w:val="ConsPlusNormal"/>
        <w:spacing w:before="200"/>
        <w:ind w:firstLine="540"/>
        <w:jc w:val="both"/>
      </w:pPr>
      <w:r>
        <w:t>Заемщик вправе на период действия кредитного договора (соглашения) сохранять численность работников в размере менее 85 процентов численности работников по отношению к численности работников в месяце, предшествующем дате заключения кредитного договора (соглашения), если в силу сезонного цикла работы либо иных особенностей деятельности, предусматривающих сезонность привлечения работников, квартальный объем производства продукции сократится более чем на 15 процентов относительно I квартала после даты заключения кредитного договора (соглашения). В этом случае численность сотрудников может быть уменьшена более чем на 15 процентов, но не более процента снижения объема производства относительно объема производства в I квартале после даты заключения кредитного договора (соглашения);</w:t>
      </w:r>
    </w:p>
    <w:p w:rsidR="00520827" w:rsidRDefault="00520827">
      <w:pPr>
        <w:pStyle w:val="ConsPlusNormal"/>
        <w:jc w:val="both"/>
      </w:pPr>
      <w:r>
        <w:t xml:space="preserve">(абзац введен </w:t>
      </w:r>
      <w:hyperlink r:id="rId66">
        <w:r>
          <w:rPr>
            <w:color w:val="0000FF"/>
          </w:rPr>
          <w:t>Постановлением</w:t>
        </w:r>
      </w:hyperlink>
      <w:r>
        <w:t xml:space="preserve"> Правительства РФ от 02.11.2022 N 1965)</w:t>
      </w:r>
    </w:p>
    <w:p w:rsidR="00520827" w:rsidRDefault="00520827">
      <w:pPr>
        <w:pStyle w:val="ConsPlusNormal"/>
        <w:jc w:val="both"/>
      </w:pPr>
      <w:r>
        <w:t xml:space="preserve">(пп. "ж" в ред. </w:t>
      </w:r>
      <w:hyperlink r:id="rId67">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bookmarkStart w:id="12" w:name="P143"/>
      <w:bookmarkEnd w:id="12"/>
      <w:r>
        <w:t xml:space="preserve">з) суммарный объем кредитов одного заемщика, по которым применяется льготная процентная ставка, рассчитанный в соответствии с </w:t>
      </w:r>
      <w:hyperlink w:anchor="P114">
        <w:r>
          <w:rPr>
            <w:color w:val="0000FF"/>
          </w:rPr>
          <w:t>подпунктом "д" пункта 5</w:t>
        </w:r>
      </w:hyperlink>
      <w:r>
        <w:t xml:space="preserve"> настоящих Правил, не превышает 30 млрд. рублей для заемщика, являющегося системообразующей организацией, и 10 млрд. рублей для заемщика, являющегося юридическим лицом, входящим в группу лиц системообразующей организации, а для группы лиц одной системообразующей организации (включая эту системообразующую организацию) суммарный объем кредитов не превышает 30 млрд. рублей, если иное не предусмотрено решением Правительства Российской Федерации;</w:t>
      </w:r>
    </w:p>
    <w:p w:rsidR="00520827" w:rsidRDefault="00520827">
      <w:pPr>
        <w:pStyle w:val="ConsPlusNormal"/>
        <w:jc w:val="both"/>
      </w:pPr>
      <w:r>
        <w:t xml:space="preserve">(пп. "з" в ред. </w:t>
      </w:r>
      <w:hyperlink r:id="rId68">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lastRenderedPageBreak/>
        <w:t>и) заемщик, являющийся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осуществляет свою операционную деятельность на территории Российской Федерации;</w:t>
      </w:r>
    </w:p>
    <w:p w:rsidR="00520827" w:rsidRDefault="00520827">
      <w:pPr>
        <w:pStyle w:val="ConsPlusNormal"/>
        <w:spacing w:before="200"/>
        <w:ind w:firstLine="540"/>
        <w:jc w:val="both"/>
      </w:pPr>
      <w:bookmarkStart w:id="13" w:name="P146"/>
      <w:bookmarkEnd w:id="13"/>
      <w:r>
        <w:t>к) в реестре дисквалифицированных лиц отсутствуют сведения о дисквалифицированном руководителе заемщика;</w:t>
      </w:r>
    </w:p>
    <w:p w:rsidR="00520827" w:rsidRDefault="00520827">
      <w:pPr>
        <w:pStyle w:val="ConsPlusNormal"/>
        <w:spacing w:before="200"/>
        <w:ind w:firstLine="540"/>
        <w:jc w:val="both"/>
      </w:pPr>
      <w:r>
        <w:t>л) заемщик обязуется при заключении кредитного договора (соглашения) по льготной процентной ставке более чем в одном банке уведомлять кредитные организации, с которыми заключил и (или) заключает такие кредитные договоры (соглашения), о суммах и кредитных организациях, с которыми кредитные договоры (соглашения) заключены и (или) заключаются в соответствии с настоящими Правилами.</w:t>
      </w:r>
    </w:p>
    <w:p w:rsidR="00520827" w:rsidRDefault="00520827">
      <w:pPr>
        <w:pStyle w:val="ConsPlusNormal"/>
        <w:jc w:val="both"/>
      </w:pPr>
      <w:r>
        <w:t xml:space="preserve">(пп. "л" введен </w:t>
      </w:r>
      <w:hyperlink r:id="rId69">
        <w:r>
          <w:rPr>
            <w:color w:val="0000FF"/>
          </w:rPr>
          <w:t>Постановлением</w:t>
        </w:r>
      </w:hyperlink>
      <w:r>
        <w:t xml:space="preserve"> Правительства РФ от 19.04.2022 N 699)</w:t>
      </w:r>
    </w:p>
    <w:p w:rsidR="00520827" w:rsidRDefault="00520827">
      <w:pPr>
        <w:pStyle w:val="ConsPlusNormal"/>
        <w:spacing w:before="200"/>
        <w:ind w:firstLine="540"/>
        <w:jc w:val="both"/>
      </w:pPr>
      <w:r>
        <w:t xml:space="preserve">7(1). Для подтверждения соответствия условиям, предусмотренным </w:t>
      </w:r>
      <w:hyperlink w:anchor="P132">
        <w:r>
          <w:rPr>
            <w:color w:val="0000FF"/>
          </w:rPr>
          <w:t>подпунктами "б"</w:t>
        </w:r>
      </w:hyperlink>
      <w:r>
        <w:t xml:space="preserve"> - </w:t>
      </w:r>
      <w:hyperlink w:anchor="P137">
        <w:r>
          <w:rPr>
            <w:color w:val="0000FF"/>
          </w:rPr>
          <w:t>"е"</w:t>
        </w:r>
      </w:hyperlink>
      <w:r>
        <w:t xml:space="preserve"> и </w:t>
      </w:r>
      <w:hyperlink w:anchor="P143">
        <w:r>
          <w:rPr>
            <w:color w:val="0000FF"/>
          </w:rPr>
          <w:t>"з"</w:t>
        </w:r>
      </w:hyperlink>
      <w:r>
        <w:t xml:space="preserve"> - </w:t>
      </w:r>
      <w:hyperlink w:anchor="P146">
        <w:r>
          <w:rPr>
            <w:color w:val="0000FF"/>
          </w:rPr>
          <w:t>"к" пункта 7</w:t>
        </w:r>
      </w:hyperlink>
      <w:r>
        <w:t xml:space="preserve"> настоящих Правил, после заключения кредитного договора (соглашения) заемщик в течение действия кредитного договора по запросу получателя субсидии представляет получателю субсидии письмо в свободной форме, подписанное руководителем (уполномоченным лицом) заемщика.</w:t>
      </w:r>
    </w:p>
    <w:p w:rsidR="00520827" w:rsidRDefault="00520827">
      <w:pPr>
        <w:pStyle w:val="ConsPlusNormal"/>
        <w:jc w:val="both"/>
      </w:pPr>
      <w:r>
        <w:t xml:space="preserve">(п. 7(1) введен </w:t>
      </w:r>
      <w:hyperlink r:id="rId70">
        <w:r>
          <w:rPr>
            <w:color w:val="0000FF"/>
          </w:rPr>
          <w:t>Постановлением</w:t>
        </w:r>
      </w:hyperlink>
      <w:r>
        <w:t xml:space="preserve"> Правительства РФ от 01.07.2022 N 1183)</w:t>
      </w:r>
    </w:p>
    <w:p w:rsidR="00520827" w:rsidRDefault="00520827">
      <w:pPr>
        <w:pStyle w:val="ConsPlusNormal"/>
        <w:spacing w:before="200"/>
        <w:ind w:firstLine="540"/>
        <w:jc w:val="both"/>
      </w:pPr>
      <w:r>
        <w:t xml:space="preserve">8. Соответствие заемщика условию, предусмотренному </w:t>
      </w:r>
      <w:hyperlink w:anchor="P139">
        <w:r>
          <w:rPr>
            <w:color w:val="0000FF"/>
          </w:rPr>
          <w:t>подпунктом "ж" пункта 7</w:t>
        </w:r>
      </w:hyperlink>
      <w:r>
        <w:t xml:space="preserve"> настоящих Правил, подтверждается заемщиком письмом (в свободной форме), ежемесячно направляемым в адрес кредитной организации не позднее 15-го рабочего дня месяца, следующего за отчетным месяцем, с приложением справки по форме, утвержденной Пенсионным фондом Российской Федерации, за отчетный период или протокола приема отчетности Пенсионным фондом Российской Федерации с указанием численности персонала.</w:t>
      </w:r>
    </w:p>
    <w:p w:rsidR="00520827" w:rsidRDefault="00520827">
      <w:pPr>
        <w:pStyle w:val="ConsPlusNormal"/>
        <w:jc w:val="both"/>
      </w:pPr>
      <w:r>
        <w:t xml:space="preserve">(п. 8 в ред. </w:t>
      </w:r>
      <w:hyperlink r:id="rId71">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9. Ответственность за соответствие заемщиков требованиям настоящих Правил, за соответствие кредитных договоров (соглашений) условиям настоящих Правил, а также за целевое использование кредита несет получатель субсидии.</w:t>
      </w:r>
    </w:p>
    <w:p w:rsidR="00520827" w:rsidRDefault="00520827">
      <w:pPr>
        <w:pStyle w:val="ConsPlusNormal"/>
        <w:spacing w:before="200"/>
        <w:ind w:firstLine="540"/>
        <w:jc w:val="both"/>
      </w:pPr>
      <w:bookmarkStart w:id="14" w:name="P154"/>
      <w:bookmarkEnd w:id="14"/>
      <w:r>
        <w:t>10. Получатель субсидии вправе изменить размер процентной ставки, указанный в кредитном договоре (соглашении), в случае:</w:t>
      </w:r>
    </w:p>
    <w:p w:rsidR="00520827" w:rsidRDefault="00520827">
      <w:pPr>
        <w:pStyle w:val="ConsPlusNormal"/>
        <w:spacing w:before="200"/>
        <w:ind w:firstLine="540"/>
        <w:jc w:val="both"/>
      </w:pPr>
      <w:r>
        <w:t xml:space="preserve">непредоставления субсидии получателю субсидии ввиду отсутствия доведенных лимитов бюджетных обязательств на цели, предусмотренные </w:t>
      </w:r>
      <w:hyperlink w:anchor="P43">
        <w:r>
          <w:rPr>
            <w:color w:val="0000FF"/>
          </w:rPr>
          <w:t>пунктом 1</w:t>
        </w:r>
      </w:hyperlink>
      <w:r>
        <w:t xml:space="preserve"> настоящих Правил;</w:t>
      </w:r>
    </w:p>
    <w:p w:rsidR="00520827" w:rsidRDefault="00520827">
      <w:pPr>
        <w:pStyle w:val="ConsPlusNormal"/>
        <w:spacing w:before="200"/>
        <w:ind w:firstLine="540"/>
        <w:jc w:val="both"/>
      </w:pPr>
      <w:r>
        <w:t xml:space="preserve">установления факта несоответствия заемщика условиям, предусмотренным </w:t>
      </w:r>
      <w:hyperlink w:anchor="P127">
        <w:r>
          <w:rPr>
            <w:color w:val="0000FF"/>
          </w:rPr>
          <w:t>пунктом 7</w:t>
        </w:r>
      </w:hyperlink>
      <w:r>
        <w:t xml:space="preserve"> настоящих Правил;</w:t>
      </w:r>
    </w:p>
    <w:p w:rsidR="00520827" w:rsidRDefault="00520827">
      <w:pPr>
        <w:pStyle w:val="ConsPlusNormal"/>
        <w:spacing w:before="200"/>
        <w:ind w:firstLine="540"/>
        <w:jc w:val="both"/>
      </w:pPr>
      <w:r>
        <w:t xml:space="preserve">выявления получателем субсидии нецелевого использования заемщиком средств кредита в случае, предусмотренном </w:t>
      </w:r>
      <w:hyperlink w:anchor="P277">
        <w:r>
          <w:rPr>
            <w:color w:val="0000FF"/>
          </w:rPr>
          <w:t>пунктом 37</w:t>
        </w:r>
      </w:hyperlink>
      <w:r>
        <w:t xml:space="preserve"> настоящих Правил.</w:t>
      </w:r>
    </w:p>
    <w:p w:rsidR="00520827" w:rsidRDefault="00520827">
      <w:pPr>
        <w:pStyle w:val="ConsPlusNormal"/>
        <w:jc w:val="both"/>
      </w:pPr>
      <w:r>
        <w:t xml:space="preserve">(п. 10 в ред. </w:t>
      </w:r>
      <w:hyperlink r:id="rId72">
        <w:r>
          <w:rPr>
            <w:color w:val="0000FF"/>
          </w:rPr>
          <w:t>Постановления</w:t>
        </w:r>
      </w:hyperlink>
      <w:r>
        <w:t xml:space="preserve"> Правительства РФ от 02.11.2022 N 1965)</w:t>
      </w:r>
    </w:p>
    <w:p w:rsidR="00520827" w:rsidRDefault="00520827">
      <w:pPr>
        <w:pStyle w:val="ConsPlusNormal"/>
        <w:spacing w:before="200"/>
        <w:ind w:firstLine="540"/>
        <w:jc w:val="both"/>
      </w:pPr>
      <w:r>
        <w:t>11. Взаимодействие при предоставлении субсидии осуществляется посредством государственной информационной системы промышленности (при наличии технической возможности).</w:t>
      </w:r>
    </w:p>
    <w:p w:rsidR="00520827" w:rsidRDefault="00520827">
      <w:pPr>
        <w:pStyle w:val="ConsPlusNormal"/>
        <w:spacing w:before="200"/>
        <w:ind w:firstLine="540"/>
        <w:jc w:val="both"/>
      </w:pPr>
      <w:r>
        <w:t>12. Решение о датах приема документов для заключения соглашений о предоставлении субсидии в текущем финансовом году принимается Министерством промышленности и торговли Российской Федерации не реже одного раза в год.</w:t>
      </w:r>
    </w:p>
    <w:p w:rsidR="00520827" w:rsidRDefault="00520827">
      <w:pPr>
        <w:pStyle w:val="ConsPlusNormal"/>
        <w:spacing w:before="200"/>
        <w:ind w:firstLine="540"/>
        <w:jc w:val="both"/>
      </w:pPr>
      <w:r>
        <w:t>13. Извещения о начале и сроке приема документов размещается на официальном сайте государственной информационной системы промышленности. Извещение содержит следующие сведения:</w:t>
      </w:r>
    </w:p>
    <w:p w:rsidR="00520827" w:rsidRDefault="00520827">
      <w:pPr>
        <w:pStyle w:val="ConsPlusNormal"/>
        <w:spacing w:before="200"/>
        <w:ind w:firstLine="540"/>
        <w:jc w:val="both"/>
      </w:pPr>
      <w:r>
        <w:t>а) адрес, по которому осуществляется прием документов, перечень документов, даты и время начала и окончания приема документов;</w:t>
      </w:r>
    </w:p>
    <w:p w:rsidR="00520827" w:rsidRDefault="00520827">
      <w:pPr>
        <w:pStyle w:val="ConsPlusNormal"/>
        <w:spacing w:before="200"/>
        <w:ind w:firstLine="540"/>
        <w:jc w:val="both"/>
      </w:pPr>
      <w:r>
        <w:lastRenderedPageBreak/>
        <w:t>б) контактная информация (телефоны, адреса электронной почты);</w:t>
      </w:r>
    </w:p>
    <w:p w:rsidR="00520827" w:rsidRDefault="00520827">
      <w:pPr>
        <w:pStyle w:val="ConsPlusNormal"/>
        <w:spacing w:before="200"/>
        <w:ind w:firstLine="540"/>
        <w:jc w:val="both"/>
      </w:pPr>
      <w:r>
        <w:t>в) условия предоставления субсидии.</w:t>
      </w:r>
    </w:p>
    <w:p w:rsidR="00520827" w:rsidRDefault="00520827">
      <w:pPr>
        <w:pStyle w:val="ConsPlusNormal"/>
        <w:spacing w:before="200"/>
        <w:ind w:firstLine="540"/>
        <w:jc w:val="both"/>
      </w:pPr>
      <w:r>
        <w:t xml:space="preserve">14. Заемщики самостоятельно выбирают кредитную организацию из числа включенных в перечень системно значимых кредитных организаций, утверждаемый Председателем Банка России в соответствии с методикой определения системно значимых кредитных организаций, утвержденной </w:t>
      </w:r>
      <w:hyperlink r:id="rId73">
        <w:r>
          <w:rPr>
            <w:color w:val="0000FF"/>
          </w:rPr>
          <w:t>указанием</w:t>
        </w:r>
      </w:hyperlink>
      <w:r>
        <w:t xml:space="preserve"> Банка России от 13 апреля 2021 г. N 5778-У, и (или) российских кредитных организаций, в отношении которых иностранными государствами в 2022 году введены санкционные ограничения, или иные кредитные организации по решению Правительства Российской Федерации для получения льготного кредита и представляют документы, необходимые для получения льготного кредита.</w:t>
      </w:r>
    </w:p>
    <w:p w:rsidR="00520827" w:rsidRDefault="00520827">
      <w:pPr>
        <w:pStyle w:val="ConsPlusNormal"/>
        <w:jc w:val="both"/>
      </w:pPr>
      <w:r>
        <w:t xml:space="preserve">(в ред. </w:t>
      </w:r>
      <w:hyperlink r:id="rId74">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15. Проверка соответствия заемщиков требованиям настоящих Правил, применяемых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520827" w:rsidRDefault="00520827">
      <w:pPr>
        <w:pStyle w:val="ConsPlusNormal"/>
        <w:spacing w:before="200"/>
        <w:ind w:firstLine="540"/>
        <w:jc w:val="both"/>
      </w:pPr>
      <w:r>
        <w:t>16. Заемщики, претендующие на получение льготного кредита, включаются в реестр потенциальных заемщиков получателем субсидии.</w:t>
      </w:r>
    </w:p>
    <w:p w:rsidR="00520827" w:rsidRDefault="00520827">
      <w:pPr>
        <w:pStyle w:val="ConsPlusNormal"/>
        <w:spacing w:before="200"/>
        <w:ind w:firstLine="540"/>
        <w:jc w:val="both"/>
      </w:pPr>
      <w:bookmarkStart w:id="15" w:name="P169"/>
      <w:bookmarkEnd w:id="15"/>
      <w:r>
        <w:t>17. Кредитные организации, претендующие на получение субсидии в соответствии с настоящими Правилами, представляют в электронном виде с использованием государственной информационной системы промышленности (при наличии технической возможности) в Министерство промышленности и торговли Российской Федерации заявку на получение субсидии, к которой прилагают следующие документы:</w:t>
      </w:r>
    </w:p>
    <w:p w:rsidR="00520827" w:rsidRDefault="00520827">
      <w:pPr>
        <w:pStyle w:val="ConsPlusNormal"/>
        <w:spacing w:before="200"/>
        <w:ind w:firstLine="540"/>
        <w:jc w:val="both"/>
      </w:pPr>
      <w:r>
        <w:t>а) сведения о государственной регистрации кредитной организации в качестве юридического лица и копия лицензии на осуществление банковских операций, выданной Центральным банком Российской Федерации;</w:t>
      </w:r>
    </w:p>
    <w:p w:rsidR="00520827" w:rsidRDefault="00520827">
      <w:pPr>
        <w:pStyle w:val="ConsPlusNormal"/>
        <w:spacing w:before="200"/>
        <w:ind w:firstLine="540"/>
        <w:jc w:val="both"/>
      </w:pPr>
      <w:r>
        <w:t>б) заверенные кредитной организацией или нотариально удостоверенные копии учредительных документов кредитной организации;</w:t>
      </w:r>
    </w:p>
    <w:p w:rsidR="00520827" w:rsidRDefault="00520827">
      <w:pPr>
        <w:pStyle w:val="ConsPlusNormal"/>
        <w:spacing w:before="200"/>
        <w:ind w:firstLine="540"/>
        <w:jc w:val="both"/>
      </w:pPr>
      <w:r>
        <w:t>в) справка, подписанная уполномоченным лицом кредитной организации, действующим на основании доверенности (далее - уполномоченное лицо кредитной организации), скрепленная печатью (при наличии) кредитной организации, с указанием банковских реквизитов и счетов, на которые следует перечислять субсидию;</w:t>
      </w:r>
    </w:p>
    <w:p w:rsidR="00520827" w:rsidRDefault="00520827">
      <w:pPr>
        <w:pStyle w:val="ConsPlusNormal"/>
        <w:spacing w:before="200"/>
        <w:ind w:firstLine="540"/>
        <w:jc w:val="both"/>
      </w:pPr>
      <w:r>
        <w:t>г) доверенность уполномоченного лица кредитной организации, удостоверяющая право такого лица на подписание заявки и (или) иных документов на участие кредитной организации в получении субсидии (в случае, если указанные заявка и (или) документы подписаны уполномоченным лицом кредитной организации);</w:t>
      </w:r>
    </w:p>
    <w:p w:rsidR="00520827" w:rsidRDefault="00520827">
      <w:pPr>
        <w:pStyle w:val="ConsPlusNormal"/>
        <w:spacing w:before="200"/>
        <w:ind w:firstLine="540"/>
        <w:jc w:val="both"/>
      </w:pPr>
      <w:r>
        <w:t>д) справка, подписанная уполномоченным лицом кредитной организации, скрепленная печатью (при наличии) кредитной организации, подтверждающая, что на дату подачи заявки на получение субсидии кредитная организация соответствует следующим критериям:</w:t>
      </w:r>
    </w:p>
    <w:p w:rsidR="00520827" w:rsidRDefault="00520827">
      <w:pPr>
        <w:pStyle w:val="ConsPlusNormal"/>
        <w:spacing w:before="200"/>
        <w:ind w:firstLine="540"/>
        <w:jc w:val="both"/>
      </w:pPr>
      <w:r>
        <w:t>у кредитной организации на дату не ранее чем за 30 календарных дней до даты подачи заявки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520827" w:rsidRDefault="00520827">
      <w:pPr>
        <w:pStyle w:val="ConsPlusNormal"/>
        <w:spacing w:before="200"/>
        <w:ind w:firstLine="540"/>
        <w:jc w:val="both"/>
      </w:pPr>
      <w:r>
        <w:t>кредитная организация по состоянию на дату не ранее чем за 30 календарных дней до даты подачи заявки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520827" w:rsidRDefault="00520827">
      <w:pPr>
        <w:pStyle w:val="ConsPlusNormal"/>
        <w:spacing w:before="200"/>
        <w:ind w:firstLine="540"/>
        <w:jc w:val="both"/>
      </w:pPr>
      <w:r>
        <w:t xml:space="preserve">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w:t>
      </w:r>
      <w:r>
        <w:lastRenderedPageBreak/>
        <w:t>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520827" w:rsidRDefault="00520827">
      <w:pPr>
        <w:pStyle w:val="ConsPlusNormal"/>
        <w:spacing w:before="200"/>
        <w:ind w:firstLine="540"/>
        <w:jc w:val="both"/>
      </w:pPr>
      <w:r>
        <w:t xml:space="preserve">кредитная организация по состоянию на дату не ранее чем за 30 календарных дней до даты подачи заявки не получает средства из федерального бюджета на основании иных нормативных правовых актов Российской Федерации на цели, предусмотренные </w:t>
      </w:r>
      <w:hyperlink w:anchor="P43">
        <w:r>
          <w:rPr>
            <w:color w:val="0000FF"/>
          </w:rPr>
          <w:t>пунктом 1</w:t>
        </w:r>
      </w:hyperlink>
      <w:r>
        <w:t xml:space="preserve"> настоящих Правил;</w:t>
      </w:r>
    </w:p>
    <w:p w:rsidR="00520827" w:rsidRDefault="00520827">
      <w:pPr>
        <w:pStyle w:val="ConsPlusNormal"/>
        <w:jc w:val="both"/>
      </w:pPr>
      <w:r>
        <w:t xml:space="preserve">(в ред. </w:t>
      </w:r>
      <w:hyperlink r:id="rId75">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кредитная организация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ее не введена процедура банкротства;</w:t>
      </w:r>
    </w:p>
    <w:p w:rsidR="00520827" w:rsidRDefault="00520827">
      <w:pPr>
        <w:pStyle w:val="ConsPlusNormal"/>
        <w:jc w:val="both"/>
      </w:pPr>
      <w:r>
        <w:t xml:space="preserve">(в ред. </w:t>
      </w:r>
      <w:hyperlink r:id="rId76">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 xml:space="preserve">е) сведения о соответствии кредитной организации положениям </w:t>
      </w:r>
      <w:hyperlink w:anchor="P49">
        <w:r>
          <w:rPr>
            <w:color w:val="0000FF"/>
          </w:rPr>
          <w:t>абзаца третьего пункта 2</w:t>
        </w:r>
      </w:hyperlink>
      <w:r>
        <w:t xml:space="preserve"> настоящих Правил.</w:t>
      </w:r>
    </w:p>
    <w:p w:rsidR="00520827" w:rsidRDefault="00520827">
      <w:pPr>
        <w:pStyle w:val="ConsPlusNormal"/>
        <w:jc w:val="both"/>
      </w:pPr>
      <w:r>
        <w:t xml:space="preserve">(пп. "е" введен </w:t>
      </w:r>
      <w:hyperlink r:id="rId77">
        <w:r>
          <w:rPr>
            <w:color w:val="0000FF"/>
          </w:rPr>
          <w:t>Постановлением</w:t>
        </w:r>
      </w:hyperlink>
      <w:r>
        <w:t xml:space="preserve"> Правительства РФ от 19.04.2022 N 699)</w:t>
      </w:r>
    </w:p>
    <w:p w:rsidR="00520827" w:rsidRDefault="00520827">
      <w:pPr>
        <w:pStyle w:val="ConsPlusNormal"/>
        <w:spacing w:before="200"/>
        <w:ind w:firstLine="540"/>
        <w:jc w:val="both"/>
      </w:pPr>
      <w:r>
        <w:t xml:space="preserve">18. Дополнительно к документам, предусмотренным </w:t>
      </w:r>
      <w:hyperlink w:anchor="P169">
        <w:r>
          <w:rPr>
            <w:color w:val="0000FF"/>
          </w:rPr>
          <w:t>пунктом 17</w:t>
        </w:r>
      </w:hyperlink>
      <w:r>
        <w:t xml:space="preserve"> настоящих Правил, кредитная организация представляет:</w:t>
      </w:r>
    </w:p>
    <w:p w:rsidR="00520827" w:rsidRDefault="00520827">
      <w:pPr>
        <w:pStyle w:val="ConsPlusNormal"/>
        <w:spacing w:before="200"/>
        <w:ind w:firstLine="540"/>
        <w:jc w:val="both"/>
      </w:pPr>
      <w:bookmarkStart w:id="16" w:name="P185"/>
      <w:bookmarkEnd w:id="16"/>
      <w:r>
        <w:t>а) реестр потенциальных заемщиков с приложением копий поданных заемщиками заявок на получение средств по кредитным договорам (соглашениям), заверенных в установленном порядке кредитной организацией;</w:t>
      </w:r>
    </w:p>
    <w:p w:rsidR="00520827" w:rsidRDefault="00520827">
      <w:pPr>
        <w:pStyle w:val="ConsPlusNormal"/>
        <w:spacing w:before="200"/>
        <w:ind w:firstLine="540"/>
        <w:jc w:val="both"/>
      </w:pPr>
      <w:r>
        <w:t xml:space="preserve">б) справку, подписанную уполномоченным лицом кредитной организации, скрепленную печатью (при наличии) этой кредитной организации, подтверждающую, что заемщики, включенные в реестр потенциальных заемщиков, представленный в соответствии с </w:t>
      </w:r>
      <w:hyperlink w:anchor="P185">
        <w:r>
          <w:rPr>
            <w:color w:val="0000FF"/>
          </w:rPr>
          <w:t>подпунктом "а"</w:t>
        </w:r>
      </w:hyperlink>
      <w:r>
        <w:t xml:space="preserve"> настоящего пункта, соответствуют требованиям, установленным </w:t>
      </w:r>
      <w:hyperlink w:anchor="P127">
        <w:r>
          <w:rPr>
            <w:color w:val="0000FF"/>
          </w:rPr>
          <w:t>пунктом 7</w:t>
        </w:r>
      </w:hyperlink>
      <w:r>
        <w:t xml:space="preserve"> настоящих Правил;</w:t>
      </w:r>
    </w:p>
    <w:p w:rsidR="00520827" w:rsidRDefault="00520827">
      <w:pPr>
        <w:pStyle w:val="ConsPlusNormal"/>
        <w:spacing w:before="200"/>
        <w:ind w:firstLine="540"/>
        <w:jc w:val="both"/>
      </w:pPr>
      <w:r>
        <w:t>в)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520827" w:rsidRDefault="00520827">
      <w:pPr>
        <w:pStyle w:val="ConsPlusNormal"/>
        <w:spacing w:before="200"/>
        <w:ind w:firstLine="540"/>
        <w:jc w:val="both"/>
      </w:pPr>
      <w:bookmarkStart w:id="17" w:name="P188"/>
      <w:bookmarkEnd w:id="17"/>
      <w:r>
        <w:t xml:space="preserve">г) документы, подтверждающие, что заемщик является юридическим лицом, входящим в группу лиц системообразующей организации в соответствии с положениями </w:t>
      </w:r>
      <w:hyperlink r:id="rId78">
        <w:r>
          <w:rPr>
            <w:color w:val="0000FF"/>
          </w:rPr>
          <w:t>статьи 9</w:t>
        </w:r>
      </w:hyperlink>
      <w:r>
        <w:t xml:space="preserve"> Федерального закона "О защите конкуренции" (в случае, если заемщик отсутствует в перечне (перечнях) системообразующих организаций российской экономики).</w:t>
      </w:r>
    </w:p>
    <w:p w:rsidR="00520827" w:rsidRDefault="00520827">
      <w:pPr>
        <w:pStyle w:val="ConsPlusNormal"/>
        <w:spacing w:before="200"/>
        <w:ind w:firstLine="540"/>
        <w:jc w:val="both"/>
      </w:pPr>
      <w:r>
        <w:t>19. Министерство промышленности и торговли Российской Федерации обеспечивает регистрацию заявок на получение субсидии и прилагаемых к ним документов в течение 5 рабочих дней со дня их поступления.</w:t>
      </w:r>
    </w:p>
    <w:p w:rsidR="00520827" w:rsidRDefault="00520827">
      <w:pPr>
        <w:pStyle w:val="ConsPlusNormal"/>
        <w:spacing w:before="200"/>
        <w:ind w:firstLine="540"/>
        <w:jc w:val="both"/>
      </w:pPr>
      <w:bookmarkStart w:id="18" w:name="P190"/>
      <w:bookmarkEnd w:id="18"/>
      <w:r>
        <w:t>20. Министерство промышленности и торговли Российской Федерации в течение 10 рабочих дней с даты поступления рассматривает заявки на получение субсидии и прилагаемые к ним документы.</w:t>
      </w:r>
    </w:p>
    <w:p w:rsidR="00520827" w:rsidRDefault="00520827">
      <w:pPr>
        <w:pStyle w:val="ConsPlusNormal"/>
        <w:spacing w:before="200"/>
        <w:ind w:firstLine="540"/>
        <w:jc w:val="both"/>
      </w:pPr>
      <w:r>
        <w:t>В случае соответствия заявки на получение субсидии и прилагаемых к ней документов требованиям настоящих Правил Министерство промышленности и торговли Российской Федерации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(далее - лимит субсидии).</w:t>
      </w:r>
    </w:p>
    <w:p w:rsidR="00520827" w:rsidRDefault="00520827">
      <w:pPr>
        <w:pStyle w:val="ConsPlusNormal"/>
        <w:spacing w:before="200"/>
        <w:ind w:firstLine="540"/>
        <w:jc w:val="both"/>
      </w:pPr>
      <w:r>
        <w:t>Уведомление о принятом решении направляется Министерством промышленности и торговли Российской Федерации получателю субсидии не позднее 2 рабочих дней со дня его принятия.</w:t>
      </w:r>
    </w:p>
    <w:p w:rsidR="00520827" w:rsidRDefault="00520827">
      <w:pPr>
        <w:pStyle w:val="ConsPlusNormal"/>
        <w:spacing w:before="200"/>
        <w:ind w:firstLine="540"/>
        <w:jc w:val="both"/>
      </w:pPr>
      <w:r>
        <w:t>При несоответствии заявки на получение субсидии и прилагаемых к ней документов требованиям настоящих Правил, а также при наличии недостоверных сведений в указанных заявке и документах Министерство промышленности и торговли Российской Федерации принимает решение об отклонении заявки на получение субсидии и уведомляет об этом (с указанием причин отклонения) кредитную организацию в течение 5 рабочих дней, а также уведомляет о возможных сроках направления повторной заявки.</w:t>
      </w:r>
    </w:p>
    <w:p w:rsidR="00520827" w:rsidRDefault="00520827">
      <w:pPr>
        <w:pStyle w:val="ConsPlusNormal"/>
        <w:spacing w:before="200"/>
        <w:ind w:firstLine="540"/>
        <w:jc w:val="both"/>
      </w:pPr>
      <w:bookmarkStart w:id="19" w:name="P194"/>
      <w:bookmarkEnd w:id="19"/>
      <w:r>
        <w:t xml:space="preserve">21. По итогам принятия решений, указанных в </w:t>
      </w:r>
      <w:hyperlink w:anchor="P190">
        <w:r>
          <w:rPr>
            <w:color w:val="0000FF"/>
          </w:rPr>
          <w:t>пункте 20</w:t>
        </w:r>
      </w:hyperlink>
      <w:r>
        <w:t xml:space="preserve"> настоящих Правил, Министерство промышленности и торговли Российской Федерации формирует перечень получателей субсидий в пределах общего лимита субсидий.</w:t>
      </w:r>
    </w:p>
    <w:p w:rsidR="00520827" w:rsidRDefault="00520827">
      <w:pPr>
        <w:pStyle w:val="ConsPlusNormal"/>
        <w:spacing w:before="200"/>
        <w:ind w:firstLine="540"/>
        <w:jc w:val="both"/>
      </w:pPr>
      <w:r>
        <w:lastRenderedPageBreak/>
        <w:t xml:space="preserve">Общий лимит субсидий, предоставляемых получателям субсидий в текущем финансовом году, определяется Министерством промышленности и торговли Российской Федерации в размере, не превышающем общего лимита бюджетных обязательств, доведенных до Министерства промышленности и торговли Российской Федерации как получателя средств федерального бюджета на цели, предусмотренные </w:t>
      </w:r>
      <w:hyperlink w:anchor="P43">
        <w:r>
          <w:rPr>
            <w:color w:val="0000FF"/>
          </w:rPr>
          <w:t>пунктом 1</w:t>
        </w:r>
      </w:hyperlink>
      <w:r>
        <w:t xml:space="preserve"> настоящих Правил.</w:t>
      </w:r>
    </w:p>
    <w:p w:rsidR="00520827" w:rsidRDefault="00520827">
      <w:pPr>
        <w:pStyle w:val="ConsPlusNormal"/>
        <w:spacing w:before="200"/>
        <w:ind w:firstLine="540"/>
        <w:jc w:val="both"/>
      </w:pPr>
      <w:bookmarkStart w:id="20" w:name="P196"/>
      <w:bookmarkEnd w:id="20"/>
      <w:r>
        <w:t xml:space="preserve">Министерство промышленности и торговли Российской Федерации устанавливает лимит субсидии для каждого получателя субсидии пропорционально объемам средств, представленных в документах, предусмотренных </w:t>
      </w:r>
      <w:hyperlink w:anchor="P185">
        <w:r>
          <w:rPr>
            <w:color w:val="0000FF"/>
          </w:rPr>
          <w:t>подпунктом "а" пункта 18</w:t>
        </w:r>
      </w:hyperlink>
      <w:r>
        <w:t xml:space="preserve"> настоящих Правил, в пределах лимитов бюджетных обязательств.</w:t>
      </w:r>
    </w:p>
    <w:p w:rsidR="00520827" w:rsidRDefault="00520827">
      <w:pPr>
        <w:pStyle w:val="ConsPlusNormal"/>
        <w:spacing w:before="200"/>
        <w:ind w:firstLine="540"/>
        <w:jc w:val="both"/>
      </w:pPr>
      <w:r>
        <w:t>22. Получатели субсидий самостоятельно заключают с заемщиками, включаемыми в реестр заемщиков, кредитные договоры (соглашения) и предоставляют средства кредита.</w:t>
      </w:r>
    </w:p>
    <w:p w:rsidR="00520827" w:rsidRDefault="00520827">
      <w:pPr>
        <w:pStyle w:val="ConsPlusNormal"/>
        <w:spacing w:before="200"/>
        <w:ind w:firstLine="540"/>
        <w:jc w:val="both"/>
      </w:pPr>
      <w:r>
        <w:t xml:space="preserve">Допускается заключение заемщиками кредитных договоров (соглашений) с несколькими получателями субсидий при условии соблюдения требований, установленных </w:t>
      </w:r>
      <w:hyperlink w:anchor="P114">
        <w:r>
          <w:rPr>
            <w:color w:val="0000FF"/>
          </w:rPr>
          <w:t>подпунктом "д" пункта 5</w:t>
        </w:r>
      </w:hyperlink>
      <w:r>
        <w:t xml:space="preserve"> и </w:t>
      </w:r>
      <w:hyperlink w:anchor="P143">
        <w:r>
          <w:rPr>
            <w:color w:val="0000FF"/>
          </w:rPr>
          <w:t>подпунктом "з" пункта 7</w:t>
        </w:r>
      </w:hyperlink>
      <w:r>
        <w:t xml:space="preserve"> настоящих Правил. Ответственность за выполнение данного условия несут получатели субсидий.</w:t>
      </w:r>
    </w:p>
    <w:p w:rsidR="00520827" w:rsidRDefault="00520827">
      <w:pPr>
        <w:pStyle w:val="ConsPlusNormal"/>
        <w:spacing w:before="200"/>
        <w:ind w:firstLine="540"/>
        <w:jc w:val="both"/>
      </w:pPr>
      <w:r>
        <w:t xml:space="preserve">Допускается заключение кредитных договоров (соглашений) на сумму, превышающую максимальный размер кредитов, установленный </w:t>
      </w:r>
      <w:hyperlink w:anchor="P114">
        <w:r>
          <w:rPr>
            <w:color w:val="0000FF"/>
          </w:rPr>
          <w:t>подпунктом "д" пункта 5</w:t>
        </w:r>
      </w:hyperlink>
      <w:r>
        <w:t xml:space="preserve"> и </w:t>
      </w:r>
      <w:hyperlink w:anchor="P143">
        <w:r>
          <w:rPr>
            <w:color w:val="0000FF"/>
          </w:rPr>
          <w:t>подпунктом "з" пункта 7</w:t>
        </w:r>
      </w:hyperlink>
      <w:r>
        <w:t xml:space="preserve"> настоящих Правил, при условии соответствия фактически выданной заемщику суммы кредитов требованиям, установленным </w:t>
      </w:r>
      <w:hyperlink w:anchor="P114">
        <w:r>
          <w:rPr>
            <w:color w:val="0000FF"/>
          </w:rPr>
          <w:t>подпунктом "д" пункта 5</w:t>
        </w:r>
      </w:hyperlink>
      <w:r>
        <w:t xml:space="preserve"> и </w:t>
      </w:r>
      <w:hyperlink w:anchor="P143">
        <w:r>
          <w:rPr>
            <w:color w:val="0000FF"/>
          </w:rPr>
          <w:t>подпунктом "з" пункта 7</w:t>
        </w:r>
      </w:hyperlink>
      <w:r>
        <w:t xml:space="preserve"> настоящих Правил.</w:t>
      </w:r>
    </w:p>
    <w:p w:rsidR="00520827" w:rsidRDefault="00520827">
      <w:pPr>
        <w:pStyle w:val="ConsPlusNormal"/>
        <w:jc w:val="both"/>
      </w:pPr>
      <w:r>
        <w:t xml:space="preserve">(абзац введен </w:t>
      </w:r>
      <w:hyperlink r:id="rId79">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r>
        <w:t xml:space="preserve">23. Субсидии предоставляются на основании соглашений, заключаемых Министерством промышленности и торговли Российской Федерации с получателями субсидий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80">
        <w:r>
          <w:rPr>
            <w:color w:val="0000FF"/>
          </w:rPr>
          <w:t>формой</w:t>
        </w:r>
      </w:hyperlink>
      <w:r>
        <w:t>,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520827" w:rsidRDefault="00520827">
      <w:pPr>
        <w:pStyle w:val="ConsPlusNormal"/>
        <w:spacing w:before="200"/>
        <w:ind w:firstLine="540"/>
        <w:jc w:val="both"/>
      </w:pPr>
      <w:r>
        <w:t>24. В соглашении о предоставлении субсидии предусматриваются в том числе:</w:t>
      </w:r>
    </w:p>
    <w:p w:rsidR="00520827" w:rsidRDefault="00520827">
      <w:pPr>
        <w:pStyle w:val="ConsPlusNormal"/>
        <w:spacing w:before="200"/>
        <w:ind w:firstLine="540"/>
        <w:jc w:val="both"/>
      </w:pPr>
      <w:r>
        <w:t xml:space="preserve">а) согласие получателя субсидии на осуществление Министерством промышленности и торговли Российской Федерации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81">
        <w:r>
          <w:rPr>
            <w:color w:val="0000FF"/>
          </w:rPr>
          <w:t>статьями 268.1</w:t>
        </w:r>
      </w:hyperlink>
      <w:r>
        <w:t xml:space="preserve"> и </w:t>
      </w:r>
      <w:hyperlink r:id="rId82">
        <w:r>
          <w:rPr>
            <w:color w:val="0000FF"/>
          </w:rPr>
          <w:t>269.2</w:t>
        </w:r>
      </w:hyperlink>
      <w:r>
        <w:t xml:space="preserve"> Бюджетного кодекса Российской Федерации и на включение таких положений в соглашение;</w:t>
      </w:r>
    </w:p>
    <w:p w:rsidR="00520827" w:rsidRDefault="00520827">
      <w:pPr>
        <w:pStyle w:val="ConsPlusNormal"/>
        <w:jc w:val="both"/>
      </w:pPr>
      <w:r>
        <w:t xml:space="preserve">(пп. "а" в ред. </w:t>
      </w:r>
      <w:hyperlink r:id="rId83">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 xml:space="preserve">б) значения результата предоставления субсидии и показателя, необходимого для достижения результата предоставления субсидии, предусмотренного </w:t>
      </w:r>
      <w:hyperlink w:anchor="P272">
        <w:r>
          <w:rPr>
            <w:color w:val="0000FF"/>
          </w:rPr>
          <w:t>пунктом 36</w:t>
        </w:r>
      </w:hyperlink>
      <w:r>
        <w:t xml:space="preserve"> настоящих Правил;</w:t>
      </w:r>
    </w:p>
    <w:p w:rsidR="00520827" w:rsidRDefault="00520827">
      <w:pPr>
        <w:pStyle w:val="ConsPlusNormal"/>
        <w:spacing w:before="20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и показателя, необходимого для достижения результата предоставления субсидии, предусмотренного </w:t>
      </w:r>
      <w:hyperlink w:anchor="P272">
        <w:r>
          <w:rPr>
            <w:color w:val="0000FF"/>
          </w:rPr>
          <w:t>пунктом 36</w:t>
        </w:r>
      </w:hyperlink>
      <w:r>
        <w:t xml:space="preserve"> настоящих Правил, а также о целевом использовании заемщиками средств по кредитным договорам (соглашениям);</w:t>
      </w:r>
    </w:p>
    <w:p w:rsidR="00520827" w:rsidRDefault="00520827">
      <w:pPr>
        <w:pStyle w:val="ConsPlusNormal"/>
        <w:jc w:val="both"/>
      </w:pPr>
      <w:r>
        <w:t xml:space="preserve">(пп. "в" в ред. </w:t>
      </w:r>
      <w:hyperlink r:id="rId84">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г) положение об обязательстве получателя субсидии по выполнению условия об обязательстве получателя субсидии по неувеличению применяемых льготных процентных ставок и объемов платежей заемщика по кредитам, включенным в заявку на получение субсидии, за исключением:</w:t>
      </w:r>
    </w:p>
    <w:p w:rsidR="00520827" w:rsidRDefault="00520827">
      <w:pPr>
        <w:pStyle w:val="ConsPlusNormal"/>
        <w:spacing w:before="200"/>
        <w:ind w:firstLine="540"/>
        <w:jc w:val="both"/>
      </w:pPr>
      <w:r>
        <w:t>штрафных санкций в случае неисполнения заемщиком условий кредитного договора (соглашения);</w:t>
      </w:r>
    </w:p>
    <w:p w:rsidR="00520827" w:rsidRDefault="00520827">
      <w:pPr>
        <w:pStyle w:val="ConsPlusNormal"/>
        <w:spacing w:before="200"/>
        <w:ind w:firstLine="540"/>
        <w:jc w:val="both"/>
      </w:pPr>
      <w:r>
        <w:t xml:space="preserve">случая, предусмотренного </w:t>
      </w:r>
      <w:hyperlink w:anchor="P154">
        <w:r>
          <w:rPr>
            <w:color w:val="0000FF"/>
          </w:rPr>
          <w:t>пунктом 10</w:t>
        </w:r>
      </w:hyperlink>
      <w:r>
        <w:t xml:space="preserve"> настоящих Правил;</w:t>
      </w:r>
    </w:p>
    <w:p w:rsidR="00520827" w:rsidRDefault="00520827">
      <w:pPr>
        <w:pStyle w:val="ConsPlusNormal"/>
        <w:spacing w:before="200"/>
        <w:ind w:firstLine="540"/>
        <w:jc w:val="both"/>
      </w:pPr>
      <w:r>
        <w:t xml:space="preserve">д) порядок внесения изменений в соглашение о предоставлении субсидии, в том числе в случае изменения лимита бюджетных обязательств. В случае уменьшения Министерству промышленности и торговли Российской Федерации как получателю средств федерального </w:t>
      </w:r>
      <w:r>
        <w:lastRenderedPageBreak/>
        <w:t>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недостижении согласия по новым условиям;</w:t>
      </w:r>
    </w:p>
    <w:p w:rsidR="00520827" w:rsidRDefault="00520827">
      <w:pPr>
        <w:pStyle w:val="ConsPlusNormal"/>
        <w:spacing w:before="200"/>
        <w:ind w:firstLine="540"/>
        <w:jc w:val="both"/>
      </w:pPr>
      <w:r>
        <w:t xml:space="preserve">е) лимит субсидии, установленный </w:t>
      </w:r>
      <w:hyperlink w:anchor="P194">
        <w:r>
          <w:rPr>
            <w:color w:val="0000FF"/>
          </w:rPr>
          <w:t>пунктом 21</w:t>
        </w:r>
      </w:hyperlink>
      <w:r>
        <w:t xml:space="preserve"> настоящих Правил;</w:t>
      </w:r>
    </w:p>
    <w:p w:rsidR="00520827" w:rsidRDefault="00520827">
      <w:pPr>
        <w:pStyle w:val="ConsPlusNormal"/>
        <w:spacing w:before="200"/>
        <w:ind w:firstLine="540"/>
        <w:jc w:val="both"/>
      </w:pPr>
      <w:r>
        <w:t>ж) основания и порядок расторжения соглашения о предоставлении субсидии в одностороннем порядке в случае:</w:t>
      </w:r>
    </w:p>
    <w:p w:rsidR="00520827" w:rsidRDefault="00520827">
      <w:pPr>
        <w:pStyle w:val="ConsPlusNormal"/>
        <w:spacing w:before="200"/>
        <w:ind w:firstLine="540"/>
        <w:jc w:val="both"/>
      </w:pPr>
      <w:r>
        <w:t>реорганизации или прекращения деятельности кредитной организации (за исключением реорганизации в форме присоединения к кредитной организации другого юридического лица);</w:t>
      </w:r>
    </w:p>
    <w:p w:rsidR="00520827" w:rsidRDefault="00520827">
      <w:pPr>
        <w:pStyle w:val="ConsPlusNormal"/>
        <w:spacing w:before="200"/>
        <w:ind w:firstLine="540"/>
        <w:jc w:val="both"/>
      </w:pPr>
      <w:r>
        <w:t>нарушения кредитной организацией порядка, целей и условий предоставления субсидии, установленных настоящими Правилами.</w:t>
      </w:r>
    </w:p>
    <w:p w:rsidR="00520827" w:rsidRDefault="00520827">
      <w:pPr>
        <w:pStyle w:val="ConsPlusNormal"/>
        <w:jc w:val="both"/>
      </w:pPr>
      <w:r>
        <w:t xml:space="preserve">(пп. "ж" введен </w:t>
      </w:r>
      <w:hyperlink r:id="rId85">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r>
        <w:t xml:space="preserve">24(1). В случае принятия решения, предусмотренного </w:t>
      </w:r>
      <w:hyperlink w:anchor="P106">
        <w:r>
          <w:rPr>
            <w:color w:val="0000FF"/>
          </w:rPr>
          <w:t>абзацем вторым пункта 4</w:t>
        </w:r>
      </w:hyperlink>
      <w:r>
        <w:t xml:space="preserve"> настоящих Правил, получатель субсидии в течение 10 рабочих дней с даты уведомления Министерством промышленности и торговли Российской Федерации о принятии такого решения направляет в Министерство промышленности и торговли Российской Федерации сведения об объеме (сумме) заключенных кредитных договоров (соглашений) (далее - взятые обязательства) в соответствии с настоящими Правилами и сведения об объеме (сумме) субсидий, необходимых в целях исполнения обязательств, на дату принятия указанного решения по форме, установленной в соглашении о предоставлении субсидии.</w:t>
      </w:r>
    </w:p>
    <w:p w:rsidR="00520827" w:rsidRDefault="00520827">
      <w:pPr>
        <w:pStyle w:val="ConsPlusNormal"/>
        <w:spacing w:before="200"/>
        <w:ind w:firstLine="540"/>
        <w:jc w:val="both"/>
      </w:pPr>
      <w:r>
        <w:t>Министерство промышленности и торговли Российской Федерации на основании сведений, представленных получателями субсидий в соответствии с настоящим пунктом, принимает решение об уточнении:</w:t>
      </w:r>
    </w:p>
    <w:p w:rsidR="00520827" w:rsidRDefault="00520827">
      <w:pPr>
        <w:pStyle w:val="ConsPlusNormal"/>
        <w:spacing w:before="200"/>
        <w:ind w:firstLine="540"/>
        <w:jc w:val="both"/>
      </w:pPr>
      <w:r>
        <w:t xml:space="preserve">лимита субсидии, установленного в соответствии с </w:t>
      </w:r>
      <w:hyperlink w:anchor="P196">
        <w:r>
          <w:rPr>
            <w:color w:val="0000FF"/>
          </w:rPr>
          <w:t>абзацем третьим пункта 21</w:t>
        </w:r>
      </w:hyperlink>
      <w:r>
        <w:t xml:space="preserve"> настоящих Правил, пропорционально объемам (суммам) субсидии, необходимым в целях исполнения обязательств;</w:t>
      </w:r>
    </w:p>
    <w:p w:rsidR="00520827" w:rsidRDefault="00520827">
      <w:pPr>
        <w:pStyle w:val="ConsPlusNormal"/>
        <w:spacing w:before="200"/>
        <w:ind w:firstLine="540"/>
        <w:jc w:val="both"/>
      </w:pPr>
      <w:r>
        <w:t xml:space="preserve">значения результата предоставления субсидии и показателя, необходимого для достижения результата предоставления субсидии, предусмотренных </w:t>
      </w:r>
      <w:hyperlink w:anchor="P272">
        <w:r>
          <w:rPr>
            <w:color w:val="0000FF"/>
          </w:rPr>
          <w:t>пунктом 36</w:t>
        </w:r>
      </w:hyperlink>
      <w:r>
        <w:t xml:space="preserve"> настоящих Правил, пропорционально объемам (суммам) взятых обязательств.</w:t>
      </w:r>
    </w:p>
    <w:p w:rsidR="00520827" w:rsidRDefault="00520827">
      <w:pPr>
        <w:pStyle w:val="ConsPlusNormal"/>
        <w:jc w:val="both"/>
      </w:pPr>
      <w:r>
        <w:t xml:space="preserve">(п. 24(1) введен </w:t>
      </w:r>
      <w:hyperlink r:id="rId86">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bookmarkStart w:id="21" w:name="P222"/>
      <w:bookmarkEnd w:id="21"/>
      <w:r>
        <w:t>25. Получатель субсидии вправе представлять не позднее 7-го рабочего дня каждого месяца в текущем финансовом году в Министерство промышленности и торговли Российской Федерации предложение об изменении размера субсидии,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w:t>
      </w:r>
    </w:p>
    <w:p w:rsidR="00520827" w:rsidRDefault="00520827">
      <w:pPr>
        <w:pStyle w:val="ConsPlusNormal"/>
        <w:spacing w:before="200"/>
        <w:ind w:firstLine="540"/>
        <w:jc w:val="both"/>
      </w:pPr>
      <w:r>
        <w:t>26. Право на получение субсидии возникает у получателя субсидии с даты заключения соглашения о предоставлении субсидии, но не ранее даты фактического перечисления заемщиком процентов по кредитному договору (соглашению).</w:t>
      </w:r>
    </w:p>
    <w:p w:rsidR="00520827" w:rsidRDefault="00520827">
      <w:pPr>
        <w:pStyle w:val="ConsPlusNormal"/>
        <w:spacing w:before="200"/>
        <w:ind w:firstLine="540"/>
        <w:jc w:val="both"/>
      </w:pPr>
      <w:bookmarkStart w:id="22" w:name="P224"/>
      <w:bookmarkEnd w:id="22"/>
      <w:r>
        <w:t>27. Ежемесячное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и субсидируемой процентной ставки по кредитным договорам (соглашениям), деленное на количество дней в текущем году и умноженное на количество дней в отчетном месяце.</w:t>
      </w:r>
    </w:p>
    <w:p w:rsidR="00520827" w:rsidRDefault="00520827">
      <w:pPr>
        <w:pStyle w:val="ConsPlusNormal"/>
        <w:jc w:val="both"/>
      </w:pPr>
      <w:r>
        <w:t xml:space="preserve">(в ред. </w:t>
      </w:r>
      <w:hyperlink r:id="rId87">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Среднедневный остаток ссудной задолженности заемщиков по кредитным договорам (соглашениям) за отчетный месяц (СДО) определяется по формуле:</w:t>
      </w:r>
    </w:p>
    <w:p w:rsidR="00520827" w:rsidRDefault="00520827">
      <w:pPr>
        <w:pStyle w:val="ConsPlusNormal"/>
        <w:jc w:val="both"/>
      </w:pPr>
      <w:r>
        <w:t xml:space="preserve">(в ред. </w:t>
      </w:r>
      <w:hyperlink r:id="rId88">
        <w:r>
          <w:rPr>
            <w:color w:val="0000FF"/>
          </w:rPr>
          <w:t>Постановления</w:t>
        </w:r>
      </w:hyperlink>
      <w:r>
        <w:t xml:space="preserve"> Правительства РФ от 01.07.2022 N 1183)</w:t>
      </w:r>
    </w:p>
    <w:p w:rsidR="00520827" w:rsidRDefault="00520827">
      <w:pPr>
        <w:pStyle w:val="ConsPlusNormal"/>
        <w:jc w:val="both"/>
      </w:pPr>
    </w:p>
    <w:p w:rsidR="00520827" w:rsidRDefault="00520827">
      <w:pPr>
        <w:pStyle w:val="ConsPlusNormal"/>
        <w:jc w:val="center"/>
      </w:pPr>
      <w:r>
        <w:rPr>
          <w:noProof/>
          <w:position w:val="-23"/>
        </w:rPr>
        <w:drawing>
          <wp:inline distT="0" distB="0" distL="0" distR="0">
            <wp:extent cx="9144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14400" cy="428625"/>
                    </a:xfrm>
                    <a:prstGeom prst="rect">
                      <a:avLst/>
                    </a:prstGeom>
                    <a:noFill/>
                    <a:ln>
                      <a:noFill/>
                    </a:ln>
                  </pic:spPr>
                </pic:pic>
              </a:graphicData>
            </a:graphic>
          </wp:inline>
        </w:drawing>
      </w:r>
    </w:p>
    <w:p w:rsidR="00520827" w:rsidRDefault="00520827">
      <w:pPr>
        <w:pStyle w:val="ConsPlusNormal"/>
        <w:jc w:val="both"/>
      </w:pPr>
    </w:p>
    <w:p w:rsidR="00520827" w:rsidRDefault="00520827">
      <w:pPr>
        <w:pStyle w:val="ConsPlusNormal"/>
        <w:ind w:firstLine="540"/>
        <w:jc w:val="both"/>
      </w:pPr>
      <w:r>
        <w:lastRenderedPageBreak/>
        <w:t>где:</w:t>
      </w:r>
    </w:p>
    <w:p w:rsidR="00520827" w:rsidRDefault="00520827">
      <w:pPr>
        <w:pStyle w:val="ConsPlusNormal"/>
        <w:spacing w:before="200"/>
        <w:ind w:firstLine="540"/>
        <w:jc w:val="both"/>
      </w:pPr>
      <w:r>
        <w:t>О</w:t>
      </w:r>
      <w:r>
        <w:rPr>
          <w:vertAlign w:val="subscript"/>
        </w:rPr>
        <w:t>i</w:t>
      </w:r>
      <w:r>
        <w:t xml:space="preserve"> - остаток ссудной задолженности заемщиков по кредитным договорам (соглашениям) на начало i-го дня в отчетном месяце;</w:t>
      </w:r>
    </w:p>
    <w:p w:rsidR="00520827" w:rsidRDefault="00520827">
      <w:pPr>
        <w:pStyle w:val="ConsPlusNormal"/>
        <w:jc w:val="both"/>
      </w:pPr>
      <w:r>
        <w:t xml:space="preserve">(в ред. Постановлений Правительства РФ от 19.04.2022 </w:t>
      </w:r>
      <w:hyperlink r:id="rId90">
        <w:r>
          <w:rPr>
            <w:color w:val="0000FF"/>
          </w:rPr>
          <w:t>N 699</w:t>
        </w:r>
      </w:hyperlink>
      <w:r>
        <w:t xml:space="preserve">, от 01.07.2022 </w:t>
      </w:r>
      <w:hyperlink r:id="rId91">
        <w:r>
          <w:rPr>
            <w:color w:val="0000FF"/>
          </w:rPr>
          <w:t>N 1183</w:t>
        </w:r>
      </w:hyperlink>
      <w:r>
        <w:t>)</w:t>
      </w:r>
    </w:p>
    <w:p w:rsidR="00520827" w:rsidRDefault="00520827">
      <w:pPr>
        <w:pStyle w:val="ConsPlusNormal"/>
        <w:spacing w:before="200"/>
        <w:ind w:firstLine="540"/>
        <w:jc w:val="both"/>
      </w:pPr>
      <w:r>
        <w:t>n - количество дней в отчетном месяце.</w:t>
      </w:r>
    </w:p>
    <w:p w:rsidR="00520827" w:rsidRDefault="00520827">
      <w:pPr>
        <w:pStyle w:val="ConsPlusNormal"/>
        <w:spacing w:before="200"/>
        <w:ind w:firstLine="540"/>
        <w:jc w:val="both"/>
      </w:pPr>
      <w:bookmarkStart w:id="23" w:name="P235"/>
      <w:bookmarkEnd w:id="23"/>
      <w:r>
        <w:t xml:space="preserve">28. Получатель субсидии для получения субсидии представляет в Министерство промышленности и торговли Российской Федерации не позднее 10-го числа месяца (за исключением случая, указанного в </w:t>
      </w:r>
      <w:hyperlink w:anchor="P246">
        <w:r>
          <w:rPr>
            <w:color w:val="0000FF"/>
          </w:rPr>
          <w:t>абзаце седьмом</w:t>
        </w:r>
      </w:hyperlink>
      <w:r>
        <w:t xml:space="preserve"> настоящего пункта) следующие документы (по состоянию на конец последнего дня отчетного месяца):</w:t>
      </w:r>
    </w:p>
    <w:p w:rsidR="00520827" w:rsidRDefault="00520827">
      <w:pPr>
        <w:pStyle w:val="ConsPlusNormal"/>
        <w:jc w:val="both"/>
      </w:pPr>
      <w:r>
        <w:t xml:space="preserve">(в ред. </w:t>
      </w:r>
      <w:hyperlink r:id="rId92">
        <w:r>
          <w:rPr>
            <w:color w:val="0000FF"/>
          </w:rPr>
          <w:t>Постановления</w:t>
        </w:r>
      </w:hyperlink>
      <w:r>
        <w:t xml:space="preserve"> Правительства РФ от 02.11.2022 N 1965)</w:t>
      </w:r>
    </w:p>
    <w:p w:rsidR="00520827" w:rsidRDefault="00520827">
      <w:pPr>
        <w:pStyle w:val="ConsPlusNormal"/>
        <w:spacing w:before="200"/>
        <w:ind w:firstLine="540"/>
        <w:jc w:val="both"/>
      </w:pPr>
      <w:r>
        <w:t>заявление на получение субсидии в свободной форме (далее - заявление), подписанное руководителем получателя субсидии или уполномоченным им лицом (с представлением копий документов, подтверждающих полномочия этого лица);</w:t>
      </w:r>
    </w:p>
    <w:p w:rsidR="00520827" w:rsidRDefault="00520827">
      <w:pPr>
        <w:pStyle w:val="ConsPlusNormal"/>
        <w:jc w:val="both"/>
      </w:pPr>
      <w:r>
        <w:t xml:space="preserve">(в ред. </w:t>
      </w:r>
      <w:hyperlink r:id="rId93">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 xml:space="preserve">реестр заемщиков по форме, предусмотренной </w:t>
      </w:r>
      <w:hyperlink w:anchor="P559">
        <w:r>
          <w:rPr>
            <w:color w:val="0000FF"/>
          </w:rPr>
          <w:t>приложением N 3</w:t>
        </w:r>
      </w:hyperlink>
      <w:r>
        <w:t xml:space="preserve"> к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520827" w:rsidRDefault="00520827">
      <w:pPr>
        <w:pStyle w:val="ConsPlusNormal"/>
        <w:spacing w:before="200"/>
        <w:ind w:firstLine="540"/>
        <w:jc w:val="both"/>
      </w:pPr>
      <w:r>
        <w:t xml:space="preserve">справка, подписанная уполномоченным лицом кредитной организации, скрепленная печатью (при наличии) этой кредитной организации, подтверждающая, что кредитные договоры (соглашения), заключенные с заемщиками, включенными в реестр заемщиков, представленный в соответствии с настоящим пунктом, соответствуют требованиям </w:t>
      </w:r>
      <w:hyperlink w:anchor="P108">
        <w:r>
          <w:rPr>
            <w:color w:val="0000FF"/>
          </w:rPr>
          <w:t>пункта 5</w:t>
        </w:r>
      </w:hyperlink>
      <w:r>
        <w:t xml:space="preserve"> настоящих Правил, а заемщики, включенные в этот реестр заемщиков, соответствуют требованиям, установленным </w:t>
      </w:r>
      <w:hyperlink w:anchor="P127">
        <w:r>
          <w:rPr>
            <w:color w:val="0000FF"/>
          </w:rPr>
          <w:t>пунктом 7</w:t>
        </w:r>
      </w:hyperlink>
      <w:r>
        <w:t xml:space="preserve"> настоящих Правил;</w:t>
      </w:r>
    </w:p>
    <w:p w:rsidR="00520827" w:rsidRDefault="00520827">
      <w:pPr>
        <w:pStyle w:val="ConsPlusNormal"/>
        <w:jc w:val="both"/>
      </w:pPr>
      <w:r>
        <w:t xml:space="preserve">(абзац введен </w:t>
      </w:r>
      <w:hyperlink r:id="rId94">
        <w:r>
          <w:rPr>
            <w:color w:val="0000FF"/>
          </w:rPr>
          <w:t>Постановлением</w:t>
        </w:r>
      </w:hyperlink>
      <w:r>
        <w:t xml:space="preserve"> Правительства РФ от 01.07.2022 N 1183)</w:t>
      </w:r>
    </w:p>
    <w:p w:rsidR="00520827" w:rsidRDefault="00520827">
      <w:pPr>
        <w:pStyle w:val="ConsPlusNormal"/>
        <w:spacing w:before="200"/>
        <w:ind w:firstLine="540"/>
        <w:jc w:val="both"/>
      </w:pPr>
      <w:r>
        <w:t>документы, подтверждающие уплату заемщиком процентов по льготной процентной ставке.</w:t>
      </w:r>
    </w:p>
    <w:p w:rsidR="00520827" w:rsidRDefault="00520827">
      <w:pPr>
        <w:pStyle w:val="ConsPlusNormal"/>
        <w:jc w:val="both"/>
      </w:pPr>
      <w:r>
        <w:t xml:space="preserve">(абзац введен </w:t>
      </w:r>
      <w:hyperlink r:id="rId95">
        <w:r>
          <w:rPr>
            <w:color w:val="0000FF"/>
          </w:rPr>
          <w:t>Постановлением</w:t>
        </w:r>
      </w:hyperlink>
      <w:r>
        <w:t xml:space="preserve"> Правительства РФ от 01.07.2022 N 1183)</w:t>
      </w:r>
    </w:p>
    <w:p w:rsidR="00520827" w:rsidRDefault="00520827">
      <w:pPr>
        <w:pStyle w:val="ConsPlusNormal"/>
        <w:spacing w:before="200"/>
        <w:ind w:firstLine="540"/>
        <w:jc w:val="both"/>
      </w:pPr>
      <w:r>
        <w:t xml:space="preserve">В случае если в реестре заемщиков, направляемом в составе документов для получения субсидии, присутствуют заемщики, не представленные в реестре потенциальных заемщиков, направляемом в составе заявки на получение субсидии в соответствии с </w:t>
      </w:r>
      <w:hyperlink w:anchor="P185">
        <w:r>
          <w:rPr>
            <w:color w:val="0000FF"/>
          </w:rPr>
          <w:t>подпунктом "а" пункта 18</w:t>
        </w:r>
      </w:hyperlink>
      <w:r>
        <w:t xml:space="preserve"> настоящих Правил, и отсутствующие в перечне (перечнях) системообразующих организаций российской экономики, получатель субсидии представляет в отношении таких заемщиков документы, предусмотренные </w:t>
      </w:r>
      <w:hyperlink w:anchor="P188">
        <w:r>
          <w:rPr>
            <w:color w:val="0000FF"/>
          </w:rPr>
          <w:t>подпунктом "г" пункта 18</w:t>
        </w:r>
      </w:hyperlink>
      <w:r>
        <w:t xml:space="preserve"> настоящих Правил.</w:t>
      </w:r>
    </w:p>
    <w:p w:rsidR="00520827" w:rsidRDefault="00520827">
      <w:pPr>
        <w:pStyle w:val="ConsPlusNormal"/>
        <w:jc w:val="both"/>
      </w:pPr>
      <w:r>
        <w:t xml:space="preserve">(абзац введен </w:t>
      </w:r>
      <w:hyperlink r:id="rId96">
        <w:r>
          <w:rPr>
            <w:color w:val="0000FF"/>
          </w:rPr>
          <w:t>Постановлением</w:t>
        </w:r>
      </w:hyperlink>
      <w:r>
        <w:t xml:space="preserve"> Правительства РФ от 01.07.2022 N 1183)</w:t>
      </w:r>
    </w:p>
    <w:p w:rsidR="00520827" w:rsidRDefault="00520827">
      <w:pPr>
        <w:pStyle w:val="ConsPlusNormal"/>
        <w:spacing w:before="200"/>
        <w:ind w:firstLine="540"/>
        <w:jc w:val="both"/>
      </w:pPr>
      <w:bookmarkStart w:id="24" w:name="P246"/>
      <w:bookmarkEnd w:id="24"/>
      <w:r>
        <w:t>Получатель субсидии для получения субсидии за последний отчетный месяц календарного года представляет в Министерство промышленности и торговли Российской Федерации документы в соответствии с настоящим пунктом не позднее 16-го числа месяца.</w:t>
      </w:r>
    </w:p>
    <w:p w:rsidR="00520827" w:rsidRDefault="00520827">
      <w:pPr>
        <w:pStyle w:val="ConsPlusNormal"/>
        <w:jc w:val="both"/>
      </w:pPr>
      <w:r>
        <w:t xml:space="preserve">(абзац введен </w:t>
      </w:r>
      <w:hyperlink r:id="rId97">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r>
        <w:t>Документы представляются в Министерство промышленности и торговли Российской Федерации с использованием государственной информационной системы промышленности (при наличии технической возможности) за подписью руководителя получателя субсидии или уполномоченного им лица.</w:t>
      </w:r>
    </w:p>
    <w:p w:rsidR="00520827" w:rsidRDefault="00520827">
      <w:pPr>
        <w:pStyle w:val="ConsPlusNormal"/>
        <w:spacing w:before="200"/>
        <w:ind w:firstLine="540"/>
        <w:jc w:val="both"/>
      </w:pPr>
      <w:r>
        <w:t xml:space="preserve">29. Получатель субсидии несет ответственность за комплектность и достоверность документов, представленных в соответствии с </w:t>
      </w:r>
      <w:hyperlink w:anchor="P235">
        <w:r>
          <w:rPr>
            <w:color w:val="0000FF"/>
          </w:rPr>
          <w:t>пунктом 28</w:t>
        </w:r>
      </w:hyperlink>
      <w:r>
        <w:t xml:space="preserve"> настоящих Правил.</w:t>
      </w:r>
    </w:p>
    <w:p w:rsidR="00520827" w:rsidRDefault="00520827">
      <w:pPr>
        <w:pStyle w:val="ConsPlusNormal"/>
        <w:spacing w:before="200"/>
        <w:ind w:firstLine="540"/>
        <w:jc w:val="both"/>
      </w:pPr>
      <w:r>
        <w:t xml:space="preserve">Абзац утратил силу. - </w:t>
      </w:r>
      <w:hyperlink r:id="rId98">
        <w:r>
          <w:rPr>
            <w:color w:val="0000FF"/>
          </w:rPr>
          <w:t>Постановление</w:t>
        </w:r>
      </w:hyperlink>
      <w:r>
        <w:t xml:space="preserve"> Правительства РФ от 01.07.2022 N 1183.</w:t>
      </w:r>
    </w:p>
    <w:p w:rsidR="00520827" w:rsidRDefault="00520827">
      <w:pPr>
        <w:pStyle w:val="ConsPlusNormal"/>
        <w:spacing w:before="200"/>
        <w:ind w:firstLine="540"/>
        <w:jc w:val="both"/>
      </w:pPr>
      <w:r>
        <w:t>30. Министерство промышленности и торговли Российской Федерации:</w:t>
      </w:r>
    </w:p>
    <w:p w:rsidR="00520827" w:rsidRDefault="00520827">
      <w:pPr>
        <w:pStyle w:val="ConsPlusNormal"/>
        <w:spacing w:before="200"/>
        <w:ind w:firstLine="540"/>
        <w:jc w:val="both"/>
      </w:pPr>
      <w:r>
        <w:t xml:space="preserve">а) регистрирует в порядке очередности заявления и прилагаемые к ним документы, указанные в </w:t>
      </w:r>
      <w:hyperlink w:anchor="P235">
        <w:r>
          <w:rPr>
            <w:color w:val="0000FF"/>
          </w:rPr>
          <w:t>пункте 28</w:t>
        </w:r>
      </w:hyperlink>
      <w:r>
        <w:t xml:space="preserve"> настоящих Правил, и в течение 7 рабочих дней со дня их поступления проверяет их комплектность и соответствие требованиям, предусмотренным </w:t>
      </w:r>
      <w:hyperlink w:anchor="P235">
        <w:r>
          <w:rPr>
            <w:color w:val="0000FF"/>
          </w:rPr>
          <w:t>пунктом 28</w:t>
        </w:r>
      </w:hyperlink>
      <w:r>
        <w:t xml:space="preserve"> настоящих Правил, и принимает решение о предоставлении субсидии или об отказе в предоставлении субсидии. Указанный срок может быть продлен Министерством промышленности и торговли Российской Федерации не более чем на 5 рабочих дней в целях получения от получателя субсидии </w:t>
      </w:r>
      <w:r>
        <w:lastRenderedPageBreak/>
        <w:t xml:space="preserve">непредставленных документов из числа указанных в </w:t>
      </w:r>
      <w:hyperlink w:anchor="P235">
        <w:r>
          <w:rPr>
            <w:color w:val="0000FF"/>
          </w:rPr>
          <w:t>пункте 28</w:t>
        </w:r>
      </w:hyperlink>
      <w:r>
        <w:t xml:space="preserve"> настоящих Правил и (или) документов, оформленных в соответствии с требованиями, предусмотренными </w:t>
      </w:r>
      <w:hyperlink w:anchor="P235">
        <w:r>
          <w:rPr>
            <w:color w:val="0000FF"/>
          </w:rPr>
          <w:t>пунктом 28</w:t>
        </w:r>
      </w:hyperlink>
      <w:r>
        <w:t xml:space="preserve"> настоящих Правил;</w:t>
      </w:r>
    </w:p>
    <w:p w:rsidR="00520827" w:rsidRDefault="00520827">
      <w:pPr>
        <w:pStyle w:val="ConsPlusNormal"/>
        <w:spacing w:before="200"/>
        <w:ind w:firstLine="540"/>
        <w:jc w:val="both"/>
      </w:pPr>
      <w:r>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224">
        <w:r>
          <w:rPr>
            <w:color w:val="0000FF"/>
          </w:rPr>
          <w:t>пунктом 27</w:t>
        </w:r>
      </w:hyperlink>
      <w:r>
        <w:t xml:space="preserve"> настоящих Правил, в течение 10 рабочих дней со дня принятия решения о предоставлении субсидии.</w:t>
      </w:r>
    </w:p>
    <w:p w:rsidR="00520827" w:rsidRDefault="00520827">
      <w:pPr>
        <w:pStyle w:val="ConsPlusNormal"/>
        <w:spacing w:before="200"/>
        <w:ind w:firstLine="540"/>
        <w:jc w:val="both"/>
      </w:pPr>
      <w:r>
        <w:t xml:space="preserve">31. В случае несоответствия представленных получателем субсидии документов требованиям, предусмотренным </w:t>
      </w:r>
      <w:hyperlink w:anchor="P235">
        <w:r>
          <w:rPr>
            <w:color w:val="0000FF"/>
          </w:rPr>
          <w:t>пунктом 28</w:t>
        </w:r>
      </w:hyperlink>
      <w:r>
        <w:t xml:space="preserve"> настоящих Правил, или непредставления (представления не в полном объеме) указанных документов, или недостоверности представленной получателем субсидии информации Министерство промышленности и торговли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w:t>
      </w:r>
    </w:p>
    <w:p w:rsidR="00520827" w:rsidRDefault="00520827">
      <w:pPr>
        <w:pStyle w:val="ConsPlusNormal"/>
        <w:spacing w:before="200"/>
        <w:ind w:firstLine="540"/>
        <w:jc w:val="both"/>
      </w:pPr>
      <w:r>
        <w:t>Получатель субсидии вправе обратиться за получением субсидии повторно в случае принятия решения, предусмотренного настоящим пунктом, в течение 3 месяцев с даты получения уведомления о принятии Министерством промышленности и торговли Российской Федерации такого решения.</w:t>
      </w:r>
    </w:p>
    <w:p w:rsidR="00520827" w:rsidRDefault="00520827">
      <w:pPr>
        <w:pStyle w:val="ConsPlusNormal"/>
        <w:jc w:val="both"/>
      </w:pPr>
      <w:r>
        <w:t xml:space="preserve">(абзац введен </w:t>
      </w:r>
      <w:hyperlink r:id="rId99">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r>
        <w:t>32. В случае если один или несколько получателей субсидий по итогам получения субсидий использовали менее 80 процентов установленного лимита субсидии, то разница между установленными лимитами субсидий и фактически полученными средствами субсидий таких получателей субсидий ежеквартально, не позднее 25 числа месяца, следующего за истекшим кварталом, перераспределяется Министерством промышленности и торговли Российской Федерации между всеми получателями субсидий пропорционально суммам фактически полученных субсидий.</w:t>
      </w:r>
    </w:p>
    <w:p w:rsidR="00520827" w:rsidRDefault="00520827">
      <w:pPr>
        <w:pStyle w:val="ConsPlusNormal"/>
        <w:jc w:val="both"/>
      </w:pPr>
      <w:r>
        <w:t xml:space="preserve">(в ред. Постановлений Правительства РФ от 19.04.2022 </w:t>
      </w:r>
      <w:hyperlink r:id="rId100">
        <w:r>
          <w:rPr>
            <w:color w:val="0000FF"/>
          </w:rPr>
          <w:t>N 699</w:t>
        </w:r>
      </w:hyperlink>
      <w:r>
        <w:t xml:space="preserve">, от 01.07.2022 </w:t>
      </w:r>
      <w:hyperlink r:id="rId101">
        <w:r>
          <w:rPr>
            <w:color w:val="0000FF"/>
          </w:rPr>
          <w:t>N 1183</w:t>
        </w:r>
      </w:hyperlink>
      <w:r>
        <w:t>)</w:t>
      </w:r>
    </w:p>
    <w:p w:rsidR="00520827" w:rsidRDefault="00520827">
      <w:pPr>
        <w:pStyle w:val="ConsPlusNormal"/>
        <w:spacing w:before="200"/>
        <w:ind w:firstLine="540"/>
        <w:jc w:val="both"/>
      </w:pPr>
      <w:r>
        <w:t xml:space="preserve">32(1). Получатель субсидии вправе обратиться в Министерство промышленности и торговли Российской Федерации с предложением об уменьшении лимита субсидии в связи со снижением ключевой ставки Центрального банка Российской Федерации в соответствии с </w:t>
      </w:r>
      <w:hyperlink w:anchor="P222">
        <w:r>
          <w:rPr>
            <w:color w:val="0000FF"/>
          </w:rPr>
          <w:t>пунктом 25</w:t>
        </w:r>
      </w:hyperlink>
      <w:r>
        <w:t xml:space="preserve"> настоящих Правил.</w:t>
      </w:r>
    </w:p>
    <w:p w:rsidR="00520827" w:rsidRDefault="00520827">
      <w:pPr>
        <w:pStyle w:val="ConsPlusNormal"/>
        <w:spacing w:before="200"/>
        <w:ind w:firstLine="540"/>
        <w:jc w:val="both"/>
      </w:pPr>
      <w:r>
        <w:t xml:space="preserve">Министерство промышленности и торговли Российской Федерации в случае поступления указанного предложения вправе принять решение об уточнении лимита субсидии, установленного в соответствии с </w:t>
      </w:r>
      <w:hyperlink w:anchor="P196">
        <w:r>
          <w:rPr>
            <w:color w:val="0000FF"/>
          </w:rPr>
          <w:t>абзацем третьим пункта 21</w:t>
        </w:r>
      </w:hyperlink>
      <w:r>
        <w:t xml:space="preserve"> настоящих Правил, и значения результата предоставления субсидии и показателя, необходимого для достижения результата предоставления субсидии, предусмотренных </w:t>
      </w:r>
      <w:hyperlink w:anchor="P272">
        <w:r>
          <w:rPr>
            <w:color w:val="0000FF"/>
          </w:rPr>
          <w:t>пунктом 36</w:t>
        </w:r>
      </w:hyperlink>
      <w:r>
        <w:t xml:space="preserve"> настоящих Правил, в течение 30 рабочих дней с даты поступления такого предложения.</w:t>
      </w:r>
    </w:p>
    <w:p w:rsidR="00520827" w:rsidRDefault="00520827">
      <w:pPr>
        <w:pStyle w:val="ConsPlusNormal"/>
        <w:jc w:val="both"/>
      </w:pPr>
      <w:r>
        <w:t xml:space="preserve">(п. 32(1) введен </w:t>
      </w:r>
      <w:hyperlink r:id="rId102">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r>
        <w:t>33. В целях осуществления контроля за целевым использованием субсидии получатель субсидии ежеквартально, не позднее 25 числа месяца, следующего за отчетным кварталом, представляет в Министерство промышленности и торговли Российской Федерации отчет о целевом использовании заемщиками средств по кредитным договорам (соглашениям) по форме, установленной соглашением о предоставлении субсидии.</w:t>
      </w:r>
    </w:p>
    <w:p w:rsidR="00520827" w:rsidRDefault="00520827">
      <w:pPr>
        <w:pStyle w:val="ConsPlusNormal"/>
        <w:jc w:val="both"/>
      </w:pPr>
      <w:r>
        <w:t xml:space="preserve">(п. 33 в ред. </w:t>
      </w:r>
      <w:hyperlink r:id="rId103">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34. Получатель субсидии представляет в Министерство промышленности и торговли Российской Федерации до 15 февраля года, следующего за отчетным, отчет о достижении значения результата предоставления субсидии и показателя, необходимого для достижения результата предоставления субсидии, по форме, утвержденной Министерством финансов Российской Федерации.</w:t>
      </w:r>
    </w:p>
    <w:p w:rsidR="00520827" w:rsidRDefault="00520827">
      <w:pPr>
        <w:pStyle w:val="ConsPlusNormal"/>
        <w:jc w:val="both"/>
      </w:pPr>
      <w:r>
        <w:t xml:space="preserve">(п. 34 в ред. </w:t>
      </w:r>
      <w:hyperlink r:id="rId104">
        <w:r>
          <w:rPr>
            <w:color w:val="0000FF"/>
          </w:rPr>
          <w:t>Постановления</w:t>
        </w:r>
      </w:hyperlink>
      <w:r>
        <w:t xml:space="preserve"> Правительства РФ от 01.07.2022 N 1183)</w:t>
      </w:r>
    </w:p>
    <w:p w:rsidR="00520827" w:rsidRDefault="00520827">
      <w:pPr>
        <w:pStyle w:val="ConsPlusNormal"/>
        <w:spacing w:before="200"/>
        <w:ind w:firstLine="540"/>
        <w:jc w:val="both"/>
      </w:pPr>
      <w:r>
        <w:t xml:space="preserve">34(1). Утратил силу. - </w:t>
      </w:r>
      <w:hyperlink r:id="rId105">
        <w:r>
          <w:rPr>
            <w:color w:val="0000FF"/>
          </w:rPr>
          <w:t>Постановление</w:t>
        </w:r>
      </w:hyperlink>
      <w:r>
        <w:t xml:space="preserve"> Правительства РФ от 08.07.2022 N 1221.</w:t>
      </w:r>
    </w:p>
    <w:p w:rsidR="00520827" w:rsidRDefault="00520827">
      <w:pPr>
        <w:pStyle w:val="ConsPlusNormal"/>
        <w:spacing w:before="200"/>
        <w:ind w:firstLine="540"/>
        <w:jc w:val="both"/>
      </w:pPr>
      <w:r>
        <w:t xml:space="preserve">34(2). Получатель субсидии обязуется обеспечить доступ к информационному сервису Федеральной налоговой службы, а также размещать в нем сведения о заявках на получение средств по кредитным договорам (соглашениям) в соответствии с настоящими Правилами и сведения о </w:t>
      </w:r>
      <w:r>
        <w:lastRenderedPageBreak/>
        <w:t>результатах их рассмотрения не позднее 3 рабочих дней, следующих за днем принятия решения по указанным заявкам от заемщиков.</w:t>
      </w:r>
    </w:p>
    <w:p w:rsidR="00520827" w:rsidRDefault="00520827">
      <w:pPr>
        <w:pStyle w:val="ConsPlusNormal"/>
        <w:spacing w:before="200"/>
        <w:ind w:firstLine="540"/>
        <w:jc w:val="both"/>
      </w:pPr>
      <w:r>
        <w:t xml:space="preserve">В отношении кредитных договоров (соглашений) между заемщиком и кредитной организацией, заключенных с 1 января 2022 г. до вступления в силу </w:t>
      </w:r>
      <w:hyperlink r:id="rId106">
        <w:r>
          <w:rPr>
            <w:color w:val="0000FF"/>
          </w:rPr>
          <w:t>постановления</w:t>
        </w:r>
      </w:hyperlink>
      <w:r>
        <w:t xml:space="preserve"> Правительства Российской Федерации от 8 июля 2022 г. N 1221 "О внесении изменений в некоторые акты Правительства Российской Федерации и о признании утратившими силу отдельных положений акта Правительства Российской Федерации", сведения о заявках на получение средств по кредитным договорам (соглашениям) представляются в информационный сервис Федеральной налоговой службы до 20 июля 2022 г.</w:t>
      </w:r>
    </w:p>
    <w:p w:rsidR="00520827" w:rsidRDefault="00520827">
      <w:pPr>
        <w:pStyle w:val="ConsPlusNormal"/>
        <w:spacing w:before="200"/>
        <w:ind w:firstLine="540"/>
        <w:jc w:val="both"/>
      </w:pPr>
      <w:r>
        <w:t>Доступ кредитных организаций к информационному сервису Федеральной налоговой службы и его использование (размещение сведений о заключенных кредитных договорах (соглашениях) с распределением по кредитным организациям, суммам заключенных кредитных договоров (соглашений), заемщикам и иным условиям функционирования информационного сервиса Федеральной налоговой службы) осуществляются в порядке, утверждаемом Федеральной налоговой службой и размещаемом на официальном сайте Федеральной налоговой службы в информационно-телекоммуникационной сети "Интернет".</w:t>
      </w:r>
    </w:p>
    <w:p w:rsidR="00520827" w:rsidRDefault="00520827">
      <w:pPr>
        <w:pStyle w:val="ConsPlusNormal"/>
        <w:jc w:val="both"/>
      </w:pPr>
      <w:r>
        <w:t xml:space="preserve">(п. 34(2) введен </w:t>
      </w:r>
      <w:hyperlink r:id="rId107">
        <w:r>
          <w:rPr>
            <w:color w:val="0000FF"/>
          </w:rPr>
          <w:t>Постановлением</w:t>
        </w:r>
      </w:hyperlink>
      <w:r>
        <w:t xml:space="preserve"> Правительства РФ от 08.07.2022 N 1221)</w:t>
      </w:r>
    </w:p>
    <w:p w:rsidR="00520827" w:rsidRDefault="00520827">
      <w:pPr>
        <w:pStyle w:val="ConsPlusNormal"/>
        <w:spacing w:before="200"/>
        <w:ind w:firstLine="540"/>
        <w:jc w:val="both"/>
      </w:pPr>
      <w:r>
        <w:t xml:space="preserve">35. Получатель субсидии по запросу Министерства промышленности и торговли Российской Федерации представляет документы, подтверждающие соответствие кредитного договора (соглашения) целям, предусмотренным </w:t>
      </w:r>
      <w:hyperlink w:anchor="P43">
        <w:r>
          <w:rPr>
            <w:color w:val="0000FF"/>
          </w:rPr>
          <w:t>пунктом 1</w:t>
        </w:r>
      </w:hyperlink>
      <w:r>
        <w:t xml:space="preserve"> настоящих Правил, в течение 5 рабочих дней со дня поступления соответствующего запроса.</w:t>
      </w:r>
    </w:p>
    <w:p w:rsidR="00520827" w:rsidRDefault="00520827">
      <w:pPr>
        <w:pStyle w:val="ConsPlusNormal"/>
        <w:spacing w:before="200"/>
        <w:ind w:firstLine="540"/>
        <w:jc w:val="both"/>
      </w:pPr>
      <w:bookmarkStart w:id="25" w:name="P272"/>
      <w:bookmarkEnd w:id="25"/>
      <w:r>
        <w:t>36. Результатом предоставления субсидии является выдача получателями субсидий кредитов заемщикам в 2022 году на пополнение оборотных средств по льготной процентной ставке.</w:t>
      </w:r>
    </w:p>
    <w:p w:rsidR="00520827" w:rsidRDefault="00520827">
      <w:pPr>
        <w:pStyle w:val="ConsPlusNormal"/>
        <w:spacing w:before="200"/>
        <w:ind w:firstLine="540"/>
        <w:jc w:val="both"/>
      </w:pPr>
      <w:r>
        <w:t>Показателем, необходимым для достижения результата предоставления субсидии, является размер кредитов, выданных в рамках кредитных договоров (соглашений), указанный в соглашении о предоставлении субсидии.</w:t>
      </w:r>
    </w:p>
    <w:p w:rsidR="00520827" w:rsidRDefault="00520827">
      <w:pPr>
        <w:pStyle w:val="ConsPlusNormal"/>
        <w:jc w:val="both"/>
      </w:pPr>
      <w:r>
        <w:t xml:space="preserve">(в ред. </w:t>
      </w:r>
      <w:hyperlink r:id="rId108">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В случае невозможности достижения получателем субсидии результата предоставления субсидии и показателя, необходимого для достижения результата предоставления субсидии, в связи со снижением ключевой ставки Центрального банка Российской Федерации Министерство промышленности и торговли Российской Федерации вправе принять решение об уменьшении значения результата предоставления субсидии и показателя, необходимого для достижения результата предоставления субсидии, пропорционально размеру фактически полученной субсидии.</w:t>
      </w:r>
    </w:p>
    <w:p w:rsidR="00520827" w:rsidRDefault="00520827">
      <w:pPr>
        <w:pStyle w:val="ConsPlusNormal"/>
        <w:jc w:val="both"/>
      </w:pPr>
      <w:r>
        <w:t xml:space="preserve">(абзац введен </w:t>
      </w:r>
      <w:hyperlink r:id="rId109">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bookmarkStart w:id="26" w:name="P277"/>
      <w:bookmarkEnd w:id="26"/>
      <w:r>
        <w:t>37.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промышленности и торговли Российской Федерации о факте нарушения.</w:t>
      </w:r>
    </w:p>
    <w:p w:rsidR="00520827" w:rsidRDefault="00520827">
      <w:pPr>
        <w:pStyle w:val="ConsPlusNormal"/>
        <w:spacing w:before="200"/>
        <w:ind w:firstLine="540"/>
        <w:jc w:val="both"/>
      </w:pPr>
      <w:r>
        <w:t>Получатель субсидии осуществляет возврат средств субсидии, предоставленной получателю субсидии за выдачу средств кредита заемщикам, в случае, предусмотренном настоящим пунктом, в размере, эквивалентном объему субсидии, предоставленной за использование средств кредита, не соответствующего целевому использованию.</w:t>
      </w:r>
    </w:p>
    <w:p w:rsidR="00520827" w:rsidRDefault="00520827">
      <w:pPr>
        <w:pStyle w:val="ConsPlusNormal"/>
        <w:jc w:val="both"/>
      </w:pPr>
      <w:r>
        <w:t xml:space="preserve">(абзац введен </w:t>
      </w:r>
      <w:hyperlink r:id="rId110">
        <w:r>
          <w:rPr>
            <w:color w:val="0000FF"/>
          </w:rPr>
          <w:t>Постановлением</w:t>
        </w:r>
      </w:hyperlink>
      <w:r>
        <w:t xml:space="preserve"> Правительства РФ от 02.11.2022 N 1965)</w:t>
      </w:r>
    </w:p>
    <w:p w:rsidR="00520827" w:rsidRDefault="00520827">
      <w:pPr>
        <w:pStyle w:val="ConsPlusNormal"/>
        <w:spacing w:before="200"/>
        <w:ind w:firstLine="540"/>
        <w:jc w:val="both"/>
      </w:pPr>
      <w:r>
        <w:t>38. Министерство промышленности и торговли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w:t>
      </w:r>
    </w:p>
    <w:p w:rsidR="00520827" w:rsidRDefault="00520827">
      <w:pPr>
        <w:pStyle w:val="ConsPlusNormal"/>
        <w:jc w:val="both"/>
      </w:pPr>
      <w:r>
        <w:t xml:space="preserve">(в ред. </w:t>
      </w:r>
      <w:hyperlink r:id="rId111">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 xml:space="preserve">Орган государственного финансового контроля осуществляет проверку в соответствии со </w:t>
      </w:r>
      <w:hyperlink r:id="rId112">
        <w:r>
          <w:rPr>
            <w:color w:val="0000FF"/>
          </w:rPr>
          <w:t>статьями 268.1</w:t>
        </w:r>
      </w:hyperlink>
      <w:r>
        <w:t xml:space="preserve"> и </w:t>
      </w:r>
      <w:hyperlink r:id="rId113">
        <w:r>
          <w:rPr>
            <w:color w:val="0000FF"/>
          </w:rPr>
          <w:t>269.2</w:t>
        </w:r>
      </w:hyperlink>
      <w:r>
        <w:t xml:space="preserve"> Бюджетного кодекса Российской Федерации.</w:t>
      </w:r>
    </w:p>
    <w:p w:rsidR="00520827" w:rsidRDefault="00520827">
      <w:pPr>
        <w:pStyle w:val="ConsPlusNormal"/>
        <w:jc w:val="both"/>
      </w:pPr>
      <w:r>
        <w:t xml:space="preserve">(абзац введен </w:t>
      </w:r>
      <w:hyperlink r:id="rId114">
        <w:r>
          <w:rPr>
            <w:color w:val="0000FF"/>
          </w:rPr>
          <w:t>Постановлением</w:t>
        </w:r>
      </w:hyperlink>
      <w:r>
        <w:t xml:space="preserve"> Правительства РФ от 19.04.2022 N 699)</w:t>
      </w:r>
    </w:p>
    <w:p w:rsidR="00520827" w:rsidRDefault="00520827">
      <w:pPr>
        <w:pStyle w:val="ConsPlusNormal"/>
        <w:spacing w:before="200"/>
        <w:ind w:firstLine="540"/>
        <w:jc w:val="both"/>
      </w:pPr>
      <w:r>
        <w:t xml:space="preserve">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в </w:t>
      </w:r>
      <w:hyperlink r:id="rId115">
        <w:r>
          <w:rPr>
            <w:color w:val="0000FF"/>
          </w:rPr>
          <w:t>порядке</w:t>
        </w:r>
      </w:hyperlink>
      <w:r>
        <w:t xml:space="preserve"> и по формам, которые установлены Министерством финансов Российской Федерации.</w:t>
      </w:r>
    </w:p>
    <w:p w:rsidR="00520827" w:rsidRDefault="00520827">
      <w:pPr>
        <w:pStyle w:val="ConsPlusNormal"/>
        <w:spacing w:before="200"/>
        <w:ind w:firstLine="540"/>
        <w:jc w:val="both"/>
      </w:pPr>
      <w:r>
        <w:lastRenderedPageBreak/>
        <w:t xml:space="preserve">39. В случае установления факта нарушения получателем субсидии условий, установленных при предоставлении субсидии, а также в случае недостижения им значений результата предоставления субсидии и показателей, необходимых для достижения результата предоставления субсидии, указанного в </w:t>
      </w:r>
      <w:hyperlink w:anchor="P272">
        <w:r>
          <w:rPr>
            <w:color w:val="0000FF"/>
          </w:rPr>
          <w:t>пункте 36</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пропорционально степени недостижения результата:</w:t>
      </w:r>
    </w:p>
    <w:p w:rsidR="00520827" w:rsidRDefault="00520827">
      <w:pPr>
        <w:pStyle w:val="ConsPlusNormal"/>
        <w:jc w:val="both"/>
      </w:pPr>
      <w:r>
        <w:t xml:space="preserve">(в ред. </w:t>
      </w:r>
      <w:hyperlink r:id="rId116">
        <w:r>
          <w:rPr>
            <w:color w:val="0000FF"/>
          </w:rPr>
          <w:t>Постановления</w:t>
        </w:r>
      </w:hyperlink>
      <w:r>
        <w:t xml:space="preserve"> Правительства РФ от 19.04.2022 N 699)</w:t>
      </w:r>
    </w:p>
    <w:p w:rsidR="00520827" w:rsidRDefault="00520827">
      <w:pPr>
        <w:pStyle w:val="ConsPlusNormal"/>
        <w:spacing w:before="200"/>
        <w:ind w:firstLine="540"/>
        <w:jc w:val="both"/>
      </w:pPr>
      <w:r>
        <w:t>на основании требования Министерства промышленности и торговли Российской Федерации - в течение 10 календарных дней со дня получения указанного требования;</w:t>
      </w:r>
    </w:p>
    <w:p w:rsidR="00520827" w:rsidRDefault="00520827">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520827" w:rsidRDefault="00520827">
      <w:pPr>
        <w:pStyle w:val="ConsPlusNormal"/>
        <w:spacing w:before="200"/>
        <w:ind w:firstLine="540"/>
        <w:jc w:val="both"/>
      </w:pPr>
      <w:r>
        <w:t xml:space="preserve">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пеню, размер которой составляет одну трехсотую ключевой </w:t>
      </w:r>
      <w:hyperlink r:id="rId117">
        <w:r>
          <w:rPr>
            <w:color w:val="0000FF"/>
          </w:rPr>
          <w:t>ставки</w:t>
        </w:r>
      </w:hyperlink>
      <w:r>
        <w:t xml:space="preserve"> Центрального банка Российской Федерации, которая действует по состоянию на 1-й день использования средств субсидии с нарушением этих условий, от суммы субсидии, использованной с нарушением этих условий.</w:t>
      </w: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right"/>
        <w:outlineLvl w:val="1"/>
      </w:pPr>
      <w:r>
        <w:t>Приложение N 1</w:t>
      </w:r>
    </w:p>
    <w:p w:rsidR="00520827" w:rsidRDefault="00520827">
      <w:pPr>
        <w:pStyle w:val="ConsPlusNormal"/>
        <w:jc w:val="right"/>
      </w:pPr>
      <w:r>
        <w:t>к Правилам предоставления субсидий</w:t>
      </w:r>
    </w:p>
    <w:p w:rsidR="00520827" w:rsidRDefault="00520827">
      <w:pPr>
        <w:pStyle w:val="ConsPlusNormal"/>
        <w:jc w:val="right"/>
      </w:pPr>
      <w:r>
        <w:t>из федерального бюджета российским</w:t>
      </w:r>
    </w:p>
    <w:p w:rsidR="00520827" w:rsidRDefault="00520827">
      <w:pPr>
        <w:pStyle w:val="ConsPlusNormal"/>
        <w:jc w:val="right"/>
      </w:pPr>
      <w:r>
        <w:t>кредитным организациям на возмещение</w:t>
      </w:r>
    </w:p>
    <w:p w:rsidR="00520827" w:rsidRDefault="00520827">
      <w:pPr>
        <w:pStyle w:val="ConsPlusNormal"/>
        <w:jc w:val="right"/>
      </w:pPr>
      <w:r>
        <w:t>недополученных ими доходов по кредитам,</w:t>
      </w:r>
    </w:p>
    <w:p w:rsidR="00520827" w:rsidRDefault="00520827">
      <w:pPr>
        <w:pStyle w:val="ConsPlusNormal"/>
        <w:jc w:val="right"/>
      </w:pPr>
      <w:r>
        <w:t>выданным системообразующим организациям</w:t>
      </w:r>
    </w:p>
    <w:p w:rsidR="00520827" w:rsidRDefault="00520827">
      <w:pPr>
        <w:pStyle w:val="ConsPlusNormal"/>
        <w:jc w:val="right"/>
      </w:pPr>
      <w:r>
        <w:t>промышленности и торговли и</w:t>
      </w:r>
    </w:p>
    <w:p w:rsidR="00520827" w:rsidRDefault="00520827">
      <w:pPr>
        <w:pStyle w:val="ConsPlusNormal"/>
        <w:jc w:val="right"/>
      </w:pPr>
      <w:r>
        <w:t>организациям, входящим в группу лиц</w:t>
      </w:r>
    </w:p>
    <w:p w:rsidR="00520827" w:rsidRDefault="00520827">
      <w:pPr>
        <w:pStyle w:val="ConsPlusNormal"/>
        <w:jc w:val="right"/>
      </w:pPr>
      <w:r>
        <w:t>системообразующей организации</w:t>
      </w:r>
    </w:p>
    <w:p w:rsidR="00520827" w:rsidRDefault="00520827">
      <w:pPr>
        <w:pStyle w:val="ConsPlusNormal"/>
        <w:jc w:val="right"/>
      </w:pPr>
      <w:r>
        <w:t>промышленности и торговли</w:t>
      </w:r>
    </w:p>
    <w:p w:rsidR="00520827" w:rsidRDefault="00520827">
      <w:pPr>
        <w:pStyle w:val="ConsPlusNormal"/>
        <w:jc w:val="both"/>
      </w:pPr>
    </w:p>
    <w:p w:rsidR="00520827" w:rsidRDefault="00520827">
      <w:pPr>
        <w:pStyle w:val="ConsPlusTitle"/>
        <w:jc w:val="center"/>
      </w:pPr>
      <w:bookmarkStart w:id="27" w:name="P306"/>
      <w:bookmarkEnd w:id="27"/>
      <w:r>
        <w:t>ПЕРЕЧЕНЬ ОТРАСЛЕЙ ПО КОДАМ И ВИДАМ ДЕЯТЕЛЬНОСТИ ПО ОКВЭД2</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center"/>
            </w:pPr>
            <w:r>
              <w:rPr>
                <w:color w:val="392C69"/>
              </w:rPr>
              <w:t>Список изменяющих документов</w:t>
            </w:r>
          </w:p>
          <w:p w:rsidR="00520827" w:rsidRDefault="00520827">
            <w:pPr>
              <w:pStyle w:val="ConsPlusNormal"/>
              <w:jc w:val="center"/>
            </w:pPr>
            <w:r>
              <w:rPr>
                <w:color w:val="392C69"/>
              </w:rPr>
              <w:t xml:space="preserve">(в ред. Постановлений Правительства РФ от 19.04.2022 </w:t>
            </w:r>
            <w:hyperlink r:id="rId118">
              <w:r>
                <w:rPr>
                  <w:color w:val="0000FF"/>
                </w:rPr>
                <w:t>N 699</w:t>
              </w:r>
            </w:hyperlink>
            <w:r>
              <w:rPr>
                <w:color w:val="392C69"/>
              </w:rPr>
              <w:t>,</w:t>
            </w:r>
          </w:p>
          <w:p w:rsidR="00520827" w:rsidRDefault="00520827">
            <w:pPr>
              <w:pStyle w:val="ConsPlusNormal"/>
              <w:jc w:val="center"/>
            </w:pPr>
            <w:r>
              <w:rPr>
                <w:color w:val="392C69"/>
              </w:rPr>
              <w:t xml:space="preserve">от 01.07.2022 </w:t>
            </w:r>
            <w:hyperlink r:id="rId119">
              <w:r>
                <w:rPr>
                  <w:color w:val="0000FF"/>
                </w:rPr>
                <w:t>N 1183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90"/>
        <w:gridCol w:w="7166"/>
      </w:tblGrid>
      <w:tr w:rsidR="00520827">
        <w:tc>
          <w:tcPr>
            <w:tcW w:w="1890" w:type="dxa"/>
            <w:tcBorders>
              <w:top w:val="single" w:sz="4" w:space="0" w:color="auto"/>
              <w:left w:val="nil"/>
              <w:bottom w:val="single" w:sz="4" w:space="0" w:color="auto"/>
            </w:tcBorders>
          </w:tcPr>
          <w:p w:rsidR="00520827" w:rsidRDefault="00520827">
            <w:pPr>
              <w:pStyle w:val="ConsPlusNormal"/>
              <w:jc w:val="center"/>
            </w:pPr>
            <w:r>
              <w:t xml:space="preserve">Код вида деятельности по </w:t>
            </w:r>
            <w:hyperlink r:id="rId120">
              <w:r>
                <w:rPr>
                  <w:color w:val="0000FF"/>
                </w:rPr>
                <w:t>ОКВЭД2</w:t>
              </w:r>
            </w:hyperlink>
          </w:p>
        </w:tc>
        <w:tc>
          <w:tcPr>
            <w:tcW w:w="7166" w:type="dxa"/>
            <w:tcBorders>
              <w:top w:val="single" w:sz="4" w:space="0" w:color="auto"/>
              <w:bottom w:val="single" w:sz="4" w:space="0" w:color="auto"/>
              <w:right w:val="nil"/>
            </w:tcBorders>
          </w:tcPr>
          <w:p w:rsidR="00520827" w:rsidRDefault="00520827">
            <w:pPr>
              <w:pStyle w:val="ConsPlusNormal"/>
              <w:jc w:val="center"/>
            </w:pPr>
            <w:r>
              <w:t xml:space="preserve">Наименование вида деятельности по </w:t>
            </w:r>
            <w:hyperlink r:id="rId121">
              <w:r>
                <w:rPr>
                  <w:color w:val="0000FF"/>
                </w:rPr>
                <w:t>ОКВЭД2</w:t>
              </w:r>
            </w:hyperlink>
          </w:p>
        </w:tc>
      </w:tr>
      <w:tr w:rsidR="00520827">
        <w:tblPrEx>
          <w:tblBorders>
            <w:insideH w:val="none" w:sz="0" w:space="0" w:color="auto"/>
            <w:insideV w:val="none" w:sz="0" w:space="0" w:color="auto"/>
          </w:tblBorders>
        </w:tblPrEx>
        <w:tc>
          <w:tcPr>
            <w:tcW w:w="1890" w:type="dxa"/>
            <w:tcBorders>
              <w:top w:val="single" w:sz="4" w:space="0" w:color="auto"/>
              <w:left w:val="nil"/>
              <w:bottom w:val="nil"/>
              <w:right w:val="nil"/>
            </w:tcBorders>
          </w:tcPr>
          <w:p w:rsidR="00520827" w:rsidRDefault="00520827">
            <w:pPr>
              <w:pStyle w:val="ConsPlusNormal"/>
              <w:jc w:val="center"/>
              <w:outlineLvl w:val="2"/>
            </w:pPr>
            <w:hyperlink r:id="rId122">
              <w:r>
                <w:rPr>
                  <w:color w:val="0000FF"/>
                </w:rPr>
                <w:t>B</w:t>
              </w:r>
            </w:hyperlink>
          </w:p>
        </w:tc>
        <w:tc>
          <w:tcPr>
            <w:tcW w:w="7166" w:type="dxa"/>
            <w:tcBorders>
              <w:top w:val="single" w:sz="4" w:space="0" w:color="auto"/>
              <w:left w:val="nil"/>
              <w:bottom w:val="nil"/>
              <w:right w:val="nil"/>
            </w:tcBorders>
          </w:tcPr>
          <w:p w:rsidR="00520827" w:rsidRDefault="00520827">
            <w:pPr>
              <w:pStyle w:val="ConsPlusNormal"/>
            </w:pPr>
            <w:r>
              <w:t>ДОБЫЧА ПОЛЕЗНЫХ ИСКОПАЕМЫХ</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23">
              <w:r>
                <w:rPr>
                  <w:color w:val="0000FF"/>
                </w:rPr>
                <w:t>07</w:t>
              </w:r>
            </w:hyperlink>
          </w:p>
        </w:tc>
        <w:tc>
          <w:tcPr>
            <w:tcW w:w="7166" w:type="dxa"/>
            <w:tcBorders>
              <w:top w:val="nil"/>
              <w:left w:val="nil"/>
              <w:bottom w:val="nil"/>
              <w:right w:val="nil"/>
            </w:tcBorders>
          </w:tcPr>
          <w:p w:rsidR="00520827" w:rsidRDefault="00520827">
            <w:pPr>
              <w:pStyle w:val="ConsPlusNormal"/>
            </w:pPr>
            <w:r>
              <w:t>Добыча металлических руд</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outlineLvl w:val="2"/>
            </w:pPr>
            <w:hyperlink r:id="rId124">
              <w:r>
                <w:rPr>
                  <w:color w:val="0000FF"/>
                </w:rPr>
                <w:t>C</w:t>
              </w:r>
            </w:hyperlink>
          </w:p>
        </w:tc>
        <w:tc>
          <w:tcPr>
            <w:tcW w:w="7166" w:type="dxa"/>
            <w:tcBorders>
              <w:top w:val="nil"/>
              <w:left w:val="nil"/>
              <w:bottom w:val="nil"/>
              <w:right w:val="nil"/>
            </w:tcBorders>
          </w:tcPr>
          <w:p w:rsidR="00520827" w:rsidRDefault="00520827">
            <w:pPr>
              <w:pStyle w:val="ConsPlusNormal"/>
            </w:pPr>
            <w:r>
              <w:t>ОБРАБАТЫВАЮЩИЕ ПРОИЗВОДСТВА</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25">
              <w:r>
                <w:rPr>
                  <w:color w:val="0000FF"/>
                </w:rPr>
                <w:t>13</w:t>
              </w:r>
            </w:hyperlink>
          </w:p>
        </w:tc>
        <w:tc>
          <w:tcPr>
            <w:tcW w:w="7166" w:type="dxa"/>
            <w:tcBorders>
              <w:top w:val="nil"/>
              <w:left w:val="nil"/>
              <w:bottom w:val="nil"/>
              <w:right w:val="nil"/>
            </w:tcBorders>
          </w:tcPr>
          <w:p w:rsidR="00520827" w:rsidRDefault="00520827">
            <w:pPr>
              <w:pStyle w:val="ConsPlusNormal"/>
            </w:pPr>
            <w:r>
              <w:t>Производство текстильных изделий</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26">
              <w:r>
                <w:rPr>
                  <w:color w:val="0000FF"/>
                </w:rPr>
                <w:t>14</w:t>
              </w:r>
            </w:hyperlink>
          </w:p>
        </w:tc>
        <w:tc>
          <w:tcPr>
            <w:tcW w:w="7166" w:type="dxa"/>
            <w:tcBorders>
              <w:top w:val="nil"/>
              <w:left w:val="nil"/>
              <w:bottom w:val="nil"/>
              <w:right w:val="nil"/>
            </w:tcBorders>
          </w:tcPr>
          <w:p w:rsidR="00520827" w:rsidRDefault="00520827">
            <w:pPr>
              <w:pStyle w:val="ConsPlusNormal"/>
            </w:pPr>
            <w:r>
              <w:t>Производство одежды</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27">
              <w:r>
                <w:rPr>
                  <w:color w:val="0000FF"/>
                </w:rPr>
                <w:t>15</w:t>
              </w:r>
            </w:hyperlink>
          </w:p>
        </w:tc>
        <w:tc>
          <w:tcPr>
            <w:tcW w:w="7166" w:type="dxa"/>
            <w:tcBorders>
              <w:top w:val="nil"/>
              <w:left w:val="nil"/>
              <w:bottom w:val="nil"/>
              <w:right w:val="nil"/>
            </w:tcBorders>
          </w:tcPr>
          <w:p w:rsidR="00520827" w:rsidRDefault="00520827">
            <w:pPr>
              <w:pStyle w:val="ConsPlusNormal"/>
            </w:pPr>
            <w:r>
              <w:t>Производство кожи и изделий из кожи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28">
              <w:r>
                <w:rPr>
                  <w:color w:val="0000FF"/>
                </w:rPr>
                <w:t>16</w:t>
              </w:r>
            </w:hyperlink>
          </w:p>
        </w:tc>
        <w:tc>
          <w:tcPr>
            <w:tcW w:w="7166" w:type="dxa"/>
            <w:tcBorders>
              <w:top w:val="nil"/>
              <w:left w:val="nil"/>
              <w:bottom w:val="nil"/>
              <w:right w:val="nil"/>
            </w:tcBorders>
          </w:tcPr>
          <w:p w:rsidR="00520827" w:rsidRDefault="00520827">
            <w:pPr>
              <w:pStyle w:val="ConsPlusNormal"/>
            </w:pPr>
            <w:r>
              <w:t>Обработка древесины и производство изделий из дерева и пробки, кроме мебели, производство изделий из соломки и материалов для плетения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29">
              <w:r>
                <w:rPr>
                  <w:color w:val="0000FF"/>
                </w:rPr>
                <w:t>17</w:t>
              </w:r>
            </w:hyperlink>
          </w:p>
        </w:tc>
        <w:tc>
          <w:tcPr>
            <w:tcW w:w="7166" w:type="dxa"/>
            <w:tcBorders>
              <w:top w:val="nil"/>
              <w:left w:val="nil"/>
              <w:bottom w:val="nil"/>
              <w:right w:val="nil"/>
            </w:tcBorders>
          </w:tcPr>
          <w:p w:rsidR="00520827" w:rsidRDefault="00520827">
            <w:pPr>
              <w:pStyle w:val="ConsPlusNormal"/>
            </w:pPr>
            <w:r>
              <w:t>Производство бумаги и бумажных изделий</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0">
              <w:r>
                <w:rPr>
                  <w:color w:val="0000FF"/>
                </w:rPr>
                <w:t>20</w:t>
              </w:r>
            </w:hyperlink>
          </w:p>
        </w:tc>
        <w:tc>
          <w:tcPr>
            <w:tcW w:w="7166" w:type="dxa"/>
            <w:tcBorders>
              <w:top w:val="nil"/>
              <w:left w:val="nil"/>
              <w:bottom w:val="nil"/>
              <w:right w:val="nil"/>
            </w:tcBorders>
          </w:tcPr>
          <w:p w:rsidR="00520827" w:rsidRDefault="00520827">
            <w:pPr>
              <w:pStyle w:val="ConsPlusNormal"/>
            </w:pPr>
            <w:r>
              <w:t>Производство химических веществ и химических продуктов</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1">
              <w:r>
                <w:rPr>
                  <w:color w:val="0000FF"/>
                </w:rPr>
                <w:t>21</w:t>
              </w:r>
            </w:hyperlink>
          </w:p>
        </w:tc>
        <w:tc>
          <w:tcPr>
            <w:tcW w:w="7166" w:type="dxa"/>
            <w:tcBorders>
              <w:top w:val="nil"/>
              <w:left w:val="nil"/>
              <w:bottom w:val="nil"/>
              <w:right w:val="nil"/>
            </w:tcBorders>
          </w:tcPr>
          <w:p w:rsidR="00520827" w:rsidRDefault="00520827">
            <w:pPr>
              <w:pStyle w:val="ConsPlusNormal"/>
            </w:pPr>
            <w:r>
              <w:t>Производство лекарственных средств и материалов, применяемых в медицинских целях</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2">
              <w:r>
                <w:rPr>
                  <w:color w:val="0000FF"/>
                </w:rPr>
                <w:t>22</w:t>
              </w:r>
            </w:hyperlink>
          </w:p>
        </w:tc>
        <w:tc>
          <w:tcPr>
            <w:tcW w:w="7166" w:type="dxa"/>
            <w:tcBorders>
              <w:top w:val="nil"/>
              <w:left w:val="nil"/>
              <w:bottom w:val="nil"/>
              <w:right w:val="nil"/>
            </w:tcBorders>
          </w:tcPr>
          <w:p w:rsidR="00520827" w:rsidRDefault="00520827">
            <w:pPr>
              <w:pStyle w:val="ConsPlusNormal"/>
            </w:pPr>
            <w:r>
              <w:t>Производство резиновых и пластмассовых изделий</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3">
              <w:r>
                <w:rPr>
                  <w:color w:val="0000FF"/>
                </w:rPr>
                <w:t>23</w:t>
              </w:r>
            </w:hyperlink>
          </w:p>
        </w:tc>
        <w:tc>
          <w:tcPr>
            <w:tcW w:w="7166" w:type="dxa"/>
            <w:tcBorders>
              <w:top w:val="nil"/>
              <w:left w:val="nil"/>
              <w:bottom w:val="nil"/>
              <w:right w:val="nil"/>
            </w:tcBorders>
          </w:tcPr>
          <w:p w:rsidR="00520827" w:rsidRDefault="00520827">
            <w:pPr>
              <w:pStyle w:val="ConsPlusNormal"/>
            </w:pPr>
            <w:r>
              <w:t>Производство прочей неметаллической минеральной продукции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4">
              <w:r>
                <w:rPr>
                  <w:color w:val="0000FF"/>
                </w:rPr>
                <w:t>24</w:t>
              </w:r>
            </w:hyperlink>
          </w:p>
        </w:tc>
        <w:tc>
          <w:tcPr>
            <w:tcW w:w="7166" w:type="dxa"/>
            <w:tcBorders>
              <w:top w:val="nil"/>
              <w:left w:val="nil"/>
              <w:bottom w:val="nil"/>
              <w:right w:val="nil"/>
            </w:tcBorders>
          </w:tcPr>
          <w:p w:rsidR="00520827" w:rsidRDefault="00520827">
            <w:pPr>
              <w:pStyle w:val="ConsPlusNormal"/>
            </w:pPr>
            <w:r>
              <w:t>Производство металлургическое</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5">
              <w:r>
                <w:rPr>
                  <w:color w:val="0000FF"/>
                </w:rPr>
                <w:t>25</w:t>
              </w:r>
            </w:hyperlink>
          </w:p>
        </w:tc>
        <w:tc>
          <w:tcPr>
            <w:tcW w:w="7166" w:type="dxa"/>
            <w:tcBorders>
              <w:top w:val="nil"/>
              <w:left w:val="nil"/>
              <w:bottom w:val="nil"/>
              <w:right w:val="nil"/>
            </w:tcBorders>
          </w:tcPr>
          <w:p w:rsidR="00520827" w:rsidRDefault="00520827">
            <w:pPr>
              <w:pStyle w:val="ConsPlusNormal"/>
            </w:pPr>
            <w:r>
              <w:t>Производство готовых металлических изделий, кроме машин и оборудования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6">
              <w:r>
                <w:rPr>
                  <w:color w:val="0000FF"/>
                </w:rPr>
                <w:t>26</w:t>
              </w:r>
            </w:hyperlink>
          </w:p>
        </w:tc>
        <w:tc>
          <w:tcPr>
            <w:tcW w:w="7166" w:type="dxa"/>
            <w:tcBorders>
              <w:top w:val="nil"/>
              <w:left w:val="nil"/>
              <w:bottom w:val="nil"/>
              <w:right w:val="nil"/>
            </w:tcBorders>
          </w:tcPr>
          <w:p w:rsidR="00520827" w:rsidRDefault="00520827">
            <w:pPr>
              <w:pStyle w:val="ConsPlusNormal"/>
            </w:pPr>
            <w:r>
              <w:t>Производство компьютеров, электронных и оптических изделий</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7">
              <w:r>
                <w:rPr>
                  <w:color w:val="0000FF"/>
                </w:rPr>
                <w:t>27</w:t>
              </w:r>
            </w:hyperlink>
          </w:p>
        </w:tc>
        <w:tc>
          <w:tcPr>
            <w:tcW w:w="7166" w:type="dxa"/>
            <w:tcBorders>
              <w:top w:val="nil"/>
              <w:left w:val="nil"/>
              <w:bottom w:val="nil"/>
              <w:right w:val="nil"/>
            </w:tcBorders>
          </w:tcPr>
          <w:p w:rsidR="00520827" w:rsidRDefault="00520827">
            <w:pPr>
              <w:pStyle w:val="ConsPlusNormal"/>
            </w:pPr>
            <w:r>
              <w:t>Производство электрического оборудования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8">
              <w:r>
                <w:rPr>
                  <w:color w:val="0000FF"/>
                </w:rPr>
                <w:t>28</w:t>
              </w:r>
            </w:hyperlink>
          </w:p>
        </w:tc>
        <w:tc>
          <w:tcPr>
            <w:tcW w:w="7166" w:type="dxa"/>
            <w:tcBorders>
              <w:top w:val="nil"/>
              <w:left w:val="nil"/>
              <w:bottom w:val="nil"/>
              <w:right w:val="nil"/>
            </w:tcBorders>
          </w:tcPr>
          <w:p w:rsidR="00520827" w:rsidRDefault="00520827">
            <w:pPr>
              <w:pStyle w:val="ConsPlusNormal"/>
            </w:pPr>
            <w:r>
              <w:t>Производство машин и оборудования, не включенных в другие группировки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39">
              <w:r>
                <w:rPr>
                  <w:color w:val="0000FF"/>
                </w:rPr>
                <w:t>29</w:t>
              </w:r>
            </w:hyperlink>
          </w:p>
        </w:tc>
        <w:tc>
          <w:tcPr>
            <w:tcW w:w="7166" w:type="dxa"/>
            <w:tcBorders>
              <w:top w:val="nil"/>
              <w:left w:val="nil"/>
              <w:bottom w:val="nil"/>
              <w:right w:val="nil"/>
            </w:tcBorders>
          </w:tcPr>
          <w:p w:rsidR="00520827" w:rsidRDefault="00520827">
            <w:pPr>
              <w:pStyle w:val="ConsPlusNormal"/>
            </w:pPr>
            <w:r>
              <w:t>Производство автотранспортных средств, прицепов и полуприцепов</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0">
              <w:r>
                <w:rPr>
                  <w:color w:val="0000FF"/>
                </w:rPr>
                <w:t>30</w:t>
              </w:r>
            </w:hyperlink>
          </w:p>
        </w:tc>
        <w:tc>
          <w:tcPr>
            <w:tcW w:w="7166" w:type="dxa"/>
            <w:tcBorders>
              <w:top w:val="nil"/>
              <w:left w:val="nil"/>
              <w:bottom w:val="nil"/>
              <w:right w:val="nil"/>
            </w:tcBorders>
          </w:tcPr>
          <w:p w:rsidR="00520827" w:rsidRDefault="00520827">
            <w:pPr>
              <w:pStyle w:val="ConsPlusNormal"/>
            </w:pPr>
            <w:r>
              <w:t>Производство прочих транспортных средств и оборудования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1">
              <w:r>
                <w:rPr>
                  <w:color w:val="0000FF"/>
                </w:rPr>
                <w:t>31</w:t>
              </w:r>
            </w:hyperlink>
          </w:p>
        </w:tc>
        <w:tc>
          <w:tcPr>
            <w:tcW w:w="7166" w:type="dxa"/>
            <w:tcBorders>
              <w:top w:val="nil"/>
              <w:left w:val="nil"/>
              <w:bottom w:val="nil"/>
              <w:right w:val="nil"/>
            </w:tcBorders>
          </w:tcPr>
          <w:p w:rsidR="00520827" w:rsidRDefault="00520827">
            <w:pPr>
              <w:pStyle w:val="ConsPlusNormal"/>
            </w:pPr>
            <w:r>
              <w:t>Производство мебели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2">
              <w:r>
                <w:rPr>
                  <w:color w:val="0000FF"/>
                </w:rPr>
                <w:t>32</w:t>
              </w:r>
            </w:hyperlink>
          </w:p>
        </w:tc>
        <w:tc>
          <w:tcPr>
            <w:tcW w:w="7166" w:type="dxa"/>
            <w:tcBorders>
              <w:top w:val="nil"/>
              <w:left w:val="nil"/>
              <w:bottom w:val="nil"/>
              <w:right w:val="nil"/>
            </w:tcBorders>
          </w:tcPr>
          <w:p w:rsidR="00520827" w:rsidRDefault="00520827">
            <w:pPr>
              <w:pStyle w:val="ConsPlusNormal"/>
            </w:pPr>
            <w:r>
              <w:t>Производство прочих готовых изделий</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3">
              <w:r>
                <w:rPr>
                  <w:color w:val="0000FF"/>
                </w:rPr>
                <w:t>33</w:t>
              </w:r>
            </w:hyperlink>
          </w:p>
        </w:tc>
        <w:tc>
          <w:tcPr>
            <w:tcW w:w="7166" w:type="dxa"/>
            <w:tcBorders>
              <w:top w:val="nil"/>
              <w:left w:val="nil"/>
              <w:bottom w:val="nil"/>
              <w:right w:val="nil"/>
            </w:tcBorders>
          </w:tcPr>
          <w:p w:rsidR="00520827" w:rsidRDefault="00520827">
            <w:pPr>
              <w:pStyle w:val="ConsPlusNormal"/>
            </w:pPr>
            <w:r>
              <w:t>Ремонт и монтаж машин и оборудования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4">
              <w:r>
                <w:rPr>
                  <w:color w:val="0000FF"/>
                </w:rPr>
                <w:t>35.21</w:t>
              </w:r>
            </w:hyperlink>
          </w:p>
        </w:tc>
        <w:tc>
          <w:tcPr>
            <w:tcW w:w="7166" w:type="dxa"/>
            <w:tcBorders>
              <w:top w:val="nil"/>
              <w:left w:val="nil"/>
              <w:bottom w:val="nil"/>
              <w:right w:val="nil"/>
            </w:tcBorders>
          </w:tcPr>
          <w:p w:rsidR="00520827" w:rsidRDefault="00520827">
            <w:pPr>
              <w:pStyle w:val="ConsPlusNormal"/>
            </w:pPr>
            <w:r>
              <w:t>Производство газа</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5">
              <w:r>
                <w:rPr>
                  <w:color w:val="0000FF"/>
                </w:rPr>
                <w:t>38.32.2</w:t>
              </w:r>
            </w:hyperlink>
          </w:p>
        </w:tc>
        <w:tc>
          <w:tcPr>
            <w:tcW w:w="7166" w:type="dxa"/>
            <w:tcBorders>
              <w:top w:val="nil"/>
              <w:left w:val="nil"/>
              <w:bottom w:val="nil"/>
              <w:right w:val="nil"/>
            </w:tcBorders>
          </w:tcPr>
          <w:p w:rsidR="00520827" w:rsidRDefault="00520827">
            <w:pPr>
              <w:pStyle w:val="ConsPlusNormal"/>
            </w:pPr>
            <w:r>
              <w:t>Обработка отходов и лома драгоценных металлов</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6">
              <w:r>
                <w:rPr>
                  <w:color w:val="0000FF"/>
                </w:rPr>
                <w:t>38.32.3</w:t>
              </w:r>
            </w:hyperlink>
          </w:p>
        </w:tc>
        <w:tc>
          <w:tcPr>
            <w:tcW w:w="7166" w:type="dxa"/>
            <w:tcBorders>
              <w:top w:val="nil"/>
              <w:left w:val="nil"/>
              <w:bottom w:val="nil"/>
              <w:right w:val="nil"/>
            </w:tcBorders>
          </w:tcPr>
          <w:p w:rsidR="00520827" w:rsidRDefault="00520827">
            <w:pPr>
              <w:pStyle w:val="ConsPlusNormal"/>
            </w:pPr>
            <w:r>
              <w:t>Обработка отходов и лома черных металлов</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7">
              <w:r>
                <w:rPr>
                  <w:color w:val="0000FF"/>
                </w:rPr>
                <w:t>38.32.4</w:t>
              </w:r>
            </w:hyperlink>
          </w:p>
        </w:tc>
        <w:tc>
          <w:tcPr>
            <w:tcW w:w="7166" w:type="dxa"/>
            <w:tcBorders>
              <w:top w:val="nil"/>
              <w:left w:val="nil"/>
              <w:bottom w:val="nil"/>
              <w:right w:val="nil"/>
            </w:tcBorders>
          </w:tcPr>
          <w:p w:rsidR="00520827" w:rsidRDefault="00520827">
            <w:pPr>
              <w:pStyle w:val="ConsPlusNormal"/>
            </w:pPr>
            <w:r>
              <w:t>Обработка отходов и лома цветных металлов</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outlineLvl w:val="2"/>
            </w:pPr>
            <w:hyperlink r:id="rId148">
              <w:r>
                <w:rPr>
                  <w:color w:val="0000FF"/>
                </w:rPr>
                <w:t>G</w:t>
              </w:r>
            </w:hyperlink>
          </w:p>
        </w:tc>
        <w:tc>
          <w:tcPr>
            <w:tcW w:w="7166" w:type="dxa"/>
            <w:tcBorders>
              <w:top w:val="nil"/>
              <w:left w:val="nil"/>
              <w:bottom w:val="nil"/>
              <w:right w:val="nil"/>
            </w:tcBorders>
          </w:tcPr>
          <w:p w:rsidR="00520827" w:rsidRDefault="00520827">
            <w:pPr>
              <w:pStyle w:val="ConsPlusNormal"/>
            </w:pPr>
            <w:r>
              <w:t>ТОРГОВЛЯ ОПТОВАЯ И РОЗНИЧНАЯ, РЕМОНТ АВТОТРАНСПОРТНЫХ СРЕДСТВ И МОТОЦИКЛОВ</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49">
              <w:r>
                <w:rPr>
                  <w:color w:val="0000FF"/>
                </w:rPr>
                <w:t>45.1</w:t>
              </w:r>
            </w:hyperlink>
          </w:p>
        </w:tc>
        <w:tc>
          <w:tcPr>
            <w:tcW w:w="7166" w:type="dxa"/>
            <w:tcBorders>
              <w:top w:val="nil"/>
              <w:left w:val="nil"/>
              <w:bottom w:val="nil"/>
              <w:right w:val="nil"/>
            </w:tcBorders>
          </w:tcPr>
          <w:p w:rsidR="00520827" w:rsidRDefault="00520827">
            <w:pPr>
              <w:pStyle w:val="ConsPlusNormal"/>
            </w:pPr>
            <w:r>
              <w:t>Торговля автотранспортными средствами</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p w:rsidR="00520827" w:rsidRDefault="00520827">
            <w:pPr>
              <w:pStyle w:val="ConsPlusNormal"/>
              <w:jc w:val="both"/>
            </w:pPr>
            <w:r>
              <w:t xml:space="preserve">(введено </w:t>
            </w:r>
            <w:hyperlink r:id="rId150">
              <w:r>
                <w:rPr>
                  <w:color w:val="0000FF"/>
                </w:rPr>
                <w:t>Постановлением</w:t>
              </w:r>
            </w:hyperlink>
            <w:r>
              <w:t xml:space="preserve"> Правительства РФ от 19.04.2022 N 699)</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51">
              <w:r>
                <w:rPr>
                  <w:color w:val="0000FF"/>
                </w:rPr>
                <w:t>45.11</w:t>
              </w:r>
            </w:hyperlink>
          </w:p>
        </w:tc>
        <w:tc>
          <w:tcPr>
            <w:tcW w:w="7166" w:type="dxa"/>
            <w:tcBorders>
              <w:top w:val="nil"/>
              <w:left w:val="nil"/>
              <w:bottom w:val="nil"/>
              <w:right w:val="nil"/>
            </w:tcBorders>
          </w:tcPr>
          <w:p w:rsidR="00520827" w:rsidRDefault="00520827">
            <w:pPr>
              <w:pStyle w:val="ConsPlusNormal"/>
            </w:pPr>
            <w:r>
              <w:t>Торговля легковыми автомобилями и грузовыми автомобилями малой грузоподъемности</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p w:rsidR="00520827" w:rsidRDefault="00520827">
            <w:pPr>
              <w:pStyle w:val="ConsPlusNormal"/>
              <w:jc w:val="both"/>
            </w:pPr>
            <w:r>
              <w:t xml:space="preserve">(введено </w:t>
            </w:r>
            <w:hyperlink r:id="rId152">
              <w:r>
                <w:rPr>
                  <w:color w:val="0000FF"/>
                </w:rPr>
                <w:t>Постановлением</w:t>
              </w:r>
            </w:hyperlink>
            <w:r>
              <w:t xml:space="preserve"> Правительства РФ от 19.04.2022 N 699)</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56"/>
              <w:gridCol w:w="109"/>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Позиция 45.31.1 (в ред. </w:t>
                  </w:r>
                  <w:hyperlink r:id="rId153">
                    <w:r>
                      <w:rPr>
                        <w:color w:val="0000FF"/>
                      </w:rPr>
                      <w:t>Постановления</w:t>
                    </w:r>
                  </w:hyperlink>
                  <w:r>
                    <w:rPr>
                      <w:color w:val="392C69"/>
                    </w:rPr>
                    <w:t xml:space="preserve"> Правительства РФ от 01.07.2022 N 1183) </w:t>
                  </w:r>
                  <w:hyperlink r:id="rId154">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pP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55">
              <w:r>
                <w:rPr>
                  <w:color w:val="0000FF"/>
                </w:rPr>
                <w:t>45.31.1</w:t>
              </w:r>
            </w:hyperlink>
          </w:p>
        </w:tc>
        <w:tc>
          <w:tcPr>
            <w:tcW w:w="7166" w:type="dxa"/>
            <w:tcBorders>
              <w:top w:val="nil"/>
              <w:left w:val="nil"/>
              <w:bottom w:val="nil"/>
              <w:right w:val="nil"/>
            </w:tcBorders>
          </w:tcPr>
          <w:p w:rsidR="00520827" w:rsidRDefault="00520827">
            <w:pPr>
              <w:pStyle w:val="ConsPlusNormal"/>
            </w:pPr>
            <w:r>
              <w:t>Торговля оптовая автомобильными деталями, узлами и принадлежностями</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p w:rsidR="00520827" w:rsidRDefault="00520827">
            <w:pPr>
              <w:pStyle w:val="ConsPlusNormal"/>
              <w:jc w:val="both"/>
            </w:pPr>
            <w:r>
              <w:t xml:space="preserve">(введено </w:t>
            </w:r>
            <w:hyperlink r:id="rId156">
              <w:r>
                <w:rPr>
                  <w:color w:val="0000FF"/>
                </w:rPr>
                <w:t>Постановлением</w:t>
              </w:r>
            </w:hyperlink>
            <w:r>
              <w:t xml:space="preserve"> Правительства РФ от 01.07.2022 N 1183)</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57">
              <w:r>
                <w:rPr>
                  <w:color w:val="0000FF"/>
                </w:rPr>
                <w:t>46.1</w:t>
              </w:r>
            </w:hyperlink>
          </w:p>
        </w:tc>
        <w:tc>
          <w:tcPr>
            <w:tcW w:w="7166" w:type="dxa"/>
            <w:tcBorders>
              <w:top w:val="nil"/>
              <w:left w:val="nil"/>
              <w:bottom w:val="nil"/>
              <w:right w:val="nil"/>
            </w:tcBorders>
          </w:tcPr>
          <w:p w:rsidR="00520827" w:rsidRDefault="00520827">
            <w:pPr>
              <w:pStyle w:val="ConsPlusNormal"/>
            </w:pPr>
            <w:r>
              <w:t>Торговля оптовая за вознаграждение или на договорной основе</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58">
              <w:r>
                <w:rPr>
                  <w:color w:val="0000FF"/>
                </w:rPr>
                <w:t>46.46</w:t>
              </w:r>
            </w:hyperlink>
          </w:p>
        </w:tc>
        <w:tc>
          <w:tcPr>
            <w:tcW w:w="7166" w:type="dxa"/>
            <w:tcBorders>
              <w:top w:val="nil"/>
              <w:left w:val="nil"/>
              <w:bottom w:val="nil"/>
              <w:right w:val="nil"/>
            </w:tcBorders>
          </w:tcPr>
          <w:p w:rsidR="00520827" w:rsidRDefault="00520827">
            <w:pPr>
              <w:pStyle w:val="ConsPlusNormal"/>
            </w:pPr>
            <w:r>
              <w:t>Торговля оптовая фармацевтической продукцией</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59">
              <w:r>
                <w:rPr>
                  <w:color w:val="0000FF"/>
                </w:rPr>
                <w:t>46.49</w:t>
              </w:r>
            </w:hyperlink>
          </w:p>
        </w:tc>
        <w:tc>
          <w:tcPr>
            <w:tcW w:w="7166" w:type="dxa"/>
            <w:tcBorders>
              <w:top w:val="nil"/>
              <w:left w:val="nil"/>
              <w:bottom w:val="nil"/>
              <w:right w:val="nil"/>
            </w:tcBorders>
          </w:tcPr>
          <w:p w:rsidR="00520827" w:rsidRDefault="00520827">
            <w:pPr>
              <w:pStyle w:val="ConsPlusNormal"/>
            </w:pPr>
            <w:r>
              <w:t>Торговля оптовая прочими бытовыми товарами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60">
              <w:r>
                <w:rPr>
                  <w:color w:val="0000FF"/>
                </w:rPr>
                <w:t>46.49.43</w:t>
              </w:r>
            </w:hyperlink>
          </w:p>
        </w:tc>
        <w:tc>
          <w:tcPr>
            <w:tcW w:w="7166" w:type="dxa"/>
            <w:tcBorders>
              <w:top w:val="nil"/>
              <w:left w:val="nil"/>
              <w:bottom w:val="nil"/>
              <w:right w:val="nil"/>
            </w:tcBorders>
          </w:tcPr>
          <w:p w:rsidR="00520827" w:rsidRDefault="00520827">
            <w:pPr>
              <w:pStyle w:val="ConsPlusNormal"/>
            </w:pPr>
            <w:r>
              <w:t>Торговля оптовая спортивными товарами, включая велосипеды</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61">
              <w:r>
                <w:rPr>
                  <w:color w:val="0000FF"/>
                </w:rPr>
                <w:t>46.63</w:t>
              </w:r>
            </w:hyperlink>
          </w:p>
        </w:tc>
        <w:tc>
          <w:tcPr>
            <w:tcW w:w="7166" w:type="dxa"/>
            <w:tcBorders>
              <w:top w:val="nil"/>
              <w:left w:val="nil"/>
              <w:bottom w:val="nil"/>
              <w:right w:val="nil"/>
            </w:tcBorders>
          </w:tcPr>
          <w:p w:rsidR="00520827" w:rsidRDefault="00520827">
            <w:pPr>
              <w:pStyle w:val="ConsPlusNormal"/>
            </w:pPr>
            <w:r>
              <w:t>Торговля оптовая машинами и оборудованием для добычи полезных ископаемых и строительства</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62">
              <w:r>
                <w:rPr>
                  <w:color w:val="0000FF"/>
                </w:rPr>
                <w:t>46.69</w:t>
              </w:r>
            </w:hyperlink>
          </w:p>
        </w:tc>
        <w:tc>
          <w:tcPr>
            <w:tcW w:w="7166" w:type="dxa"/>
            <w:tcBorders>
              <w:top w:val="nil"/>
              <w:left w:val="nil"/>
              <w:bottom w:val="nil"/>
              <w:right w:val="nil"/>
            </w:tcBorders>
          </w:tcPr>
          <w:p w:rsidR="00520827" w:rsidRDefault="00520827">
            <w:pPr>
              <w:pStyle w:val="ConsPlusNormal"/>
            </w:pPr>
            <w:r>
              <w:t>Торговля оптовая прочими машинами и оборудованием</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63">
              <w:r>
                <w:rPr>
                  <w:color w:val="0000FF"/>
                </w:rPr>
                <w:t>46.72.2</w:t>
              </w:r>
            </w:hyperlink>
          </w:p>
        </w:tc>
        <w:tc>
          <w:tcPr>
            <w:tcW w:w="7166" w:type="dxa"/>
            <w:tcBorders>
              <w:top w:val="nil"/>
              <w:left w:val="nil"/>
              <w:bottom w:val="nil"/>
              <w:right w:val="nil"/>
            </w:tcBorders>
          </w:tcPr>
          <w:p w:rsidR="00520827" w:rsidRDefault="00520827">
            <w:pPr>
              <w:pStyle w:val="ConsPlusNormal"/>
            </w:pPr>
            <w:r>
              <w:t>Торговля оптовая металлами в первичных формах</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64">
              <w:r>
                <w:rPr>
                  <w:color w:val="0000FF"/>
                </w:rPr>
                <w:t>46.73</w:t>
              </w:r>
            </w:hyperlink>
          </w:p>
        </w:tc>
        <w:tc>
          <w:tcPr>
            <w:tcW w:w="7166" w:type="dxa"/>
            <w:tcBorders>
              <w:top w:val="nil"/>
              <w:left w:val="nil"/>
              <w:bottom w:val="nil"/>
              <w:right w:val="nil"/>
            </w:tcBorders>
          </w:tcPr>
          <w:p w:rsidR="00520827" w:rsidRDefault="00520827">
            <w:pPr>
              <w:pStyle w:val="ConsPlusNormal"/>
            </w:pPr>
            <w:r>
              <w:t>Торговля оптовая лесоматериалами, строительными материалами и санитарно-техническим оборудованием</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56"/>
              <w:gridCol w:w="109"/>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both"/>
                  </w:pPr>
                  <w:r>
                    <w:rPr>
                      <w:color w:val="392C69"/>
                    </w:rPr>
                    <w:t>КонсультантПлюс: примечание.</w:t>
                  </w:r>
                </w:p>
                <w:p w:rsidR="00520827" w:rsidRDefault="00520827">
                  <w:pPr>
                    <w:pStyle w:val="ConsPlusNormal"/>
                    <w:jc w:val="both"/>
                  </w:pPr>
                  <w:r>
                    <w:rPr>
                      <w:color w:val="392C69"/>
                    </w:rPr>
                    <w:t xml:space="preserve">Позиция 46.90 (в ред. </w:t>
                  </w:r>
                  <w:hyperlink r:id="rId165">
                    <w:r>
                      <w:rPr>
                        <w:color w:val="0000FF"/>
                      </w:rPr>
                      <w:t>Постановления</w:t>
                    </w:r>
                  </w:hyperlink>
                  <w:r>
                    <w:rPr>
                      <w:color w:val="392C69"/>
                    </w:rPr>
                    <w:t xml:space="preserve"> Правительства РФ от 01.07.2022 N 1183) </w:t>
                  </w:r>
                  <w:hyperlink r:id="rId166">
                    <w:r>
                      <w:rPr>
                        <w:color w:val="0000FF"/>
                      </w:rPr>
                      <w:t>распространяется</w:t>
                    </w:r>
                  </w:hyperlink>
                  <w:r>
                    <w:rPr>
                      <w:color w:val="392C69"/>
                    </w:rPr>
                    <w:t xml:space="preserve"> на правоотношения, возникшие с 17.03.2022.</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pPr>
          </w:p>
        </w:tc>
      </w:tr>
      <w:tr w:rsidR="00520827">
        <w:tblPrEx>
          <w:tblBorders>
            <w:insideH w:val="none" w:sz="0" w:space="0" w:color="auto"/>
            <w:insideV w:val="none" w:sz="0" w:space="0" w:color="auto"/>
          </w:tblBorders>
        </w:tblPrEx>
        <w:tc>
          <w:tcPr>
            <w:tcW w:w="1890" w:type="dxa"/>
            <w:tcBorders>
              <w:top w:val="nil"/>
              <w:left w:val="nil"/>
              <w:bottom w:val="nil"/>
              <w:right w:val="nil"/>
            </w:tcBorders>
            <w:vAlign w:val="bottom"/>
          </w:tcPr>
          <w:p w:rsidR="00520827" w:rsidRDefault="00520827">
            <w:pPr>
              <w:pStyle w:val="ConsPlusNormal"/>
              <w:jc w:val="center"/>
            </w:pPr>
            <w:hyperlink r:id="rId167">
              <w:r>
                <w:rPr>
                  <w:color w:val="0000FF"/>
                </w:rPr>
                <w:t>46.90</w:t>
              </w:r>
            </w:hyperlink>
          </w:p>
        </w:tc>
        <w:tc>
          <w:tcPr>
            <w:tcW w:w="7166" w:type="dxa"/>
            <w:tcBorders>
              <w:top w:val="nil"/>
              <w:left w:val="nil"/>
              <w:bottom w:val="nil"/>
              <w:right w:val="nil"/>
            </w:tcBorders>
            <w:vAlign w:val="bottom"/>
          </w:tcPr>
          <w:p w:rsidR="00520827" w:rsidRDefault="00520827">
            <w:pPr>
              <w:pStyle w:val="ConsPlusNormal"/>
            </w:pPr>
            <w:r>
              <w:t>Торговля оптовая неспециализированная</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p w:rsidR="00520827" w:rsidRDefault="00520827">
            <w:pPr>
              <w:pStyle w:val="ConsPlusNormal"/>
              <w:jc w:val="both"/>
            </w:pPr>
            <w:r>
              <w:t xml:space="preserve">(введено </w:t>
            </w:r>
            <w:hyperlink r:id="rId168">
              <w:r>
                <w:rPr>
                  <w:color w:val="0000FF"/>
                </w:rPr>
                <w:t>Постановлением</w:t>
              </w:r>
            </w:hyperlink>
            <w:r>
              <w:t xml:space="preserve"> Правительства РФ от 01.07.2022 N 1183)</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69">
              <w:r>
                <w:rPr>
                  <w:color w:val="0000FF"/>
                </w:rPr>
                <w:t>47</w:t>
              </w:r>
            </w:hyperlink>
          </w:p>
        </w:tc>
        <w:tc>
          <w:tcPr>
            <w:tcW w:w="7166" w:type="dxa"/>
            <w:tcBorders>
              <w:top w:val="nil"/>
              <w:left w:val="nil"/>
              <w:bottom w:val="nil"/>
              <w:right w:val="nil"/>
            </w:tcBorders>
          </w:tcPr>
          <w:p w:rsidR="00520827" w:rsidRDefault="00520827">
            <w:pPr>
              <w:pStyle w:val="ConsPlusNormal"/>
            </w:pPr>
            <w:r>
              <w:t>Торговля розничная, кроме торговли автотранспортными средствами и мотоциклами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outlineLvl w:val="2"/>
            </w:pPr>
            <w:hyperlink r:id="rId170">
              <w:r>
                <w:rPr>
                  <w:color w:val="0000FF"/>
                </w:rPr>
                <w:t>H</w:t>
              </w:r>
            </w:hyperlink>
          </w:p>
        </w:tc>
        <w:tc>
          <w:tcPr>
            <w:tcW w:w="7166" w:type="dxa"/>
            <w:tcBorders>
              <w:top w:val="nil"/>
              <w:left w:val="nil"/>
              <w:bottom w:val="nil"/>
              <w:right w:val="nil"/>
            </w:tcBorders>
          </w:tcPr>
          <w:p w:rsidR="00520827" w:rsidRDefault="00520827">
            <w:pPr>
              <w:pStyle w:val="ConsPlusNormal"/>
            </w:pPr>
            <w:r>
              <w:t>ТРАНСПОРТИРОВКА И ХРАНЕНИЕ</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71">
              <w:r>
                <w:rPr>
                  <w:color w:val="0000FF"/>
                </w:rPr>
                <w:t>52.21.1</w:t>
              </w:r>
            </w:hyperlink>
          </w:p>
        </w:tc>
        <w:tc>
          <w:tcPr>
            <w:tcW w:w="7166" w:type="dxa"/>
            <w:tcBorders>
              <w:top w:val="nil"/>
              <w:left w:val="nil"/>
              <w:bottom w:val="nil"/>
              <w:right w:val="nil"/>
            </w:tcBorders>
          </w:tcPr>
          <w:p w:rsidR="00520827" w:rsidRDefault="00520827">
            <w:pPr>
              <w:pStyle w:val="ConsPlusNormal"/>
            </w:pPr>
            <w:r>
              <w:t>Деятельность вспомогательная, связанная с железнодорожным транспортом</w:t>
            </w:r>
          </w:p>
        </w:tc>
      </w:tr>
      <w:tr w:rsidR="00520827">
        <w:tblPrEx>
          <w:tblBorders>
            <w:insideH w:val="none" w:sz="0" w:space="0" w:color="auto"/>
            <w:insideV w:val="none" w:sz="0" w:space="0" w:color="auto"/>
          </w:tblBorders>
        </w:tblPrEx>
        <w:tc>
          <w:tcPr>
            <w:tcW w:w="1890" w:type="dxa"/>
            <w:tcBorders>
              <w:top w:val="nil"/>
              <w:left w:val="nil"/>
              <w:bottom w:val="nil"/>
              <w:right w:val="nil"/>
            </w:tcBorders>
            <w:vAlign w:val="bottom"/>
          </w:tcPr>
          <w:p w:rsidR="00520827" w:rsidRDefault="00520827">
            <w:pPr>
              <w:pStyle w:val="ConsPlusNormal"/>
              <w:jc w:val="center"/>
            </w:pPr>
            <w:hyperlink r:id="rId172">
              <w:r>
                <w:rPr>
                  <w:color w:val="0000FF"/>
                </w:rPr>
                <w:t>51.22</w:t>
              </w:r>
            </w:hyperlink>
          </w:p>
        </w:tc>
        <w:tc>
          <w:tcPr>
            <w:tcW w:w="7166" w:type="dxa"/>
            <w:tcBorders>
              <w:top w:val="nil"/>
              <w:left w:val="nil"/>
              <w:bottom w:val="nil"/>
              <w:right w:val="nil"/>
            </w:tcBorders>
            <w:vAlign w:val="bottom"/>
          </w:tcPr>
          <w:p w:rsidR="00520827" w:rsidRDefault="00520827">
            <w:pPr>
              <w:pStyle w:val="ConsPlusNormal"/>
            </w:pPr>
            <w:r>
              <w:t>Деятельность космического транспорта</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p w:rsidR="00520827" w:rsidRDefault="00520827">
            <w:pPr>
              <w:pStyle w:val="ConsPlusNormal"/>
              <w:jc w:val="both"/>
            </w:pPr>
            <w:r>
              <w:t xml:space="preserve">(введено </w:t>
            </w:r>
            <w:hyperlink r:id="rId173">
              <w:r>
                <w:rPr>
                  <w:color w:val="0000FF"/>
                </w:rPr>
                <w:t>Постановлением</w:t>
              </w:r>
            </w:hyperlink>
            <w:r>
              <w:t xml:space="preserve"> Правительства РФ от 01.07.2022 N 1183)</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74">
              <w:r>
                <w:rPr>
                  <w:color w:val="0000FF"/>
                </w:rPr>
                <w:t>56.10</w:t>
              </w:r>
            </w:hyperlink>
          </w:p>
        </w:tc>
        <w:tc>
          <w:tcPr>
            <w:tcW w:w="7166" w:type="dxa"/>
            <w:tcBorders>
              <w:top w:val="nil"/>
              <w:left w:val="nil"/>
              <w:bottom w:val="nil"/>
              <w:right w:val="nil"/>
            </w:tcBorders>
          </w:tcPr>
          <w:p w:rsidR="00520827" w:rsidRDefault="00520827">
            <w:pPr>
              <w:pStyle w:val="ConsPlusNormal"/>
            </w:pPr>
            <w:r>
              <w:t>Деятельность ресторанов и услуги по доставке продуктов питания</w:t>
            </w:r>
          </w:p>
        </w:tc>
      </w:tr>
      <w:tr w:rsidR="00520827">
        <w:tblPrEx>
          <w:tblBorders>
            <w:insideH w:val="none" w:sz="0" w:space="0" w:color="auto"/>
            <w:insideV w:val="none" w:sz="0" w:space="0" w:color="auto"/>
          </w:tblBorders>
        </w:tblPrEx>
        <w:tc>
          <w:tcPr>
            <w:tcW w:w="9056" w:type="dxa"/>
            <w:gridSpan w:val="2"/>
            <w:tcBorders>
              <w:top w:val="nil"/>
              <w:left w:val="nil"/>
              <w:bottom w:val="nil"/>
              <w:right w:val="nil"/>
            </w:tcBorders>
          </w:tcPr>
          <w:p w:rsidR="00520827" w:rsidRDefault="00520827">
            <w:pPr>
              <w:pStyle w:val="ConsPlusNormal"/>
              <w:jc w:val="both"/>
            </w:pPr>
            <w:r>
              <w:t xml:space="preserve">(введено </w:t>
            </w:r>
            <w:hyperlink r:id="rId175">
              <w:r>
                <w:rPr>
                  <w:color w:val="0000FF"/>
                </w:rPr>
                <w:t>Постановлением</w:t>
              </w:r>
            </w:hyperlink>
            <w:r>
              <w:t xml:space="preserve"> Правительства РФ от 01.07.2022 N 1183)</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outlineLvl w:val="2"/>
            </w:pPr>
            <w:hyperlink r:id="rId176">
              <w:r>
                <w:rPr>
                  <w:color w:val="0000FF"/>
                </w:rPr>
                <w:t>K</w:t>
              </w:r>
            </w:hyperlink>
          </w:p>
        </w:tc>
        <w:tc>
          <w:tcPr>
            <w:tcW w:w="7166" w:type="dxa"/>
            <w:tcBorders>
              <w:top w:val="nil"/>
              <w:left w:val="nil"/>
              <w:bottom w:val="nil"/>
              <w:right w:val="nil"/>
            </w:tcBorders>
          </w:tcPr>
          <w:p w:rsidR="00520827" w:rsidRDefault="00520827">
            <w:pPr>
              <w:pStyle w:val="ConsPlusNormal"/>
            </w:pPr>
            <w:r>
              <w:t>ДЕЯТЕЛЬНОСТЬ ФИНАНСОВАЯ И СТРАХОВАЯ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77">
              <w:r>
                <w:rPr>
                  <w:color w:val="0000FF"/>
                </w:rPr>
                <w:t>64.20</w:t>
              </w:r>
            </w:hyperlink>
          </w:p>
        </w:tc>
        <w:tc>
          <w:tcPr>
            <w:tcW w:w="7166" w:type="dxa"/>
            <w:tcBorders>
              <w:top w:val="nil"/>
              <w:left w:val="nil"/>
              <w:bottom w:val="nil"/>
              <w:right w:val="nil"/>
            </w:tcBorders>
          </w:tcPr>
          <w:p w:rsidR="00520827" w:rsidRDefault="00520827">
            <w:pPr>
              <w:pStyle w:val="ConsPlusNormal"/>
            </w:pPr>
            <w:r>
              <w:t>Деятельность холдинговых компаний</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78">
              <w:r>
                <w:rPr>
                  <w:color w:val="0000FF"/>
                </w:rPr>
                <w:t>64.91</w:t>
              </w:r>
            </w:hyperlink>
          </w:p>
        </w:tc>
        <w:tc>
          <w:tcPr>
            <w:tcW w:w="7166" w:type="dxa"/>
            <w:tcBorders>
              <w:top w:val="nil"/>
              <w:left w:val="nil"/>
              <w:bottom w:val="nil"/>
              <w:right w:val="nil"/>
            </w:tcBorders>
          </w:tcPr>
          <w:p w:rsidR="00520827" w:rsidRDefault="00520827">
            <w:pPr>
              <w:pStyle w:val="ConsPlusNormal"/>
            </w:pPr>
            <w:r>
              <w:t>Деятельность по финансовой аренде (лизингу (сублизингу)</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outlineLvl w:val="2"/>
            </w:pPr>
            <w:hyperlink r:id="rId179">
              <w:r>
                <w:rPr>
                  <w:color w:val="0000FF"/>
                </w:rPr>
                <w:t>M</w:t>
              </w:r>
            </w:hyperlink>
          </w:p>
        </w:tc>
        <w:tc>
          <w:tcPr>
            <w:tcW w:w="7166" w:type="dxa"/>
            <w:tcBorders>
              <w:top w:val="nil"/>
              <w:left w:val="nil"/>
              <w:bottom w:val="nil"/>
              <w:right w:val="nil"/>
            </w:tcBorders>
          </w:tcPr>
          <w:p w:rsidR="00520827" w:rsidRDefault="00520827">
            <w:pPr>
              <w:pStyle w:val="ConsPlusNormal"/>
            </w:pPr>
            <w:r>
              <w:t>ДЕЯТЕЛЬНОСТЬ ПРОФЕССИОНАЛЬНАЯ, НАУЧНАЯ И ТЕХНИЧЕСКАЯ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80">
              <w:r>
                <w:rPr>
                  <w:color w:val="0000FF"/>
                </w:rPr>
                <w:t>70.10.1</w:t>
              </w:r>
            </w:hyperlink>
          </w:p>
        </w:tc>
        <w:tc>
          <w:tcPr>
            <w:tcW w:w="7166" w:type="dxa"/>
            <w:tcBorders>
              <w:top w:val="nil"/>
              <w:left w:val="nil"/>
              <w:bottom w:val="nil"/>
              <w:right w:val="nil"/>
            </w:tcBorders>
          </w:tcPr>
          <w:p w:rsidR="00520827" w:rsidRDefault="00520827">
            <w:pPr>
              <w:pStyle w:val="ConsPlusNormal"/>
            </w:pPr>
            <w:r>
              <w:t>Деятельность по управлению финансово-промышленными группами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81">
              <w:r>
                <w:rPr>
                  <w:color w:val="0000FF"/>
                </w:rPr>
                <w:t>70.10.2</w:t>
              </w:r>
            </w:hyperlink>
          </w:p>
        </w:tc>
        <w:tc>
          <w:tcPr>
            <w:tcW w:w="7166" w:type="dxa"/>
            <w:tcBorders>
              <w:top w:val="nil"/>
              <w:left w:val="nil"/>
              <w:bottom w:val="nil"/>
              <w:right w:val="nil"/>
            </w:tcBorders>
          </w:tcPr>
          <w:p w:rsidR="00520827" w:rsidRDefault="00520827">
            <w:pPr>
              <w:pStyle w:val="ConsPlusNormal"/>
            </w:pPr>
            <w:r>
              <w:t>Деятельность по управлению холдинг-компаниями</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82">
              <w:r>
                <w:rPr>
                  <w:color w:val="0000FF"/>
                </w:rPr>
                <w:t>71.12</w:t>
              </w:r>
            </w:hyperlink>
          </w:p>
        </w:tc>
        <w:tc>
          <w:tcPr>
            <w:tcW w:w="7166" w:type="dxa"/>
            <w:tcBorders>
              <w:top w:val="nil"/>
              <w:left w:val="nil"/>
              <w:bottom w:val="nil"/>
              <w:right w:val="nil"/>
            </w:tcBorders>
          </w:tcPr>
          <w:p w:rsidR="00520827" w:rsidRDefault="00520827">
            <w:pPr>
              <w:pStyle w:val="ConsPlusNormal"/>
            </w:pPr>
            <w:r>
              <w:t>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83">
              <w:r>
                <w:rPr>
                  <w:color w:val="0000FF"/>
                </w:rPr>
                <w:t>71.20</w:t>
              </w:r>
            </w:hyperlink>
          </w:p>
        </w:tc>
        <w:tc>
          <w:tcPr>
            <w:tcW w:w="7166" w:type="dxa"/>
            <w:tcBorders>
              <w:top w:val="nil"/>
              <w:left w:val="nil"/>
              <w:bottom w:val="nil"/>
              <w:right w:val="nil"/>
            </w:tcBorders>
          </w:tcPr>
          <w:p w:rsidR="00520827" w:rsidRDefault="00520827">
            <w:pPr>
              <w:pStyle w:val="ConsPlusNormal"/>
            </w:pPr>
            <w:r>
              <w:t>Технические испытания, исследования, анализ и сертификация</w:t>
            </w:r>
          </w:p>
        </w:tc>
      </w:tr>
      <w:tr w:rsidR="00520827">
        <w:tblPrEx>
          <w:tblBorders>
            <w:insideH w:val="none" w:sz="0" w:space="0" w:color="auto"/>
            <w:insideV w:val="none" w:sz="0" w:space="0" w:color="auto"/>
          </w:tblBorders>
        </w:tblPrEx>
        <w:tc>
          <w:tcPr>
            <w:tcW w:w="1890" w:type="dxa"/>
            <w:tcBorders>
              <w:top w:val="nil"/>
              <w:left w:val="nil"/>
              <w:bottom w:val="nil"/>
              <w:right w:val="nil"/>
            </w:tcBorders>
          </w:tcPr>
          <w:p w:rsidR="00520827" w:rsidRDefault="00520827">
            <w:pPr>
              <w:pStyle w:val="ConsPlusNormal"/>
              <w:jc w:val="center"/>
            </w:pPr>
            <w:hyperlink r:id="rId184">
              <w:r>
                <w:rPr>
                  <w:color w:val="0000FF"/>
                </w:rPr>
                <w:t>72.19</w:t>
              </w:r>
            </w:hyperlink>
          </w:p>
        </w:tc>
        <w:tc>
          <w:tcPr>
            <w:tcW w:w="7166" w:type="dxa"/>
            <w:tcBorders>
              <w:top w:val="nil"/>
              <w:left w:val="nil"/>
              <w:bottom w:val="nil"/>
              <w:right w:val="nil"/>
            </w:tcBorders>
          </w:tcPr>
          <w:p w:rsidR="00520827" w:rsidRDefault="00520827">
            <w:pPr>
              <w:pStyle w:val="ConsPlusNormal"/>
            </w:pPr>
            <w:r>
              <w:t>Научные исследования и разработки в области естественных и технических наук прочие</w:t>
            </w:r>
          </w:p>
        </w:tc>
      </w:tr>
      <w:tr w:rsidR="00520827">
        <w:tblPrEx>
          <w:tblBorders>
            <w:insideH w:val="none" w:sz="0" w:space="0" w:color="auto"/>
            <w:insideV w:val="none" w:sz="0" w:space="0" w:color="auto"/>
          </w:tblBorders>
        </w:tblPrEx>
        <w:tc>
          <w:tcPr>
            <w:tcW w:w="1890" w:type="dxa"/>
            <w:tcBorders>
              <w:top w:val="nil"/>
              <w:left w:val="nil"/>
              <w:bottom w:val="nil"/>
              <w:right w:val="nil"/>
            </w:tcBorders>
            <w:vAlign w:val="center"/>
          </w:tcPr>
          <w:p w:rsidR="00520827" w:rsidRDefault="00520827">
            <w:pPr>
              <w:pStyle w:val="ConsPlusNormal"/>
              <w:jc w:val="center"/>
            </w:pPr>
            <w:hyperlink r:id="rId185">
              <w:r>
                <w:rPr>
                  <w:color w:val="0000FF"/>
                </w:rPr>
                <w:t>74.90.9</w:t>
              </w:r>
            </w:hyperlink>
          </w:p>
        </w:tc>
        <w:tc>
          <w:tcPr>
            <w:tcW w:w="7166" w:type="dxa"/>
            <w:tcBorders>
              <w:top w:val="nil"/>
              <w:left w:val="nil"/>
              <w:bottom w:val="nil"/>
              <w:right w:val="nil"/>
            </w:tcBorders>
            <w:vAlign w:val="center"/>
          </w:tcPr>
          <w:p w:rsidR="00520827" w:rsidRDefault="00520827">
            <w:pPr>
              <w:pStyle w:val="ConsPlusNormal"/>
            </w:pPr>
            <w:r>
              <w:t>Деятельность в области защиты информации</w:t>
            </w:r>
          </w:p>
        </w:tc>
      </w:tr>
      <w:tr w:rsidR="00520827">
        <w:tblPrEx>
          <w:tblBorders>
            <w:insideH w:val="none" w:sz="0" w:space="0" w:color="auto"/>
            <w:insideV w:val="none" w:sz="0" w:space="0" w:color="auto"/>
          </w:tblBorders>
        </w:tblPrEx>
        <w:tc>
          <w:tcPr>
            <w:tcW w:w="9056" w:type="dxa"/>
            <w:gridSpan w:val="2"/>
            <w:tcBorders>
              <w:top w:val="nil"/>
              <w:left w:val="nil"/>
              <w:bottom w:val="single" w:sz="4" w:space="0" w:color="auto"/>
              <w:right w:val="nil"/>
            </w:tcBorders>
          </w:tcPr>
          <w:p w:rsidR="00520827" w:rsidRDefault="00520827">
            <w:pPr>
              <w:pStyle w:val="ConsPlusNormal"/>
              <w:jc w:val="both"/>
            </w:pPr>
            <w:r>
              <w:t xml:space="preserve">(введено </w:t>
            </w:r>
            <w:hyperlink r:id="rId186">
              <w:r>
                <w:rPr>
                  <w:color w:val="0000FF"/>
                </w:rPr>
                <w:t>Постановлением</w:t>
              </w:r>
            </w:hyperlink>
            <w:r>
              <w:t xml:space="preserve"> Правительства РФ от 01.07.2022 N 1183)</w:t>
            </w:r>
          </w:p>
        </w:tc>
      </w:tr>
    </w:tbl>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right"/>
        <w:outlineLvl w:val="1"/>
      </w:pPr>
      <w:r>
        <w:t>Приложение N 2</w:t>
      </w:r>
    </w:p>
    <w:p w:rsidR="00520827" w:rsidRDefault="00520827">
      <w:pPr>
        <w:pStyle w:val="ConsPlusNormal"/>
        <w:jc w:val="right"/>
      </w:pPr>
      <w:r>
        <w:t>к Правилам предоставления субсидий</w:t>
      </w:r>
    </w:p>
    <w:p w:rsidR="00520827" w:rsidRDefault="00520827">
      <w:pPr>
        <w:pStyle w:val="ConsPlusNormal"/>
        <w:jc w:val="right"/>
      </w:pPr>
      <w:r>
        <w:t>из федерального бюджета российским</w:t>
      </w:r>
    </w:p>
    <w:p w:rsidR="00520827" w:rsidRDefault="00520827">
      <w:pPr>
        <w:pStyle w:val="ConsPlusNormal"/>
        <w:jc w:val="right"/>
      </w:pPr>
      <w:r>
        <w:t>кредитным организациям на возмещение</w:t>
      </w:r>
    </w:p>
    <w:p w:rsidR="00520827" w:rsidRDefault="00520827">
      <w:pPr>
        <w:pStyle w:val="ConsPlusNormal"/>
        <w:jc w:val="right"/>
      </w:pPr>
      <w:r>
        <w:t>недополученных ими доходов по кредитам,</w:t>
      </w:r>
    </w:p>
    <w:p w:rsidR="00520827" w:rsidRDefault="00520827">
      <w:pPr>
        <w:pStyle w:val="ConsPlusNormal"/>
        <w:jc w:val="right"/>
      </w:pPr>
      <w:r>
        <w:t>выданным системообразующим организациям</w:t>
      </w:r>
    </w:p>
    <w:p w:rsidR="00520827" w:rsidRDefault="00520827">
      <w:pPr>
        <w:pStyle w:val="ConsPlusNormal"/>
        <w:jc w:val="right"/>
      </w:pPr>
      <w:r>
        <w:t>промышленности и торговли и</w:t>
      </w:r>
    </w:p>
    <w:p w:rsidR="00520827" w:rsidRDefault="00520827">
      <w:pPr>
        <w:pStyle w:val="ConsPlusNormal"/>
        <w:jc w:val="right"/>
      </w:pPr>
      <w:r>
        <w:t>организациям, входящим в группу лиц</w:t>
      </w:r>
    </w:p>
    <w:p w:rsidR="00520827" w:rsidRDefault="00520827">
      <w:pPr>
        <w:pStyle w:val="ConsPlusNormal"/>
        <w:jc w:val="right"/>
      </w:pPr>
      <w:r>
        <w:t>системообразующей организации</w:t>
      </w:r>
    </w:p>
    <w:p w:rsidR="00520827" w:rsidRDefault="00520827">
      <w:pPr>
        <w:pStyle w:val="ConsPlusNormal"/>
        <w:jc w:val="right"/>
      </w:pPr>
      <w:r>
        <w:t>промышленности и торговли</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center"/>
            </w:pPr>
            <w:r>
              <w:rPr>
                <w:color w:val="392C69"/>
              </w:rPr>
              <w:t>Список изменяющих документов</w:t>
            </w:r>
          </w:p>
          <w:p w:rsidR="00520827" w:rsidRDefault="00520827">
            <w:pPr>
              <w:pStyle w:val="ConsPlusNormal"/>
              <w:jc w:val="center"/>
            </w:pPr>
            <w:r>
              <w:rPr>
                <w:color w:val="392C69"/>
              </w:rPr>
              <w:t xml:space="preserve">(в ред. </w:t>
            </w:r>
            <w:hyperlink r:id="rId187">
              <w:r>
                <w:rPr>
                  <w:color w:val="0000FF"/>
                </w:rPr>
                <w:t>Постановления</w:t>
              </w:r>
            </w:hyperlink>
            <w:r>
              <w:rPr>
                <w:color w:val="392C69"/>
              </w:rPr>
              <w:t xml:space="preserve"> Правительства РФ от 19.04.2022 N 699)</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jc w:val="both"/>
      </w:pPr>
    </w:p>
    <w:p w:rsidR="00520827" w:rsidRDefault="00520827">
      <w:pPr>
        <w:pStyle w:val="ConsPlusNormal"/>
        <w:jc w:val="right"/>
      </w:pPr>
      <w:r>
        <w:t>(форма)</w:t>
      </w:r>
    </w:p>
    <w:p w:rsidR="00520827" w:rsidRDefault="0052082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75"/>
        <w:gridCol w:w="3869"/>
      </w:tblGrid>
      <w:tr w:rsidR="00520827">
        <w:tc>
          <w:tcPr>
            <w:tcW w:w="5175" w:type="dxa"/>
            <w:tcBorders>
              <w:top w:val="nil"/>
              <w:left w:val="nil"/>
              <w:bottom w:val="nil"/>
              <w:right w:val="nil"/>
            </w:tcBorders>
          </w:tcPr>
          <w:p w:rsidR="00520827" w:rsidRDefault="00520827">
            <w:pPr>
              <w:pStyle w:val="ConsPlusNormal"/>
            </w:pPr>
          </w:p>
        </w:tc>
        <w:tc>
          <w:tcPr>
            <w:tcW w:w="3869" w:type="dxa"/>
            <w:tcBorders>
              <w:top w:val="nil"/>
              <w:left w:val="nil"/>
              <w:bottom w:val="nil"/>
              <w:right w:val="nil"/>
            </w:tcBorders>
          </w:tcPr>
          <w:p w:rsidR="00520827" w:rsidRDefault="00520827">
            <w:pPr>
              <w:pStyle w:val="ConsPlusNormal"/>
            </w:pPr>
            <w:r>
              <w:t>В Министерство промышленности</w:t>
            </w:r>
          </w:p>
          <w:p w:rsidR="00520827" w:rsidRDefault="00520827">
            <w:pPr>
              <w:pStyle w:val="ConsPlusNormal"/>
            </w:pPr>
            <w:r>
              <w:t>и торговли Российской Федерации</w:t>
            </w:r>
          </w:p>
        </w:tc>
      </w:tr>
      <w:tr w:rsidR="00520827">
        <w:tc>
          <w:tcPr>
            <w:tcW w:w="9044" w:type="dxa"/>
            <w:gridSpan w:val="2"/>
            <w:tcBorders>
              <w:top w:val="nil"/>
              <w:left w:val="nil"/>
              <w:bottom w:val="nil"/>
              <w:right w:val="nil"/>
            </w:tcBorders>
          </w:tcPr>
          <w:p w:rsidR="00520827" w:rsidRDefault="00520827">
            <w:pPr>
              <w:pStyle w:val="ConsPlusNormal"/>
              <w:jc w:val="center"/>
            </w:pPr>
            <w:bookmarkStart w:id="28" w:name="P455"/>
            <w:bookmarkEnd w:id="28"/>
            <w:r>
              <w:t>РЕЕСТР ПОТЕНЦИАЛЬНЫХ ЗАЕМЩИКОВ,</w:t>
            </w:r>
          </w:p>
          <w:p w:rsidR="00520827" w:rsidRDefault="00520827">
            <w:pPr>
              <w:pStyle w:val="ConsPlusNormal"/>
              <w:jc w:val="center"/>
            </w:pPr>
            <w:r>
              <w:t>претендующих на заключение кредитных договоров (соглашений), по состоянию</w:t>
            </w:r>
          </w:p>
          <w:p w:rsidR="00520827" w:rsidRDefault="00520827">
            <w:pPr>
              <w:pStyle w:val="ConsPlusNonformat"/>
              <w:jc w:val="both"/>
            </w:pPr>
            <w:r>
              <w:t xml:space="preserve">                     на "  " _________ 202_ г.</w:t>
            </w:r>
          </w:p>
        </w:tc>
      </w:tr>
      <w:tr w:rsidR="00520827">
        <w:tc>
          <w:tcPr>
            <w:tcW w:w="9044" w:type="dxa"/>
            <w:gridSpan w:val="2"/>
            <w:tcBorders>
              <w:top w:val="nil"/>
              <w:left w:val="nil"/>
              <w:bottom w:val="nil"/>
              <w:right w:val="nil"/>
            </w:tcBorders>
          </w:tcPr>
          <w:p w:rsidR="00520827" w:rsidRDefault="00520827">
            <w:pPr>
              <w:pStyle w:val="ConsPlusNormal"/>
            </w:pPr>
            <w:r>
              <w:t>Наименование банка _______________________________________________________</w:t>
            </w:r>
          </w:p>
          <w:p w:rsidR="00520827" w:rsidRDefault="00520827">
            <w:pPr>
              <w:pStyle w:val="ConsPlusNormal"/>
            </w:pPr>
            <w:r>
              <w:t>БИК уполномоченного банка ________________________________________________</w:t>
            </w:r>
          </w:p>
          <w:p w:rsidR="00520827" w:rsidRDefault="00520827">
            <w:pPr>
              <w:pStyle w:val="ConsPlusNormal"/>
            </w:pPr>
            <w:r>
              <w:t>ИНН уполномоченного банка ________________________________________________</w:t>
            </w:r>
          </w:p>
        </w:tc>
      </w:tr>
    </w:tbl>
    <w:p w:rsidR="00520827" w:rsidRDefault="005208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6"/>
        <w:gridCol w:w="1042"/>
        <w:gridCol w:w="624"/>
        <w:gridCol w:w="1247"/>
        <w:gridCol w:w="1531"/>
        <w:gridCol w:w="850"/>
        <w:gridCol w:w="1325"/>
        <w:gridCol w:w="1587"/>
      </w:tblGrid>
      <w:tr w:rsidR="00520827">
        <w:tc>
          <w:tcPr>
            <w:tcW w:w="806" w:type="dxa"/>
            <w:vMerge w:val="restart"/>
          </w:tcPr>
          <w:p w:rsidR="00520827" w:rsidRDefault="00520827">
            <w:pPr>
              <w:pStyle w:val="ConsPlusNormal"/>
              <w:jc w:val="center"/>
            </w:pPr>
            <w:r>
              <w:t>N п/п</w:t>
            </w:r>
          </w:p>
        </w:tc>
        <w:tc>
          <w:tcPr>
            <w:tcW w:w="4444" w:type="dxa"/>
            <w:gridSpan w:val="4"/>
          </w:tcPr>
          <w:p w:rsidR="00520827" w:rsidRDefault="00520827">
            <w:pPr>
              <w:pStyle w:val="ConsPlusNormal"/>
              <w:jc w:val="center"/>
            </w:pPr>
            <w:r>
              <w:t>Сведения о заемщике</w:t>
            </w:r>
          </w:p>
        </w:tc>
        <w:tc>
          <w:tcPr>
            <w:tcW w:w="3762" w:type="dxa"/>
            <w:gridSpan w:val="3"/>
          </w:tcPr>
          <w:p w:rsidR="00520827" w:rsidRDefault="00520827">
            <w:pPr>
              <w:pStyle w:val="ConsPlusNormal"/>
              <w:jc w:val="center"/>
            </w:pPr>
            <w:r>
              <w:t>Планируемый размер субсидии</w:t>
            </w:r>
          </w:p>
        </w:tc>
      </w:tr>
      <w:tr w:rsidR="00520827">
        <w:tc>
          <w:tcPr>
            <w:tcW w:w="806" w:type="dxa"/>
            <w:vMerge/>
          </w:tcPr>
          <w:p w:rsidR="00520827" w:rsidRDefault="00520827">
            <w:pPr>
              <w:pStyle w:val="ConsPlusNormal"/>
            </w:pPr>
          </w:p>
        </w:tc>
        <w:tc>
          <w:tcPr>
            <w:tcW w:w="1042" w:type="dxa"/>
          </w:tcPr>
          <w:p w:rsidR="00520827" w:rsidRDefault="00520827">
            <w:pPr>
              <w:pStyle w:val="ConsPlusNormal"/>
              <w:jc w:val="center"/>
            </w:pPr>
            <w:r>
              <w:t>полное наименование заемщика</w:t>
            </w:r>
          </w:p>
        </w:tc>
        <w:tc>
          <w:tcPr>
            <w:tcW w:w="624" w:type="dxa"/>
          </w:tcPr>
          <w:p w:rsidR="00520827" w:rsidRDefault="00520827">
            <w:pPr>
              <w:pStyle w:val="ConsPlusNormal"/>
              <w:jc w:val="center"/>
            </w:pPr>
            <w:r>
              <w:t>ИНН заемщика</w:t>
            </w:r>
          </w:p>
        </w:tc>
        <w:tc>
          <w:tcPr>
            <w:tcW w:w="1247" w:type="dxa"/>
          </w:tcPr>
          <w:p w:rsidR="00520827" w:rsidRDefault="00520827">
            <w:pPr>
              <w:pStyle w:val="ConsPlusNormal"/>
              <w:jc w:val="center"/>
            </w:pPr>
            <w:r>
              <w:t xml:space="preserve">отрасль экономики в соответствии с перечнем отраслей экономики согласно </w:t>
            </w:r>
            <w:hyperlink w:anchor="P306">
              <w:r>
                <w:rPr>
                  <w:color w:val="0000FF"/>
                </w:rPr>
                <w:t>приложению N 1</w:t>
              </w:r>
            </w:hyperlink>
          </w:p>
        </w:tc>
        <w:tc>
          <w:tcPr>
            <w:tcW w:w="1531" w:type="dxa"/>
          </w:tcPr>
          <w:p w:rsidR="00520827" w:rsidRDefault="00520827">
            <w:pPr>
              <w:pStyle w:val="ConsPlusNormal"/>
              <w:jc w:val="center"/>
            </w:pPr>
            <w:r>
              <w:t>место нахождения (место жительства) заемщика (субъект Российской Федерации, муниципальное образование)</w:t>
            </w:r>
          </w:p>
        </w:tc>
        <w:tc>
          <w:tcPr>
            <w:tcW w:w="850" w:type="dxa"/>
          </w:tcPr>
          <w:p w:rsidR="00520827" w:rsidRDefault="00520827">
            <w:pPr>
              <w:pStyle w:val="ConsPlusNormal"/>
              <w:jc w:val="center"/>
            </w:pPr>
            <w:r>
              <w:t>размер субсидии за отчетный период, рублей</w:t>
            </w:r>
          </w:p>
        </w:tc>
        <w:tc>
          <w:tcPr>
            <w:tcW w:w="1325" w:type="dxa"/>
          </w:tcPr>
          <w:p w:rsidR="00520827" w:rsidRDefault="00520827">
            <w:pPr>
              <w:pStyle w:val="ConsPlusNormal"/>
              <w:jc w:val="center"/>
            </w:pPr>
            <w:r>
              <w:t>размер планируемых к предоставлению субсидий в текущем финансовом году, рублей</w:t>
            </w:r>
          </w:p>
        </w:tc>
        <w:tc>
          <w:tcPr>
            <w:tcW w:w="1587" w:type="dxa"/>
          </w:tcPr>
          <w:p w:rsidR="00520827" w:rsidRDefault="00520827">
            <w:pPr>
              <w:pStyle w:val="ConsPlusNormal"/>
              <w:jc w:val="center"/>
            </w:pPr>
            <w:r>
              <w:t>размер планируемых к предоставлению субсидий в очередном финансовом году, рублей</w:t>
            </w:r>
          </w:p>
        </w:tc>
      </w:tr>
      <w:tr w:rsidR="00520827">
        <w:tc>
          <w:tcPr>
            <w:tcW w:w="806" w:type="dxa"/>
          </w:tcPr>
          <w:p w:rsidR="00520827" w:rsidRDefault="00520827">
            <w:pPr>
              <w:pStyle w:val="ConsPlusNormal"/>
              <w:jc w:val="center"/>
            </w:pPr>
            <w:r>
              <w:t>1</w:t>
            </w:r>
          </w:p>
        </w:tc>
        <w:tc>
          <w:tcPr>
            <w:tcW w:w="1042" w:type="dxa"/>
          </w:tcPr>
          <w:p w:rsidR="00520827" w:rsidRDefault="00520827">
            <w:pPr>
              <w:pStyle w:val="ConsPlusNormal"/>
              <w:jc w:val="center"/>
            </w:pPr>
            <w:r>
              <w:t>2</w:t>
            </w:r>
          </w:p>
        </w:tc>
        <w:tc>
          <w:tcPr>
            <w:tcW w:w="624" w:type="dxa"/>
          </w:tcPr>
          <w:p w:rsidR="00520827" w:rsidRDefault="00520827">
            <w:pPr>
              <w:pStyle w:val="ConsPlusNormal"/>
              <w:jc w:val="center"/>
            </w:pPr>
            <w:r>
              <w:t>3</w:t>
            </w:r>
          </w:p>
        </w:tc>
        <w:tc>
          <w:tcPr>
            <w:tcW w:w="1247" w:type="dxa"/>
          </w:tcPr>
          <w:p w:rsidR="00520827" w:rsidRDefault="00520827">
            <w:pPr>
              <w:pStyle w:val="ConsPlusNormal"/>
              <w:jc w:val="center"/>
            </w:pPr>
            <w:r>
              <w:t>4</w:t>
            </w:r>
          </w:p>
        </w:tc>
        <w:tc>
          <w:tcPr>
            <w:tcW w:w="1531" w:type="dxa"/>
          </w:tcPr>
          <w:p w:rsidR="00520827" w:rsidRDefault="00520827">
            <w:pPr>
              <w:pStyle w:val="ConsPlusNormal"/>
              <w:jc w:val="center"/>
            </w:pPr>
            <w:r>
              <w:t>5</w:t>
            </w:r>
          </w:p>
        </w:tc>
        <w:tc>
          <w:tcPr>
            <w:tcW w:w="850" w:type="dxa"/>
          </w:tcPr>
          <w:p w:rsidR="00520827" w:rsidRDefault="00520827">
            <w:pPr>
              <w:pStyle w:val="ConsPlusNormal"/>
              <w:jc w:val="center"/>
            </w:pPr>
            <w:r>
              <w:t>6</w:t>
            </w:r>
          </w:p>
        </w:tc>
        <w:tc>
          <w:tcPr>
            <w:tcW w:w="1325" w:type="dxa"/>
          </w:tcPr>
          <w:p w:rsidR="00520827" w:rsidRDefault="00520827">
            <w:pPr>
              <w:pStyle w:val="ConsPlusNormal"/>
              <w:jc w:val="center"/>
            </w:pPr>
            <w:r>
              <w:t>7</w:t>
            </w:r>
          </w:p>
        </w:tc>
        <w:tc>
          <w:tcPr>
            <w:tcW w:w="1587" w:type="dxa"/>
          </w:tcPr>
          <w:p w:rsidR="00520827" w:rsidRDefault="00520827">
            <w:pPr>
              <w:pStyle w:val="ConsPlusNormal"/>
              <w:jc w:val="center"/>
            </w:pPr>
            <w:r>
              <w:t>8</w:t>
            </w:r>
          </w:p>
        </w:tc>
      </w:tr>
      <w:tr w:rsidR="00520827">
        <w:tc>
          <w:tcPr>
            <w:tcW w:w="806" w:type="dxa"/>
          </w:tcPr>
          <w:p w:rsidR="00520827" w:rsidRDefault="00520827">
            <w:pPr>
              <w:pStyle w:val="ConsPlusNormal"/>
              <w:jc w:val="center"/>
            </w:pPr>
            <w:r>
              <w:t>1</w:t>
            </w:r>
          </w:p>
        </w:tc>
        <w:tc>
          <w:tcPr>
            <w:tcW w:w="1042" w:type="dxa"/>
          </w:tcPr>
          <w:p w:rsidR="00520827" w:rsidRDefault="00520827">
            <w:pPr>
              <w:pStyle w:val="ConsPlusNormal"/>
            </w:pPr>
          </w:p>
        </w:tc>
        <w:tc>
          <w:tcPr>
            <w:tcW w:w="624" w:type="dxa"/>
          </w:tcPr>
          <w:p w:rsidR="00520827" w:rsidRDefault="00520827">
            <w:pPr>
              <w:pStyle w:val="ConsPlusNormal"/>
            </w:pPr>
          </w:p>
        </w:tc>
        <w:tc>
          <w:tcPr>
            <w:tcW w:w="1247" w:type="dxa"/>
          </w:tcPr>
          <w:p w:rsidR="00520827" w:rsidRDefault="00520827">
            <w:pPr>
              <w:pStyle w:val="ConsPlusNormal"/>
            </w:pPr>
          </w:p>
        </w:tc>
        <w:tc>
          <w:tcPr>
            <w:tcW w:w="1531" w:type="dxa"/>
          </w:tcPr>
          <w:p w:rsidR="00520827" w:rsidRDefault="00520827">
            <w:pPr>
              <w:pStyle w:val="ConsPlusNormal"/>
            </w:pPr>
          </w:p>
        </w:tc>
        <w:tc>
          <w:tcPr>
            <w:tcW w:w="850" w:type="dxa"/>
          </w:tcPr>
          <w:p w:rsidR="00520827" w:rsidRDefault="00520827">
            <w:pPr>
              <w:pStyle w:val="ConsPlusNormal"/>
            </w:pPr>
          </w:p>
        </w:tc>
        <w:tc>
          <w:tcPr>
            <w:tcW w:w="1325" w:type="dxa"/>
          </w:tcPr>
          <w:p w:rsidR="00520827" w:rsidRDefault="00520827">
            <w:pPr>
              <w:pStyle w:val="ConsPlusNormal"/>
            </w:pPr>
          </w:p>
        </w:tc>
        <w:tc>
          <w:tcPr>
            <w:tcW w:w="1587" w:type="dxa"/>
          </w:tcPr>
          <w:p w:rsidR="00520827" w:rsidRDefault="00520827">
            <w:pPr>
              <w:pStyle w:val="ConsPlusNormal"/>
            </w:pPr>
          </w:p>
        </w:tc>
      </w:tr>
      <w:tr w:rsidR="00520827">
        <w:tc>
          <w:tcPr>
            <w:tcW w:w="806" w:type="dxa"/>
          </w:tcPr>
          <w:p w:rsidR="00520827" w:rsidRDefault="00520827">
            <w:pPr>
              <w:pStyle w:val="ConsPlusNormal"/>
              <w:jc w:val="center"/>
            </w:pPr>
            <w:r>
              <w:t>2</w:t>
            </w:r>
          </w:p>
        </w:tc>
        <w:tc>
          <w:tcPr>
            <w:tcW w:w="1042" w:type="dxa"/>
          </w:tcPr>
          <w:p w:rsidR="00520827" w:rsidRDefault="00520827">
            <w:pPr>
              <w:pStyle w:val="ConsPlusNormal"/>
            </w:pPr>
          </w:p>
        </w:tc>
        <w:tc>
          <w:tcPr>
            <w:tcW w:w="624" w:type="dxa"/>
          </w:tcPr>
          <w:p w:rsidR="00520827" w:rsidRDefault="00520827">
            <w:pPr>
              <w:pStyle w:val="ConsPlusNormal"/>
            </w:pPr>
          </w:p>
        </w:tc>
        <w:tc>
          <w:tcPr>
            <w:tcW w:w="1247" w:type="dxa"/>
          </w:tcPr>
          <w:p w:rsidR="00520827" w:rsidRDefault="00520827">
            <w:pPr>
              <w:pStyle w:val="ConsPlusNormal"/>
            </w:pPr>
          </w:p>
        </w:tc>
        <w:tc>
          <w:tcPr>
            <w:tcW w:w="1531" w:type="dxa"/>
          </w:tcPr>
          <w:p w:rsidR="00520827" w:rsidRDefault="00520827">
            <w:pPr>
              <w:pStyle w:val="ConsPlusNormal"/>
            </w:pPr>
          </w:p>
        </w:tc>
        <w:tc>
          <w:tcPr>
            <w:tcW w:w="850" w:type="dxa"/>
          </w:tcPr>
          <w:p w:rsidR="00520827" w:rsidRDefault="00520827">
            <w:pPr>
              <w:pStyle w:val="ConsPlusNormal"/>
            </w:pPr>
          </w:p>
        </w:tc>
        <w:tc>
          <w:tcPr>
            <w:tcW w:w="1325" w:type="dxa"/>
          </w:tcPr>
          <w:p w:rsidR="00520827" w:rsidRDefault="00520827">
            <w:pPr>
              <w:pStyle w:val="ConsPlusNormal"/>
            </w:pPr>
          </w:p>
        </w:tc>
        <w:tc>
          <w:tcPr>
            <w:tcW w:w="1587" w:type="dxa"/>
          </w:tcPr>
          <w:p w:rsidR="00520827" w:rsidRDefault="00520827">
            <w:pPr>
              <w:pStyle w:val="ConsPlusNormal"/>
            </w:pPr>
          </w:p>
        </w:tc>
      </w:tr>
      <w:tr w:rsidR="00520827">
        <w:tc>
          <w:tcPr>
            <w:tcW w:w="806" w:type="dxa"/>
          </w:tcPr>
          <w:p w:rsidR="00520827" w:rsidRDefault="00520827">
            <w:pPr>
              <w:pStyle w:val="ConsPlusNormal"/>
              <w:jc w:val="center"/>
            </w:pPr>
            <w:r>
              <w:t>Итого</w:t>
            </w:r>
          </w:p>
        </w:tc>
        <w:tc>
          <w:tcPr>
            <w:tcW w:w="1042" w:type="dxa"/>
          </w:tcPr>
          <w:p w:rsidR="00520827" w:rsidRDefault="00520827">
            <w:pPr>
              <w:pStyle w:val="ConsPlusNormal"/>
            </w:pPr>
          </w:p>
        </w:tc>
        <w:tc>
          <w:tcPr>
            <w:tcW w:w="624" w:type="dxa"/>
          </w:tcPr>
          <w:p w:rsidR="00520827" w:rsidRDefault="00520827">
            <w:pPr>
              <w:pStyle w:val="ConsPlusNormal"/>
            </w:pPr>
          </w:p>
        </w:tc>
        <w:tc>
          <w:tcPr>
            <w:tcW w:w="1247" w:type="dxa"/>
          </w:tcPr>
          <w:p w:rsidR="00520827" w:rsidRDefault="00520827">
            <w:pPr>
              <w:pStyle w:val="ConsPlusNormal"/>
            </w:pPr>
          </w:p>
        </w:tc>
        <w:tc>
          <w:tcPr>
            <w:tcW w:w="1531" w:type="dxa"/>
          </w:tcPr>
          <w:p w:rsidR="00520827" w:rsidRDefault="00520827">
            <w:pPr>
              <w:pStyle w:val="ConsPlusNormal"/>
            </w:pPr>
          </w:p>
        </w:tc>
        <w:tc>
          <w:tcPr>
            <w:tcW w:w="850" w:type="dxa"/>
          </w:tcPr>
          <w:p w:rsidR="00520827" w:rsidRDefault="00520827">
            <w:pPr>
              <w:pStyle w:val="ConsPlusNormal"/>
            </w:pPr>
          </w:p>
        </w:tc>
        <w:tc>
          <w:tcPr>
            <w:tcW w:w="1325" w:type="dxa"/>
          </w:tcPr>
          <w:p w:rsidR="00520827" w:rsidRDefault="00520827">
            <w:pPr>
              <w:pStyle w:val="ConsPlusNormal"/>
            </w:pPr>
          </w:p>
        </w:tc>
        <w:tc>
          <w:tcPr>
            <w:tcW w:w="1587" w:type="dxa"/>
          </w:tcPr>
          <w:p w:rsidR="00520827" w:rsidRDefault="00520827">
            <w:pPr>
              <w:pStyle w:val="ConsPlusNormal"/>
            </w:pPr>
          </w:p>
        </w:tc>
      </w:tr>
    </w:tbl>
    <w:p w:rsidR="00520827" w:rsidRDefault="0052082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20"/>
        <w:gridCol w:w="840"/>
        <w:gridCol w:w="2055"/>
        <w:gridCol w:w="340"/>
        <w:gridCol w:w="2994"/>
      </w:tblGrid>
      <w:tr w:rsidR="00520827">
        <w:tc>
          <w:tcPr>
            <w:tcW w:w="2820" w:type="dxa"/>
            <w:tcBorders>
              <w:top w:val="nil"/>
              <w:left w:val="nil"/>
              <w:bottom w:val="nil"/>
              <w:right w:val="nil"/>
            </w:tcBorders>
            <w:vAlign w:val="bottom"/>
          </w:tcPr>
          <w:p w:rsidR="00520827" w:rsidRDefault="00520827">
            <w:pPr>
              <w:pStyle w:val="ConsPlusNormal"/>
            </w:pPr>
            <w:r>
              <w:t>Руководитель банка</w:t>
            </w:r>
          </w:p>
          <w:p w:rsidR="00520827" w:rsidRDefault="00520827">
            <w:pPr>
              <w:pStyle w:val="ConsPlusNormal"/>
            </w:pPr>
            <w:r>
              <w:t>(уполномоченное лицо)</w:t>
            </w:r>
          </w:p>
        </w:tc>
        <w:tc>
          <w:tcPr>
            <w:tcW w:w="840" w:type="dxa"/>
            <w:tcBorders>
              <w:top w:val="nil"/>
              <w:left w:val="nil"/>
              <w:bottom w:val="nil"/>
              <w:right w:val="nil"/>
            </w:tcBorders>
          </w:tcPr>
          <w:p w:rsidR="00520827" w:rsidRDefault="00520827">
            <w:pPr>
              <w:pStyle w:val="ConsPlusNormal"/>
            </w:pPr>
          </w:p>
        </w:tc>
        <w:tc>
          <w:tcPr>
            <w:tcW w:w="2055" w:type="dxa"/>
            <w:tcBorders>
              <w:top w:val="nil"/>
              <w:left w:val="nil"/>
              <w:bottom w:val="single" w:sz="4" w:space="0" w:color="auto"/>
              <w:right w:val="nil"/>
            </w:tcBorders>
          </w:tcPr>
          <w:p w:rsidR="00520827" w:rsidRDefault="00520827">
            <w:pPr>
              <w:pStyle w:val="ConsPlusNormal"/>
            </w:pPr>
          </w:p>
        </w:tc>
        <w:tc>
          <w:tcPr>
            <w:tcW w:w="340" w:type="dxa"/>
            <w:tcBorders>
              <w:top w:val="nil"/>
              <w:left w:val="nil"/>
              <w:bottom w:val="nil"/>
              <w:right w:val="nil"/>
            </w:tcBorders>
          </w:tcPr>
          <w:p w:rsidR="00520827" w:rsidRDefault="00520827">
            <w:pPr>
              <w:pStyle w:val="ConsPlusNormal"/>
            </w:pPr>
          </w:p>
        </w:tc>
        <w:tc>
          <w:tcPr>
            <w:tcW w:w="2994" w:type="dxa"/>
            <w:tcBorders>
              <w:top w:val="nil"/>
              <w:left w:val="nil"/>
              <w:bottom w:val="single" w:sz="4" w:space="0" w:color="auto"/>
              <w:right w:val="nil"/>
            </w:tcBorders>
          </w:tcPr>
          <w:p w:rsidR="00520827" w:rsidRDefault="00520827">
            <w:pPr>
              <w:pStyle w:val="ConsPlusNormal"/>
            </w:pPr>
          </w:p>
        </w:tc>
      </w:tr>
      <w:tr w:rsidR="00520827">
        <w:tc>
          <w:tcPr>
            <w:tcW w:w="2820" w:type="dxa"/>
            <w:tcBorders>
              <w:top w:val="nil"/>
              <w:left w:val="nil"/>
              <w:bottom w:val="nil"/>
              <w:right w:val="nil"/>
            </w:tcBorders>
          </w:tcPr>
          <w:p w:rsidR="00520827" w:rsidRDefault="00520827">
            <w:pPr>
              <w:pStyle w:val="ConsPlusNormal"/>
            </w:pPr>
          </w:p>
        </w:tc>
        <w:tc>
          <w:tcPr>
            <w:tcW w:w="840" w:type="dxa"/>
            <w:tcBorders>
              <w:top w:val="nil"/>
              <w:left w:val="nil"/>
              <w:bottom w:val="nil"/>
              <w:right w:val="nil"/>
            </w:tcBorders>
          </w:tcPr>
          <w:p w:rsidR="00520827" w:rsidRDefault="00520827">
            <w:pPr>
              <w:pStyle w:val="ConsPlusNormal"/>
            </w:pPr>
          </w:p>
        </w:tc>
        <w:tc>
          <w:tcPr>
            <w:tcW w:w="2055" w:type="dxa"/>
            <w:tcBorders>
              <w:top w:val="single" w:sz="4" w:space="0" w:color="auto"/>
              <w:left w:val="nil"/>
              <w:bottom w:val="nil"/>
              <w:right w:val="nil"/>
            </w:tcBorders>
          </w:tcPr>
          <w:p w:rsidR="00520827" w:rsidRDefault="00520827">
            <w:pPr>
              <w:pStyle w:val="ConsPlusNormal"/>
            </w:pPr>
          </w:p>
        </w:tc>
        <w:tc>
          <w:tcPr>
            <w:tcW w:w="340" w:type="dxa"/>
            <w:tcBorders>
              <w:top w:val="nil"/>
              <w:left w:val="nil"/>
              <w:bottom w:val="nil"/>
              <w:right w:val="nil"/>
            </w:tcBorders>
          </w:tcPr>
          <w:p w:rsidR="00520827" w:rsidRDefault="00520827">
            <w:pPr>
              <w:pStyle w:val="ConsPlusNormal"/>
            </w:pPr>
          </w:p>
        </w:tc>
        <w:tc>
          <w:tcPr>
            <w:tcW w:w="2994" w:type="dxa"/>
            <w:tcBorders>
              <w:top w:val="single" w:sz="4" w:space="0" w:color="auto"/>
              <w:left w:val="nil"/>
              <w:bottom w:val="nil"/>
              <w:right w:val="nil"/>
            </w:tcBorders>
          </w:tcPr>
          <w:p w:rsidR="00520827" w:rsidRDefault="00520827">
            <w:pPr>
              <w:pStyle w:val="ConsPlusNormal"/>
              <w:jc w:val="center"/>
            </w:pPr>
            <w:r>
              <w:t>(фамилия, имя, отчество (при наличии)</w:t>
            </w:r>
          </w:p>
        </w:tc>
      </w:tr>
      <w:tr w:rsidR="00520827">
        <w:tc>
          <w:tcPr>
            <w:tcW w:w="2820" w:type="dxa"/>
            <w:tcBorders>
              <w:top w:val="nil"/>
              <w:left w:val="nil"/>
              <w:bottom w:val="nil"/>
              <w:right w:val="nil"/>
            </w:tcBorders>
            <w:vAlign w:val="bottom"/>
          </w:tcPr>
          <w:p w:rsidR="00520827" w:rsidRDefault="00520827">
            <w:pPr>
              <w:pStyle w:val="ConsPlusNormal"/>
            </w:pPr>
            <w:r>
              <w:t>Исполнитель</w:t>
            </w:r>
          </w:p>
        </w:tc>
        <w:tc>
          <w:tcPr>
            <w:tcW w:w="840" w:type="dxa"/>
            <w:tcBorders>
              <w:top w:val="nil"/>
              <w:left w:val="nil"/>
              <w:bottom w:val="nil"/>
              <w:right w:val="nil"/>
            </w:tcBorders>
          </w:tcPr>
          <w:p w:rsidR="00520827" w:rsidRDefault="00520827">
            <w:pPr>
              <w:pStyle w:val="ConsPlusNormal"/>
            </w:pPr>
          </w:p>
        </w:tc>
        <w:tc>
          <w:tcPr>
            <w:tcW w:w="2055" w:type="dxa"/>
            <w:tcBorders>
              <w:top w:val="nil"/>
              <w:left w:val="nil"/>
              <w:bottom w:val="single" w:sz="4" w:space="0" w:color="auto"/>
              <w:right w:val="nil"/>
            </w:tcBorders>
          </w:tcPr>
          <w:p w:rsidR="00520827" w:rsidRDefault="00520827">
            <w:pPr>
              <w:pStyle w:val="ConsPlusNormal"/>
            </w:pPr>
          </w:p>
        </w:tc>
        <w:tc>
          <w:tcPr>
            <w:tcW w:w="340" w:type="dxa"/>
            <w:tcBorders>
              <w:top w:val="nil"/>
              <w:left w:val="nil"/>
              <w:bottom w:val="nil"/>
              <w:right w:val="nil"/>
            </w:tcBorders>
          </w:tcPr>
          <w:p w:rsidR="00520827" w:rsidRDefault="00520827">
            <w:pPr>
              <w:pStyle w:val="ConsPlusNormal"/>
            </w:pPr>
          </w:p>
        </w:tc>
        <w:tc>
          <w:tcPr>
            <w:tcW w:w="2994" w:type="dxa"/>
            <w:tcBorders>
              <w:top w:val="nil"/>
              <w:left w:val="nil"/>
              <w:bottom w:val="single" w:sz="4" w:space="0" w:color="auto"/>
              <w:right w:val="nil"/>
            </w:tcBorders>
          </w:tcPr>
          <w:p w:rsidR="00520827" w:rsidRDefault="00520827">
            <w:pPr>
              <w:pStyle w:val="ConsPlusNormal"/>
            </w:pPr>
          </w:p>
        </w:tc>
      </w:tr>
      <w:tr w:rsidR="00520827">
        <w:tc>
          <w:tcPr>
            <w:tcW w:w="2820" w:type="dxa"/>
            <w:tcBorders>
              <w:top w:val="nil"/>
              <w:left w:val="nil"/>
              <w:bottom w:val="nil"/>
              <w:right w:val="nil"/>
            </w:tcBorders>
          </w:tcPr>
          <w:p w:rsidR="00520827" w:rsidRDefault="00520827">
            <w:pPr>
              <w:pStyle w:val="ConsPlusNormal"/>
            </w:pPr>
          </w:p>
        </w:tc>
        <w:tc>
          <w:tcPr>
            <w:tcW w:w="840" w:type="dxa"/>
            <w:tcBorders>
              <w:top w:val="nil"/>
              <w:left w:val="nil"/>
              <w:bottom w:val="nil"/>
              <w:right w:val="nil"/>
            </w:tcBorders>
          </w:tcPr>
          <w:p w:rsidR="00520827" w:rsidRDefault="00520827">
            <w:pPr>
              <w:pStyle w:val="ConsPlusNormal"/>
            </w:pPr>
          </w:p>
        </w:tc>
        <w:tc>
          <w:tcPr>
            <w:tcW w:w="2055" w:type="dxa"/>
            <w:tcBorders>
              <w:top w:val="single" w:sz="4" w:space="0" w:color="auto"/>
              <w:left w:val="nil"/>
              <w:bottom w:val="nil"/>
              <w:right w:val="nil"/>
            </w:tcBorders>
          </w:tcPr>
          <w:p w:rsidR="00520827" w:rsidRDefault="00520827">
            <w:pPr>
              <w:pStyle w:val="ConsPlusNormal"/>
            </w:pPr>
          </w:p>
        </w:tc>
        <w:tc>
          <w:tcPr>
            <w:tcW w:w="340" w:type="dxa"/>
            <w:tcBorders>
              <w:top w:val="nil"/>
              <w:left w:val="nil"/>
              <w:bottom w:val="nil"/>
              <w:right w:val="nil"/>
            </w:tcBorders>
          </w:tcPr>
          <w:p w:rsidR="00520827" w:rsidRDefault="00520827">
            <w:pPr>
              <w:pStyle w:val="ConsPlusNormal"/>
            </w:pPr>
          </w:p>
        </w:tc>
        <w:tc>
          <w:tcPr>
            <w:tcW w:w="2994" w:type="dxa"/>
            <w:tcBorders>
              <w:top w:val="single" w:sz="4" w:space="0" w:color="auto"/>
              <w:left w:val="nil"/>
              <w:bottom w:val="nil"/>
              <w:right w:val="nil"/>
            </w:tcBorders>
          </w:tcPr>
          <w:p w:rsidR="00520827" w:rsidRDefault="00520827">
            <w:pPr>
              <w:pStyle w:val="ConsPlusNormal"/>
              <w:jc w:val="center"/>
            </w:pPr>
            <w:r>
              <w:t>(фамилия, имя, отчество (при наличии)</w:t>
            </w:r>
          </w:p>
        </w:tc>
      </w:tr>
      <w:tr w:rsidR="00520827">
        <w:tc>
          <w:tcPr>
            <w:tcW w:w="2820" w:type="dxa"/>
            <w:tcBorders>
              <w:top w:val="nil"/>
              <w:left w:val="nil"/>
              <w:bottom w:val="nil"/>
              <w:right w:val="nil"/>
            </w:tcBorders>
            <w:vAlign w:val="center"/>
          </w:tcPr>
          <w:p w:rsidR="00520827" w:rsidRDefault="00520827">
            <w:pPr>
              <w:pStyle w:val="ConsPlusNormal"/>
            </w:pPr>
            <w:r>
              <w:t>М.П. (при наличии)</w:t>
            </w:r>
          </w:p>
        </w:tc>
        <w:tc>
          <w:tcPr>
            <w:tcW w:w="840" w:type="dxa"/>
            <w:tcBorders>
              <w:top w:val="nil"/>
              <w:left w:val="nil"/>
              <w:bottom w:val="nil"/>
              <w:right w:val="nil"/>
            </w:tcBorders>
          </w:tcPr>
          <w:p w:rsidR="00520827" w:rsidRDefault="00520827">
            <w:pPr>
              <w:pStyle w:val="ConsPlusNormal"/>
            </w:pPr>
          </w:p>
        </w:tc>
        <w:tc>
          <w:tcPr>
            <w:tcW w:w="2055" w:type="dxa"/>
            <w:tcBorders>
              <w:top w:val="nil"/>
              <w:left w:val="nil"/>
              <w:bottom w:val="nil"/>
              <w:right w:val="nil"/>
            </w:tcBorders>
          </w:tcPr>
          <w:p w:rsidR="00520827" w:rsidRDefault="00520827">
            <w:pPr>
              <w:pStyle w:val="ConsPlusNormal"/>
            </w:pPr>
          </w:p>
        </w:tc>
        <w:tc>
          <w:tcPr>
            <w:tcW w:w="340" w:type="dxa"/>
            <w:tcBorders>
              <w:top w:val="nil"/>
              <w:left w:val="nil"/>
              <w:bottom w:val="nil"/>
              <w:right w:val="nil"/>
            </w:tcBorders>
          </w:tcPr>
          <w:p w:rsidR="00520827" w:rsidRDefault="00520827">
            <w:pPr>
              <w:pStyle w:val="ConsPlusNormal"/>
            </w:pPr>
          </w:p>
        </w:tc>
        <w:tc>
          <w:tcPr>
            <w:tcW w:w="2994" w:type="dxa"/>
            <w:tcBorders>
              <w:top w:val="nil"/>
              <w:left w:val="nil"/>
              <w:bottom w:val="nil"/>
              <w:right w:val="nil"/>
            </w:tcBorders>
          </w:tcPr>
          <w:p w:rsidR="00520827" w:rsidRDefault="00520827">
            <w:pPr>
              <w:pStyle w:val="ConsPlusNormal"/>
            </w:pPr>
          </w:p>
        </w:tc>
      </w:tr>
      <w:tr w:rsidR="00520827">
        <w:tc>
          <w:tcPr>
            <w:tcW w:w="2820" w:type="dxa"/>
            <w:tcBorders>
              <w:top w:val="nil"/>
              <w:left w:val="nil"/>
              <w:bottom w:val="nil"/>
              <w:right w:val="nil"/>
            </w:tcBorders>
            <w:vAlign w:val="bottom"/>
          </w:tcPr>
          <w:p w:rsidR="00520827" w:rsidRDefault="00520827">
            <w:pPr>
              <w:pStyle w:val="ConsPlusNonformat"/>
              <w:jc w:val="both"/>
            </w:pPr>
            <w:r>
              <w:t>"  "         202  г.</w:t>
            </w:r>
          </w:p>
        </w:tc>
        <w:tc>
          <w:tcPr>
            <w:tcW w:w="840" w:type="dxa"/>
            <w:tcBorders>
              <w:top w:val="nil"/>
              <w:left w:val="nil"/>
              <w:bottom w:val="nil"/>
              <w:right w:val="nil"/>
            </w:tcBorders>
          </w:tcPr>
          <w:p w:rsidR="00520827" w:rsidRDefault="00520827">
            <w:pPr>
              <w:pStyle w:val="ConsPlusNormal"/>
            </w:pPr>
          </w:p>
        </w:tc>
        <w:tc>
          <w:tcPr>
            <w:tcW w:w="2055" w:type="dxa"/>
            <w:tcBorders>
              <w:top w:val="nil"/>
              <w:left w:val="nil"/>
              <w:bottom w:val="nil"/>
              <w:right w:val="nil"/>
            </w:tcBorders>
          </w:tcPr>
          <w:p w:rsidR="00520827" w:rsidRDefault="00520827">
            <w:pPr>
              <w:pStyle w:val="ConsPlusNormal"/>
            </w:pPr>
          </w:p>
        </w:tc>
        <w:tc>
          <w:tcPr>
            <w:tcW w:w="340" w:type="dxa"/>
            <w:tcBorders>
              <w:top w:val="nil"/>
              <w:left w:val="nil"/>
              <w:bottom w:val="nil"/>
              <w:right w:val="nil"/>
            </w:tcBorders>
          </w:tcPr>
          <w:p w:rsidR="00520827" w:rsidRDefault="00520827">
            <w:pPr>
              <w:pStyle w:val="ConsPlusNormal"/>
            </w:pPr>
          </w:p>
        </w:tc>
        <w:tc>
          <w:tcPr>
            <w:tcW w:w="2994" w:type="dxa"/>
            <w:tcBorders>
              <w:top w:val="nil"/>
              <w:left w:val="nil"/>
              <w:bottom w:val="nil"/>
              <w:right w:val="nil"/>
            </w:tcBorders>
          </w:tcPr>
          <w:p w:rsidR="00520827" w:rsidRDefault="00520827">
            <w:pPr>
              <w:pStyle w:val="ConsPlusNormal"/>
            </w:pPr>
          </w:p>
        </w:tc>
      </w:tr>
    </w:tbl>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right"/>
        <w:outlineLvl w:val="1"/>
      </w:pPr>
      <w:r>
        <w:t>Приложение N 3</w:t>
      </w:r>
    </w:p>
    <w:p w:rsidR="00520827" w:rsidRDefault="00520827">
      <w:pPr>
        <w:pStyle w:val="ConsPlusNormal"/>
        <w:jc w:val="right"/>
      </w:pPr>
      <w:r>
        <w:t>к Правилам предоставления субсидий</w:t>
      </w:r>
    </w:p>
    <w:p w:rsidR="00520827" w:rsidRDefault="00520827">
      <w:pPr>
        <w:pStyle w:val="ConsPlusNormal"/>
        <w:jc w:val="right"/>
      </w:pPr>
      <w:r>
        <w:t>из федерального бюджета российским</w:t>
      </w:r>
    </w:p>
    <w:p w:rsidR="00520827" w:rsidRDefault="00520827">
      <w:pPr>
        <w:pStyle w:val="ConsPlusNormal"/>
        <w:jc w:val="right"/>
      </w:pPr>
      <w:r>
        <w:t>кредитным организациям на возмещение</w:t>
      </w:r>
    </w:p>
    <w:p w:rsidR="00520827" w:rsidRDefault="00520827">
      <w:pPr>
        <w:pStyle w:val="ConsPlusNormal"/>
        <w:jc w:val="right"/>
      </w:pPr>
      <w:r>
        <w:t>недополученных ими доходов по кредитам,</w:t>
      </w:r>
    </w:p>
    <w:p w:rsidR="00520827" w:rsidRDefault="00520827">
      <w:pPr>
        <w:pStyle w:val="ConsPlusNormal"/>
        <w:jc w:val="right"/>
      </w:pPr>
      <w:r>
        <w:t>выданным системообразующим организациям</w:t>
      </w:r>
    </w:p>
    <w:p w:rsidR="00520827" w:rsidRDefault="00520827">
      <w:pPr>
        <w:pStyle w:val="ConsPlusNormal"/>
        <w:jc w:val="right"/>
      </w:pPr>
      <w:r>
        <w:t>промышленности и торговли и</w:t>
      </w:r>
    </w:p>
    <w:p w:rsidR="00520827" w:rsidRDefault="00520827">
      <w:pPr>
        <w:pStyle w:val="ConsPlusNormal"/>
        <w:jc w:val="right"/>
      </w:pPr>
      <w:r>
        <w:t>организациям, входящим в группу лиц</w:t>
      </w:r>
    </w:p>
    <w:p w:rsidR="00520827" w:rsidRDefault="00520827">
      <w:pPr>
        <w:pStyle w:val="ConsPlusNormal"/>
        <w:jc w:val="right"/>
      </w:pPr>
      <w:r>
        <w:t>системообразующей организации</w:t>
      </w:r>
    </w:p>
    <w:p w:rsidR="00520827" w:rsidRDefault="00520827">
      <w:pPr>
        <w:pStyle w:val="ConsPlusNormal"/>
        <w:jc w:val="right"/>
      </w:pPr>
      <w:r>
        <w:t>промышленности и торговли</w:t>
      </w:r>
    </w:p>
    <w:p w:rsidR="00520827" w:rsidRDefault="00520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0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827" w:rsidRDefault="00520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0827" w:rsidRDefault="00520827">
            <w:pPr>
              <w:pStyle w:val="ConsPlusNormal"/>
              <w:jc w:val="center"/>
            </w:pPr>
            <w:r>
              <w:rPr>
                <w:color w:val="392C69"/>
              </w:rPr>
              <w:t>Список изменяющих документов</w:t>
            </w:r>
          </w:p>
          <w:p w:rsidR="00520827" w:rsidRDefault="00520827">
            <w:pPr>
              <w:pStyle w:val="ConsPlusNormal"/>
              <w:jc w:val="center"/>
            </w:pPr>
            <w:r>
              <w:rPr>
                <w:color w:val="392C69"/>
              </w:rPr>
              <w:t xml:space="preserve">(в ред. </w:t>
            </w:r>
            <w:hyperlink r:id="rId188">
              <w:r>
                <w:rPr>
                  <w:color w:val="0000FF"/>
                </w:rPr>
                <w:t>Постановления</w:t>
              </w:r>
            </w:hyperlink>
            <w:r>
              <w:rPr>
                <w:color w:val="392C69"/>
              </w:rPr>
              <w:t xml:space="preserve"> Правительства РФ от 02.11.2022 N 1965)</w:t>
            </w:r>
          </w:p>
        </w:tc>
        <w:tc>
          <w:tcPr>
            <w:tcW w:w="113" w:type="dxa"/>
            <w:tcBorders>
              <w:top w:val="nil"/>
              <w:left w:val="nil"/>
              <w:bottom w:val="nil"/>
              <w:right w:val="nil"/>
            </w:tcBorders>
            <w:shd w:val="clear" w:color="auto" w:fill="F4F3F8"/>
            <w:tcMar>
              <w:top w:w="0" w:type="dxa"/>
              <w:left w:w="0" w:type="dxa"/>
              <w:bottom w:w="0" w:type="dxa"/>
              <w:right w:w="0" w:type="dxa"/>
            </w:tcMar>
          </w:tcPr>
          <w:p w:rsidR="00520827" w:rsidRDefault="00520827">
            <w:pPr>
              <w:pStyle w:val="ConsPlusNormal"/>
            </w:pPr>
          </w:p>
        </w:tc>
      </w:tr>
    </w:tbl>
    <w:p w:rsidR="00520827" w:rsidRDefault="00520827">
      <w:pPr>
        <w:pStyle w:val="ConsPlusNormal"/>
        <w:jc w:val="both"/>
      </w:pPr>
    </w:p>
    <w:p w:rsidR="00520827" w:rsidRDefault="00520827">
      <w:pPr>
        <w:pStyle w:val="ConsPlusNormal"/>
        <w:jc w:val="right"/>
      </w:pPr>
      <w:r>
        <w:t>(форма)</w:t>
      </w:r>
    </w:p>
    <w:p w:rsidR="00520827" w:rsidRDefault="00520827">
      <w:pPr>
        <w:pStyle w:val="ConsPlusNormal"/>
        <w:jc w:val="right"/>
      </w:pPr>
    </w:p>
    <w:p w:rsidR="00520827" w:rsidRDefault="00520827">
      <w:pPr>
        <w:pStyle w:val="ConsPlusNonformat"/>
        <w:jc w:val="both"/>
      </w:pPr>
      <w:r>
        <w:t xml:space="preserve">                                            В Министерство промышленности</w:t>
      </w:r>
    </w:p>
    <w:p w:rsidR="00520827" w:rsidRDefault="00520827">
      <w:pPr>
        <w:pStyle w:val="ConsPlusNonformat"/>
        <w:jc w:val="both"/>
      </w:pPr>
      <w:r>
        <w:t xml:space="preserve">                                            и торговли Российской Федерации</w:t>
      </w:r>
    </w:p>
    <w:p w:rsidR="00520827" w:rsidRDefault="00520827">
      <w:pPr>
        <w:pStyle w:val="ConsPlusNonformat"/>
        <w:jc w:val="both"/>
      </w:pPr>
    </w:p>
    <w:p w:rsidR="00520827" w:rsidRDefault="00520827">
      <w:pPr>
        <w:pStyle w:val="ConsPlusNonformat"/>
        <w:jc w:val="both"/>
      </w:pPr>
      <w:bookmarkStart w:id="29" w:name="P559"/>
      <w:bookmarkEnd w:id="29"/>
      <w:r>
        <w:t xml:space="preserve">                             РЕЕСТР ЗАЕМЩИКОВ,</w:t>
      </w:r>
    </w:p>
    <w:p w:rsidR="00520827" w:rsidRDefault="00520827">
      <w:pPr>
        <w:pStyle w:val="ConsPlusNonformat"/>
        <w:jc w:val="both"/>
      </w:pPr>
      <w:r>
        <w:t xml:space="preserve">               заключивших кредитные договоры (соглашения),</w:t>
      </w:r>
    </w:p>
    <w:p w:rsidR="00520827" w:rsidRDefault="00520827">
      <w:pPr>
        <w:pStyle w:val="ConsPlusNonformat"/>
        <w:jc w:val="both"/>
      </w:pPr>
      <w:r>
        <w:t xml:space="preserve">                  по состоянию на "  "           202  г.</w:t>
      </w:r>
    </w:p>
    <w:p w:rsidR="00520827" w:rsidRDefault="00520827">
      <w:pPr>
        <w:pStyle w:val="ConsPlusNonformat"/>
        <w:jc w:val="both"/>
      </w:pPr>
    </w:p>
    <w:p w:rsidR="00520827" w:rsidRDefault="00520827">
      <w:pPr>
        <w:pStyle w:val="ConsPlusNonformat"/>
        <w:jc w:val="both"/>
      </w:pPr>
      <w:r>
        <w:t>Наименование банка</w:t>
      </w:r>
    </w:p>
    <w:p w:rsidR="00520827" w:rsidRDefault="00520827">
      <w:pPr>
        <w:pStyle w:val="ConsPlusNonformat"/>
        <w:jc w:val="both"/>
      </w:pPr>
      <w:r>
        <w:t>___________________________________________</w:t>
      </w:r>
    </w:p>
    <w:p w:rsidR="00520827" w:rsidRDefault="00520827">
      <w:pPr>
        <w:pStyle w:val="ConsPlusNonformat"/>
        <w:jc w:val="both"/>
      </w:pPr>
      <w:r>
        <w:t>БИК уполномоченного банка</w:t>
      </w:r>
    </w:p>
    <w:p w:rsidR="00520827" w:rsidRDefault="00520827">
      <w:pPr>
        <w:pStyle w:val="ConsPlusNonformat"/>
        <w:jc w:val="both"/>
      </w:pPr>
      <w:r>
        <w:t>___________________________________________</w:t>
      </w:r>
    </w:p>
    <w:p w:rsidR="00520827" w:rsidRDefault="00520827">
      <w:pPr>
        <w:pStyle w:val="ConsPlusNonformat"/>
        <w:jc w:val="both"/>
      </w:pPr>
      <w:r>
        <w:t>ИНН уполномоченного банка</w:t>
      </w:r>
    </w:p>
    <w:p w:rsidR="00520827" w:rsidRDefault="00520827">
      <w:pPr>
        <w:pStyle w:val="ConsPlusNonformat"/>
        <w:jc w:val="both"/>
      </w:pPr>
      <w:r>
        <w:t>___________________________________________</w:t>
      </w:r>
    </w:p>
    <w:p w:rsidR="00520827" w:rsidRDefault="00520827">
      <w:pPr>
        <w:pStyle w:val="ConsPlusNormal"/>
        <w:ind w:firstLine="540"/>
        <w:jc w:val="both"/>
      </w:pPr>
    </w:p>
    <w:p w:rsidR="00520827" w:rsidRDefault="00520827">
      <w:pPr>
        <w:pStyle w:val="ConsPlusNormal"/>
        <w:sectPr w:rsidR="00520827" w:rsidSect="0017568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3"/>
        <w:gridCol w:w="793"/>
        <w:gridCol w:w="793"/>
        <w:gridCol w:w="793"/>
        <w:gridCol w:w="793"/>
        <w:gridCol w:w="793"/>
        <w:gridCol w:w="793"/>
        <w:gridCol w:w="793"/>
        <w:gridCol w:w="793"/>
        <w:gridCol w:w="793"/>
        <w:gridCol w:w="793"/>
        <w:gridCol w:w="566"/>
        <w:gridCol w:w="1020"/>
        <w:gridCol w:w="793"/>
        <w:gridCol w:w="793"/>
        <w:gridCol w:w="793"/>
        <w:gridCol w:w="737"/>
        <w:gridCol w:w="1020"/>
        <w:gridCol w:w="737"/>
      </w:tblGrid>
      <w:tr w:rsidR="00520827">
        <w:tc>
          <w:tcPr>
            <w:tcW w:w="680" w:type="dxa"/>
            <w:vMerge w:val="restart"/>
          </w:tcPr>
          <w:p w:rsidR="00520827" w:rsidRDefault="00520827">
            <w:pPr>
              <w:pStyle w:val="ConsPlusNormal"/>
            </w:pPr>
          </w:p>
        </w:tc>
        <w:tc>
          <w:tcPr>
            <w:tcW w:w="3172" w:type="dxa"/>
            <w:gridSpan w:val="4"/>
          </w:tcPr>
          <w:p w:rsidR="00520827" w:rsidRDefault="00520827">
            <w:pPr>
              <w:pStyle w:val="ConsPlusNormal"/>
              <w:jc w:val="center"/>
            </w:pPr>
            <w:r>
              <w:t>Сведения о заемщике</w:t>
            </w:r>
          </w:p>
        </w:tc>
        <w:tc>
          <w:tcPr>
            <w:tcW w:w="9516" w:type="dxa"/>
            <w:gridSpan w:val="12"/>
          </w:tcPr>
          <w:p w:rsidR="00520827" w:rsidRDefault="00520827">
            <w:pPr>
              <w:pStyle w:val="ConsPlusNormal"/>
              <w:jc w:val="center"/>
            </w:pPr>
            <w:r>
              <w:t>Сведения о кредитном договоре (соглашении)</w:t>
            </w:r>
          </w:p>
        </w:tc>
        <w:tc>
          <w:tcPr>
            <w:tcW w:w="2494" w:type="dxa"/>
            <w:gridSpan w:val="3"/>
          </w:tcPr>
          <w:p w:rsidR="00520827" w:rsidRDefault="00520827">
            <w:pPr>
              <w:pStyle w:val="ConsPlusNormal"/>
              <w:jc w:val="center"/>
            </w:pPr>
            <w:r>
              <w:t>Размер субсидии</w:t>
            </w:r>
          </w:p>
        </w:tc>
      </w:tr>
      <w:tr w:rsidR="00520827">
        <w:tc>
          <w:tcPr>
            <w:tcW w:w="680" w:type="dxa"/>
            <w:vMerge/>
          </w:tcPr>
          <w:p w:rsidR="00520827" w:rsidRDefault="00520827">
            <w:pPr>
              <w:pStyle w:val="ConsPlusNormal"/>
            </w:pPr>
          </w:p>
        </w:tc>
        <w:tc>
          <w:tcPr>
            <w:tcW w:w="793" w:type="dxa"/>
          </w:tcPr>
          <w:p w:rsidR="00520827" w:rsidRDefault="00520827">
            <w:pPr>
              <w:pStyle w:val="ConsPlusNormal"/>
              <w:jc w:val="center"/>
            </w:pPr>
            <w:r>
              <w:t>полное наименование заемщика</w:t>
            </w:r>
          </w:p>
        </w:tc>
        <w:tc>
          <w:tcPr>
            <w:tcW w:w="793" w:type="dxa"/>
          </w:tcPr>
          <w:p w:rsidR="00520827" w:rsidRDefault="00520827">
            <w:pPr>
              <w:pStyle w:val="ConsPlusNormal"/>
              <w:jc w:val="center"/>
            </w:pPr>
            <w:r>
              <w:t>ИНН заемщика</w:t>
            </w:r>
          </w:p>
        </w:tc>
        <w:tc>
          <w:tcPr>
            <w:tcW w:w="793" w:type="dxa"/>
          </w:tcPr>
          <w:p w:rsidR="00520827" w:rsidRDefault="00520827">
            <w:pPr>
              <w:pStyle w:val="ConsPlusNormal"/>
              <w:jc w:val="center"/>
            </w:pPr>
            <w:r>
              <w:t xml:space="preserve">отрасль экономики в соответствии с перечнем отраслей экономики согласно </w:t>
            </w:r>
            <w:hyperlink w:anchor="P306">
              <w:r>
                <w:rPr>
                  <w:color w:val="0000FF"/>
                </w:rPr>
                <w:t>приложению N 1</w:t>
              </w:r>
            </w:hyperlink>
          </w:p>
        </w:tc>
        <w:tc>
          <w:tcPr>
            <w:tcW w:w="793" w:type="dxa"/>
          </w:tcPr>
          <w:p w:rsidR="00520827" w:rsidRDefault="00520827">
            <w:pPr>
              <w:pStyle w:val="ConsPlusNormal"/>
              <w:jc w:val="center"/>
            </w:pPr>
            <w:r>
              <w:t>место нахождения заемщика (субъект Российской Федерации, муниципальное образование)</w:t>
            </w:r>
          </w:p>
        </w:tc>
        <w:tc>
          <w:tcPr>
            <w:tcW w:w="793" w:type="dxa"/>
          </w:tcPr>
          <w:p w:rsidR="00520827" w:rsidRDefault="00520827">
            <w:pPr>
              <w:pStyle w:val="ConsPlusNormal"/>
              <w:jc w:val="center"/>
            </w:pPr>
            <w:r>
              <w:t>номер кредитного договора (соглашения)</w:t>
            </w:r>
          </w:p>
        </w:tc>
        <w:tc>
          <w:tcPr>
            <w:tcW w:w="793" w:type="dxa"/>
          </w:tcPr>
          <w:p w:rsidR="00520827" w:rsidRDefault="00520827">
            <w:pPr>
              <w:pStyle w:val="ConsPlusNormal"/>
              <w:jc w:val="center"/>
            </w:pPr>
            <w:r>
              <w:t>дата кредитного договора (соглашения)</w:t>
            </w:r>
          </w:p>
        </w:tc>
        <w:tc>
          <w:tcPr>
            <w:tcW w:w="793" w:type="dxa"/>
          </w:tcPr>
          <w:p w:rsidR="00520827" w:rsidRDefault="00520827">
            <w:pPr>
              <w:pStyle w:val="ConsPlusNormal"/>
              <w:jc w:val="center"/>
            </w:pPr>
            <w:r>
              <w:t>дата предоставления кредита заемщику (первой части кредита)</w:t>
            </w:r>
          </w:p>
        </w:tc>
        <w:tc>
          <w:tcPr>
            <w:tcW w:w="793" w:type="dxa"/>
          </w:tcPr>
          <w:p w:rsidR="00520827" w:rsidRDefault="00520827">
            <w:pPr>
              <w:pStyle w:val="ConsPlusNormal"/>
              <w:jc w:val="center"/>
            </w:pPr>
            <w:r>
              <w:t>срок кредита по кредитному договору (соглашению), месяцев</w:t>
            </w:r>
          </w:p>
        </w:tc>
        <w:tc>
          <w:tcPr>
            <w:tcW w:w="793" w:type="dxa"/>
          </w:tcPr>
          <w:p w:rsidR="00520827" w:rsidRDefault="00520827">
            <w:pPr>
              <w:pStyle w:val="ConsPlusNormal"/>
              <w:jc w:val="center"/>
            </w:pPr>
            <w:r>
              <w:t>размер кредита по кредитному договору (соглашению), рублей</w:t>
            </w:r>
          </w:p>
        </w:tc>
        <w:tc>
          <w:tcPr>
            <w:tcW w:w="793" w:type="dxa"/>
          </w:tcPr>
          <w:p w:rsidR="00520827" w:rsidRDefault="00520827">
            <w:pPr>
              <w:pStyle w:val="ConsPlusNormal"/>
              <w:jc w:val="center"/>
            </w:pPr>
            <w:r>
              <w:t>номер дополнительного соглашения к кредитному договору</w:t>
            </w:r>
          </w:p>
        </w:tc>
        <w:tc>
          <w:tcPr>
            <w:tcW w:w="793" w:type="dxa"/>
          </w:tcPr>
          <w:p w:rsidR="00520827" w:rsidRDefault="00520827">
            <w:pPr>
              <w:pStyle w:val="ConsPlusNormal"/>
              <w:jc w:val="center"/>
            </w:pPr>
            <w:r>
              <w:t>дата заключения дополнительного соглашения к кредитному договору</w:t>
            </w:r>
          </w:p>
        </w:tc>
        <w:tc>
          <w:tcPr>
            <w:tcW w:w="566" w:type="dxa"/>
          </w:tcPr>
          <w:p w:rsidR="00520827" w:rsidRDefault="00520827">
            <w:pPr>
              <w:pStyle w:val="ConsPlusNormal"/>
              <w:jc w:val="center"/>
            </w:pPr>
            <w:r>
              <w:t>цель кредитования</w:t>
            </w:r>
          </w:p>
        </w:tc>
        <w:tc>
          <w:tcPr>
            <w:tcW w:w="1020" w:type="dxa"/>
          </w:tcPr>
          <w:p w:rsidR="00520827" w:rsidRDefault="00520827">
            <w:pPr>
              <w:pStyle w:val="ConsPlusNormal"/>
              <w:jc w:val="center"/>
            </w:pPr>
            <w:r>
              <w:t>сумма среднедневного остатка ссудной задолженности заемщика по кредитному договору (соглашению) за отчетный месяц, рублей</w:t>
            </w:r>
          </w:p>
        </w:tc>
        <w:tc>
          <w:tcPr>
            <w:tcW w:w="793" w:type="dxa"/>
          </w:tcPr>
          <w:p w:rsidR="00520827" w:rsidRDefault="00520827">
            <w:pPr>
              <w:pStyle w:val="ConsPlusNormal"/>
              <w:jc w:val="center"/>
            </w:pPr>
            <w:r>
              <w:t>сумма задолженности по кредитному договору (соглашению), рублей</w:t>
            </w:r>
          </w:p>
        </w:tc>
        <w:tc>
          <w:tcPr>
            <w:tcW w:w="793" w:type="dxa"/>
          </w:tcPr>
          <w:p w:rsidR="00520827" w:rsidRDefault="00520827">
            <w:pPr>
              <w:pStyle w:val="ConsPlusNormal"/>
              <w:jc w:val="center"/>
            </w:pPr>
            <w:r>
              <w:t>действующая ставка по кредитному договору (соглашению), процентов</w:t>
            </w:r>
          </w:p>
        </w:tc>
        <w:tc>
          <w:tcPr>
            <w:tcW w:w="793" w:type="dxa"/>
          </w:tcPr>
          <w:p w:rsidR="00520827" w:rsidRDefault="00520827">
            <w:pPr>
              <w:pStyle w:val="ConsPlusNormal"/>
              <w:jc w:val="center"/>
            </w:pPr>
            <w:r>
              <w:t>ставка субсидирования, применяемая по кредитному договору (соглашению), процентов</w:t>
            </w:r>
          </w:p>
        </w:tc>
        <w:tc>
          <w:tcPr>
            <w:tcW w:w="737" w:type="dxa"/>
          </w:tcPr>
          <w:p w:rsidR="00520827" w:rsidRDefault="00520827">
            <w:pPr>
              <w:pStyle w:val="ConsPlusNormal"/>
              <w:jc w:val="center"/>
            </w:pPr>
            <w:r>
              <w:t>размер субсидии за отчетный период, рублей</w:t>
            </w:r>
          </w:p>
        </w:tc>
        <w:tc>
          <w:tcPr>
            <w:tcW w:w="1020" w:type="dxa"/>
          </w:tcPr>
          <w:p w:rsidR="00520827" w:rsidRDefault="00520827">
            <w:pPr>
              <w:pStyle w:val="ConsPlusNormal"/>
              <w:jc w:val="center"/>
            </w:pPr>
            <w:r>
              <w:t>размер планируемых к предоставлению субсидий в текущем финансовом году, за исключением субсидии за отчетный период и ранее предоставленной субсидии в текущем году, рублей</w:t>
            </w:r>
          </w:p>
        </w:tc>
        <w:tc>
          <w:tcPr>
            <w:tcW w:w="737" w:type="dxa"/>
          </w:tcPr>
          <w:p w:rsidR="00520827" w:rsidRDefault="00520827">
            <w:pPr>
              <w:pStyle w:val="ConsPlusNormal"/>
              <w:jc w:val="center"/>
            </w:pPr>
            <w:r>
              <w:t>размер планируемых к предоставлению субсидий в очередном финансовом году, рублей</w:t>
            </w:r>
          </w:p>
        </w:tc>
      </w:tr>
      <w:tr w:rsidR="00520827">
        <w:tc>
          <w:tcPr>
            <w:tcW w:w="680" w:type="dxa"/>
          </w:tcPr>
          <w:p w:rsidR="00520827" w:rsidRDefault="00520827">
            <w:pPr>
              <w:pStyle w:val="ConsPlusNormal"/>
              <w:jc w:val="center"/>
            </w:pPr>
            <w:r>
              <w:t>1</w:t>
            </w:r>
          </w:p>
        </w:tc>
        <w:tc>
          <w:tcPr>
            <w:tcW w:w="793" w:type="dxa"/>
          </w:tcPr>
          <w:p w:rsidR="00520827" w:rsidRDefault="00520827">
            <w:pPr>
              <w:pStyle w:val="ConsPlusNormal"/>
              <w:jc w:val="center"/>
            </w:pPr>
            <w:r>
              <w:t>2</w:t>
            </w:r>
          </w:p>
        </w:tc>
        <w:tc>
          <w:tcPr>
            <w:tcW w:w="793" w:type="dxa"/>
          </w:tcPr>
          <w:p w:rsidR="00520827" w:rsidRDefault="00520827">
            <w:pPr>
              <w:pStyle w:val="ConsPlusNormal"/>
              <w:jc w:val="center"/>
            </w:pPr>
            <w:r>
              <w:t>3</w:t>
            </w:r>
          </w:p>
        </w:tc>
        <w:tc>
          <w:tcPr>
            <w:tcW w:w="793" w:type="dxa"/>
          </w:tcPr>
          <w:p w:rsidR="00520827" w:rsidRDefault="00520827">
            <w:pPr>
              <w:pStyle w:val="ConsPlusNormal"/>
              <w:jc w:val="center"/>
            </w:pPr>
            <w:r>
              <w:t>4</w:t>
            </w:r>
          </w:p>
        </w:tc>
        <w:tc>
          <w:tcPr>
            <w:tcW w:w="793" w:type="dxa"/>
          </w:tcPr>
          <w:p w:rsidR="00520827" w:rsidRDefault="00520827">
            <w:pPr>
              <w:pStyle w:val="ConsPlusNormal"/>
              <w:jc w:val="center"/>
            </w:pPr>
            <w:r>
              <w:t>5</w:t>
            </w:r>
          </w:p>
        </w:tc>
        <w:tc>
          <w:tcPr>
            <w:tcW w:w="793" w:type="dxa"/>
          </w:tcPr>
          <w:p w:rsidR="00520827" w:rsidRDefault="00520827">
            <w:pPr>
              <w:pStyle w:val="ConsPlusNormal"/>
              <w:jc w:val="center"/>
            </w:pPr>
            <w:r>
              <w:t>6</w:t>
            </w:r>
          </w:p>
        </w:tc>
        <w:tc>
          <w:tcPr>
            <w:tcW w:w="793" w:type="dxa"/>
          </w:tcPr>
          <w:p w:rsidR="00520827" w:rsidRDefault="00520827">
            <w:pPr>
              <w:pStyle w:val="ConsPlusNormal"/>
              <w:jc w:val="center"/>
            </w:pPr>
            <w:r>
              <w:t>7</w:t>
            </w:r>
          </w:p>
        </w:tc>
        <w:tc>
          <w:tcPr>
            <w:tcW w:w="793" w:type="dxa"/>
          </w:tcPr>
          <w:p w:rsidR="00520827" w:rsidRDefault="00520827">
            <w:pPr>
              <w:pStyle w:val="ConsPlusNormal"/>
              <w:jc w:val="center"/>
            </w:pPr>
            <w:r>
              <w:t>8</w:t>
            </w:r>
          </w:p>
        </w:tc>
        <w:tc>
          <w:tcPr>
            <w:tcW w:w="793" w:type="dxa"/>
          </w:tcPr>
          <w:p w:rsidR="00520827" w:rsidRDefault="00520827">
            <w:pPr>
              <w:pStyle w:val="ConsPlusNormal"/>
              <w:jc w:val="center"/>
            </w:pPr>
            <w:r>
              <w:t>9</w:t>
            </w:r>
          </w:p>
        </w:tc>
        <w:tc>
          <w:tcPr>
            <w:tcW w:w="793" w:type="dxa"/>
          </w:tcPr>
          <w:p w:rsidR="00520827" w:rsidRDefault="00520827">
            <w:pPr>
              <w:pStyle w:val="ConsPlusNormal"/>
              <w:jc w:val="center"/>
            </w:pPr>
            <w:r>
              <w:t>10</w:t>
            </w:r>
          </w:p>
        </w:tc>
        <w:tc>
          <w:tcPr>
            <w:tcW w:w="793" w:type="dxa"/>
          </w:tcPr>
          <w:p w:rsidR="00520827" w:rsidRDefault="00520827">
            <w:pPr>
              <w:pStyle w:val="ConsPlusNormal"/>
              <w:jc w:val="center"/>
            </w:pPr>
            <w:r>
              <w:t>11</w:t>
            </w:r>
          </w:p>
        </w:tc>
        <w:tc>
          <w:tcPr>
            <w:tcW w:w="793" w:type="dxa"/>
          </w:tcPr>
          <w:p w:rsidR="00520827" w:rsidRDefault="00520827">
            <w:pPr>
              <w:pStyle w:val="ConsPlusNormal"/>
              <w:jc w:val="center"/>
            </w:pPr>
            <w:r>
              <w:t>12</w:t>
            </w:r>
          </w:p>
        </w:tc>
        <w:tc>
          <w:tcPr>
            <w:tcW w:w="566" w:type="dxa"/>
          </w:tcPr>
          <w:p w:rsidR="00520827" w:rsidRDefault="00520827">
            <w:pPr>
              <w:pStyle w:val="ConsPlusNormal"/>
              <w:jc w:val="center"/>
            </w:pPr>
            <w:r>
              <w:t>13</w:t>
            </w:r>
          </w:p>
        </w:tc>
        <w:tc>
          <w:tcPr>
            <w:tcW w:w="1020" w:type="dxa"/>
          </w:tcPr>
          <w:p w:rsidR="00520827" w:rsidRDefault="00520827">
            <w:pPr>
              <w:pStyle w:val="ConsPlusNormal"/>
              <w:jc w:val="center"/>
            </w:pPr>
            <w:r>
              <w:t>14</w:t>
            </w:r>
          </w:p>
        </w:tc>
        <w:tc>
          <w:tcPr>
            <w:tcW w:w="793" w:type="dxa"/>
          </w:tcPr>
          <w:p w:rsidR="00520827" w:rsidRDefault="00520827">
            <w:pPr>
              <w:pStyle w:val="ConsPlusNormal"/>
              <w:jc w:val="center"/>
            </w:pPr>
            <w:r>
              <w:t>15</w:t>
            </w:r>
          </w:p>
        </w:tc>
        <w:tc>
          <w:tcPr>
            <w:tcW w:w="793" w:type="dxa"/>
          </w:tcPr>
          <w:p w:rsidR="00520827" w:rsidRDefault="00520827">
            <w:pPr>
              <w:pStyle w:val="ConsPlusNormal"/>
              <w:jc w:val="center"/>
            </w:pPr>
            <w:r>
              <w:t>16</w:t>
            </w:r>
          </w:p>
        </w:tc>
        <w:tc>
          <w:tcPr>
            <w:tcW w:w="793" w:type="dxa"/>
          </w:tcPr>
          <w:p w:rsidR="00520827" w:rsidRDefault="00520827">
            <w:pPr>
              <w:pStyle w:val="ConsPlusNormal"/>
              <w:jc w:val="center"/>
            </w:pPr>
            <w:r>
              <w:t>17</w:t>
            </w:r>
          </w:p>
        </w:tc>
        <w:tc>
          <w:tcPr>
            <w:tcW w:w="737" w:type="dxa"/>
          </w:tcPr>
          <w:p w:rsidR="00520827" w:rsidRDefault="00520827">
            <w:pPr>
              <w:pStyle w:val="ConsPlusNormal"/>
              <w:jc w:val="center"/>
            </w:pPr>
            <w:r>
              <w:t>18</w:t>
            </w:r>
          </w:p>
        </w:tc>
        <w:tc>
          <w:tcPr>
            <w:tcW w:w="1020" w:type="dxa"/>
          </w:tcPr>
          <w:p w:rsidR="00520827" w:rsidRDefault="00520827">
            <w:pPr>
              <w:pStyle w:val="ConsPlusNormal"/>
              <w:jc w:val="center"/>
            </w:pPr>
            <w:r>
              <w:t>19</w:t>
            </w:r>
          </w:p>
        </w:tc>
        <w:tc>
          <w:tcPr>
            <w:tcW w:w="737" w:type="dxa"/>
          </w:tcPr>
          <w:p w:rsidR="00520827" w:rsidRDefault="00520827">
            <w:pPr>
              <w:pStyle w:val="ConsPlusNormal"/>
              <w:jc w:val="center"/>
            </w:pPr>
            <w:r>
              <w:t>20</w:t>
            </w:r>
          </w:p>
        </w:tc>
      </w:tr>
      <w:tr w:rsidR="00520827">
        <w:tc>
          <w:tcPr>
            <w:tcW w:w="680" w:type="dxa"/>
          </w:tcPr>
          <w:p w:rsidR="00520827" w:rsidRDefault="00520827">
            <w:pPr>
              <w:pStyle w:val="ConsPlusNormal"/>
              <w:jc w:val="center"/>
            </w:pPr>
            <w:r>
              <w:t>1</w:t>
            </w: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566" w:type="dxa"/>
          </w:tcPr>
          <w:p w:rsidR="00520827" w:rsidRDefault="00520827">
            <w:pPr>
              <w:pStyle w:val="ConsPlusNormal"/>
              <w:jc w:val="center"/>
            </w:pPr>
          </w:p>
        </w:tc>
        <w:tc>
          <w:tcPr>
            <w:tcW w:w="1020"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37" w:type="dxa"/>
          </w:tcPr>
          <w:p w:rsidR="00520827" w:rsidRDefault="00520827">
            <w:pPr>
              <w:pStyle w:val="ConsPlusNormal"/>
              <w:jc w:val="center"/>
            </w:pPr>
          </w:p>
        </w:tc>
        <w:tc>
          <w:tcPr>
            <w:tcW w:w="1020" w:type="dxa"/>
          </w:tcPr>
          <w:p w:rsidR="00520827" w:rsidRDefault="00520827">
            <w:pPr>
              <w:pStyle w:val="ConsPlusNormal"/>
              <w:jc w:val="center"/>
            </w:pPr>
          </w:p>
        </w:tc>
        <w:tc>
          <w:tcPr>
            <w:tcW w:w="737" w:type="dxa"/>
          </w:tcPr>
          <w:p w:rsidR="00520827" w:rsidRDefault="00520827">
            <w:pPr>
              <w:pStyle w:val="ConsPlusNormal"/>
              <w:jc w:val="center"/>
            </w:pPr>
          </w:p>
        </w:tc>
      </w:tr>
      <w:tr w:rsidR="00520827">
        <w:tc>
          <w:tcPr>
            <w:tcW w:w="680" w:type="dxa"/>
          </w:tcPr>
          <w:p w:rsidR="00520827" w:rsidRDefault="00520827">
            <w:pPr>
              <w:pStyle w:val="ConsPlusNormal"/>
              <w:jc w:val="center"/>
            </w:pPr>
            <w:r>
              <w:t>2</w:t>
            </w: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566" w:type="dxa"/>
          </w:tcPr>
          <w:p w:rsidR="00520827" w:rsidRDefault="00520827">
            <w:pPr>
              <w:pStyle w:val="ConsPlusNormal"/>
              <w:jc w:val="center"/>
            </w:pPr>
          </w:p>
        </w:tc>
        <w:tc>
          <w:tcPr>
            <w:tcW w:w="1020"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93" w:type="dxa"/>
          </w:tcPr>
          <w:p w:rsidR="00520827" w:rsidRDefault="00520827">
            <w:pPr>
              <w:pStyle w:val="ConsPlusNormal"/>
              <w:jc w:val="center"/>
            </w:pPr>
          </w:p>
        </w:tc>
        <w:tc>
          <w:tcPr>
            <w:tcW w:w="737" w:type="dxa"/>
          </w:tcPr>
          <w:p w:rsidR="00520827" w:rsidRDefault="00520827">
            <w:pPr>
              <w:pStyle w:val="ConsPlusNormal"/>
              <w:jc w:val="center"/>
            </w:pPr>
          </w:p>
        </w:tc>
        <w:tc>
          <w:tcPr>
            <w:tcW w:w="1020" w:type="dxa"/>
          </w:tcPr>
          <w:p w:rsidR="00520827" w:rsidRDefault="00520827">
            <w:pPr>
              <w:pStyle w:val="ConsPlusNormal"/>
              <w:jc w:val="center"/>
            </w:pPr>
          </w:p>
        </w:tc>
        <w:tc>
          <w:tcPr>
            <w:tcW w:w="737" w:type="dxa"/>
          </w:tcPr>
          <w:p w:rsidR="00520827" w:rsidRDefault="00520827">
            <w:pPr>
              <w:pStyle w:val="ConsPlusNormal"/>
              <w:jc w:val="center"/>
            </w:pPr>
          </w:p>
        </w:tc>
      </w:tr>
      <w:tr w:rsidR="00520827">
        <w:tc>
          <w:tcPr>
            <w:tcW w:w="680" w:type="dxa"/>
          </w:tcPr>
          <w:p w:rsidR="00520827" w:rsidRDefault="00520827">
            <w:pPr>
              <w:pStyle w:val="ConsPlusNormal"/>
              <w:jc w:val="center"/>
            </w:pPr>
            <w:r>
              <w:t>Итого</w:t>
            </w: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566" w:type="dxa"/>
          </w:tcPr>
          <w:p w:rsidR="00520827" w:rsidRDefault="00520827">
            <w:pPr>
              <w:pStyle w:val="ConsPlusNormal"/>
            </w:pPr>
          </w:p>
        </w:tc>
        <w:tc>
          <w:tcPr>
            <w:tcW w:w="1020"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93" w:type="dxa"/>
          </w:tcPr>
          <w:p w:rsidR="00520827" w:rsidRDefault="00520827">
            <w:pPr>
              <w:pStyle w:val="ConsPlusNormal"/>
            </w:pPr>
          </w:p>
        </w:tc>
        <w:tc>
          <w:tcPr>
            <w:tcW w:w="737" w:type="dxa"/>
          </w:tcPr>
          <w:p w:rsidR="00520827" w:rsidRDefault="00520827">
            <w:pPr>
              <w:pStyle w:val="ConsPlusNormal"/>
            </w:pPr>
          </w:p>
        </w:tc>
        <w:tc>
          <w:tcPr>
            <w:tcW w:w="1020" w:type="dxa"/>
          </w:tcPr>
          <w:p w:rsidR="00520827" w:rsidRDefault="00520827">
            <w:pPr>
              <w:pStyle w:val="ConsPlusNormal"/>
            </w:pPr>
          </w:p>
        </w:tc>
        <w:tc>
          <w:tcPr>
            <w:tcW w:w="737" w:type="dxa"/>
          </w:tcPr>
          <w:p w:rsidR="00520827" w:rsidRDefault="00520827">
            <w:pPr>
              <w:pStyle w:val="ConsPlusNormal"/>
            </w:pPr>
          </w:p>
        </w:tc>
      </w:tr>
    </w:tbl>
    <w:p w:rsidR="00520827" w:rsidRDefault="00520827">
      <w:pPr>
        <w:pStyle w:val="ConsPlusNormal"/>
        <w:jc w:val="both"/>
      </w:pPr>
    </w:p>
    <w:p w:rsidR="00520827" w:rsidRDefault="00520827">
      <w:pPr>
        <w:pStyle w:val="ConsPlusNormal"/>
        <w:jc w:val="both"/>
      </w:pPr>
    </w:p>
    <w:p w:rsidR="00520827" w:rsidRDefault="00520827">
      <w:pPr>
        <w:pStyle w:val="ConsPlusNormal"/>
        <w:jc w:val="both"/>
      </w:pPr>
    </w:p>
    <w:p w:rsidR="00520827" w:rsidRDefault="00520827">
      <w:pPr>
        <w:pStyle w:val="ConsPlusNormal"/>
        <w:jc w:val="right"/>
        <w:outlineLvl w:val="1"/>
      </w:pPr>
      <w:r>
        <w:t>Приложение N 4</w:t>
      </w:r>
    </w:p>
    <w:p w:rsidR="00520827" w:rsidRDefault="00520827">
      <w:pPr>
        <w:pStyle w:val="ConsPlusNormal"/>
        <w:jc w:val="right"/>
      </w:pPr>
      <w:r>
        <w:t>к Правилам предоставления субсидий</w:t>
      </w:r>
    </w:p>
    <w:p w:rsidR="00520827" w:rsidRDefault="00520827">
      <w:pPr>
        <w:pStyle w:val="ConsPlusNormal"/>
        <w:jc w:val="right"/>
      </w:pPr>
      <w:r>
        <w:lastRenderedPageBreak/>
        <w:t>из федерального бюджета российским</w:t>
      </w:r>
    </w:p>
    <w:p w:rsidR="00520827" w:rsidRDefault="00520827">
      <w:pPr>
        <w:pStyle w:val="ConsPlusNormal"/>
        <w:jc w:val="right"/>
      </w:pPr>
      <w:r>
        <w:t>кредитным организациям на возмещение</w:t>
      </w:r>
    </w:p>
    <w:p w:rsidR="00520827" w:rsidRDefault="00520827">
      <w:pPr>
        <w:pStyle w:val="ConsPlusNormal"/>
        <w:jc w:val="right"/>
      </w:pPr>
      <w:r>
        <w:t>недополученных ими доходов по кредитам,</w:t>
      </w:r>
    </w:p>
    <w:p w:rsidR="00520827" w:rsidRDefault="00520827">
      <w:pPr>
        <w:pStyle w:val="ConsPlusNormal"/>
        <w:jc w:val="right"/>
      </w:pPr>
      <w:r>
        <w:t>выданным системообразующим организациям</w:t>
      </w:r>
    </w:p>
    <w:p w:rsidR="00520827" w:rsidRDefault="00520827">
      <w:pPr>
        <w:pStyle w:val="ConsPlusNormal"/>
        <w:jc w:val="right"/>
      </w:pPr>
      <w:r>
        <w:t>промышленности и торговли и</w:t>
      </w:r>
    </w:p>
    <w:p w:rsidR="00520827" w:rsidRDefault="00520827">
      <w:pPr>
        <w:pStyle w:val="ConsPlusNormal"/>
        <w:jc w:val="right"/>
      </w:pPr>
      <w:r>
        <w:t>организациям, входящим в группу лиц</w:t>
      </w:r>
    </w:p>
    <w:p w:rsidR="00520827" w:rsidRDefault="00520827">
      <w:pPr>
        <w:pStyle w:val="ConsPlusNormal"/>
        <w:jc w:val="right"/>
      </w:pPr>
      <w:r>
        <w:t>системообразующей организации</w:t>
      </w:r>
    </w:p>
    <w:p w:rsidR="00520827" w:rsidRDefault="00520827">
      <w:pPr>
        <w:pStyle w:val="ConsPlusNormal"/>
        <w:jc w:val="right"/>
      </w:pPr>
      <w:r>
        <w:t>промышленности и торговли</w:t>
      </w:r>
    </w:p>
    <w:p w:rsidR="00520827" w:rsidRDefault="00520827">
      <w:pPr>
        <w:pStyle w:val="ConsPlusNormal"/>
        <w:jc w:val="right"/>
      </w:pPr>
    </w:p>
    <w:p w:rsidR="00520827" w:rsidRDefault="00520827">
      <w:pPr>
        <w:pStyle w:val="ConsPlusNormal"/>
        <w:jc w:val="center"/>
      </w:pPr>
      <w:r>
        <w:t>СВЕДЕНИЯ</w:t>
      </w:r>
    </w:p>
    <w:p w:rsidR="00520827" w:rsidRDefault="00520827">
      <w:pPr>
        <w:pStyle w:val="ConsPlusNormal"/>
        <w:jc w:val="center"/>
      </w:pPr>
      <w:r>
        <w:t>о выданных кредитах по льготной процентной ставке</w:t>
      </w:r>
    </w:p>
    <w:p w:rsidR="00520827" w:rsidRDefault="00520827">
      <w:pPr>
        <w:pStyle w:val="ConsPlusNormal"/>
        <w:jc w:val="center"/>
      </w:pPr>
    </w:p>
    <w:p w:rsidR="00520827" w:rsidRDefault="00520827">
      <w:pPr>
        <w:pStyle w:val="ConsPlusNormal"/>
        <w:ind w:firstLine="540"/>
        <w:jc w:val="both"/>
      </w:pPr>
      <w:r>
        <w:t xml:space="preserve">Утратили силу. - </w:t>
      </w:r>
      <w:hyperlink r:id="rId189">
        <w:r>
          <w:rPr>
            <w:color w:val="0000FF"/>
          </w:rPr>
          <w:t>Постановление</w:t>
        </w:r>
      </w:hyperlink>
      <w:r>
        <w:t xml:space="preserve"> Правительства РФ от 08.07.2022 N 1221.</w:t>
      </w:r>
    </w:p>
    <w:p w:rsidR="00520827" w:rsidRDefault="00520827">
      <w:pPr>
        <w:pStyle w:val="ConsPlusNormal"/>
        <w:jc w:val="both"/>
      </w:pPr>
    </w:p>
    <w:p w:rsidR="00520827" w:rsidRDefault="00520827">
      <w:pPr>
        <w:pStyle w:val="ConsPlusNormal"/>
        <w:jc w:val="both"/>
      </w:pPr>
    </w:p>
    <w:p w:rsidR="00520827" w:rsidRDefault="00520827">
      <w:pPr>
        <w:pStyle w:val="ConsPlusNormal"/>
        <w:pBdr>
          <w:bottom w:val="single" w:sz="6" w:space="0" w:color="auto"/>
        </w:pBdr>
        <w:spacing w:before="100" w:after="100"/>
        <w:jc w:val="both"/>
        <w:rPr>
          <w:sz w:val="2"/>
          <w:szCs w:val="2"/>
        </w:rPr>
      </w:pPr>
    </w:p>
    <w:p w:rsidR="00D2276F" w:rsidRDefault="00D2276F">
      <w:bookmarkStart w:id="30" w:name="_GoBack"/>
      <w:bookmarkEnd w:id="30"/>
    </w:p>
    <w:sectPr w:rsidR="00D2276F">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827"/>
    <w:rsid w:val="00520827"/>
    <w:rsid w:val="00D22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131F4-585D-4B16-B2B2-ED229744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082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208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2082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208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208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2082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2082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2082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2534A78E71A2898ACB9A69D952E26773FC9E5323B40C7C5159DB63F6B0BAF37BBA9FC7B8E76486597D5967688917F10E88DD481C7B8E6ABV809N" TargetMode="External"/><Relationship Id="rId117" Type="http://schemas.openxmlformats.org/officeDocument/2006/relationships/hyperlink" Target="consultantplus://offline/ref=12534A78E71A2898ACB9A69D952E26773AC9E037304C9ACF1DC4BA3D6C04F020BCE0F07A8E774E649C8A936399C9701AFE92D49EDBBAE4VA0BN" TargetMode="External"/><Relationship Id="rId21" Type="http://schemas.openxmlformats.org/officeDocument/2006/relationships/hyperlink" Target="consultantplus://offline/ref=12534A78E71A2898ACB9A69D952E26773FC9E5323B40C7C5159DB63F6B0BAF37BBA9FC7B8E7648679FD5967688917F10E88DD481C7B8E6ABV809N" TargetMode="External"/><Relationship Id="rId42" Type="http://schemas.openxmlformats.org/officeDocument/2006/relationships/hyperlink" Target="consultantplus://offline/ref=12534A78E71A2898ACB9A69D952E26773FC9E5343241C7C5159DB63F6B0BAF37BBA9FC7B8E76486594D5967688917F10E88DD481C7B8E6ABV809N" TargetMode="External"/><Relationship Id="rId47" Type="http://schemas.openxmlformats.org/officeDocument/2006/relationships/hyperlink" Target="consultantplus://offline/ref=12534A78E71A2898ACB9A69D952E26773FC9E5323B40C7C5159DB63F6B0BAF37A9A9A4778C7E566696C0C027CEVC06N" TargetMode="External"/><Relationship Id="rId63" Type="http://schemas.openxmlformats.org/officeDocument/2006/relationships/hyperlink" Target="consultantplus://offline/ref=12534A78E71A2898ACB9A69D952E26773FCAED30324FC7C5159DB63F6B0BAF37BBA9FC78867E4333C69A972ACECC6C13E18DD780DBVB08N" TargetMode="External"/><Relationship Id="rId68" Type="http://schemas.openxmlformats.org/officeDocument/2006/relationships/hyperlink" Target="consultantplus://offline/ref=12534A78E71A2898ACB9A69D952E26773FC9E5343241C7C5159DB63F6B0BAF37BBA9FC7B8E7648649ED5967688917F10E88DD481C7B8E6ABV809N" TargetMode="External"/><Relationship Id="rId84" Type="http://schemas.openxmlformats.org/officeDocument/2006/relationships/hyperlink" Target="consultantplus://offline/ref=12534A78E71A2898ACB9A69D952E26773FC9E5343241C7C5159DB63F6B0BAF37BBA9FC7B8E76486294D5967688917F10E88DD481C7B8E6ABV809N" TargetMode="External"/><Relationship Id="rId89" Type="http://schemas.openxmlformats.org/officeDocument/2006/relationships/image" Target="media/image1.wmf"/><Relationship Id="rId112" Type="http://schemas.openxmlformats.org/officeDocument/2006/relationships/hyperlink" Target="consultantplus://offline/ref=12534A78E71A2898ACB9A69D952E26773FC8E4343141C7C5159DB63F6B0BAF37BBA9FC7989764C6CC38F8672C1C67A0CE192CB82D9B8VE04N" TargetMode="External"/><Relationship Id="rId133" Type="http://schemas.openxmlformats.org/officeDocument/2006/relationships/hyperlink" Target="consultantplus://offline/ref=12534A78E71A2898ACB9A69D952E26773FC9EC3B3643C7C5159DB63F6B0BAF37BBA9FC7B8E774E6596D5967688917F10E88DD481C7B8E6ABV809N" TargetMode="External"/><Relationship Id="rId138" Type="http://schemas.openxmlformats.org/officeDocument/2006/relationships/hyperlink" Target="consultantplus://offline/ref=12534A78E71A2898ACB9A69D952E26773FC9EC3B3643C7C5159DB63F6B0BAF37BBA9FC7B8E744A6797D5967688917F10E88DD481C7B8E6ABV809N" TargetMode="External"/><Relationship Id="rId154" Type="http://schemas.openxmlformats.org/officeDocument/2006/relationships/hyperlink" Target="consultantplus://offline/ref=12534A78E71A2898ACB9A69D952E26773FC9E5323B40C7C5159DB63F6B0BAF37BBA9FC7B8E7648679FD5967688917F10E88DD481C7B8E6ABV809N" TargetMode="External"/><Relationship Id="rId159" Type="http://schemas.openxmlformats.org/officeDocument/2006/relationships/hyperlink" Target="consultantplus://offline/ref=12534A78E71A2898ACB9A69D952E26773FC9EC3B3643C7C5159DB63F6B0BAF37BBA9FC7B8E754B6E94D5967688917F10E88DD481C7B8E6ABV809N" TargetMode="External"/><Relationship Id="rId175" Type="http://schemas.openxmlformats.org/officeDocument/2006/relationships/hyperlink" Target="consultantplus://offline/ref=12534A78E71A2898ACB9A69D952E26773FC9E5323B40C7C5159DB63F6B0BAF37BBA9FC7B8E76486F93D5967688917F10E88DD481C7B8E6ABV809N" TargetMode="External"/><Relationship Id="rId170" Type="http://schemas.openxmlformats.org/officeDocument/2006/relationships/hyperlink" Target="consultantplus://offline/ref=12534A78E71A2898ACB9A69D952E26773FC9EC3B3643C7C5159DB63F6B0BAF37BBA9FC7B8E75416693D5967688917F10E88DD481C7B8E6ABV809N" TargetMode="External"/><Relationship Id="rId191" Type="http://schemas.openxmlformats.org/officeDocument/2006/relationships/theme" Target="theme/theme1.xml"/><Relationship Id="rId16" Type="http://schemas.openxmlformats.org/officeDocument/2006/relationships/hyperlink" Target="consultantplus://offline/ref=12534A78E71A2898ACB9A69D952E26773FCBE5353345C7C5159DB63F6B0BAF37BBA9FC7E8C7E4333C69A972ACECC6C13E18DD780DBVB08N" TargetMode="External"/><Relationship Id="rId107" Type="http://schemas.openxmlformats.org/officeDocument/2006/relationships/hyperlink" Target="consultantplus://offline/ref=12534A78E71A2898ACB9A69D952E26773FC9E3363242C7C5159DB63F6B0BAF37BBA9FC7B8E76486497D5967688917F10E88DD481C7B8E6ABV809N" TargetMode="External"/><Relationship Id="rId11" Type="http://schemas.openxmlformats.org/officeDocument/2006/relationships/hyperlink" Target="consultantplus://offline/ref=12534A78E71A2898ACB9A69D952E26773FC9E3363242C7C5159DB63F6B0BAF37BBA9FC7B8E7648659FD5967688917F10E88DD481C7B8E6ABV809N" TargetMode="External"/><Relationship Id="rId32" Type="http://schemas.openxmlformats.org/officeDocument/2006/relationships/hyperlink" Target="consultantplus://offline/ref=12534A78E71A2898ACB9A69D952E26773FC9E5323B40C7C5159DB63F6B0BAF37BBA9FC7B8E76486596D5967688917F10E88DD481C7B8E6ABV809N" TargetMode="External"/><Relationship Id="rId37" Type="http://schemas.openxmlformats.org/officeDocument/2006/relationships/hyperlink" Target="consultantplus://offline/ref=12534A78E71A2898ACB9A69D952E26773FC9E5323B40C7C5159DB63F6B0BAF37BBA9FC7B8E76486591D5967688917F10E88DD481C7B8E6ABV809N" TargetMode="External"/><Relationship Id="rId53" Type="http://schemas.openxmlformats.org/officeDocument/2006/relationships/hyperlink" Target="consultantplus://offline/ref=12534A78E71A2898ACB9A69D952E26773FC9E5323B40C7C5159DB63F6B0BAF37BBA9FC7B8E76486397D5967688917F10E88DD481C7B8E6ABV809N" TargetMode="External"/><Relationship Id="rId58" Type="http://schemas.openxmlformats.org/officeDocument/2006/relationships/hyperlink" Target="consultantplus://offline/ref=12534A78E71A2898ACB9A69D952E26773FCAE635344FC7C5159DB63F6B0BAF37BBA9FC7B8E7648679ED5967688917F10E88DD481C7B8E6ABV809N" TargetMode="External"/><Relationship Id="rId74" Type="http://schemas.openxmlformats.org/officeDocument/2006/relationships/hyperlink" Target="consultantplus://offline/ref=12534A78E71A2898ACB9A69D952E26773FC9E5343241C7C5159DB63F6B0BAF37BBA9FC7B8E76486392D5967688917F10E88DD481C7B8E6ABV809N" TargetMode="External"/><Relationship Id="rId79" Type="http://schemas.openxmlformats.org/officeDocument/2006/relationships/hyperlink" Target="consultantplus://offline/ref=12534A78E71A2898ACB9A69D952E26773FC8E437314EC7C5159DB63F6B0BAF37BBA9FC7B8E7648669ED5967688917F10E88DD481C7B8E6ABV809N" TargetMode="External"/><Relationship Id="rId102" Type="http://schemas.openxmlformats.org/officeDocument/2006/relationships/hyperlink" Target="consultantplus://offline/ref=12534A78E71A2898ACB9A69D952E26773FC8E437314EC7C5159DB63F6B0BAF37BBA9FC7B8E76486490D5967688917F10E88DD481C7B8E6ABV809N" TargetMode="External"/><Relationship Id="rId123" Type="http://schemas.openxmlformats.org/officeDocument/2006/relationships/hyperlink" Target="consultantplus://offline/ref=12534A78E71A2898ACB9A69D952E26773FC9EC3B3643C7C5159DB63F6B0BAF37BBA9FC7B8E764D6193D5967688917F10E88DD481C7B8E6ABV809N" TargetMode="External"/><Relationship Id="rId128" Type="http://schemas.openxmlformats.org/officeDocument/2006/relationships/hyperlink" Target="consultantplus://offline/ref=12534A78E71A2898ACB9A69D952E26773FC9EC3B3643C7C5159DB63F6B0BAF37BBA9FC7B8E774B6595D5967688917F10E88DD481C7B8E6ABV809N" TargetMode="External"/><Relationship Id="rId144" Type="http://schemas.openxmlformats.org/officeDocument/2006/relationships/hyperlink" Target="consultantplus://offline/ref=12534A78E71A2898ACB9A69D952E26773FC9EC3B3643C7C5159DB63F6B0BAF37BBA9FC7B8E744F6490D5967688917F10E88DD481C7B8E6ABV809N" TargetMode="External"/><Relationship Id="rId149" Type="http://schemas.openxmlformats.org/officeDocument/2006/relationships/hyperlink" Target="consultantplus://offline/ref=12534A78E71A2898ACB9A69D952E26773FC9EC3B3643C7C5159DB63F6B0BAF37BBA9FC7B8E75486595D5967688917F10E88DD481C7B8E6ABV809N" TargetMode="External"/><Relationship Id="rId5" Type="http://schemas.openxmlformats.org/officeDocument/2006/relationships/hyperlink" Target="consultantplus://offline/ref=12534A78E71A2898ACB9A69D952E26773FC9E5343241C7C5159DB63F6B0BAF37BBA9FC7B8E76486792D5967688917F10E88DD481C7B8E6ABV809N" TargetMode="External"/><Relationship Id="rId90" Type="http://schemas.openxmlformats.org/officeDocument/2006/relationships/hyperlink" Target="consultantplus://offline/ref=12534A78E71A2898ACB9A69D952E26773FC9E5343241C7C5159DB63F6B0BAF37BBA9FC7B8E76486290D5967688917F10E88DD481C7B8E6ABV809N" TargetMode="External"/><Relationship Id="rId95" Type="http://schemas.openxmlformats.org/officeDocument/2006/relationships/hyperlink" Target="consultantplus://offline/ref=12534A78E71A2898ACB9A69D952E26773FC9E5323B40C7C5159DB63F6B0BAF37BBA9FC7B8E76486191D5967688917F10E88DD481C7B8E6ABV809N" TargetMode="External"/><Relationship Id="rId160" Type="http://schemas.openxmlformats.org/officeDocument/2006/relationships/hyperlink" Target="consultantplus://offline/ref=12534A78E71A2898ACB9A69D952E26773FC9EC3B3643C7C5159DB63F6B0BAF37BBA9FC7B8E754C6694D5967688917F10E88DD481C7B8E6ABV809N" TargetMode="External"/><Relationship Id="rId165" Type="http://schemas.openxmlformats.org/officeDocument/2006/relationships/hyperlink" Target="consultantplus://offline/ref=12534A78E71A2898ACB9A69D952E26773FC9E5323B40C7C5159DB63F6B0BAF37BBA9FC7B8E7648609FD5967688917F10E88DD481C7B8E6ABV809N" TargetMode="External"/><Relationship Id="rId181" Type="http://schemas.openxmlformats.org/officeDocument/2006/relationships/hyperlink" Target="consultantplus://offline/ref=12534A78E71A2898ACB9A69D952E26773FC9EC3B3643C7C5159DB63F6B0BAF37BBA9FC7B8E72406597D5967688917F10E88DD481C7B8E6ABV809N" TargetMode="External"/><Relationship Id="rId186" Type="http://schemas.openxmlformats.org/officeDocument/2006/relationships/hyperlink" Target="consultantplus://offline/ref=12534A78E71A2898ACB9A69D952E26773FC9E5323B40C7C5159DB63F6B0BAF37BBA9FC7B8E76486F90D5967688917F10E88DD481C7B8E6ABV809N" TargetMode="External"/><Relationship Id="rId22" Type="http://schemas.openxmlformats.org/officeDocument/2006/relationships/hyperlink" Target="consultantplus://offline/ref=12534A78E71A2898ACB9A69D952E26773FC9E5323B40C7C5159DB63F6B0BAF37BBA9FC7B8E76486691D5967688917F10E88DD481C7B8E6ABV809N" TargetMode="External"/><Relationship Id="rId27" Type="http://schemas.openxmlformats.org/officeDocument/2006/relationships/hyperlink" Target="consultantplus://offline/ref=12534A78E71A2898ACB9A69D952E26773FC9E5323B40C7C5159DB63F6B0BAF37BBA9FC7B8E7648679FD5967688917F10E88DD481C7B8E6ABV809N" TargetMode="External"/><Relationship Id="rId43" Type="http://schemas.openxmlformats.org/officeDocument/2006/relationships/hyperlink" Target="consultantplus://offline/ref=12534A78E71A2898ACB9A69D952E26773FC9E5323B40C7C5159DB63F6B0BAF37BBA9FC7B8E76486496D5967688917F10E88DD481C7B8E6ABV809N" TargetMode="External"/><Relationship Id="rId48" Type="http://schemas.openxmlformats.org/officeDocument/2006/relationships/hyperlink" Target="consultantplus://offline/ref=12534A78E71A2898ACB9A69D952E26773FC9E5323B40C7C5159DB63F6B0BAF37BBA9FC7B8E7648649FD5967688917F10E88DD481C7B8E6ABV809N" TargetMode="External"/><Relationship Id="rId64" Type="http://schemas.openxmlformats.org/officeDocument/2006/relationships/hyperlink" Target="consultantplus://offline/ref=12534A78E71A2898ACB9A69D952E26773FC9E5323B40C7C5159DB63F6B0BAF37BBA9FC7B8E7648639ED5967688917F10E88DD481C7B8E6ABV809N" TargetMode="External"/><Relationship Id="rId69" Type="http://schemas.openxmlformats.org/officeDocument/2006/relationships/hyperlink" Target="consultantplus://offline/ref=12534A78E71A2898ACB9A69D952E26773FC9E5343241C7C5159DB63F6B0BAF37BBA9FC7B8E76486397D5967688917F10E88DD481C7B8E6ABV809N" TargetMode="External"/><Relationship Id="rId113" Type="http://schemas.openxmlformats.org/officeDocument/2006/relationships/hyperlink" Target="consultantplus://offline/ref=12534A78E71A2898ACB9A69D952E26773FC8E4343141C7C5159DB63F6B0BAF37BBA9FC7989744A6CC38F8672C1C67A0CE192CB82D9B8VE04N" TargetMode="External"/><Relationship Id="rId118" Type="http://schemas.openxmlformats.org/officeDocument/2006/relationships/hyperlink" Target="consultantplus://offline/ref=12534A78E71A2898ACB9A69D952E26773FC9E5343241C7C5159DB63F6B0BAF37BBA9FC7B8E7648609FD5967688917F10E88DD481C7B8E6ABV809N" TargetMode="External"/><Relationship Id="rId134" Type="http://schemas.openxmlformats.org/officeDocument/2006/relationships/hyperlink" Target="consultantplus://offline/ref=12534A78E71A2898ACB9A69D952E26773FC9EC3B3643C7C5159DB63F6B0BAF37BBA9FC7B8E774F6F9FD5967688917F10E88DD481C7B8E6ABV809N" TargetMode="External"/><Relationship Id="rId139" Type="http://schemas.openxmlformats.org/officeDocument/2006/relationships/hyperlink" Target="consultantplus://offline/ref=12534A78E71A2898ACB9A69D952E26773FC9EC3B3643C7C5159DB63F6B0BAF37BBA9FC7B8E744C6192D5967688917F10E88DD481C7B8E6ABV809N" TargetMode="External"/><Relationship Id="rId80" Type="http://schemas.openxmlformats.org/officeDocument/2006/relationships/hyperlink" Target="consultantplus://offline/ref=12534A78E71A2898ACB9A69D952E267738C2E236314FC7C5159DB63F6B0BAF37BBA9FC7B8E76486791D5967688917F10E88DD481C7B8E6ABV809N" TargetMode="External"/><Relationship Id="rId85" Type="http://schemas.openxmlformats.org/officeDocument/2006/relationships/hyperlink" Target="consultantplus://offline/ref=12534A78E71A2898ACB9A69D952E26773FC8E437314EC7C5159DB63F6B0BAF37BBA9FC7B8E76486596D5967688917F10E88DD481C7B8E6ABV809N" TargetMode="External"/><Relationship Id="rId150" Type="http://schemas.openxmlformats.org/officeDocument/2006/relationships/hyperlink" Target="consultantplus://offline/ref=12534A78E71A2898ACB9A69D952E26773FC9E5343241C7C5159DB63F6B0BAF37BBA9FC7B8E7648609FD5967688917F10E88DD481C7B8E6ABV809N" TargetMode="External"/><Relationship Id="rId155" Type="http://schemas.openxmlformats.org/officeDocument/2006/relationships/hyperlink" Target="consultantplus://offline/ref=12534A78E71A2898ACB9A69D952E26773FC9EC3B3643C7C5159DB63F6B0BAF37BBA9FC7B8E75486093D5967688917F10E88DD481C7B8E6ABV809N" TargetMode="External"/><Relationship Id="rId171" Type="http://schemas.openxmlformats.org/officeDocument/2006/relationships/hyperlink" Target="consultantplus://offline/ref=12534A78E71A2898ACB9A69D952E26773FC9EC3B3643C7C5159DB63F6B0BAF37BBA9FC7B8E72496190D5967688917F10E88DD481C7B8E6ABV809N" TargetMode="External"/><Relationship Id="rId176" Type="http://schemas.openxmlformats.org/officeDocument/2006/relationships/hyperlink" Target="consultantplus://offline/ref=12534A78E71A2898ACB9A69D952E26773FC9EC3B3643C7C5159DB63F6B0BAF37BBA9FC7B8E724D6292D5967688917F10E88DD481C7B8E6ABV809N" TargetMode="External"/><Relationship Id="rId12" Type="http://schemas.openxmlformats.org/officeDocument/2006/relationships/hyperlink" Target="consultantplus://offline/ref=12534A78E71A2898ACB9A69D952E26773FC8E437314EC7C5159DB63F6B0BAF37BBA9FC7B8E76486792D5967688917F10E88DD481C7B8E6ABV809N" TargetMode="External"/><Relationship Id="rId17" Type="http://schemas.openxmlformats.org/officeDocument/2006/relationships/hyperlink" Target="consultantplus://offline/ref=12534A78E71A2898ACB9A69D952E26773FC9E5323B40C7C5159DB63F6B0BAF37BBA9FC7B8E76486692D5967688917F10E88DD481C7B8E6ABV809N" TargetMode="External"/><Relationship Id="rId33" Type="http://schemas.openxmlformats.org/officeDocument/2006/relationships/hyperlink" Target="consultantplus://offline/ref=12534A78E71A2898ACB9A69D952E26773FC9E5323B40C7C5159DB63F6B0BAF37BBA9FC7B8E76486595D5967688917F10E88DD481C7B8E6ABV809N" TargetMode="External"/><Relationship Id="rId38" Type="http://schemas.openxmlformats.org/officeDocument/2006/relationships/hyperlink" Target="consultantplus://offline/ref=12534A78E71A2898ACB9A69D952E26773FCAE235374FC7C5159DB63F6B0BAF37BBA9FC7B8E76486795D5967688917F10E88DD481C7B8E6ABV809N" TargetMode="External"/><Relationship Id="rId59" Type="http://schemas.openxmlformats.org/officeDocument/2006/relationships/hyperlink" Target="consultantplus://offline/ref=12534A78E71A2898ACB9A69D952E267738CFEC3A3643C7C5159DB63F6B0BAF37A9A9A4778C7E566696C0C027CEVC06N" TargetMode="External"/><Relationship Id="rId103" Type="http://schemas.openxmlformats.org/officeDocument/2006/relationships/hyperlink" Target="consultantplus://offline/ref=12534A78E71A2898ACB9A69D952E26773FC9E5323B40C7C5159DB63F6B0BAF37BBA9FC7B8E76486097D5967688917F10E88DD481C7B8E6ABV809N" TargetMode="External"/><Relationship Id="rId108" Type="http://schemas.openxmlformats.org/officeDocument/2006/relationships/hyperlink" Target="consultantplus://offline/ref=12534A78E71A2898ACB9A69D952E26773FC9E5343241C7C5159DB63F6B0BAF37BBA9FC7B8E76486097D5967688917F10E88DD481C7B8E6ABV809N" TargetMode="External"/><Relationship Id="rId124" Type="http://schemas.openxmlformats.org/officeDocument/2006/relationships/hyperlink" Target="consultantplus://offline/ref=12534A78E71A2898ACB9A69D952E26773FC9EC3B3643C7C5159DB63F6B0BAF37BBA9FC7B8E764F6696D5967688917F10E88DD481C7B8E6ABV809N" TargetMode="External"/><Relationship Id="rId129" Type="http://schemas.openxmlformats.org/officeDocument/2006/relationships/hyperlink" Target="consultantplus://offline/ref=12534A78E71A2898ACB9A69D952E26773FC9EC3B3643C7C5159DB63F6B0BAF37BBA9FC7B8E774B6F90D5967688917F10E88DD481C7B8E6ABV809N" TargetMode="External"/><Relationship Id="rId54" Type="http://schemas.openxmlformats.org/officeDocument/2006/relationships/hyperlink" Target="consultantplus://offline/ref=12534A78E71A2898ACB9A69D952E26773FC9E5323B40C7C5159DB63F6B0BAF37BBA9FC7B8E76486396D5967688917F10E88DD481C7B8E6ABV809N" TargetMode="External"/><Relationship Id="rId70" Type="http://schemas.openxmlformats.org/officeDocument/2006/relationships/hyperlink" Target="consultantplus://offline/ref=12534A78E71A2898ACB9A69D952E26773FC9E5323B40C7C5159DB63F6B0BAF37BBA9FC7B8E76486295D5967688917F10E88DD481C7B8E6ABV809N" TargetMode="External"/><Relationship Id="rId75" Type="http://schemas.openxmlformats.org/officeDocument/2006/relationships/hyperlink" Target="consultantplus://offline/ref=12534A78E71A2898ACB9A69D952E26773FC9E5323B40C7C5159DB63F6B0BAF37BBA9FC7B8E76486290D5967688917F10E88DD481C7B8E6ABV809N" TargetMode="External"/><Relationship Id="rId91" Type="http://schemas.openxmlformats.org/officeDocument/2006/relationships/hyperlink" Target="consultantplus://offline/ref=12534A78E71A2898ACB9A69D952E26773FC9E5323B40C7C5159DB63F6B0BAF37BBA9FC7B8E76486197D5967688917F10E88DD481C7B8E6ABV809N" TargetMode="External"/><Relationship Id="rId96" Type="http://schemas.openxmlformats.org/officeDocument/2006/relationships/hyperlink" Target="consultantplus://offline/ref=12534A78E71A2898ACB9A69D952E26773FC9E5323B40C7C5159DB63F6B0BAF37BBA9FC7B8E76486190D5967688917F10E88DD481C7B8E6ABV809N" TargetMode="External"/><Relationship Id="rId140" Type="http://schemas.openxmlformats.org/officeDocument/2006/relationships/hyperlink" Target="consultantplus://offline/ref=12534A78E71A2898ACB9A69D952E26773FC9EC3B3643C7C5159DB63F6B0BAF37BBA9FC7B8E744D669FD5967688917F10E88DD481C7B8E6ABV809N" TargetMode="External"/><Relationship Id="rId145" Type="http://schemas.openxmlformats.org/officeDocument/2006/relationships/hyperlink" Target="consultantplus://offline/ref=12534A78E71A2898ACB9A69D952E26773FC9EC3B3643C7C5159DB63F6B0BAF37BBA9FC7B8E74406290D5967688917F10E88DD481C7B8E6ABV809N" TargetMode="External"/><Relationship Id="rId161" Type="http://schemas.openxmlformats.org/officeDocument/2006/relationships/hyperlink" Target="consultantplus://offline/ref=12534A78E71A2898ACB9A69D952E26773FC9EC3B3643C7C5159DB63F6B0BAF37BBA9FC7B8E754C6294D5967688917F10E88DD481C7B8E6ABV809N" TargetMode="External"/><Relationship Id="rId166" Type="http://schemas.openxmlformats.org/officeDocument/2006/relationships/hyperlink" Target="consultantplus://offline/ref=12534A78E71A2898ACB9A69D952E26773FC9E5323B40C7C5159DB63F6B0BAF37BBA9FC7B8E7648679FD5967688917F10E88DD481C7B8E6ABV809N" TargetMode="External"/><Relationship Id="rId182" Type="http://schemas.openxmlformats.org/officeDocument/2006/relationships/hyperlink" Target="consultantplus://offline/ref=12534A78E71A2898ACB9A69D952E26773FC9EC3B3643C7C5159DB63F6B0BAF37BBA9FC7B8E70486793D5967688917F10E88DD481C7B8E6ABV809N" TargetMode="External"/><Relationship Id="rId187" Type="http://schemas.openxmlformats.org/officeDocument/2006/relationships/hyperlink" Target="consultantplus://offline/ref=12534A78E71A2898ACB9A69D952E26773FC9E5343241C7C5159DB63F6B0BAF37BBA9FC7B8E76486F94D5967688917F10E88DD481C7B8E6ABV809N" TargetMode="External"/><Relationship Id="rId1" Type="http://schemas.openxmlformats.org/officeDocument/2006/relationships/styles" Target="styles.xml"/><Relationship Id="rId6" Type="http://schemas.openxmlformats.org/officeDocument/2006/relationships/hyperlink" Target="consultantplus://offline/ref=12534A78E71A2898ACB9A69D952E26773FC9E5323B40C7C5159DB63F6B0BAF37BBA9FC7B8E76486792D5967688917F10E88DD481C7B8E6ABV809N" TargetMode="External"/><Relationship Id="rId23" Type="http://schemas.openxmlformats.org/officeDocument/2006/relationships/hyperlink" Target="consultantplus://offline/ref=12534A78E71A2898ACB9A69D952E26773FC9E5323B40C7C5159DB63F6B0BAF37BBA9FC7B8E7648669FD5967688917F10E88DD481C7B8E6ABV809N" TargetMode="External"/><Relationship Id="rId28" Type="http://schemas.openxmlformats.org/officeDocument/2006/relationships/hyperlink" Target="consultantplus://offline/ref=12534A78E71A2898ACB9A69D952E26773FC9E5323B40C7C5159DB63F6B0BAF37BBA9FC7B8E76486597D5967688917F10E88DD481C7B8E6ABV809N" TargetMode="External"/><Relationship Id="rId49" Type="http://schemas.openxmlformats.org/officeDocument/2006/relationships/hyperlink" Target="consultantplus://offline/ref=12534A78E71A2898ACB9A69D952E26773FC9E5343241C7C5159DB63F6B0BAF37BBA9FC7B8E7648659ED5967688917F10E88DD481C7B8E6ABV809N" TargetMode="External"/><Relationship Id="rId114" Type="http://schemas.openxmlformats.org/officeDocument/2006/relationships/hyperlink" Target="consultantplus://offline/ref=12534A78E71A2898ACB9A69D952E26773FC9E5343241C7C5159DB63F6B0BAF37BBA9FC7B8E76486092D5967688917F10E88DD481C7B8E6ABV809N" TargetMode="External"/><Relationship Id="rId119" Type="http://schemas.openxmlformats.org/officeDocument/2006/relationships/hyperlink" Target="consultantplus://offline/ref=12534A78E71A2898ACB9A69D952E26773FC9E5323B40C7C5159DB63F6B0BAF37BBA9FC7B8E76486093D5967688917F10E88DD481C7B8E6ABV809N" TargetMode="External"/><Relationship Id="rId44" Type="http://schemas.openxmlformats.org/officeDocument/2006/relationships/hyperlink" Target="consultantplus://offline/ref=12534A78E71A2898ACB9A69D952E26773FC9E5323B40C7C5159DB63F6B0BAF37BBA9FC7B8E76486494D5967688917F10E88DD481C7B8E6ABV809N" TargetMode="External"/><Relationship Id="rId60" Type="http://schemas.openxmlformats.org/officeDocument/2006/relationships/hyperlink" Target="consultantplus://offline/ref=12534A78E71A2898ACB9A69D952E26773FC9E5343241C7C5159DB63F6B0BAF37A9A9A4778C7E566696C0C027CEVC06N" TargetMode="External"/><Relationship Id="rId65" Type="http://schemas.openxmlformats.org/officeDocument/2006/relationships/hyperlink" Target="consultantplus://offline/ref=12534A78E71A2898ACB9A69D952E26773FC9E5343241C7C5159DB63F6B0BAF37BBA9FC7B8E76486491D5967688917F10E88DD481C7B8E6ABV809N" TargetMode="External"/><Relationship Id="rId81" Type="http://schemas.openxmlformats.org/officeDocument/2006/relationships/hyperlink" Target="consultantplus://offline/ref=12534A78E71A2898ACB9A69D952E26773FC8E4343141C7C5159DB63F6B0BAF37BBA9FC7989764C6CC38F8672C1C67A0CE192CB82D9B8VE04N" TargetMode="External"/><Relationship Id="rId86" Type="http://schemas.openxmlformats.org/officeDocument/2006/relationships/hyperlink" Target="consultantplus://offline/ref=12534A78E71A2898ACB9A69D952E26773FC8E437314EC7C5159DB63F6B0BAF37BBA9FC7B8E76486592D5967688917F10E88DD481C7B8E6ABV809N" TargetMode="External"/><Relationship Id="rId130" Type="http://schemas.openxmlformats.org/officeDocument/2006/relationships/hyperlink" Target="consultantplus://offline/ref=12534A78E71A2898ACB9A69D952E26773FC9EC3B3643C7C5159DB63F6B0BAF37BBA9FC7B8E774C6195D5967688917F10E88DD481C7B8E6ABV809N" TargetMode="External"/><Relationship Id="rId135" Type="http://schemas.openxmlformats.org/officeDocument/2006/relationships/hyperlink" Target="consultantplus://offline/ref=12534A78E71A2898ACB9A69D952E26773FC9EC3B3643C7C5159DB63F6B0BAF37BBA9FC7B8E77406F90D5967688917F10E88DD481C7B8E6ABV809N" TargetMode="External"/><Relationship Id="rId151" Type="http://schemas.openxmlformats.org/officeDocument/2006/relationships/hyperlink" Target="consultantplus://offline/ref=12534A78E71A2898ACB9A69D952E26773FC9EC3B3643C7C5159DB63F6B0BAF37BBA9FC7B8E75486593D5967688917F10E88DD481C7B8E6ABV809N" TargetMode="External"/><Relationship Id="rId156" Type="http://schemas.openxmlformats.org/officeDocument/2006/relationships/hyperlink" Target="consultantplus://offline/ref=12534A78E71A2898ACB9A69D952E26773FC9E5323B40C7C5159DB63F6B0BAF37BBA9FC7B8E76486092D5967688917F10E88DD481C7B8E6ABV809N" TargetMode="External"/><Relationship Id="rId177" Type="http://schemas.openxmlformats.org/officeDocument/2006/relationships/hyperlink" Target="consultantplus://offline/ref=12534A78E71A2898ACB9A69D952E26773FC9EC3B3643C7C5159DB63F6B0BAF37BBA9FC7B8E724D619ED5967688917F10E88DD481C7B8E6ABV809N" TargetMode="External"/><Relationship Id="rId172" Type="http://schemas.openxmlformats.org/officeDocument/2006/relationships/hyperlink" Target="consultantplus://offline/ref=12534A78E71A2898ACB9A69D952E26773FC9EC3B3643C7C5159DB63F6B0BAF37BBA9FC7B8E72496495D5967688917F10E88DD481C7B8E6ABV809N" TargetMode="External"/><Relationship Id="rId13" Type="http://schemas.openxmlformats.org/officeDocument/2006/relationships/hyperlink" Target="consultantplus://offline/ref=12534A78E71A2898ACB9A69D952E26773FC9EC363546C7C5159DB63F6B0BAF37BBA9FC7B867E41659C8A936399C9701AFE92D49EDBBAE4VA0BN" TargetMode="External"/><Relationship Id="rId18" Type="http://schemas.openxmlformats.org/officeDocument/2006/relationships/hyperlink" Target="consultantplus://offline/ref=12534A78E71A2898ACB9A69D952E26773FC9E5323B40C7C5159DB63F6B0BAF37BBA9FC7B8E7648679FD5967688917F10E88DD481C7B8E6ABV809N" TargetMode="External"/><Relationship Id="rId39" Type="http://schemas.openxmlformats.org/officeDocument/2006/relationships/hyperlink" Target="consultantplus://offline/ref=12534A78E71A2898ACB9A69D952E26773FC9E5323B40C7C5159DB63F6B0BAF37BBA9FC7B8E76486590D5967688917F10E88DD481C7B8E6ABV809N" TargetMode="External"/><Relationship Id="rId109" Type="http://schemas.openxmlformats.org/officeDocument/2006/relationships/hyperlink" Target="consultantplus://offline/ref=12534A78E71A2898ACB9A69D952E26773FC8E437314EC7C5159DB63F6B0BAF37BBA9FC7B8E76486397D5967688917F10E88DD481C7B8E6ABV809N" TargetMode="External"/><Relationship Id="rId34" Type="http://schemas.openxmlformats.org/officeDocument/2006/relationships/hyperlink" Target="consultantplus://offline/ref=12534A78E71A2898ACB9A69D952E26773FC9E5323B40C7C5159DB63F6B0BAF37BBA9FC7B8E7648679FD5967688917F10E88DD481C7B8E6ABV809N" TargetMode="External"/><Relationship Id="rId50" Type="http://schemas.openxmlformats.org/officeDocument/2006/relationships/hyperlink" Target="consultantplus://offline/ref=12534A78E71A2898ACB9A69D952E26773FC9E5323B40C7C5159DB63F6B0BAF37BBA9FC7B8E76486397D5967688917F10E88DD481C7B8E6ABV809N" TargetMode="External"/><Relationship Id="rId55" Type="http://schemas.openxmlformats.org/officeDocument/2006/relationships/hyperlink" Target="consultantplus://offline/ref=12534A78E71A2898ACB9A69D952E26773FC9E5323B40C7C5159DB63F6B0BAF37BBA9FC7B8E76486394D5967688917F10E88DD481C7B8E6ABV809N" TargetMode="External"/><Relationship Id="rId76" Type="http://schemas.openxmlformats.org/officeDocument/2006/relationships/hyperlink" Target="consultantplus://offline/ref=12534A78E71A2898ACB9A69D952E26773FC9E5343241C7C5159DB63F6B0BAF37BBA9FC7B8E76486390D5967688917F10E88DD481C7B8E6ABV809N" TargetMode="External"/><Relationship Id="rId97" Type="http://schemas.openxmlformats.org/officeDocument/2006/relationships/hyperlink" Target="consultantplus://offline/ref=12534A78E71A2898ACB9A69D952E26773FC8E437314EC7C5159DB63F6B0BAF37BBA9FC7B8E76486494D5967688917F10E88DD481C7B8E6ABV809N" TargetMode="External"/><Relationship Id="rId104" Type="http://schemas.openxmlformats.org/officeDocument/2006/relationships/hyperlink" Target="consultantplus://offline/ref=12534A78E71A2898ACB9A69D952E26773FC9E5323B40C7C5159DB63F6B0BAF37BBA9FC7B8E76486095D5967688917F10E88DD481C7B8E6ABV809N" TargetMode="External"/><Relationship Id="rId120" Type="http://schemas.openxmlformats.org/officeDocument/2006/relationships/hyperlink" Target="consultantplus://offline/ref=12534A78E71A2898ACB9A69D952E26773FC9EC3B3643C7C5159DB63F6B0BAF37A9A9A4778C7E566696C0C027CEVC06N" TargetMode="External"/><Relationship Id="rId125" Type="http://schemas.openxmlformats.org/officeDocument/2006/relationships/hyperlink" Target="consultantplus://offline/ref=12534A78E71A2898ACB9A69D952E26773FC9EC3B3643C7C5159DB63F6B0BAF37BBA9FC7B8E77486192D5967688917F10E88DD481C7B8E6ABV809N" TargetMode="External"/><Relationship Id="rId141" Type="http://schemas.openxmlformats.org/officeDocument/2006/relationships/hyperlink" Target="consultantplus://offline/ref=12534A78E71A2898ACB9A69D952E26773FC9EC3B3643C7C5159DB63F6B0BAF37BBA9FC7B8E744E679ED5967688917F10E88DD481C7B8E6ABV809N" TargetMode="External"/><Relationship Id="rId146" Type="http://schemas.openxmlformats.org/officeDocument/2006/relationships/hyperlink" Target="consultantplus://offline/ref=12534A78E71A2898ACB9A69D952E26773FC9EC3B3643C7C5159DB63F6B0BAF37BBA9FC7B8E7440629ED5967688917F10E88DD481C7B8E6ABV809N" TargetMode="External"/><Relationship Id="rId167" Type="http://schemas.openxmlformats.org/officeDocument/2006/relationships/hyperlink" Target="consultantplus://offline/ref=12534A78E71A2898ACB9A69D952E26773FC9EC3B3643C7C5159DB63F6B0BAF37BBA9FC7B8E754D6194D5967688917F10E88DD481C7B8E6ABV809N" TargetMode="External"/><Relationship Id="rId188" Type="http://schemas.openxmlformats.org/officeDocument/2006/relationships/hyperlink" Target="consultantplus://offline/ref=12534A78E71A2898ACB9A69D952E26773FC8E437314EC7C5159DB63F6B0BAF37BBA9FC7B8E76486393D5967688917F10E88DD481C7B8E6ABV809N" TargetMode="External"/><Relationship Id="rId7" Type="http://schemas.openxmlformats.org/officeDocument/2006/relationships/hyperlink" Target="consultantplus://offline/ref=12534A78E71A2898ACB9A69D952E26773FC9E3363242C7C5159DB63F6B0BAF37BBA9FC7B8E7648659FD5967688917F10E88DD481C7B8E6ABV809N" TargetMode="External"/><Relationship Id="rId71" Type="http://schemas.openxmlformats.org/officeDocument/2006/relationships/hyperlink" Target="consultantplus://offline/ref=12534A78E71A2898ACB9A69D952E26773FC9E5323B40C7C5159DB63F6B0BAF37BBA9FC7B8E76486293D5967688917F10E88DD481C7B8E6ABV809N" TargetMode="External"/><Relationship Id="rId92" Type="http://schemas.openxmlformats.org/officeDocument/2006/relationships/hyperlink" Target="consultantplus://offline/ref=12534A78E71A2898ACB9A69D952E26773FC8E437314EC7C5159DB63F6B0BAF37BBA9FC7B8E76486496D5967688917F10E88DD481C7B8E6ABV809N" TargetMode="External"/><Relationship Id="rId162" Type="http://schemas.openxmlformats.org/officeDocument/2006/relationships/hyperlink" Target="consultantplus://offline/ref=12534A78E71A2898ACB9A69D952E26773FC9EC3B3643C7C5159DB63F6B0BAF37BBA9FC7B8E754C6196D5967688917F10E88DD481C7B8E6ABV809N" TargetMode="External"/><Relationship Id="rId183" Type="http://schemas.openxmlformats.org/officeDocument/2006/relationships/hyperlink" Target="consultantplus://offline/ref=12534A78E71A2898ACB9A69D952E26773FC9EC3B3643C7C5159DB63F6B0BAF37BBA9FC7B8E70486F9ED5967688917F10E88DD481C7B8E6ABV809N" TargetMode="External"/><Relationship Id="rId2" Type="http://schemas.openxmlformats.org/officeDocument/2006/relationships/settings" Target="settings.xml"/><Relationship Id="rId29" Type="http://schemas.openxmlformats.org/officeDocument/2006/relationships/hyperlink" Target="consultantplus://offline/ref=12534A78E71A2898ACB9A69D952E26773FC9E5343241C7C5159DB63F6B0BAF37BBA9FC7B8E7648669FD5967688917F10E88DD481C7B8E6ABV809N" TargetMode="External"/><Relationship Id="rId24" Type="http://schemas.openxmlformats.org/officeDocument/2006/relationships/hyperlink" Target="consultantplus://offline/ref=12534A78E71A2898ACB9A69D952E26773FC9E5323B40C7C5159DB63F6B0BAF37BBA9FC7B8E7648679FD5967688917F10E88DD481C7B8E6ABV809N" TargetMode="External"/><Relationship Id="rId40" Type="http://schemas.openxmlformats.org/officeDocument/2006/relationships/hyperlink" Target="consultantplus://offline/ref=12534A78E71A2898ACB9A69D952E26773FC9E5343241C7C5159DB63F6B0BAF37BBA9FC7B8E76486596D5967688917F10E88DD481C7B8E6ABV809N" TargetMode="External"/><Relationship Id="rId45" Type="http://schemas.openxmlformats.org/officeDocument/2006/relationships/hyperlink" Target="consultantplus://offline/ref=12534A78E71A2898ACB9A69D952E26773FC8E437314EC7C5159DB63F6B0BAF37BBA9FC7B8E76486697D5967688917F10E88DD481C7B8E6ABV809N" TargetMode="External"/><Relationship Id="rId66" Type="http://schemas.openxmlformats.org/officeDocument/2006/relationships/hyperlink" Target="consultantplus://offline/ref=12534A78E71A2898ACB9A69D952E26773FC8E437314EC7C5159DB63F6B0BAF37BBA9FC7B8E76486695D5967688917F10E88DD481C7B8E6ABV809N" TargetMode="External"/><Relationship Id="rId87" Type="http://schemas.openxmlformats.org/officeDocument/2006/relationships/hyperlink" Target="consultantplus://offline/ref=12534A78E71A2898ACB9A69D952E26773FC9E5343241C7C5159DB63F6B0BAF37BBA9FC7B8E76486291D5967688917F10E88DD481C7B8E6ABV809N" TargetMode="External"/><Relationship Id="rId110" Type="http://schemas.openxmlformats.org/officeDocument/2006/relationships/hyperlink" Target="consultantplus://offline/ref=12534A78E71A2898ACB9A69D952E26773FC8E437314EC7C5159DB63F6B0BAF37BBA9FC7B8E76486395D5967688917F10E88DD481C7B8E6ABV809N" TargetMode="External"/><Relationship Id="rId115" Type="http://schemas.openxmlformats.org/officeDocument/2006/relationships/hyperlink" Target="consultantplus://offline/ref=12534A78E71A2898ACB9A69D952E26773FCBE436344FC7C5159DB63F6B0BAF37BBA9FC7B8E76486694D5967688917F10E88DD481C7B8E6ABV809N" TargetMode="External"/><Relationship Id="rId131" Type="http://schemas.openxmlformats.org/officeDocument/2006/relationships/hyperlink" Target="consultantplus://offline/ref=12534A78E71A2898ACB9A69D952E26773FC9EC3B3643C7C5159DB63F6B0BAF37BBA9FC7B8E774D6190D5967688917F10E88DD481C7B8E6ABV809N" TargetMode="External"/><Relationship Id="rId136" Type="http://schemas.openxmlformats.org/officeDocument/2006/relationships/hyperlink" Target="consultantplus://offline/ref=12534A78E71A2898ACB9A69D952E26773FC9EC3B3643C7C5159DB63F6B0BAF37BBA9FC7B8E734E629FD5967688917F10E88DD481C7B8E6ABV809N" TargetMode="External"/><Relationship Id="rId157" Type="http://schemas.openxmlformats.org/officeDocument/2006/relationships/hyperlink" Target="consultantplus://offline/ref=12534A78E71A2898ACB9A69D952E26773FC9EC3B3643C7C5159DB63F6B0BAF37BBA9FC7B8E75496790D5967688917F10E88DD481C7B8E6ABV809N" TargetMode="External"/><Relationship Id="rId178" Type="http://schemas.openxmlformats.org/officeDocument/2006/relationships/hyperlink" Target="consultantplus://offline/ref=12534A78E71A2898ACB9A69D952E26773FC9EC3B3643C7C5159DB63F6B0BAF37BBA9FC7B8E724D6090D5967688917F10E88DD481C7B8E6ABV809N" TargetMode="External"/><Relationship Id="rId61" Type="http://schemas.openxmlformats.org/officeDocument/2006/relationships/hyperlink" Target="consultantplus://offline/ref=12534A78E71A2898ACB9A69D952E26773FC9E5343241C7C5159DB63F6B0BAF37A9A9A4778C7E566696C0C027CEVC06N" TargetMode="External"/><Relationship Id="rId82" Type="http://schemas.openxmlformats.org/officeDocument/2006/relationships/hyperlink" Target="consultantplus://offline/ref=12534A78E71A2898ACB9A69D952E26773FC8E4343141C7C5159DB63F6B0BAF37BBA9FC7989744A6CC38F8672C1C67A0CE192CB82D9B8VE04N" TargetMode="External"/><Relationship Id="rId152" Type="http://schemas.openxmlformats.org/officeDocument/2006/relationships/hyperlink" Target="consultantplus://offline/ref=12534A78E71A2898ACB9A69D952E26773FC9E5343241C7C5159DB63F6B0BAF37BBA9FC7B8E76486F96D5967688917F10E88DD481C7B8E6ABV809N" TargetMode="External"/><Relationship Id="rId173" Type="http://schemas.openxmlformats.org/officeDocument/2006/relationships/hyperlink" Target="consultantplus://offline/ref=12534A78E71A2898ACB9A69D952E26773FC9E5323B40C7C5159DB63F6B0BAF37BBA9FC7B8E76486F96D5967688917F10E88DD481C7B8E6ABV809N" TargetMode="External"/><Relationship Id="rId19" Type="http://schemas.openxmlformats.org/officeDocument/2006/relationships/hyperlink" Target="consultantplus://offline/ref=12534A78E71A2898ACB9A69D952E26773FC9E5323B40C7C5159DB63F6B0BAF37BBA9FC7B8E76486692D5967688917F10E88DD481C7B8E6ABV809N" TargetMode="External"/><Relationship Id="rId14" Type="http://schemas.openxmlformats.org/officeDocument/2006/relationships/hyperlink" Target="consultantplus://offline/ref=12534A78E71A2898ACB9A69D952E26773FCAED30324FC7C5159DB63F6B0BAF37BBA9FC78867E4333C69A972ACECC6C13E18DD780DBVB08N" TargetMode="External"/><Relationship Id="rId30" Type="http://schemas.openxmlformats.org/officeDocument/2006/relationships/hyperlink" Target="consultantplus://offline/ref=12534A78E71A2898ACB9A69D952E26773FC9E5323B40C7C5159DB63F6B0BAF37BBA9FC7B8E76486596D5967688917F10E88DD481C7B8E6ABV809N" TargetMode="External"/><Relationship Id="rId35" Type="http://schemas.openxmlformats.org/officeDocument/2006/relationships/hyperlink" Target="consultantplus://offline/ref=12534A78E71A2898ACB9A69D952E26773FC9E5323B40C7C5159DB63F6B0BAF37BBA9FC7B8E76486595D5967688917F10E88DD481C7B8E6ABV809N" TargetMode="External"/><Relationship Id="rId56" Type="http://schemas.openxmlformats.org/officeDocument/2006/relationships/hyperlink" Target="consultantplus://offline/ref=12534A78E71A2898ACB9A69D952E26773FC9E5323B40C7C5159DB63F6B0BAF37BBA9FC7B8E7648679FD5967688917F10E88DD481C7B8E6ABV809N" TargetMode="External"/><Relationship Id="rId77" Type="http://schemas.openxmlformats.org/officeDocument/2006/relationships/hyperlink" Target="consultantplus://offline/ref=12534A78E71A2898ACB9A69D952E26773FC9E5343241C7C5159DB63F6B0BAF37BBA9FC7B8E7648639FD5967688917F10E88DD481C7B8E6ABV809N" TargetMode="External"/><Relationship Id="rId100" Type="http://schemas.openxmlformats.org/officeDocument/2006/relationships/hyperlink" Target="consultantplus://offline/ref=12534A78E71A2898ACB9A69D952E26773FC9E5343241C7C5159DB63F6B0BAF37BBA9FC7B8E76486196D5967688917F10E88DD481C7B8E6ABV809N" TargetMode="External"/><Relationship Id="rId105" Type="http://schemas.openxmlformats.org/officeDocument/2006/relationships/hyperlink" Target="consultantplus://offline/ref=12534A78E71A2898ACB9A69D952E26773FC9E3363242C7C5159DB63F6B0BAF37BBA9FC7B8E7648659ED5967688917F10E88DD481C7B8E6ABV809N" TargetMode="External"/><Relationship Id="rId126" Type="http://schemas.openxmlformats.org/officeDocument/2006/relationships/hyperlink" Target="consultantplus://offline/ref=12534A78E71A2898ACB9A69D952E26773FC9EC3B3643C7C5159DB63F6B0BAF37BBA9FC7B8E77496F93D5967688917F10E88DD481C7B8E6ABV809N" TargetMode="External"/><Relationship Id="rId147" Type="http://schemas.openxmlformats.org/officeDocument/2006/relationships/hyperlink" Target="consultantplus://offline/ref=12534A78E71A2898ACB9A69D952E26773FC9EC3B3643C7C5159DB63F6B0BAF37BBA9FC7B8E74406196D5967688917F10E88DD481C7B8E6ABV809N" TargetMode="External"/><Relationship Id="rId168" Type="http://schemas.openxmlformats.org/officeDocument/2006/relationships/hyperlink" Target="consultantplus://offline/ref=12534A78E71A2898ACB9A69D952E26773FC9E5323B40C7C5159DB63F6B0BAF37BBA9FC7B8E7648609FD5967688917F10E88DD481C7B8E6ABV809N" TargetMode="External"/><Relationship Id="rId8" Type="http://schemas.openxmlformats.org/officeDocument/2006/relationships/hyperlink" Target="consultantplus://offline/ref=12534A78E71A2898ACB9A69D952E26773FC8E437314EC7C5159DB63F6B0BAF37BBA9FC7B8E76486792D5967688917F10E88DD481C7B8E6ABV809N" TargetMode="External"/><Relationship Id="rId51" Type="http://schemas.openxmlformats.org/officeDocument/2006/relationships/hyperlink" Target="consultantplus://offline/ref=12534A78E71A2898ACB9A69D952E26773FC9E5323B40C7C5159DB63F6B0BAF37BBA9FC7B8E7648679FD5967688917F10E88DD481C7B8E6ABV809N" TargetMode="External"/><Relationship Id="rId72" Type="http://schemas.openxmlformats.org/officeDocument/2006/relationships/hyperlink" Target="consultantplus://offline/ref=12534A78E71A2898ACB9A69D952E26773FC8E437314EC7C5159DB63F6B0BAF37BBA9FC7B8E76486693D5967688917F10E88DD481C7B8E6ABV809N" TargetMode="External"/><Relationship Id="rId93" Type="http://schemas.openxmlformats.org/officeDocument/2006/relationships/hyperlink" Target="consultantplus://offline/ref=12534A78E71A2898ACB9A69D952E26773FC9E5323B40C7C5159DB63F6B0BAF37BBA9FC7B8E76486194D5967688917F10E88DD481C7B8E6ABV809N" TargetMode="External"/><Relationship Id="rId98" Type="http://schemas.openxmlformats.org/officeDocument/2006/relationships/hyperlink" Target="consultantplus://offline/ref=12534A78E71A2898ACB9A69D952E26773FC9E5323B40C7C5159DB63F6B0BAF37BBA9FC7B8E7648619FD5967688917F10E88DD481C7B8E6ABV809N" TargetMode="External"/><Relationship Id="rId121" Type="http://schemas.openxmlformats.org/officeDocument/2006/relationships/hyperlink" Target="consultantplus://offline/ref=12534A78E71A2898ACB9A69D952E26773FC9EC3B3643C7C5159DB63F6B0BAF37A9A9A4778C7E566696C0C027CEVC06N" TargetMode="External"/><Relationship Id="rId142" Type="http://schemas.openxmlformats.org/officeDocument/2006/relationships/hyperlink" Target="consultantplus://offline/ref=12534A78E71A2898ACB9A69D952E26773FC9EC3B3643C7C5159DB63F6B0BAF37BBA9FC7B8E744E6595D5967688917F10E88DD481C7B8E6ABV809N" TargetMode="External"/><Relationship Id="rId163" Type="http://schemas.openxmlformats.org/officeDocument/2006/relationships/hyperlink" Target="consultantplus://offline/ref=12534A78E71A2898ACB9A69D952E26773FC9EC3B3643C7C5159DB63F6B0BAF37BBA9FC7B8E754D679ED5967688917F10E88DD481C7B8E6ABV809N" TargetMode="External"/><Relationship Id="rId184" Type="http://schemas.openxmlformats.org/officeDocument/2006/relationships/hyperlink" Target="consultantplus://offline/ref=12534A78E71A2898ACB9A69D952E26773FC9EC3B3643C7C5159DB63F6B0BAF37BBA9FC7B8E70486E92D5967688917F10E88DD481C7B8E6ABV809N" TargetMode="External"/><Relationship Id="rId189" Type="http://schemas.openxmlformats.org/officeDocument/2006/relationships/hyperlink" Target="consultantplus://offline/ref=12534A78E71A2898ACB9A69D952E26773FC9E3363242C7C5159DB63F6B0BAF37BBA9FC7B8E76486493D5967688917F10E88DD481C7B8E6ABV809N" TargetMode="External"/><Relationship Id="rId3" Type="http://schemas.openxmlformats.org/officeDocument/2006/relationships/webSettings" Target="webSettings.xml"/><Relationship Id="rId25" Type="http://schemas.openxmlformats.org/officeDocument/2006/relationships/hyperlink" Target="consultantplus://offline/ref=12534A78E71A2898ACB9A69D952E26773FC9E5323B40C7C5159DB63F6B0BAF37BBA9FC7B8E7648669FD5967688917F10E88DD481C7B8E6ABV809N" TargetMode="External"/><Relationship Id="rId46" Type="http://schemas.openxmlformats.org/officeDocument/2006/relationships/hyperlink" Target="consultantplus://offline/ref=12534A78E71A2898ACB9A69D952E26773FC9E5343241C7C5159DB63F6B0BAF37BBA9FC7B8E76486591D5967688917F10E88DD481C7B8E6ABV809N" TargetMode="External"/><Relationship Id="rId67" Type="http://schemas.openxmlformats.org/officeDocument/2006/relationships/hyperlink" Target="consultantplus://offline/ref=12534A78E71A2898ACB9A69D952E26773FC9E5323B40C7C5159DB63F6B0BAF37BBA9FC7B8E76486297D5967688917F10E88DD481C7B8E6ABV809N" TargetMode="External"/><Relationship Id="rId116" Type="http://schemas.openxmlformats.org/officeDocument/2006/relationships/hyperlink" Target="consultantplus://offline/ref=12534A78E71A2898ACB9A69D952E26773FC9E5343241C7C5159DB63F6B0BAF37BBA9FC7B8E76486090D5967688917F10E88DD481C7B8E6ABV809N" TargetMode="External"/><Relationship Id="rId137" Type="http://schemas.openxmlformats.org/officeDocument/2006/relationships/hyperlink" Target="consultantplus://offline/ref=12534A78E71A2898ACB9A69D952E26773FC9EC3B3643C7C5159DB63F6B0BAF37BBA9FC7B8E74496590D5967688917F10E88DD481C7B8E6ABV809N" TargetMode="External"/><Relationship Id="rId158" Type="http://schemas.openxmlformats.org/officeDocument/2006/relationships/hyperlink" Target="consultantplus://offline/ref=12534A78E71A2898ACB9A69D952E26773FC9EC3B3643C7C5159DB63F6B0BAF37BBA9FC7B8E754B6094D5967688917F10E88DD481C7B8E6ABV809N" TargetMode="External"/><Relationship Id="rId20" Type="http://schemas.openxmlformats.org/officeDocument/2006/relationships/hyperlink" Target="consultantplus://offline/ref=12534A78E71A2898ACB9A69D952E26773FC9E5323B40C7C5159DB63F6B0BAF37BBA9FC7B8E76486691D5967688917F10E88DD481C7B8E6ABV809N" TargetMode="External"/><Relationship Id="rId41" Type="http://schemas.openxmlformats.org/officeDocument/2006/relationships/hyperlink" Target="consultantplus://offline/ref=12534A78E71A2898ACB9A69D952E26773AC9E037304C9ACF1DC4BA3D6C04F020BCE0F07A8E774E649C8A936399C9701AFE92D49EDBBAE4VA0BN" TargetMode="External"/><Relationship Id="rId62" Type="http://schemas.openxmlformats.org/officeDocument/2006/relationships/hyperlink" Target="consultantplus://offline/ref=12534A78E71A2898ACB9A69D952E26773FC9E5323B40C7C5159DB63F6B0BAF37BBA9FC7B8E76486392D5967688917F10E88DD481C7B8E6ABV809N" TargetMode="External"/><Relationship Id="rId83" Type="http://schemas.openxmlformats.org/officeDocument/2006/relationships/hyperlink" Target="consultantplus://offline/ref=12534A78E71A2898ACB9A69D952E26773FC9E5343241C7C5159DB63F6B0BAF37BBA9FC7B8E76486296D5967688917F10E88DD481C7B8E6ABV809N" TargetMode="External"/><Relationship Id="rId88" Type="http://schemas.openxmlformats.org/officeDocument/2006/relationships/hyperlink" Target="consultantplus://offline/ref=12534A78E71A2898ACB9A69D952E26773FC9E5323B40C7C5159DB63F6B0BAF37BBA9FC7B8E7648629ED5967688917F10E88DD481C7B8E6ABV809N" TargetMode="External"/><Relationship Id="rId111" Type="http://schemas.openxmlformats.org/officeDocument/2006/relationships/hyperlink" Target="consultantplus://offline/ref=12534A78E71A2898ACB9A69D952E26773FC9E5343241C7C5159DB63F6B0BAF37BBA9FC7B8E76486094D5967688917F10E88DD481C7B8E6ABV809N" TargetMode="External"/><Relationship Id="rId132" Type="http://schemas.openxmlformats.org/officeDocument/2006/relationships/hyperlink" Target="consultantplus://offline/ref=12534A78E71A2898ACB9A69D952E26773FC9EC3B3643C7C5159DB63F6B0BAF37BBA9FC7B8E774D6F95D5967688917F10E88DD481C7B8E6ABV809N" TargetMode="External"/><Relationship Id="rId153" Type="http://schemas.openxmlformats.org/officeDocument/2006/relationships/hyperlink" Target="consultantplus://offline/ref=12534A78E71A2898ACB9A69D952E26773FC9E5323B40C7C5159DB63F6B0BAF37BBA9FC7B8E76486092D5967688917F10E88DD481C7B8E6ABV809N" TargetMode="External"/><Relationship Id="rId174" Type="http://schemas.openxmlformats.org/officeDocument/2006/relationships/hyperlink" Target="consultantplus://offline/ref=12534A78E71A2898ACB9A69D952E26773FC9EC3B3643C7C5159DB63F6B0BAF37BBA9FC7B8E724B6496D5967688917F10E88DD481C7B8E6ABV809N" TargetMode="External"/><Relationship Id="rId179" Type="http://schemas.openxmlformats.org/officeDocument/2006/relationships/hyperlink" Target="consultantplus://offline/ref=12534A78E71A2898ACB9A69D952E26773FC9EC3B3643C7C5159DB63F6B0BAF37BBA9FC7B8E724F6E95D5967688917F10E88DD481C7B8E6ABV809N" TargetMode="External"/><Relationship Id="rId190" Type="http://schemas.openxmlformats.org/officeDocument/2006/relationships/fontTable" Target="fontTable.xml"/><Relationship Id="rId15" Type="http://schemas.openxmlformats.org/officeDocument/2006/relationships/hyperlink" Target="consultantplus://offline/ref=12534A78E71A2898ACB9A69D952E26773FC9E5323B40C7C5159DB63F6B0BAF37BBA9FC7B8E76486694D5967688917F10E88DD481C7B8E6ABV809N" TargetMode="External"/><Relationship Id="rId36" Type="http://schemas.openxmlformats.org/officeDocument/2006/relationships/hyperlink" Target="consultantplus://offline/ref=12534A78E71A2898ACB9A69D952E26773FC9E5343241C7C5159DB63F6B0BAF37BBA9FC7B8E7648669ED5967688917F10E88DD481C7B8E6ABV809N" TargetMode="External"/><Relationship Id="rId57" Type="http://schemas.openxmlformats.org/officeDocument/2006/relationships/hyperlink" Target="consultantplus://offline/ref=12534A78E71A2898ACB9A69D952E26773FC9E5323B40C7C5159DB63F6B0BAF37BBA9FC7B8E76486394D5967688917F10E88DD481C7B8E6ABV809N" TargetMode="External"/><Relationship Id="rId106" Type="http://schemas.openxmlformats.org/officeDocument/2006/relationships/hyperlink" Target="consultantplus://offline/ref=12534A78E71A2898ACB9A69D952E26773FC9E3363242C7C5159DB63F6B0BAF37A9A9A4778C7E566696C0C027CEVC06N" TargetMode="External"/><Relationship Id="rId127" Type="http://schemas.openxmlformats.org/officeDocument/2006/relationships/hyperlink" Target="consultantplus://offline/ref=12534A78E71A2898ACB9A69D952E26773FC9EC3B3643C7C5159DB63F6B0BAF37BBA9FC7B8E774A6096D5967688917F10E88DD481C7B8E6ABV809N" TargetMode="External"/><Relationship Id="rId10" Type="http://schemas.openxmlformats.org/officeDocument/2006/relationships/hyperlink" Target="consultantplus://offline/ref=12534A78E71A2898ACB9A69D952E26773FC9E5323B40C7C5159DB63F6B0BAF37BBA9FC7B8E76486792D5967688917F10E88DD481C7B8E6ABV809N" TargetMode="External"/><Relationship Id="rId31" Type="http://schemas.openxmlformats.org/officeDocument/2006/relationships/hyperlink" Target="consultantplus://offline/ref=12534A78E71A2898ACB9A69D952E26773FC9E5323B40C7C5159DB63F6B0BAF37BBA9FC7B8E7648679FD5967688917F10E88DD481C7B8E6ABV809N" TargetMode="External"/><Relationship Id="rId52" Type="http://schemas.openxmlformats.org/officeDocument/2006/relationships/hyperlink" Target="consultantplus://offline/ref=12534A78E71A2898ACB9A69D952E26773FC9E5343241C7C5159DB63F6B0BAF37BBA9FC7B8E76486497D5967688917F10E88DD481C7B8E6ABV809N" TargetMode="External"/><Relationship Id="rId73" Type="http://schemas.openxmlformats.org/officeDocument/2006/relationships/hyperlink" Target="consultantplus://offline/ref=12534A78E71A2898ACB9A69D952E267738C3E0343147C7C5159DB63F6B0BAF37A9A9A4778C7E566696C0C027CEVC06N" TargetMode="External"/><Relationship Id="rId78" Type="http://schemas.openxmlformats.org/officeDocument/2006/relationships/hyperlink" Target="consultantplus://offline/ref=12534A78E71A2898ACB9A69D952E26773FCAED30324FC7C5159DB63F6B0BAF37BBA9FC78867E4333C69A972ACECC6C13E18DD780DBVB08N" TargetMode="External"/><Relationship Id="rId94" Type="http://schemas.openxmlformats.org/officeDocument/2006/relationships/hyperlink" Target="consultantplus://offline/ref=12534A78E71A2898ACB9A69D952E26773FC9E5323B40C7C5159DB63F6B0BAF37BBA9FC7B8E76486193D5967688917F10E88DD481C7B8E6ABV809N" TargetMode="External"/><Relationship Id="rId99" Type="http://schemas.openxmlformats.org/officeDocument/2006/relationships/hyperlink" Target="consultantplus://offline/ref=12534A78E71A2898ACB9A69D952E26773FC8E437314EC7C5159DB63F6B0BAF37BBA9FC7B8E76486492D5967688917F10E88DD481C7B8E6ABV809N" TargetMode="External"/><Relationship Id="rId101" Type="http://schemas.openxmlformats.org/officeDocument/2006/relationships/hyperlink" Target="consultantplus://offline/ref=12534A78E71A2898ACB9A69D952E26773FC9E5323B40C7C5159DB63F6B0BAF37BBA9FC7B8E7648619ED5967688917F10E88DD481C7B8E6ABV809N" TargetMode="External"/><Relationship Id="rId122" Type="http://schemas.openxmlformats.org/officeDocument/2006/relationships/hyperlink" Target="consultantplus://offline/ref=12534A78E71A2898ACB9A69D952E26773FC9EC3B3643C7C5159DB63F6B0BAF37BBA9FC7B8E764C6E90D5967688917F10E88DD481C7B8E6ABV809N" TargetMode="External"/><Relationship Id="rId143" Type="http://schemas.openxmlformats.org/officeDocument/2006/relationships/hyperlink" Target="consultantplus://offline/ref=12534A78E71A2898ACB9A69D952E26773FC9EC3B3643C7C5159DB63F6B0BAF37BBA9FC7B8E744E6F94D5967688917F10E88DD481C7B8E6ABV809N" TargetMode="External"/><Relationship Id="rId148" Type="http://schemas.openxmlformats.org/officeDocument/2006/relationships/hyperlink" Target="consultantplus://offline/ref=12534A78E71A2898ACB9A69D952E26773FC9EC3B3643C7C5159DB63F6B0BAF37BBA9FC7B8E75486691D5967688917F10E88DD481C7B8E6ABV809N" TargetMode="External"/><Relationship Id="rId164" Type="http://schemas.openxmlformats.org/officeDocument/2006/relationships/hyperlink" Target="consultantplus://offline/ref=12534A78E71A2898ACB9A69D952E26773FC9EC3B3643C7C5159DB63F6B0BAF37BBA9FC7B8E754D6690D5967688917F10E88DD481C7B8E6ABV809N" TargetMode="External"/><Relationship Id="rId169" Type="http://schemas.openxmlformats.org/officeDocument/2006/relationships/hyperlink" Target="consultantplus://offline/ref=12534A78E71A2898ACB9A69D952E26773FC9EC3B3643C7C5159DB63F6B0BAF37BBA9FC7B8E754D6192D5967688917F10E88DD481C7B8E6ABV809N" TargetMode="External"/><Relationship Id="rId185" Type="http://schemas.openxmlformats.org/officeDocument/2006/relationships/hyperlink" Target="consultantplus://offline/ref=12534A78E71A2898ACB9A69D952E26773FC9EC3B3643C7C5159DB63F6B0BAF37BBA9FC7B8E734E609FD5967688917F10E88DD481C7B8E6ABV809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2534A78E71A2898ACB9A69D952E26773FC9E5343241C7C5159DB63F6B0BAF37BBA9FC7B8E76486792D5967688917F10E88DD481C7B8E6ABV809N" TargetMode="External"/><Relationship Id="rId180" Type="http://schemas.openxmlformats.org/officeDocument/2006/relationships/hyperlink" Target="consultantplus://offline/ref=12534A78E71A2898ACB9A69D952E26773FC9EC3B3643C7C5159DB63F6B0BAF37BBA9FC7B8E7240669FD5967688917F10E88DD481C7B8E6ABV80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22</Pages>
  <Words>14679</Words>
  <Characters>83673</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2022-11-28T13:52:00Z</dcterms:created>
  <dcterms:modified xsi:type="dcterms:W3CDTF">2022-11-28T13:56:00Z</dcterms:modified>
</cp:coreProperties>
</file>