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5B3" w:rsidRDefault="006715B3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715B3" w:rsidRDefault="006715B3">
      <w:pPr>
        <w:pStyle w:val="ConsPlusNormal"/>
        <w:jc w:val="both"/>
        <w:outlineLvl w:val="0"/>
      </w:pPr>
    </w:p>
    <w:p w:rsidR="006715B3" w:rsidRDefault="006715B3">
      <w:pPr>
        <w:pStyle w:val="ConsPlusTitle"/>
        <w:jc w:val="center"/>
      </w:pPr>
      <w:r>
        <w:t>ПРАВИТЕЛЬСТВО РОССИЙСКОЙ ФЕДЕРАЦИИ</w:t>
      </w:r>
    </w:p>
    <w:p w:rsidR="006715B3" w:rsidRDefault="006715B3">
      <w:pPr>
        <w:pStyle w:val="ConsPlusTitle"/>
        <w:jc w:val="center"/>
      </w:pPr>
    </w:p>
    <w:p w:rsidR="006715B3" w:rsidRDefault="006715B3">
      <w:pPr>
        <w:pStyle w:val="ConsPlusTitle"/>
        <w:jc w:val="center"/>
      </w:pPr>
      <w:r>
        <w:t>ПОСТАНОВЛЕНИЕ</w:t>
      </w:r>
    </w:p>
    <w:p w:rsidR="006715B3" w:rsidRDefault="006715B3">
      <w:pPr>
        <w:pStyle w:val="ConsPlusTitle"/>
        <w:jc w:val="center"/>
      </w:pPr>
      <w:r>
        <w:t>от 16 декабря 2019 г. N 1681</w:t>
      </w:r>
    </w:p>
    <w:p w:rsidR="006715B3" w:rsidRDefault="006715B3">
      <w:pPr>
        <w:pStyle w:val="ConsPlusTitle"/>
        <w:jc w:val="center"/>
      </w:pPr>
    </w:p>
    <w:p w:rsidR="006715B3" w:rsidRDefault="006715B3">
      <w:pPr>
        <w:pStyle w:val="ConsPlusTitle"/>
        <w:jc w:val="center"/>
      </w:pPr>
      <w:r>
        <w:t>ОБ ОСОБЕННОСТЯХ</w:t>
      </w:r>
    </w:p>
    <w:p w:rsidR="006715B3" w:rsidRDefault="006715B3">
      <w:pPr>
        <w:pStyle w:val="ConsPlusTitle"/>
        <w:jc w:val="center"/>
      </w:pPr>
      <w:r>
        <w:t>ВЫПЛАТЫ ДЕНЕЖНОЙ КОМПЕНСАЦИИ ЗА НАЕМ (ПОДНАЕМ)</w:t>
      </w:r>
    </w:p>
    <w:p w:rsidR="006715B3" w:rsidRDefault="006715B3">
      <w:pPr>
        <w:pStyle w:val="ConsPlusTitle"/>
        <w:jc w:val="center"/>
      </w:pPr>
      <w:r>
        <w:t>ЖИЛЫХ ПОМЕЩЕНИЙ ОТДЕЛЬНЫМ КАТЕГОРИЯМ ВОЕННОСЛУЖАЩИХ -</w:t>
      </w:r>
    </w:p>
    <w:p w:rsidR="006715B3" w:rsidRDefault="006715B3">
      <w:pPr>
        <w:pStyle w:val="ConsPlusTitle"/>
        <w:jc w:val="center"/>
      </w:pPr>
      <w:r>
        <w:t>ГРАЖДАН РОССИЙСКОЙ ФЕДЕРАЦИИ, ПРОХОДЯЩИХ ВОЕННУЮ СЛУЖБУ</w:t>
      </w:r>
    </w:p>
    <w:p w:rsidR="006715B3" w:rsidRDefault="006715B3">
      <w:pPr>
        <w:pStyle w:val="ConsPlusTitle"/>
        <w:jc w:val="center"/>
      </w:pPr>
      <w:r>
        <w:t>ПО КОНТРАКТУ В ВООРУЖЕННЫХ СИЛАХ РОССИЙСКОЙ ФЕДЕРАЦИИ,</w:t>
      </w:r>
    </w:p>
    <w:p w:rsidR="006715B3" w:rsidRDefault="006715B3">
      <w:pPr>
        <w:pStyle w:val="ConsPlusTitle"/>
        <w:jc w:val="center"/>
      </w:pPr>
      <w:r>
        <w:t>ГРАЖДАН РОССИЙСКОЙ ФЕДЕРАЦИИ, УВОЛЕННЫХ С ВОЕННОЙ</w:t>
      </w:r>
    </w:p>
    <w:p w:rsidR="006715B3" w:rsidRDefault="006715B3">
      <w:pPr>
        <w:pStyle w:val="ConsPlusTitle"/>
        <w:jc w:val="center"/>
      </w:pPr>
      <w:r>
        <w:t>СЛУЖБЫ, И ЧЛЕНАМ ИХ СЕМЕЙ</w:t>
      </w:r>
    </w:p>
    <w:p w:rsidR="006715B3" w:rsidRDefault="006715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15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5B3" w:rsidRDefault="006715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5B3" w:rsidRDefault="006715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15B3" w:rsidRDefault="006715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15B3" w:rsidRDefault="006715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22.09.2021 </w:t>
            </w:r>
            <w:hyperlink r:id="rId5">
              <w:r>
                <w:rPr>
                  <w:color w:val="0000FF"/>
                </w:rPr>
                <w:t>N 1592</w:t>
              </w:r>
            </w:hyperlink>
            <w:r>
              <w:rPr>
                <w:color w:val="392C69"/>
              </w:rPr>
              <w:t>,</w:t>
            </w:r>
          </w:p>
          <w:p w:rsidR="006715B3" w:rsidRDefault="006715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16.09.2022 </w:t>
            </w:r>
            <w:hyperlink r:id="rId6">
              <w:r>
                <w:rPr>
                  <w:color w:val="0000FF"/>
                </w:rPr>
                <w:t>N 1628</w:t>
              </w:r>
            </w:hyperlink>
            <w:r>
              <w:rPr>
                <w:color w:val="392C69"/>
              </w:rPr>
              <w:t xml:space="preserve">, от 15.10.2022 </w:t>
            </w:r>
            <w:hyperlink r:id="rId7">
              <w:r>
                <w:rPr>
                  <w:color w:val="0000FF"/>
                </w:rPr>
                <w:t>N 1836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5B3" w:rsidRDefault="006715B3">
            <w:pPr>
              <w:pStyle w:val="ConsPlusNormal"/>
            </w:pPr>
          </w:p>
        </w:tc>
      </w:tr>
    </w:tbl>
    <w:p w:rsidR="006715B3" w:rsidRDefault="006715B3">
      <w:pPr>
        <w:pStyle w:val="ConsPlusNormal"/>
        <w:ind w:firstLine="540"/>
        <w:jc w:val="both"/>
      </w:pPr>
    </w:p>
    <w:p w:rsidR="006715B3" w:rsidRDefault="006715B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715B3" w:rsidRDefault="006715B3">
      <w:pPr>
        <w:pStyle w:val="ConsPlusNormal"/>
        <w:spacing w:before="200"/>
        <w:ind w:firstLine="540"/>
        <w:jc w:val="both"/>
      </w:pPr>
      <w:bookmarkStart w:id="0" w:name="P18"/>
      <w:bookmarkEnd w:id="0"/>
      <w:r>
        <w:t xml:space="preserve">1. Установить, что денежная компенсация за наем (поднаем) жилых помещений в соответствии со </w:t>
      </w:r>
      <w:hyperlink r:id="rId8">
        <w:r>
          <w:rPr>
            <w:color w:val="0000FF"/>
          </w:rPr>
          <w:t>статьями 15</w:t>
        </w:r>
      </w:hyperlink>
      <w:r>
        <w:t xml:space="preserve"> и </w:t>
      </w:r>
      <w:hyperlink r:id="rId9">
        <w:r>
          <w:rPr>
            <w:color w:val="0000FF"/>
          </w:rPr>
          <w:t>24</w:t>
        </w:r>
      </w:hyperlink>
      <w:r>
        <w:t xml:space="preserve"> Федерального закона "О статусе военнослужащих" военнослужащим - гражданам Российской Федерации, имеющим воинское звание солдата, сержанта, матроса или старшины, проходящим военную службу по контракту в Вооруженных Силах Российской Федерации на территории Российской Федерации, либо уволенным с военной службы, и членам их семей выплачивается в размере, определенном в соответствии с </w:t>
      </w:r>
      <w:hyperlink r:id="rId10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31 декабря 2004 г. N 909 "О порядке расчета и размерах выплаты денежной компенсации за наем (поднаем) жилых помещений военнослужащим - гражданам Российской Федерации и иным лицам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статусе военнослужащих".</w:t>
      </w:r>
    </w:p>
    <w:p w:rsidR="006715B3" w:rsidRDefault="006715B3">
      <w:pPr>
        <w:pStyle w:val="ConsPlusNormal"/>
        <w:jc w:val="both"/>
      </w:pPr>
      <w:r>
        <w:t xml:space="preserve">(в ред. Постановлений Правительства РФ от 16.09.2022 </w:t>
      </w:r>
      <w:hyperlink r:id="rId12">
        <w:r>
          <w:rPr>
            <w:color w:val="0000FF"/>
          </w:rPr>
          <w:t>N 1628</w:t>
        </w:r>
      </w:hyperlink>
      <w:r>
        <w:t xml:space="preserve">, от 15.10.2022 </w:t>
      </w:r>
      <w:hyperlink r:id="rId13">
        <w:r>
          <w:rPr>
            <w:color w:val="0000FF"/>
          </w:rPr>
          <w:t>N 1836</w:t>
        </w:r>
      </w:hyperlink>
      <w:r>
        <w:t>)</w:t>
      </w:r>
    </w:p>
    <w:p w:rsidR="006715B3" w:rsidRDefault="006715B3">
      <w:pPr>
        <w:pStyle w:val="ConsPlusNormal"/>
        <w:spacing w:before="200"/>
        <w:ind w:firstLine="540"/>
        <w:jc w:val="both"/>
      </w:pPr>
      <w:r>
        <w:t xml:space="preserve">2. Расходы, связанные с реализацией </w:t>
      </w:r>
      <w:hyperlink w:anchor="P18">
        <w:r>
          <w:rPr>
            <w:color w:val="0000FF"/>
          </w:rPr>
          <w:t>пункта 1</w:t>
        </w:r>
      </w:hyperlink>
      <w:r>
        <w:t xml:space="preserve"> настоящего постановления, размеры которых превышают размеры, установленные </w:t>
      </w:r>
      <w:hyperlink r:id="rId14">
        <w:r>
          <w:rPr>
            <w:color w:val="0000FF"/>
          </w:rPr>
          <w:t>пунктом 2(1)</w:t>
        </w:r>
      </w:hyperlink>
      <w:r>
        <w:t xml:space="preserve"> постановления Правительства Российской Федерации от 31 декабря 2004 г. N 909 "О порядке расчета и размерах выплаты денежной компенсации за наем (поднаем) жилых помещений военнослужащим - гражданам Российской Федерации и иным лицам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статусе военнослужащих", возмещаются за счет и в пределах средств федерального бюджета, предусмотренных Министерству обороны Российской Федерации на указанные цели.</w:t>
      </w:r>
    </w:p>
    <w:p w:rsidR="006715B3" w:rsidRDefault="006715B3">
      <w:pPr>
        <w:pStyle w:val="ConsPlusNormal"/>
        <w:jc w:val="both"/>
      </w:pPr>
      <w:r>
        <w:t xml:space="preserve">(в ред. Постановлений Правительства РФ от 22.09.2021 </w:t>
      </w:r>
      <w:hyperlink r:id="rId16">
        <w:r>
          <w:rPr>
            <w:color w:val="0000FF"/>
          </w:rPr>
          <w:t>N 1592</w:t>
        </w:r>
      </w:hyperlink>
      <w:r>
        <w:t xml:space="preserve">, от 16.09.2022 </w:t>
      </w:r>
      <w:hyperlink r:id="rId17">
        <w:r>
          <w:rPr>
            <w:color w:val="0000FF"/>
          </w:rPr>
          <w:t>N 1628</w:t>
        </w:r>
      </w:hyperlink>
      <w:r>
        <w:t>)</w:t>
      </w:r>
    </w:p>
    <w:p w:rsidR="006715B3" w:rsidRDefault="006715B3">
      <w:pPr>
        <w:pStyle w:val="ConsPlusNormal"/>
        <w:ind w:firstLine="540"/>
        <w:jc w:val="both"/>
      </w:pPr>
    </w:p>
    <w:p w:rsidR="006715B3" w:rsidRDefault="006715B3">
      <w:pPr>
        <w:pStyle w:val="ConsPlusNormal"/>
        <w:jc w:val="right"/>
      </w:pPr>
      <w:r>
        <w:t>Председатель Правительства</w:t>
      </w:r>
    </w:p>
    <w:p w:rsidR="006715B3" w:rsidRDefault="006715B3">
      <w:pPr>
        <w:pStyle w:val="ConsPlusNormal"/>
        <w:jc w:val="right"/>
      </w:pPr>
      <w:r>
        <w:t>Российской Федерации</w:t>
      </w:r>
    </w:p>
    <w:p w:rsidR="006715B3" w:rsidRDefault="006715B3">
      <w:pPr>
        <w:pStyle w:val="ConsPlusNormal"/>
        <w:jc w:val="right"/>
      </w:pPr>
      <w:r>
        <w:t>Д.МЕДВЕДЕВ</w:t>
      </w:r>
    </w:p>
    <w:p w:rsidR="006715B3" w:rsidRDefault="006715B3">
      <w:pPr>
        <w:pStyle w:val="ConsPlusNormal"/>
        <w:jc w:val="both"/>
      </w:pPr>
    </w:p>
    <w:p w:rsidR="006715B3" w:rsidRDefault="006715B3">
      <w:pPr>
        <w:pStyle w:val="ConsPlusNormal"/>
        <w:jc w:val="both"/>
      </w:pPr>
    </w:p>
    <w:p w:rsidR="006715B3" w:rsidRDefault="006715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09B9" w:rsidRDefault="008709B9">
      <w:bookmarkStart w:id="1" w:name="_GoBack"/>
      <w:bookmarkEnd w:id="1"/>
    </w:p>
    <w:sectPr w:rsidR="008709B9" w:rsidSect="00FA6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5B3"/>
    <w:rsid w:val="006715B3"/>
    <w:rsid w:val="0087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BACAD-925B-4E2F-8093-9FA7F057C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5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715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715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1C8E14ED00D5C20A9BD577D83839635A5C0855FC174B374497E40E8611B68CAACC25213B0C98888391366AFC84A231B6535ADF91250876JCj2H" TargetMode="External"/><Relationship Id="rId13" Type="http://schemas.openxmlformats.org/officeDocument/2006/relationships/hyperlink" Target="consultantplus://offline/ref=441C8E14ED00D5C20A9BD577D83839635A5D0152FC134B374497E40E8611B68CAACC25213B0C9A888391366AFC84A231B6535ADF91250876JCj2H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1C8E14ED00D5C20A9BD577D83839635A5D0152FC134B374497E40E8611B68CAACC25213B0C9A888391366AFC84A231B6535ADF91250876JCj2H" TargetMode="External"/><Relationship Id="rId12" Type="http://schemas.openxmlformats.org/officeDocument/2006/relationships/hyperlink" Target="consultantplus://offline/ref=441C8E14ED00D5C20A9BD577D83839635A5D0F50FC134B374497E40E8611B68CAACC25213B0C9A8B8591366AFC84A231B6535ADF91250876JCj2H" TargetMode="External"/><Relationship Id="rId17" Type="http://schemas.openxmlformats.org/officeDocument/2006/relationships/hyperlink" Target="consultantplus://offline/ref=441C8E14ED00D5C20A9BD577D83839635A5D0F50FC134B374497E40E8611B68CAACC25213B0C9A8B8591366AFC84A231B6535ADF91250876JCj2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41C8E14ED00D5C20A9BD577D83839635D560E52F7154B374497E40E8611B68CAACC25213B0C9A888391366AFC84A231B6535ADF91250876JCj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41C8E14ED00D5C20A9BD577D83839635A5D0F50FC134B374497E40E8611B68CAACC25213B0C9A8B8591366AFC84A231B6535ADF91250876JCj2H" TargetMode="External"/><Relationship Id="rId11" Type="http://schemas.openxmlformats.org/officeDocument/2006/relationships/hyperlink" Target="consultantplus://offline/ref=441C8E14ED00D5C20A9BD577D83839635A5C0855FC174B374497E40E8611B68CB8CC7D2D390884898784603BBAJDj3H" TargetMode="External"/><Relationship Id="rId5" Type="http://schemas.openxmlformats.org/officeDocument/2006/relationships/hyperlink" Target="consultantplus://offline/ref=441C8E14ED00D5C20A9BD577D83839635D560E52F7154B374497E40E8611B68CAACC25213B0C9A888391366AFC84A231B6535ADF91250876JCj2H" TargetMode="External"/><Relationship Id="rId15" Type="http://schemas.openxmlformats.org/officeDocument/2006/relationships/hyperlink" Target="consultantplus://offline/ref=441C8E14ED00D5C20A9BD577D83839635A5C0855FC174B374497E40E8611B68CB8CC7D2D390884898784603BBAJDj3H" TargetMode="External"/><Relationship Id="rId10" Type="http://schemas.openxmlformats.org/officeDocument/2006/relationships/hyperlink" Target="consultantplus://offline/ref=441C8E14ED00D5C20A9BD577D83839635A5D0F51F1124B374497E40E8611B68CAACC25233B07CED9C2CF6F39BCCFAE32AC4F5BDCJ8jDH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41C8E14ED00D5C20A9BD577D83839635A5C0855FC174B374497E40E8611B68CAACC25213B0C99818591366AFC84A231B6535ADF91250876JCj2H" TargetMode="External"/><Relationship Id="rId14" Type="http://schemas.openxmlformats.org/officeDocument/2006/relationships/hyperlink" Target="consultantplus://offline/ref=441C8E14ED00D5C20A9BD577D83839635A5D0F51F1124B374497E40E8611B68CAACC25223C07CED9C2CF6F39BCCFAE32AC4F5BDCJ8j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2022-11-24T07:35:00Z</dcterms:created>
  <dcterms:modified xsi:type="dcterms:W3CDTF">2022-11-24T07:35:00Z</dcterms:modified>
</cp:coreProperties>
</file>