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0FB0" w:rsidRDefault="00640FB0">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640FB0" w:rsidRDefault="00640FB0">
      <w:pPr>
        <w:pStyle w:val="ConsPlusNormal"/>
        <w:jc w:val="both"/>
        <w:outlineLvl w:val="0"/>
      </w:pPr>
    </w:p>
    <w:p w:rsidR="00640FB0" w:rsidRDefault="00640FB0">
      <w:pPr>
        <w:pStyle w:val="ConsPlusTitle"/>
        <w:jc w:val="center"/>
        <w:outlineLvl w:val="0"/>
      </w:pPr>
      <w:r>
        <w:t>ПРАВИТЕЛЬСТВО РОССИЙСКОЙ ФЕДЕРАЦИИ</w:t>
      </w:r>
    </w:p>
    <w:p w:rsidR="00640FB0" w:rsidRDefault="00640FB0">
      <w:pPr>
        <w:pStyle w:val="ConsPlusTitle"/>
        <w:jc w:val="center"/>
      </w:pPr>
    </w:p>
    <w:p w:rsidR="00640FB0" w:rsidRDefault="00640FB0">
      <w:pPr>
        <w:pStyle w:val="ConsPlusTitle"/>
        <w:jc w:val="center"/>
      </w:pPr>
      <w:r>
        <w:t>ПОСТАНОВЛЕНИЕ</w:t>
      </w:r>
    </w:p>
    <w:p w:rsidR="00640FB0" w:rsidRDefault="00640FB0">
      <w:pPr>
        <w:pStyle w:val="ConsPlusTitle"/>
        <w:jc w:val="center"/>
      </w:pPr>
      <w:r>
        <w:t>от 14 декабря 2019 г. N 1679</w:t>
      </w:r>
    </w:p>
    <w:p w:rsidR="00640FB0" w:rsidRDefault="00640FB0">
      <w:pPr>
        <w:pStyle w:val="ConsPlusTitle"/>
        <w:jc w:val="center"/>
      </w:pPr>
    </w:p>
    <w:p w:rsidR="00640FB0" w:rsidRDefault="00640FB0">
      <w:pPr>
        <w:pStyle w:val="ConsPlusTitle"/>
        <w:jc w:val="center"/>
      </w:pPr>
      <w:r>
        <w:t>О ПРЕДОСТАВЛЕНИИ</w:t>
      </w:r>
    </w:p>
    <w:p w:rsidR="00640FB0" w:rsidRDefault="00640FB0">
      <w:pPr>
        <w:pStyle w:val="ConsPlusTitle"/>
        <w:jc w:val="center"/>
      </w:pPr>
      <w:r>
        <w:t>СУБСИДИЙ ИЗ ФЕДЕРАЛЬНОГО БЮДЖЕТА ОРГАНИЗАЦИЯМ НАРОДНЫХ</w:t>
      </w:r>
    </w:p>
    <w:p w:rsidR="00640FB0" w:rsidRDefault="00640FB0">
      <w:pPr>
        <w:pStyle w:val="ConsPlusTitle"/>
        <w:jc w:val="center"/>
      </w:pPr>
      <w:r>
        <w:t>ХУДОЖЕСТВЕННЫХ ПРОМЫСЛОВ НА ПОДДЕРЖКУ ПРОИЗВОДСТВА</w:t>
      </w:r>
    </w:p>
    <w:p w:rsidR="00640FB0" w:rsidRDefault="00640FB0">
      <w:pPr>
        <w:pStyle w:val="ConsPlusTitle"/>
        <w:jc w:val="center"/>
      </w:pPr>
      <w:r>
        <w:t>И РЕАЛИЗАЦИИ ИЗДЕЛИЙ НАРОДНЫХ ХУДОЖЕСТВЕННЫХ ПРОМЫСЛОВ</w:t>
      </w:r>
    </w:p>
    <w:p w:rsidR="00640FB0" w:rsidRDefault="00640FB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40F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0FB0" w:rsidRDefault="00640F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40FB0" w:rsidRDefault="00640F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40FB0" w:rsidRDefault="00640FB0">
            <w:pPr>
              <w:pStyle w:val="ConsPlusNormal"/>
              <w:jc w:val="center"/>
            </w:pPr>
            <w:r>
              <w:rPr>
                <w:color w:val="392C69"/>
              </w:rPr>
              <w:t>Список изменяющих документов</w:t>
            </w:r>
          </w:p>
          <w:p w:rsidR="00640FB0" w:rsidRDefault="00640FB0">
            <w:pPr>
              <w:pStyle w:val="ConsPlusNormal"/>
              <w:jc w:val="center"/>
            </w:pPr>
            <w:r>
              <w:rPr>
                <w:color w:val="392C69"/>
              </w:rPr>
              <w:t xml:space="preserve">(в ред. Постановлений Правительства РФ от 12.11.2020 </w:t>
            </w:r>
            <w:hyperlink r:id="rId5">
              <w:r>
                <w:rPr>
                  <w:color w:val="0000FF"/>
                </w:rPr>
                <w:t>N 1825</w:t>
              </w:r>
            </w:hyperlink>
            <w:r>
              <w:rPr>
                <w:color w:val="392C69"/>
              </w:rPr>
              <w:t>,</w:t>
            </w:r>
          </w:p>
          <w:p w:rsidR="00640FB0" w:rsidRDefault="00640FB0">
            <w:pPr>
              <w:pStyle w:val="ConsPlusNormal"/>
              <w:jc w:val="center"/>
            </w:pPr>
            <w:r>
              <w:rPr>
                <w:color w:val="392C69"/>
              </w:rPr>
              <w:t xml:space="preserve">от 10.06.2022 </w:t>
            </w:r>
            <w:hyperlink r:id="rId6">
              <w:r>
                <w:rPr>
                  <w:color w:val="0000FF"/>
                </w:rPr>
                <w:t>N 1058</w:t>
              </w:r>
            </w:hyperlink>
            <w:r>
              <w:rPr>
                <w:color w:val="392C69"/>
              </w:rPr>
              <w:t xml:space="preserve">, от 13.10.2022 </w:t>
            </w:r>
            <w:hyperlink r:id="rId7">
              <w:r>
                <w:rPr>
                  <w:color w:val="0000FF"/>
                </w:rPr>
                <w:t>N 1819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40FB0" w:rsidRDefault="00640FB0">
            <w:pPr>
              <w:pStyle w:val="ConsPlusNormal"/>
            </w:pPr>
          </w:p>
        </w:tc>
      </w:tr>
    </w:tbl>
    <w:p w:rsidR="00640FB0" w:rsidRDefault="00640FB0">
      <w:pPr>
        <w:pStyle w:val="ConsPlusNormal"/>
        <w:jc w:val="both"/>
      </w:pPr>
    </w:p>
    <w:p w:rsidR="00640FB0" w:rsidRDefault="00640FB0">
      <w:pPr>
        <w:pStyle w:val="ConsPlusNormal"/>
        <w:ind w:firstLine="540"/>
        <w:jc w:val="both"/>
      </w:pPr>
      <w:r>
        <w:t>Правительство Российской Федерации постановляет:</w:t>
      </w:r>
    </w:p>
    <w:p w:rsidR="00640FB0" w:rsidRDefault="00640FB0">
      <w:pPr>
        <w:pStyle w:val="ConsPlusNormal"/>
        <w:spacing w:before="200"/>
        <w:ind w:firstLine="540"/>
        <w:jc w:val="both"/>
      </w:pPr>
      <w:r>
        <w:t>1. Утвердить прилагаемые:</w:t>
      </w:r>
    </w:p>
    <w:p w:rsidR="00640FB0" w:rsidRDefault="00640FB0">
      <w:pPr>
        <w:pStyle w:val="ConsPlusNormal"/>
        <w:spacing w:before="200"/>
        <w:ind w:firstLine="540"/>
        <w:jc w:val="both"/>
      </w:pPr>
      <w:hyperlink w:anchor="P35">
        <w:r>
          <w:rPr>
            <w:color w:val="0000FF"/>
          </w:rPr>
          <w:t>изменения</w:t>
        </w:r>
      </w:hyperlink>
      <w:r>
        <w:t xml:space="preserve">, которые вносятся в </w:t>
      </w:r>
      <w:hyperlink r:id="rId8">
        <w:r>
          <w:rPr>
            <w:color w:val="0000FF"/>
          </w:rPr>
          <w:t>Правила</w:t>
        </w:r>
      </w:hyperlink>
      <w:r>
        <w:t xml:space="preserve"> предоставления субсидий из федерального бюджета организациям народных художественных промыслов на поддержку производства и реализации изделий народных художественных промыслов, утвержденные постановлением Правительства Российской Федерации от 13 мая 2016 г. N 412 "Об утверждении Правил предоставления субсидий из федерального бюджета организациям народных художественных промыслов на поддержку производства и реализации изделий народных художественных промыслов" (Собрание законодательства Российской Федерации, 2016, N 21, ст. 3008; 2017, N 2, ст. 385);</w:t>
      </w:r>
    </w:p>
    <w:p w:rsidR="00640FB0" w:rsidRDefault="00640FB0">
      <w:pPr>
        <w:pStyle w:val="ConsPlusNormal"/>
        <w:spacing w:before="200"/>
        <w:ind w:firstLine="540"/>
        <w:jc w:val="both"/>
      </w:pPr>
      <w:hyperlink w:anchor="P77">
        <w:r>
          <w:rPr>
            <w:color w:val="0000FF"/>
          </w:rPr>
          <w:t>Правила</w:t>
        </w:r>
      </w:hyperlink>
      <w:r>
        <w:t xml:space="preserve"> предоставления субсидий из федерального бюджета организациям народных художественных промыслов на поддержку производства и реализации изделий народных художественных промыслов.</w:t>
      </w:r>
    </w:p>
    <w:p w:rsidR="00640FB0" w:rsidRDefault="00640FB0">
      <w:pPr>
        <w:pStyle w:val="ConsPlusNormal"/>
        <w:spacing w:before="200"/>
        <w:ind w:firstLine="540"/>
        <w:jc w:val="both"/>
      </w:pPr>
      <w:r>
        <w:t>2. Установить, что:</w:t>
      </w:r>
    </w:p>
    <w:p w:rsidR="00640FB0" w:rsidRDefault="00640FB0">
      <w:pPr>
        <w:pStyle w:val="ConsPlusNormal"/>
        <w:spacing w:before="200"/>
        <w:ind w:firstLine="540"/>
        <w:jc w:val="both"/>
      </w:pPr>
      <w:hyperlink r:id="rId9">
        <w:r>
          <w:rPr>
            <w:color w:val="0000FF"/>
          </w:rPr>
          <w:t>Правила</w:t>
        </w:r>
      </w:hyperlink>
      <w:r>
        <w:t xml:space="preserve"> предоставления субсидий из федерального бюджета организациям народных художественных промыслов на поддержку производства и реализации изделий народных художественных промыслов, утвержденные постановлением Правительства Российской Федерации от 13 мая 2016 г. N 412 "Об утверждении Правил предоставления субсидий из федерального бюджета организациям народных художественных промыслов на поддержку производства и реализации изделий народных художественных промыслов" (в редакции настоящего постановления), действуют до исполнения Министерством промышленности и торговли Российской Федерации обязательств по возмещению затрат, возникших до 1 января 2020 г., в соответствии с заключенными соглашениями;</w:t>
      </w:r>
    </w:p>
    <w:p w:rsidR="00640FB0" w:rsidRDefault="00640FB0">
      <w:pPr>
        <w:pStyle w:val="ConsPlusNormal"/>
        <w:spacing w:before="200"/>
        <w:ind w:firstLine="540"/>
        <w:jc w:val="both"/>
      </w:pPr>
      <w:hyperlink w:anchor="P77">
        <w:r>
          <w:rPr>
            <w:color w:val="0000FF"/>
          </w:rPr>
          <w:t>Правила</w:t>
        </w:r>
      </w:hyperlink>
      <w:r>
        <w:t xml:space="preserve"> предоставления субсидий из федерального бюджета организациям народных художественных промыслов на поддержку производства и реализации изделий народных художественных промыслов, утвержденные настоящим постановлением, вступают в силу с 1 января 2020 г.</w:t>
      </w:r>
    </w:p>
    <w:p w:rsidR="00640FB0" w:rsidRDefault="00640FB0">
      <w:pPr>
        <w:pStyle w:val="ConsPlusNormal"/>
        <w:jc w:val="both"/>
      </w:pPr>
    </w:p>
    <w:p w:rsidR="00640FB0" w:rsidRDefault="00640FB0">
      <w:pPr>
        <w:pStyle w:val="ConsPlusNormal"/>
        <w:jc w:val="right"/>
      </w:pPr>
      <w:r>
        <w:t>Председатель Правительства</w:t>
      </w:r>
    </w:p>
    <w:p w:rsidR="00640FB0" w:rsidRDefault="00640FB0">
      <w:pPr>
        <w:pStyle w:val="ConsPlusNormal"/>
        <w:jc w:val="right"/>
      </w:pPr>
      <w:r>
        <w:t>Российской Федерации</w:t>
      </w:r>
    </w:p>
    <w:p w:rsidR="00640FB0" w:rsidRDefault="00640FB0">
      <w:pPr>
        <w:pStyle w:val="ConsPlusNormal"/>
        <w:jc w:val="right"/>
      </w:pPr>
      <w:r>
        <w:t>Д.МЕДВЕДЕВ</w:t>
      </w:r>
    </w:p>
    <w:p w:rsidR="00640FB0" w:rsidRDefault="00640FB0">
      <w:pPr>
        <w:pStyle w:val="ConsPlusNormal"/>
        <w:jc w:val="both"/>
      </w:pPr>
    </w:p>
    <w:p w:rsidR="00640FB0" w:rsidRDefault="00640FB0">
      <w:pPr>
        <w:pStyle w:val="ConsPlusNormal"/>
        <w:jc w:val="both"/>
      </w:pPr>
    </w:p>
    <w:p w:rsidR="00640FB0" w:rsidRDefault="00640FB0">
      <w:pPr>
        <w:pStyle w:val="ConsPlusNormal"/>
        <w:jc w:val="both"/>
      </w:pPr>
    </w:p>
    <w:p w:rsidR="00640FB0" w:rsidRDefault="00640FB0">
      <w:pPr>
        <w:pStyle w:val="ConsPlusNormal"/>
        <w:jc w:val="both"/>
      </w:pPr>
    </w:p>
    <w:p w:rsidR="00640FB0" w:rsidRDefault="00640FB0">
      <w:pPr>
        <w:pStyle w:val="ConsPlusNormal"/>
        <w:jc w:val="both"/>
      </w:pPr>
    </w:p>
    <w:p w:rsidR="00640FB0" w:rsidRDefault="00640FB0">
      <w:pPr>
        <w:pStyle w:val="ConsPlusNormal"/>
        <w:jc w:val="right"/>
        <w:outlineLvl w:val="0"/>
      </w:pPr>
      <w:r>
        <w:t>Утверждены</w:t>
      </w:r>
    </w:p>
    <w:p w:rsidR="00640FB0" w:rsidRDefault="00640FB0">
      <w:pPr>
        <w:pStyle w:val="ConsPlusNormal"/>
        <w:jc w:val="right"/>
      </w:pPr>
      <w:r>
        <w:t>постановлением Правительства</w:t>
      </w:r>
    </w:p>
    <w:p w:rsidR="00640FB0" w:rsidRDefault="00640FB0">
      <w:pPr>
        <w:pStyle w:val="ConsPlusNormal"/>
        <w:jc w:val="right"/>
      </w:pPr>
      <w:r>
        <w:t>Российской Федерации</w:t>
      </w:r>
    </w:p>
    <w:p w:rsidR="00640FB0" w:rsidRDefault="00640FB0">
      <w:pPr>
        <w:pStyle w:val="ConsPlusNormal"/>
        <w:jc w:val="right"/>
      </w:pPr>
      <w:r>
        <w:t>от 14 декабря 2019 г. N 1679</w:t>
      </w:r>
    </w:p>
    <w:p w:rsidR="00640FB0" w:rsidRDefault="00640FB0">
      <w:pPr>
        <w:pStyle w:val="ConsPlusNormal"/>
        <w:jc w:val="both"/>
      </w:pPr>
    </w:p>
    <w:p w:rsidR="00640FB0" w:rsidRDefault="00640FB0">
      <w:pPr>
        <w:pStyle w:val="ConsPlusTitle"/>
        <w:jc w:val="center"/>
      </w:pPr>
      <w:bookmarkStart w:id="0" w:name="P35"/>
      <w:bookmarkEnd w:id="0"/>
      <w:r>
        <w:lastRenderedPageBreak/>
        <w:t>ИЗМЕНЕНИЯ,</w:t>
      </w:r>
    </w:p>
    <w:p w:rsidR="00640FB0" w:rsidRDefault="00640FB0">
      <w:pPr>
        <w:pStyle w:val="ConsPlusTitle"/>
        <w:jc w:val="center"/>
      </w:pPr>
      <w:r>
        <w:t>КОТОРЫЕ ВНОСЯТСЯ В ПРАВИЛА ПРЕДОСТАВЛЕНИЯ СУБСИДИЙ</w:t>
      </w:r>
    </w:p>
    <w:p w:rsidR="00640FB0" w:rsidRDefault="00640FB0">
      <w:pPr>
        <w:pStyle w:val="ConsPlusTitle"/>
        <w:jc w:val="center"/>
      </w:pPr>
      <w:r>
        <w:t>ИЗ ФЕДЕРАЛЬНОГО БЮДЖЕТА ОРГАНИЗАЦИЯМ НАРОДНЫХ</w:t>
      </w:r>
    </w:p>
    <w:p w:rsidR="00640FB0" w:rsidRDefault="00640FB0">
      <w:pPr>
        <w:pStyle w:val="ConsPlusTitle"/>
        <w:jc w:val="center"/>
      </w:pPr>
      <w:r>
        <w:t>ХУДОЖЕСТВЕННЫХ ПРОМЫСЛОВ НА ПОДДЕРЖКУ ПРОИЗВОДСТВА</w:t>
      </w:r>
    </w:p>
    <w:p w:rsidR="00640FB0" w:rsidRDefault="00640FB0">
      <w:pPr>
        <w:pStyle w:val="ConsPlusTitle"/>
        <w:jc w:val="center"/>
      </w:pPr>
      <w:r>
        <w:t>И РЕАЛИЗАЦИИ ИЗДЕЛИЙ НАРОДНЫХ ХУДОЖЕСТВЕННЫХ ПРОМЫСЛОВ,</w:t>
      </w:r>
    </w:p>
    <w:p w:rsidR="00640FB0" w:rsidRDefault="00640FB0">
      <w:pPr>
        <w:pStyle w:val="ConsPlusTitle"/>
        <w:jc w:val="center"/>
      </w:pPr>
      <w:r>
        <w:t>УТВЕРЖДЕННЫЕ ПОСТАНОВЛЕНИЕМ ПРАВИТЕЛЬСТВА</w:t>
      </w:r>
    </w:p>
    <w:p w:rsidR="00640FB0" w:rsidRDefault="00640FB0">
      <w:pPr>
        <w:pStyle w:val="ConsPlusTitle"/>
        <w:jc w:val="center"/>
      </w:pPr>
      <w:r>
        <w:t>РОССИЙСКОЙ ФЕДЕРАЦИИ ОТ 13 МАЯ 2016 Г. N 412</w:t>
      </w:r>
    </w:p>
    <w:p w:rsidR="00640FB0" w:rsidRDefault="00640FB0">
      <w:pPr>
        <w:pStyle w:val="ConsPlusNormal"/>
        <w:jc w:val="both"/>
      </w:pPr>
    </w:p>
    <w:p w:rsidR="00640FB0" w:rsidRDefault="00640FB0">
      <w:pPr>
        <w:pStyle w:val="ConsPlusNormal"/>
        <w:ind w:firstLine="540"/>
        <w:jc w:val="both"/>
      </w:pPr>
      <w:r>
        <w:t xml:space="preserve">1. </w:t>
      </w:r>
      <w:hyperlink r:id="rId10">
        <w:r>
          <w:rPr>
            <w:color w:val="0000FF"/>
          </w:rPr>
          <w:t>Подпункт "з" пункта 4</w:t>
        </w:r>
      </w:hyperlink>
      <w:r>
        <w:t xml:space="preserve"> изложить в следующей редакции:</w:t>
      </w:r>
    </w:p>
    <w:p w:rsidR="00640FB0" w:rsidRDefault="00640FB0">
      <w:pPr>
        <w:pStyle w:val="ConsPlusNormal"/>
        <w:spacing w:before="200"/>
        <w:ind w:firstLine="540"/>
        <w:jc w:val="both"/>
      </w:pPr>
      <w:r>
        <w:t xml:space="preserve">"з) на возмещение 90 процентов отчислений на страховые взносы по обязательному социальному страхованию в Фонд социального страхования Российской Федерации, отчислений на страховые взносы по обязательному медицинскому страхованию в Федеральный фонд обязательного медицинского страхования и отчислений по страховым взносам в Пенсионный фонд Российской Федерации (в части уплаты страховых взносов по основному тарифу) в части сотрудников, чьи должности в соответствии со штатным расписанием организации соответствуют профессиям рабочих, определенным Общероссийским </w:t>
      </w:r>
      <w:hyperlink r:id="rId11">
        <w:r>
          <w:rPr>
            <w:color w:val="0000FF"/>
          </w:rPr>
          <w:t>классификатором</w:t>
        </w:r>
      </w:hyperlink>
      <w:r>
        <w:t xml:space="preserve"> профессий рабочих, должностей служащих и тарифных разрядов ОК 016-94, начисленных и уплаченных за 2016 год, 2018 год и I - III кварталы 2019 г.".</w:t>
      </w:r>
    </w:p>
    <w:p w:rsidR="00640FB0" w:rsidRDefault="00640FB0">
      <w:pPr>
        <w:pStyle w:val="ConsPlusNormal"/>
        <w:spacing w:before="200"/>
        <w:ind w:firstLine="540"/>
        <w:jc w:val="both"/>
      </w:pPr>
      <w:r>
        <w:t xml:space="preserve">2. </w:t>
      </w:r>
      <w:hyperlink r:id="rId12">
        <w:r>
          <w:rPr>
            <w:color w:val="0000FF"/>
          </w:rPr>
          <w:t>Абзац первый пункта 10</w:t>
        </w:r>
      </w:hyperlink>
      <w:r>
        <w:t xml:space="preserve"> после слов "от 30 декабря 2016 г. N 1557 "О внесении изменений в Правила предоставления субсидий из федерального бюджета организациям народных художественных промыслов на поддержку производства и реализации изделий народных художественных промыслов" дополнить словами ", за 2018 год и I - III кварталы 2019 г. - не позднее 2 дней со дня официального опубликования постановления Правительства Российской Федерации от 14 декабря 2019 г. N 1679 "О предоставлении субсидий из федерального бюджета организациям народных художественных промыслов на поддержку производства и реализации изделий народных художественных промыслов".</w:t>
      </w:r>
    </w:p>
    <w:p w:rsidR="00640FB0" w:rsidRDefault="00640FB0">
      <w:pPr>
        <w:pStyle w:val="ConsPlusNormal"/>
        <w:spacing w:before="200"/>
        <w:ind w:firstLine="540"/>
        <w:jc w:val="both"/>
      </w:pPr>
      <w:r>
        <w:t xml:space="preserve">3. В </w:t>
      </w:r>
      <w:hyperlink r:id="rId13">
        <w:r>
          <w:rPr>
            <w:color w:val="0000FF"/>
          </w:rPr>
          <w:t>разделе IX</w:t>
        </w:r>
      </w:hyperlink>
      <w:r>
        <w:t xml:space="preserve"> приложения N 2 к указанным Правилам:</w:t>
      </w:r>
    </w:p>
    <w:p w:rsidR="00640FB0" w:rsidRDefault="00640FB0">
      <w:pPr>
        <w:pStyle w:val="ConsPlusNormal"/>
        <w:spacing w:before="200"/>
        <w:ind w:firstLine="540"/>
        <w:jc w:val="both"/>
      </w:pPr>
      <w:r>
        <w:t xml:space="preserve">а) </w:t>
      </w:r>
      <w:hyperlink r:id="rId14">
        <w:r>
          <w:rPr>
            <w:color w:val="0000FF"/>
          </w:rPr>
          <w:t>наименование</w:t>
        </w:r>
      </w:hyperlink>
      <w:r>
        <w:t xml:space="preserve"> изложить в следующей редакции:</w:t>
      </w:r>
    </w:p>
    <w:p w:rsidR="00640FB0" w:rsidRDefault="00640FB0">
      <w:pPr>
        <w:pStyle w:val="ConsPlusNormal"/>
        <w:jc w:val="both"/>
      </w:pPr>
    </w:p>
    <w:p w:rsidR="00640FB0" w:rsidRDefault="00640FB0">
      <w:pPr>
        <w:pStyle w:val="ConsPlusNormal"/>
        <w:jc w:val="center"/>
      </w:pPr>
      <w:r>
        <w:t>"IX. На возмещение 90 процентов отчислений на страховые</w:t>
      </w:r>
    </w:p>
    <w:p w:rsidR="00640FB0" w:rsidRDefault="00640FB0">
      <w:pPr>
        <w:pStyle w:val="ConsPlusNormal"/>
        <w:jc w:val="center"/>
      </w:pPr>
      <w:r>
        <w:t>взносы по обязательному социальному страхованию в Фонд</w:t>
      </w:r>
    </w:p>
    <w:p w:rsidR="00640FB0" w:rsidRDefault="00640FB0">
      <w:pPr>
        <w:pStyle w:val="ConsPlusNormal"/>
        <w:jc w:val="center"/>
      </w:pPr>
      <w:r>
        <w:t>социального страхования Российской Федерации, отчислений</w:t>
      </w:r>
    </w:p>
    <w:p w:rsidR="00640FB0" w:rsidRDefault="00640FB0">
      <w:pPr>
        <w:pStyle w:val="ConsPlusNormal"/>
        <w:jc w:val="center"/>
      </w:pPr>
      <w:r>
        <w:t>на страховые взносы по обязательному медицинскому</w:t>
      </w:r>
    </w:p>
    <w:p w:rsidR="00640FB0" w:rsidRDefault="00640FB0">
      <w:pPr>
        <w:pStyle w:val="ConsPlusNormal"/>
        <w:jc w:val="center"/>
      </w:pPr>
      <w:r>
        <w:t>страхованию в Федеральный фонд обязательного медицинского</w:t>
      </w:r>
    </w:p>
    <w:p w:rsidR="00640FB0" w:rsidRDefault="00640FB0">
      <w:pPr>
        <w:pStyle w:val="ConsPlusNormal"/>
        <w:jc w:val="center"/>
      </w:pPr>
      <w:r>
        <w:t>страхования и отчислений по страховым взносам в Пенсионный</w:t>
      </w:r>
    </w:p>
    <w:p w:rsidR="00640FB0" w:rsidRDefault="00640FB0">
      <w:pPr>
        <w:pStyle w:val="ConsPlusNormal"/>
        <w:jc w:val="center"/>
      </w:pPr>
      <w:r>
        <w:t>фонд Российской Федерации (в части уплаты страховых взносов</w:t>
      </w:r>
    </w:p>
    <w:p w:rsidR="00640FB0" w:rsidRDefault="00640FB0">
      <w:pPr>
        <w:pStyle w:val="ConsPlusNormal"/>
        <w:jc w:val="center"/>
      </w:pPr>
      <w:r>
        <w:t>по основному тарифу) в части сотрудников, чьи должности</w:t>
      </w:r>
    </w:p>
    <w:p w:rsidR="00640FB0" w:rsidRDefault="00640FB0">
      <w:pPr>
        <w:pStyle w:val="ConsPlusNormal"/>
        <w:jc w:val="center"/>
      </w:pPr>
      <w:r>
        <w:t>в соответствии со штатным расписанием организации</w:t>
      </w:r>
    </w:p>
    <w:p w:rsidR="00640FB0" w:rsidRDefault="00640FB0">
      <w:pPr>
        <w:pStyle w:val="ConsPlusNormal"/>
        <w:jc w:val="center"/>
      </w:pPr>
      <w:r>
        <w:t>соответствуют профессиям рабочих, определенным</w:t>
      </w:r>
    </w:p>
    <w:p w:rsidR="00640FB0" w:rsidRDefault="00640FB0">
      <w:pPr>
        <w:pStyle w:val="ConsPlusNormal"/>
        <w:jc w:val="center"/>
      </w:pPr>
      <w:r>
        <w:t xml:space="preserve">Общероссийским </w:t>
      </w:r>
      <w:hyperlink r:id="rId15">
        <w:r>
          <w:rPr>
            <w:color w:val="0000FF"/>
          </w:rPr>
          <w:t>классификатором</w:t>
        </w:r>
      </w:hyperlink>
      <w:r>
        <w:t xml:space="preserve"> профессий рабочих,</w:t>
      </w:r>
    </w:p>
    <w:p w:rsidR="00640FB0" w:rsidRDefault="00640FB0">
      <w:pPr>
        <w:pStyle w:val="ConsPlusNormal"/>
        <w:jc w:val="center"/>
      </w:pPr>
      <w:r>
        <w:t>должностей служащих и тарифных разрядов ОК 016-94,</w:t>
      </w:r>
    </w:p>
    <w:p w:rsidR="00640FB0" w:rsidRDefault="00640FB0">
      <w:pPr>
        <w:pStyle w:val="ConsPlusNormal"/>
        <w:jc w:val="center"/>
      </w:pPr>
      <w:r>
        <w:t>начисленных и уплаченных за 2016 год, 2018 год</w:t>
      </w:r>
    </w:p>
    <w:p w:rsidR="00640FB0" w:rsidRDefault="00640FB0">
      <w:pPr>
        <w:pStyle w:val="ConsPlusNormal"/>
        <w:jc w:val="center"/>
      </w:pPr>
      <w:r>
        <w:t>и I - III кварталы 2019 г.";</w:t>
      </w:r>
    </w:p>
    <w:p w:rsidR="00640FB0" w:rsidRDefault="00640FB0">
      <w:pPr>
        <w:pStyle w:val="ConsPlusNormal"/>
        <w:jc w:val="both"/>
      </w:pPr>
    </w:p>
    <w:p w:rsidR="00640FB0" w:rsidRDefault="00640FB0">
      <w:pPr>
        <w:pStyle w:val="ConsPlusNormal"/>
        <w:ind w:firstLine="540"/>
        <w:jc w:val="both"/>
      </w:pPr>
      <w:r>
        <w:t xml:space="preserve">б) </w:t>
      </w:r>
      <w:hyperlink r:id="rId16">
        <w:r>
          <w:rPr>
            <w:color w:val="0000FF"/>
          </w:rPr>
          <w:t>дополнить</w:t>
        </w:r>
      </w:hyperlink>
      <w:r>
        <w:t xml:space="preserve"> пунктами 11 и 12 следующего содержания:</w:t>
      </w:r>
    </w:p>
    <w:p w:rsidR="00640FB0" w:rsidRDefault="00640FB0">
      <w:pPr>
        <w:pStyle w:val="ConsPlusNormal"/>
        <w:spacing w:before="200"/>
        <w:ind w:firstLine="540"/>
        <w:jc w:val="both"/>
      </w:pPr>
      <w:r>
        <w:t xml:space="preserve">"11. Копия </w:t>
      </w:r>
      <w:hyperlink r:id="rId17">
        <w:r>
          <w:rPr>
            <w:color w:val="0000FF"/>
          </w:rPr>
          <w:t>формы</w:t>
        </w:r>
      </w:hyperlink>
      <w:r>
        <w:t xml:space="preserve"> КНД 1151111 (Расчет по страховым взносам) за отчетные периоды 2018 года и отчетные периоды 2019 года, платежи по которым осуществлены в указанные периоды, с отметкой налогового органа о принятии.</w:t>
      </w:r>
    </w:p>
    <w:p w:rsidR="00640FB0" w:rsidRDefault="00640FB0">
      <w:pPr>
        <w:pStyle w:val="ConsPlusNormal"/>
        <w:spacing w:before="200"/>
        <w:ind w:firstLine="540"/>
        <w:jc w:val="both"/>
      </w:pPr>
      <w:r>
        <w:t>12. Акт совместной сверки расчетов по налогам, сборам, страховым взносам, пеням, штрафам, процентам (с разбивкой по кодам бюджетной классификации для страховых взносов) за отчетные периоды по состоянию на 1 ноября 2019 г. по форме, утвержденной Федеральной налоговой службой, с отметкой территориального налогового органа.".</w:t>
      </w:r>
    </w:p>
    <w:p w:rsidR="00640FB0" w:rsidRDefault="00640FB0">
      <w:pPr>
        <w:pStyle w:val="ConsPlusNormal"/>
        <w:jc w:val="both"/>
      </w:pPr>
    </w:p>
    <w:p w:rsidR="00640FB0" w:rsidRDefault="00640FB0">
      <w:pPr>
        <w:pStyle w:val="ConsPlusNormal"/>
        <w:jc w:val="both"/>
      </w:pPr>
    </w:p>
    <w:p w:rsidR="00640FB0" w:rsidRDefault="00640FB0">
      <w:pPr>
        <w:pStyle w:val="ConsPlusNormal"/>
        <w:jc w:val="both"/>
      </w:pPr>
    </w:p>
    <w:p w:rsidR="00640FB0" w:rsidRDefault="00640FB0">
      <w:pPr>
        <w:pStyle w:val="ConsPlusNormal"/>
        <w:jc w:val="both"/>
      </w:pPr>
    </w:p>
    <w:p w:rsidR="00640FB0" w:rsidRDefault="00640FB0">
      <w:pPr>
        <w:pStyle w:val="ConsPlusNormal"/>
        <w:jc w:val="both"/>
      </w:pPr>
    </w:p>
    <w:p w:rsidR="00640FB0" w:rsidRDefault="00640FB0">
      <w:pPr>
        <w:pStyle w:val="ConsPlusNormal"/>
        <w:jc w:val="right"/>
        <w:outlineLvl w:val="0"/>
      </w:pPr>
      <w:r>
        <w:t>Утверждены</w:t>
      </w:r>
    </w:p>
    <w:p w:rsidR="00640FB0" w:rsidRDefault="00640FB0">
      <w:pPr>
        <w:pStyle w:val="ConsPlusNormal"/>
        <w:jc w:val="right"/>
      </w:pPr>
      <w:r>
        <w:lastRenderedPageBreak/>
        <w:t>постановлением Правительства</w:t>
      </w:r>
    </w:p>
    <w:p w:rsidR="00640FB0" w:rsidRDefault="00640FB0">
      <w:pPr>
        <w:pStyle w:val="ConsPlusNormal"/>
        <w:jc w:val="right"/>
      </w:pPr>
      <w:r>
        <w:t>Российской Федерации</w:t>
      </w:r>
    </w:p>
    <w:p w:rsidR="00640FB0" w:rsidRDefault="00640FB0">
      <w:pPr>
        <w:pStyle w:val="ConsPlusNormal"/>
        <w:jc w:val="right"/>
      </w:pPr>
      <w:r>
        <w:t>от 14 декабря 2019 г. N 1679</w:t>
      </w:r>
    </w:p>
    <w:p w:rsidR="00640FB0" w:rsidRDefault="00640FB0">
      <w:pPr>
        <w:pStyle w:val="ConsPlusNormal"/>
        <w:jc w:val="both"/>
      </w:pPr>
    </w:p>
    <w:p w:rsidR="00640FB0" w:rsidRDefault="00640FB0">
      <w:pPr>
        <w:pStyle w:val="ConsPlusTitle"/>
        <w:jc w:val="center"/>
      </w:pPr>
      <w:bookmarkStart w:id="1" w:name="P77"/>
      <w:bookmarkEnd w:id="1"/>
      <w:r>
        <w:t>ПРАВИЛА</w:t>
      </w:r>
    </w:p>
    <w:p w:rsidR="00640FB0" w:rsidRDefault="00640FB0">
      <w:pPr>
        <w:pStyle w:val="ConsPlusTitle"/>
        <w:jc w:val="center"/>
      </w:pPr>
      <w:r>
        <w:t>ПРЕДОСТАВЛЕНИЯ СУБСИДИЙ ИЗ ФЕДЕРАЛЬНОГО БЮДЖЕТА</w:t>
      </w:r>
    </w:p>
    <w:p w:rsidR="00640FB0" w:rsidRDefault="00640FB0">
      <w:pPr>
        <w:pStyle w:val="ConsPlusTitle"/>
        <w:jc w:val="center"/>
      </w:pPr>
      <w:r>
        <w:t>ОРГАНИЗАЦИЯМ НАРОДНЫХ ХУДОЖЕСТВЕННЫХ ПРОМЫСЛОВ НА ПОДДЕРЖКУ</w:t>
      </w:r>
    </w:p>
    <w:p w:rsidR="00640FB0" w:rsidRDefault="00640FB0">
      <w:pPr>
        <w:pStyle w:val="ConsPlusTitle"/>
        <w:jc w:val="center"/>
      </w:pPr>
      <w:r>
        <w:t>ПРОИЗВОДСТВА И РЕАЛИЗАЦИИ ИЗДЕЛИЙ НАРОДНЫХ</w:t>
      </w:r>
    </w:p>
    <w:p w:rsidR="00640FB0" w:rsidRDefault="00640FB0">
      <w:pPr>
        <w:pStyle w:val="ConsPlusTitle"/>
        <w:jc w:val="center"/>
      </w:pPr>
      <w:r>
        <w:t>ХУДОЖЕСТВЕННЫХ ПРОМЫСЛОВ</w:t>
      </w:r>
    </w:p>
    <w:p w:rsidR="00640FB0" w:rsidRDefault="00640FB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40F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0FB0" w:rsidRDefault="00640F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40FB0" w:rsidRDefault="00640F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40FB0" w:rsidRDefault="00640FB0">
            <w:pPr>
              <w:pStyle w:val="ConsPlusNormal"/>
              <w:jc w:val="center"/>
            </w:pPr>
            <w:r>
              <w:rPr>
                <w:color w:val="392C69"/>
              </w:rPr>
              <w:t>Список изменяющих документов</w:t>
            </w:r>
          </w:p>
          <w:p w:rsidR="00640FB0" w:rsidRDefault="00640FB0">
            <w:pPr>
              <w:pStyle w:val="ConsPlusNormal"/>
              <w:jc w:val="center"/>
            </w:pPr>
            <w:r>
              <w:rPr>
                <w:color w:val="392C69"/>
              </w:rPr>
              <w:t xml:space="preserve">(в ред. Постановлений Правительства РФ от 12.11.2020 </w:t>
            </w:r>
            <w:hyperlink r:id="rId18">
              <w:r>
                <w:rPr>
                  <w:color w:val="0000FF"/>
                </w:rPr>
                <w:t>N 1825</w:t>
              </w:r>
            </w:hyperlink>
            <w:r>
              <w:rPr>
                <w:color w:val="392C69"/>
              </w:rPr>
              <w:t>,</w:t>
            </w:r>
          </w:p>
          <w:p w:rsidR="00640FB0" w:rsidRDefault="00640FB0">
            <w:pPr>
              <w:pStyle w:val="ConsPlusNormal"/>
              <w:jc w:val="center"/>
            </w:pPr>
            <w:r>
              <w:rPr>
                <w:color w:val="392C69"/>
              </w:rPr>
              <w:t xml:space="preserve">от 10.06.2022 </w:t>
            </w:r>
            <w:hyperlink r:id="rId19">
              <w:r>
                <w:rPr>
                  <w:color w:val="0000FF"/>
                </w:rPr>
                <w:t>N 1058</w:t>
              </w:r>
            </w:hyperlink>
            <w:r>
              <w:rPr>
                <w:color w:val="392C69"/>
              </w:rPr>
              <w:t xml:space="preserve">, от 13.10.2022 </w:t>
            </w:r>
            <w:hyperlink r:id="rId20">
              <w:r>
                <w:rPr>
                  <w:color w:val="0000FF"/>
                </w:rPr>
                <w:t>N 1819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40FB0" w:rsidRDefault="00640FB0">
            <w:pPr>
              <w:pStyle w:val="ConsPlusNormal"/>
            </w:pPr>
          </w:p>
        </w:tc>
      </w:tr>
    </w:tbl>
    <w:p w:rsidR="00640FB0" w:rsidRDefault="00640FB0">
      <w:pPr>
        <w:pStyle w:val="ConsPlusNormal"/>
        <w:jc w:val="both"/>
      </w:pPr>
    </w:p>
    <w:p w:rsidR="00640FB0" w:rsidRDefault="00640FB0">
      <w:pPr>
        <w:pStyle w:val="ConsPlusNormal"/>
        <w:ind w:firstLine="540"/>
        <w:jc w:val="both"/>
      </w:pPr>
      <w:bookmarkStart w:id="2" w:name="P86"/>
      <w:bookmarkEnd w:id="2"/>
      <w:r>
        <w:t>1. Настоящие Правила определяют цели, условия и порядок предоставления субсидий из федерального бюджета организациям народных художественных промыслов на поддержку производства и реализации изделий народных художественных промыслов (далее - субсидии).</w:t>
      </w:r>
    </w:p>
    <w:p w:rsidR="00640FB0" w:rsidRDefault="00640FB0">
      <w:pPr>
        <w:pStyle w:val="ConsPlusNormal"/>
        <w:jc w:val="both"/>
      </w:pPr>
      <w:r>
        <w:t xml:space="preserve">(в ред. </w:t>
      </w:r>
      <w:hyperlink r:id="rId21">
        <w:r>
          <w:rPr>
            <w:color w:val="0000FF"/>
          </w:rPr>
          <w:t>Постановления</w:t>
        </w:r>
      </w:hyperlink>
      <w:r>
        <w:t xml:space="preserve"> Правительства РФ от 12.11.2020 N 1825)</w:t>
      </w:r>
    </w:p>
    <w:p w:rsidR="00640FB0" w:rsidRDefault="00640FB0">
      <w:pPr>
        <w:pStyle w:val="ConsPlusNormal"/>
        <w:spacing w:before="200"/>
        <w:ind w:firstLine="540"/>
        <w:jc w:val="both"/>
      </w:pPr>
      <w:r>
        <w:t>2. Понятия, используемые в настоящих Правилах, означают следующее:</w:t>
      </w:r>
    </w:p>
    <w:p w:rsidR="00640FB0" w:rsidRDefault="00640FB0">
      <w:pPr>
        <w:pStyle w:val="ConsPlusNormal"/>
        <w:spacing w:before="200"/>
        <w:ind w:firstLine="540"/>
        <w:jc w:val="both"/>
      </w:pPr>
      <w:r>
        <w:t xml:space="preserve">абзацы второй - четвертый утратили силу. - </w:t>
      </w:r>
      <w:hyperlink r:id="rId22">
        <w:r>
          <w:rPr>
            <w:color w:val="0000FF"/>
          </w:rPr>
          <w:t>Постановление</w:t>
        </w:r>
      </w:hyperlink>
      <w:r>
        <w:t xml:space="preserve"> Правительства РФ от 12.11.2020 N 1825;</w:t>
      </w:r>
    </w:p>
    <w:p w:rsidR="00640FB0" w:rsidRDefault="00640FB0">
      <w:pPr>
        <w:pStyle w:val="ConsPlusNormal"/>
        <w:spacing w:before="200"/>
        <w:ind w:firstLine="540"/>
        <w:jc w:val="both"/>
      </w:pPr>
      <w:r>
        <w:t xml:space="preserve">"продукция" - художественные изделия утилитарного и (или) декоративного назначения, изготовленные в соответствии с традициями народного художественного промысла, которые отнесены к изделиям народных художественных промыслов в соответствии со </w:t>
      </w:r>
      <w:hyperlink r:id="rId23">
        <w:r>
          <w:rPr>
            <w:color w:val="0000FF"/>
          </w:rPr>
          <w:t>статьей 7</w:t>
        </w:r>
      </w:hyperlink>
      <w:r>
        <w:t xml:space="preserve"> Федерального закона "О народных художественных промыслах";</w:t>
      </w:r>
    </w:p>
    <w:p w:rsidR="00640FB0" w:rsidRDefault="00640FB0">
      <w:pPr>
        <w:pStyle w:val="ConsPlusNormal"/>
        <w:spacing w:before="200"/>
        <w:ind w:firstLine="540"/>
        <w:jc w:val="both"/>
      </w:pPr>
      <w:r>
        <w:t xml:space="preserve">"проект реестра получателей субсидии" - перечень производителей, которые в текущем финансовом году допущены к заключению соглашений, предусмотренных </w:t>
      </w:r>
      <w:hyperlink w:anchor="P160">
        <w:r>
          <w:rPr>
            <w:color w:val="0000FF"/>
          </w:rPr>
          <w:t>пунктом 11</w:t>
        </w:r>
      </w:hyperlink>
      <w:r>
        <w:t xml:space="preserve"> настоящих Правил;</w:t>
      </w:r>
    </w:p>
    <w:p w:rsidR="00640FB0" w:rsidRDefault="00640FB0">
      <w:pPr>
        <w:pStyle w:val="ConsPlusNormal"/>
        <w:jc w:val="both"/>
      </w:pPr>
      <w:r>
        <w:t xml:space="preserve">(в ред. </w:t>
      </w:r>
      <w:hyperlink r:id="rId24">
        <w:r>
          <w:rPr>
            <w:color w:val="0000FF"/>
          </w:rPr>
          <w:t>Постановления</w:t>
        </w:r>
      </w:hyperlink>
      <w:r>
        <w:t xml:space="preserve"> Правительства РФ от 12.11.2020 N 1825)</w:t>
      </w:r>
    </w:p>
    <w:p w:rsidR="00640FB0" w:rsidRDefault="00640FB0">
      <w:pPr>
        <w:pStyle w:val="ConsPlusNormal"/>
        <w:spacing w:before="200"/>
        <w:ind w:firstLine="540"/>
        <w:jc w:val="both"/>
      </w:pPr>
      <w:r>
        <w:t xml:space="preserve">"производитель" - организация народных художественных промыслов, включенная в перечень, предусмотренный </w:t>
      </w:r>
      <w:hyperlink r:id="rId25">
        <w:r>
          <w:rPr>
            <w:color w:val="0000FF"/>
          </w:rPr>
          <w:t>пунктом 1 статьи 4</w:t>
        </w:r>
      </w:hyperlink>
      <w:r>
        <w:t xml:space="preserve"> Федерального закона "О народных художественных промыслах", и осуществляющая изготовление продукции;</w:t>
      </w:r>
    </w:p>
    <w:p w:rsidR="00640FB0" w:rsidRDefault="00640FB0">
      <w:pPr>
        <w:pStyle w:val="ConsPlusNormal"/>
        <w:spacing w:before="200"/>
        <w:ind w:firstLine="540"/>
        <w:jc w:val="both"/>
      </w:pPr>
      <w:r>
        <w:t xml:space="preserve">"реестр получателей субсидии" - перечень производителей, с которыми в текущем финансовом году заключены соглашения, предусмотренные </w:t>
      </w:r>
      <w:hyperlink w:anchor="P160">
        <w:r>
          <w:rPr>
            <w:color w:val="0000FF"/>
          </w:rPr>
          <w:t>пунктом 11</w:t>
        </w:r>
      </w:hyperlink>
      <w:r>
        <w:t xml:space="preserve"> настоящих Правил.</w:t>
      </w:r>
    </w:p>
    <w:p w:rsidR="00640FB0" w:rsidRDefault="00640FB0">
      <w:pPr>
        <w:pStyle w:val="ConsPlusNormal"/>
        <w:spacing w:before="200"/>
        <w:ind w:firstLine="540"/>
        <w:jc w:val="both"/>
      </w:pPr>
      <w:r>
        <w:t xml:space="preserve">3. Субсидии предоставляются в соответствии с федеральным проектом "Развитие промышленности социально значимых товаров", реализуемым в рамках государственной </w:t>
      </w:r>
      <w:hyperlink r:id="rId26">
        <w:r>
          <w:rPr>
            <w:color w:val="0000FF"/>
          </w:rPr>
          <w:t>программы</w:t>
        </w:r>
      </w:hyperlink>
      <w:r>
        <w:t xml:space="preserve"> Российской Федерации "Развитие промышленности и повышение ее конкурентоспособности", в целях сохранения производства изделий народных художественных промыслов и поддержания экономической стабильности организаций народных художественных промыслов.</w:t>
      </w:r>
    </w:p>
    <w:p w:rsidR="00640FB0" w:rsidRDefault="00640FB0">
      <w:pPr>
        <w:pStyle w:val="ConsPlusNormal"/>
        <w:spacing w:before="200"/>
        <w:ind w:firstLine="540"/>
        <w:jc w:val="both"/>
      </w:pPr>
      <w:r>
        <w:t>Сведения о субсидии размещаются на едином портале бюджетной системы Российской Федерации в информационно-телекоммуникационной сети "Интернет" (в разделе единого портала) не позднее 15-го рабочего дня, следующего за днем принятия федерального закона о федеральном бюджете (федерального закона о внесении изменений в федеральный закон о федеральном бюджете).</w:t>
      </w:r>
    </w:p>
    <w:p w:rsidR="00640FB0" w:rsidRDefault="00640FB0">
      <w:pPr>
        <w:pStyle w:val="ConsPlusNormal"/>
        <w:jc w:val="both"/>
      </w:pPr>
      <w:r>
        <w:t xml:space="preserve">(в ред. </w:t>
      </w:r>
      <w:hyperlink r:id="rId27">
        <w:r>
          <w:rPr>
            <w:color w:val="0000FF"/>
          </w:rPr>
          <w:t>Постановления</w:t>
        </w:r>
      </w:hyperlink>
      <w:r>
        <w:t xml:space="preserve"> Правительства РФ от 13.10.2022 N 1819)</w:t>
      </w:r>
    </w:p>
    <w:p w:rsidR="00640FB0" w:rsidRDefault="00640FB0">
      <w:pPr>
        <w:pStyle w:val="ConsPlusNormal"/>
        <w:jc w:val="both"/>
      </w:pPr>
      <w:r>
        <w:t xml:space="preserve">(п. 3 в ред. </w:t>
      </w:r>
      <w:hyperlink r:id="rId28">
        <w:r>
          <w:rPr>
            <w:color w:val="0000FF"/>
          </w:rPr>
          <w:t>Постановления</w:t>
        </w:r>
      </w:hyperlink>
      <w:r>
        <w:t xml:space="preserve"> Правительства РФ от 10.06.2022 N 1058)</w:t>
      </w:r>
    </w:p>
    <w:p w:rsidR="00640FB0" w:rsidRDefault="00640FB0">
      <w:pPr>
        <w:pStyle w:val="ConsPlusNormal"/>
        <w:spacing w:before="200"/>
        <w:ind w:firstLine="540"/>
        <w:jc w:val="both"/>
      </w:pPr>
      <w:bookmarkStart w:id="3" w:name="P99"/>
      <w:bookmarkEnd w:id="3"/>
      <w:r>
        <w:t xml:space="preserve">4. Предельный размер субсидии, предоставляемой производителю в текущем финансовом году, равен 10 процентам объема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в текущем финансовом году на цели, указанные в </w:t>
      </w:r>
      <w:hyperlink w:anchor="P86">
        <w:r>
          <w:rPr>
            <w:color w:val="0000FF"/>
          </w:rPr>
          <w:t>пункте 1</w:t>
        </w:r>
      </w:hyperlink>
      <w:r>
        <w:t xml:space="preserve"> настоящих Правил.</w:t>
      </w:r>
    </w:p>
    <w:p w:rsidR="00640FB0" w:rsidRDefault="00640FB0">
      <w:pPr>
        <w:pStyle w:val="ConsPlusNormal"/>
        <w:spacing w:before="200"/>
        <w:ind w:firstLine="540"/>
        <w:jc w:val="both"/>
      </w:pPr>
      <w:bookmarkStart w:id="4" w:name="P100"/>
      <w:bookmarkEnd w:id="4"/>
      <w:r>
        <w:t xml:space="preserve">5. Субсидии предоставляются на возмещение части фактически понесенных и документально </w:t>
      </w:r>
      <w:r>
        <w:lastRenderedPageBreak/>
        <w:t>подтвержденных затрат производителей в отчетном периоде:</w:t>
      </w:r>
    </w:p>
    <w:p w:rsidR="00640FB0" w:rsidRDefault="00640FB0">
      <w:pPr>
        <w:pStyle w:val="ConsPlusNormal"/>
        <w:spacing w:before="200"/>
        <w:ind w:firstLine="540"/>
        <w:jc w:val="both"/>
      </w:pPr>
      <w:bookmarkStart w:id="5" w:name="P101"/>
      <w:bookmarkEnd w:id="5"/>
      <w:r>
        <w:t>а) на модернизацию производства (уплата первоначального (авансового) платежа, составляющего не более 50 процентов общих затрат по договору лизинга оборудования для производства продукции, заключенному не ранее 1 января 2020 г., а также оплата услуг других организаций, опыт работы на рынке соответствующих услуг которых составляет не менее 5 лет со дня их регистрации в Едином государственном реестре юридических лиц, по пусконаладочным работам производственного оборудования в размере 80 процентов, но не более 10 процентов стоимости производственного оборудования (объекта основных средств, вводимого в эксплуатацию, без учета налога на добавленную стоимость), поставка которого осуществлена не ранее 1 января 2020 г.);</w:t>
      </w:r>
    </w:p>
    <w:p w:rsidR="00640FB0" w:rsidRDefault="00640FB0">
      <w:pPr>
        <w:pStyle w:val="ConsPlusNormal"/>
        <w:jc w:val="both"/>
      </w:pPr>
      <w:r>
        <w:t xml:space="preserve">(в ред. </w:t>
      </w:r>
      <w:hyperlink r:id="rId29">
        <w:r>
          <w:rPr>
            <w:color w:val="0000FF"/>
          </w:rPr>
          <w:t>Постановления</w:t>
        </w:r>
      </w:hyperlink>
      <w:r>
        <w:t xml:space="preserve"> Правительства РФ от 13.10.2022 N 1819)</w:t>
      </w:r>
    </w:p>
    <w:p w:rsidR="00640FB0" w:rsidRDefault="00640FB0">
      <w:pPr>
        <w:pStyle w:val="ConsPlusNormal"/>
        <w:spacing w:before="200"/>
        <w:ind w:firstLine="540"/>
        <w:jc w:val="both"/>
      </w:pPr>
      <w:r>
        <w:t>б) на сырье и материалы, энергоносители (электроэнергия, тепловая энергия, газ, уголь), непосредственно использованные для производства и реализации продукции в текущем финансовом году, в том числе:</w:t>
      </w:r>
    </w:p>
    <w:p w:rsidR="00640FB0" w:rsidRDefault="00640FB0">
      <w:pPr>
        <w:pStyle w:val="ConsPlusNormal"/>
        <w:jc w:val="both"/>
      </w:pPr>
      <w:r>
        <w:t xml:space="preserve">(в ред. </w:t>
      </w:r>
      <w:hyperlink r:id="rId30">
        <w:r>
          <w:rPr>
            <w:color w:val="0000FF"/>
          </w:rPr>
          <w:t>Постановления</w:t>
        </w:r>
      </w:hyperlink>
      <w:r>
        <w:t xml:space="preserve"> Правительства РФ от 12.11.2020 N 1825)</w:t>
      </w:r>
    </w:p>
    <w:p w:rsidR="00640FB0" w:rsidRDefault="00640FB0">
      <w:pPr>
        <w:pStyle w:val="ConsPlusNormal"/>
        <w:spacing w:before="200"/>
        <w:ind w:firstLine="540"/>
        <w:jc w:val="both"/>
      </w:pPr>
      <w:r>
        <w:t>на сырье и материалы - в размере 30 процентов;</w:t>
      </w:r>
    </w:p>
    <w:p w:rsidR="00640FB0" w:rsidRDefault="00640FB0">
      <w:pPr>
        <w:pStyle w:val="ConsPlusNormal"/>
        <w:spacing w:before="200"/>
        <w:ind w:firstLine="540"/>
        <w:jc w:val="both"/>
      </w:pPr>
      <w:r>
        <w:t>на энергоносители - в размере до 90 процентов;</w:t>
      </w:r>
    </w:p>
    <w:p w:rsidR="00640FB0" w:rsidRDefault="00640FB0">
      <w:pPr>
        <w:pStyle w:val="ConsPlusNormal"/>
        <w:jc w:val="both"/>
      </w:pPr>
      <w:r>
        <w:t xml:space="preserve">(в ред. </w:t>
      </w:r>
      <w:hyperlink r:id="rId31">
        <w:r>
          <w:rPr>
            <w:color w:val="0000FF"/>
          </w:rPr>
          <w:t>Постановления</w:t>
        </w:r>
      </w:hyperlink>
      <w:r>
        <w:t xml:space="preserve"> Правительства РФ от 10.06.2022 N 1058)</w:t>
      </w:r>
    </w:p>
    <w:p w:rsidR="00640FB0" w:rsidRDefault="00640FB0">
      <w:pPr>
        <w:pStyle w:val="ConsPlusNormal"/>
        <w:spacing w:before="200"/>
        <w:ind w:firstLine="540"/>
        <w:jc w:val="both"/>
      </w:pPr>
      <w:r>
        <w:t>на индивидуальную фирменную упаковку - в размере до 50 процентов, но не более 1 млн. рублей от общей суммы затрат;</w:t>
      </w:r>
    </w:p>
    <w:p w:rsidR="00640FB0" w:rsidRDefault="00640FB0">
      <w:pPr>
        <w:pStyle w:val="ConsPlusNormal"/>
        <w:jc w:val="both"/>
      </w:pPr>
      <w:r>
        <w:t xml:space="preserve">(абзац введен </w:t>
      </w:r>
      <w:hyperlink r:id="rId32">
        <w:r>
          <w:rPr>
            <w:color w:val="0000FF"/>
          </w:rPr>
          <w:t>Постановлением</w:t>
        </w:r>
      </w:hyperlink>
      <w:r>
        <w:t xml:space="preserve"> Правительства РФ от 13.10.2022 N 1819)</w:t>
      </w:r>
    </w:p>
    <w:p w:rsidR="00640FB0" w:rsidRDefault="00640FB0">
      <w:pPr>
        <w:pStyle w:val="ConsPlusNormal"/>
        <w:spacing w:before="200"/>
        <w:ind w:firstLine="540"/>
        <w:jc w:val="both"/>
      </w:pPr>
      <w:bookmarkStart w:id="6" w:name="P110"/>
      <w:bookmarkEnd w:id="6"/>
      <w:r>
        <w:t>в) на организацию работ в текущем финансовом году по продвижению продукции на рынок, в том числе:</w:t>
      </w:r>
    </w:p>
    <w:p w:rsidR="00640FB0" w:rsidRDefault="00640FB0">
      <w:pPr>
        <w:pStyle w:val="ConsPlusNormal"/>
        <w:spacing w:before="200"/>
        <w:ind w:firstLine="540"/>
        <w:jc w:val="both"/>
      </w:pPr>
      <w:r>
        <w:t>на совершенствование ассортиментного ряда, маркетинговые исследования и промышленный дизайн - в размере 90 процентов, но не более 1 млн. рублей от общей суммы затрат;</w:t>
      </w:r>
    </w:p>
    <w:p w:rsidR="00640FB0" w:rsidRDefault="00640FB0">
      <w:pPr>
        <w:pStyle w:val="ConsPlusNormal"/>
        <w:spacing w:before="200"/>
        <w:ind w:firstLine="540"/>
        <w:jc w:val="both"/>
      </w:pPr>
      <w:r>
        <w:t xml:space="preserve">на регистрацию и защиту прав интеллектуальной собственности, участие в специализированных и тематических выставках, форумах, ярмарках, фестивалях, проводимых на территории Российской Федерации, прочих </w:t>
      </w:r>
      <w:proofErr w:type="spellStart"/>
      <w:r>
        <w:t>конгрессно</w:t>
      </w:r>
      <w:proofErr w:type="spellEnd"/>
      <w:r>
        <w:t>-выставочных мероприятиях, проводимых на территории Российской Федерации и за ее пределами, на рекламно-информационные услуги - в размере 90 процентов, но не более 1 млн. рублей от общей суммы затрат;</w:t>
      </w:r>
    </w:p>
    <w:p w:rsidR="00640FB0" w:rsidRDefault="00640FB0">
      <w:pPr>
        <w:pStyle w:val="ConsPlusNormal"/>
        <w:jc w:val="both"/>
      </w:pPr>
      <w:r>
        <w:t>(</w:t>
      </w:r>
      <w:proofErr w:type="spellStart"/>
      <w:r>
        <w:t>пп</w:t>
      </w:r>
      <w:proofErr w:type="spellEnd"/>
      <w:r>
        <w:t xml:space="preserve">. "в" в ред. </w:t>
      </w:r>
      <w:hyperlink r:id="rId33">
        <w:r>
          <w:rPr>
            <w:color w:val="0000FF"/>
          </w:rPr>
          <w:t>Постановления</w:t>
        </w:r>
      </w:hyperlink>
      <w:r>
        <w:t xml:space="preserve"> Правительства РФ от 13.10.2022 N 1819)</w:t>
      </w:r>
    </w:p>
    <w:p w:rsidR="00640FB0" w:rsidRDefault="00640FB0">
      <w:pPr>
        <w:pStyle w:val="ConsPlusNormal"/>
        <w:spacing w:before="200"/>
        <w:ind w:firstLine="540"/>
        <w:jc w:val="both"/>
      </w:pPr>
      <w:bookmarkStart w:id="7" w:name="P114"/>
      <w:bookmarkEnd w:id="7"/>
      <w:r>
        <w:t xml:space="preserve">г) на отчисления на страховые взносы по обязательному социальному страхованию на случай временной нетрудоспособности и в связи с материнством, по обязательному медицинскому страхованию, по обязательному пенсионному страхованию (в части уплаты страховых взносов по основному тарифу) в части сотрудников, чьи должности соответствуют должностям, предусмотренным </w:t>
      </w:r>
      <w:hyperlink r:id="rId34">
        <w:r>
          <w:rPr>
            <w:color w:val="0000FF"/>
          </w:rPr>
          <w:t>перечнем</w:t>
        </w:r>
      </w:hyperlink>
      <w:r>
        <w:t xml:space="preserve"> должностей, ежегодно утверждаемым Министерством промышленности и торговли Российской Федерации, начисленные и уплаченные с IV квартала года, предшествующего текущему финансовому году, по III квартал текущего финансового года, - в размере до 90 процентов;</w:t>
      </w:r>
    </w:p>
    <w:p w:rsidR="00640FB0" w:rsidRDefault="00640FB0">
      <w:pPr>
        <w:pStyle w:val="ConsPlusNormal"/>
        <w:jc w:val="both"/>
      </w:pPr>
      <w:r>
        <w:t xml:space="preserve">(в ред. Постановлений Правительства РФ от 12.11.2020 </w:t>
      </w:r>
      <w:hyperlink r:id="rId35">
        <w:r>
          <w:rPr>
            <w:color w:val="0000FF"/>
          </w:rPr>
          <w:t>N 1825</w:t>
        </w:r>
      </w:hyperlink>
      <w:r>
        <w:t xml:space="preserve">, от 10.06.2022 </w:t>
      </w:r>
      <w:hyperlink r:id="rId36">
        <w:r>
          <w:rPr>
            <w:color w:val="0000FF"/>
          </w:rPr>
          <w:t>N 1058</w:t>
        </w:r>
      </w:hyperlink>
      <w:r>
        <w:t>)</w:t>
      </w:r>
    </w:p>
    <w:p w:rsidR="00640FB0" w:rsidRDefault="00640FB0">
      <w:pPr>
        <w:pStyle w:val="ConsPlusNormal"/>
        <w:spacing w:before="200"/>
        <w:ind w:firstLine="540"/>
        <w:jc w:val="both"/>
      </w:pPr>
      <w:bookmarkStart w:id="8" w:name="P116"/>
      <w:bookmarkEnd w:id="8"/>
      <w:r>
        <w:t>д) на затраты по сохранению и организации деятельности культурно-просветительских центров (выставочных и (или) торговых пространств) на территории производителей - в размере до 70 процентов, но суммарно не более 10 млн. рублей от общей суммы затрат (затраты, возникшие с 1 января 2022 г.);</w:t>
      </w:r>
    </w:p>
    <w:p w:rsidR="00640FB0" w:rsidRDefault="00640FB0">
      <w:pPr>
        <w:pStyle w:val="ConsPlusNormal"/>
        <w:jc w:val="both"/>
      </w:pPr>
      <w:r>
        <w:t>(</w:t>
      </w:r>
      <w:proofErr w:type="spellStart"/>
      <w:r>
        <w:t>пп</w:t>
      </w:r>
      <w:proofErr w:type="spellEnd"/>
      <w:r>
        <w:t xml:space="preserve">. "д" введен </w:t>
      </w:r>
      <w:hyperlink r:id="rId37">
        <w:r>
          <w:rPr>
            <w:color w:val="0000FF"/>
          </w:rPr>
          <w:t>Постановлением</w:t>
        </w:r>
      </w:hyperlink>
      <w:r>
        <w:t xml:space="preserve"> Правительства РФ от 13.10.2022 N 1819)</w:t>
      </w:r>
    </w:p>
    <w:p w:rsidR="00640FB0" w:rsidRDefault="00640FB0">
      <w:pPr>
        <w:pStyle w:val="ConsPlusNormal"/>
        <w:spacing w:before="200"/>
        <w:ind w:firstLine="540"/>
        <w:jc w:val="both"/>
      </w:pPr>
      <w:bookmarkStart w:id="9" w:name="P118"/>
      <w:bookmarkEnd w:id="9"/>
      <w:r>
        <w:t>е) на затраты по продвижению товаров в рамках информационно-телекоммуникационной сети "Интернет", в том числе на разработку и обновление интернет-магазинов производителей, - в размере до 70 процентов, но суммарно не более 1 млн. рублей от общей суммы затрат.</w:t>
      </w:r>
    </w:p>
    <w:p w:rsidR="00640FB0" w:rsidRDefault="00640FB0">
      <w:pPr>
        <w:pStyle w:val="ConsPlusNormal"/>
        <w:jc w:val="both"/>
      </w:pPr>
      <w:r>
        <w:t>(</w:t>
      </w:r>
      <w:proofErr w:type="spellStart"/>
      <w:r>
        <w:t>пп</w:t>
      </w:r>
      <w:proofErr w:type="spellEnd"/>
      <w:r>
        <w:t xml:space="preserve">. "е" введен </w:t>
      </w:r>
      <w:hyperlink r:id="rId38">
        <w:r>
          <w:rPr>
            <w:color w:val="0000FF"/>
          </w:rPr>
          <w:t>Постановлением</w:t>
        </w:r>
      </w:hyperlink>
      <w:r>
        <w:t xml:space="preserve"> Правительства РФ от 13.10.2022 N 1819)</w:t>
      </w:r>
    </w:p>
    <w:p w:rsidR="00640FB0" w:rsidRDefault="00640FB0">
      <w:pPr>
        <w:pStyle w:val="ConsPlusNormal"/>
        <w:spacing w:before="200"/>
        <w:ind w:firstLine="540"/>
        <w:jc w:val="both"/>
      </w:pPr>
      <w:bookmarkStart w:id="10" w:name="P120"/>
      <w:bookmarkEnd w:id="10"/>
      <w:r>
        <w:t>5(1). В период до 31 декабря 2022 г. включительно субсидии могут предоставляться на финансовое обеспечение следующих затрат производителя:</w:t>
      </w:r>
    </w:p>
    <w:p w:rsidR="00640FB0" w:rsidRDefault="00640FB0">
      <w:pPr>
        <w:pStyle w:val="ConsPlusNormal"/>
        <w:spacing w:before="200"/>
        <w:ind w:firstLine="540"/>
        <w:jc w:val="both"/>
      </w:pPr>
      <w:r>
        <w:t xml:space="preserve">а) на энергоносители (электроэнергия, тепловая энергия, газ), непосредственно используемые </w:t>
      </w:r>
      <w:r>
        <w:lastRenderedPageBreak/>
        <w:t>для производства и реализации продукции в 2022 году, - в размере до 90 процентов затрат;</w:t>
      </w:r>
    </w:p>
    <w:p w:rsidR="00640FB0" w:rsidRDefault="00640FB0">
      <w:pPr>
        <w:pStyle w:val="ConsPlusNormal"/>
        <w:spacing w:before="200"/>
        <w:ind w:firstLine="540"/>
        <w:jc w:val="both"/>
      </w:pPr>
      <w:r>
        <w:t>б) на отчисления на страховые взносы по обязательному социальному страхованию на случай временной нетрудоспособности и в связи с материнством, по обязательному медицинскому страхованию, по обязательному пенсионному страхованию (в части уплаты страховых взносов по основному тарифу) в части сотрудников, чьи должности соответствуют должностям, предусмотренным перечнем должностей, ежегодно утверждаемым Министерством промышленности и торговли Российской Федерации, начисленные за период с IV квартала года, предшествующего текущему финансовому году, по III квартал текущего финансового года, - в размере до 90 процентов затрат.</w:t>
      </w:r>
    </w:p>
    <w:p w:rsidR="00640FB0" w:rsidRDefault="00640FB0">
      <w:pPr>
        <w:pStyle w:val="ConsPlusNormal"/>
        <w:jc w:val="both"/>
      </w:pPr>
      <w:r>
        <w:t xml:space="preserve">(п. 5(1) введен </w:t>
      </w:r>
      <w:hyperlink r:id="rId39">
        <w:r>
          <w:rPr>
            <w:color w:val="0000FF"/>
          </w:rPr>
          <w:t>Постановлением</w:t>
        </w:r>
      </w:hyperlink>
      <w:r>
        <w:t xml:space="preserve"> Правительства РФ от 10.06.2022 N 1058)</w:t>
      </w:r>
    </w:p>
    <w:p w:rsidR="00640FB0" w:rsidRDefault="00640FB0">
      <w:pPr>
        <w:pStyle w:val="ConsPlusNormal"/>
        <w:spacing w:before="200"/>
        <w:ind w:firstLine="540"/>
        <w:jc w:val="both"/>
      </w:pPr>
      <w:r>
        <w:t xml:space="preserve">6. Утратил силу. - </w:t>
      </w:r>
      <w:hyperlink r:id="rId40">
        <w:r>
          <w:rPr>
            <w:color w:val="0000FF"/>
          </w:rPr>
          <w:t>Постановление</w:t>
        </w:r>
      </w:hyperlink>
      <w:r>
        <w:t xml:space="preserve"> Правительства РФ от 12.11.2020 N 1825.</w:t>
      </w:r>
    </w:p>
    <w:p w:rsidR="00640FB0" w:rsidRDefault="00640FB0">
      <w:pPr>
        <w:pStyle w:val="ConsPlusNormal"/>
        <w:spacing w:before="200"/>
        <w:ind w:firstLine="540"/>
        <w:jc w:val="both"/>
      </w:pPr>
      <w:r>
        <w:t>7. Результатом предоставления субсидии является сохранение объемов выпуска продукции народных художественных промыслов.</w:t>
      </w:r>
    </w:p>
    <w:p w:rsidR="00640FB0" w:rsidRDefault="00640FB0">
      <w:pPr>
        <w:pStyle w:val="ConsPlusNormal"/>
        <w:jc w:val="both"/>
      </w:pPr>
      <w:r>
        <w:t xml:space="preserve">(п. 7 в ред. </w:t>
      </w:r>
      <w:hyperlink r:id="rId41">
        <w:r>
          <w:rPr>
            <w:color w:val="0000FF"/>
          </w:rPr>
          <w:t>Постановления</w:t>
        </w:r>
      </w:hyperlink>
      <w:r>
        <w:t xml:space="preserve"> Правительства РФ от 12.11.2020 N 1825)</w:t>
      </w:r>
    </w:p>
    <w:p w:rsidR="00640FB0" w:rsidRDefault="00640FB0">
      <w:pPr>
        <w:pStyle w:val="ConsPlusNormal"/>
        <w:spacing w:before="200"/>
        <w:ind w:firstLine="540"/>
        <w:jc w:val="both"/>
      </w:pPr>
      <w:r>
        <w:t>8. Показателем, необходимым для достижения результата предоставления субсидии, является темп роста производства изделий народных художественных промыслов по отношению к показателю предыдущего года, достигнутый производителем в отчетном году (E), который определяется по формуле:</w:t>
      </w:r>
    </w:p>
    <w:p w:rsidR="00640FB0" w:rsidRDefault="00640FB0">
      <w:pPr>
        <w:pStyle w:val="ConsPlusNormal"/>
        <w:jc w:val="both"/>
      </w:pPr>
    </w:p>
    <w:p w:rsidR="00640FB0" w:rsidRDefault="00640FB0">
      <w:pPr>
        <w:pStyle w:val="ConsPlusNormal"/>
        <w:jc w:val="center"/>
      </w:pPr>
      <w:r>
        <w:t xml:space="preserve">E = </w:t>
      </w:r>
      <w:proofErr w:type="spellStart"/>
      <w:r>
        <w:t>V</w:t>
      </w:r>
      <w:r>
        <w:rPr>
          <w:vertAlign w:val="subscript"/>
        </w:rPr>
        <w:t>t</w:t>
      </w:r>
      <w:proofErr w:type="spellEnd"/>
      <w:r>
        <w:t xml:space="preserve"> / </w:t>
      </w:r>
      <w:proofErr w:type="spellStart"/>
      <w:r>
        <w:t>V</w:t>
      </w:r>
      <w:r>
        <w:rPr>
          <w:vertAlign w:val="subscript"/>
        </w:rPr>
        <w:t>o</w:t>
      </w:r>
      <w:proofErr w:type="spellEnd"/>
      <w:r>
        <w:t xml:space="preserve"> x 100%,</w:t>
      </w:r>
    </w:p>
    <w:p w:rsidR="00640FB0" w:rsidRDefault="00640FB0">
      <w:pPr>
        <w:pStyle w:val="ConsPlusNormal"/>
        <w:jc w:val="both"/>
      </w:pPr>
    </w:p>
    <w:p w:rsidR="00640FB0" w:rsidRDefault="00640FB0">
      <w:pPr>
        <w:pStyle w:val="ConsPlusNormal"/>
        <w:ind w:firstLine="540"/>
        <w:jc w:val="both"/>
      </w:pPr>
      <w:r>
        <w:t>где:</w:t>
      </w:r>
    </w:p>
    <w:p w:rsidR="00640FB0" w:rsidRDefault="00640FB0">
      <w:pPr>
        <w:pStyle w:val="ConsPlusNormal"/>
        <w:spacing w:before="200"/>
        <w:ind w:firstLine="540"/>
        <w:jc w:val="both"/>
      </w:pPr>
      <w:proofErr w:type="spellStart"/>
      <w:r>
        <w:t>V</w:t>
      </w:r>
      <w:r>
        <w:rPr>
          <w:vertAlign w:val="subscript"/>
        </w:rPr>
        <w:t>t</w:t>
      </w:r>
      <w:proofErr w:type="spellEnd"/>
      <w:r>
        <w:t xml:space="preserve"> - стоимостный объем производства изделий народных художественных промыслов производителем (без учета налога на добавленную стоимость) в отчетном финансовом году;</w:t>
      </w:r>
    </w:p>
    <w:p w:rsidR="00640FB0" w:rsidRDefault="00640FB0">
      <w:pPr>
        <w:pStyle w:val="ConsPlusNormal"/>
        <w:spacing w:before="200"/>
        <w:ind w:firstLine="540"/>
        <w:jc w:val="both"/>
      </w:pPr>
      <w:proofErr w:type="spellStart"/>
      <w:r>
        <w:t>V</w:t>
      </w:r>
      <w:r>
        <w:rPr>
          <w:vertAlign w:val="subscript"/>
        </w:rPr>
        <w:t>o</w:t>
      </w:r>
      <w:proofErr w:type="spellEnd"/>
      <w:r>
        <w:t xml:space="preserve"> - стоимостный объем производства изделий народных художественных промыслов производителем (без учета налога на добавленную стоимость) в году, предшествующем отчетному финансовому году.</w:t>
      </w:r>
    </w:p>
    <w:p w:rsidR="00640FB0" w:rsidRDefault="00640FB0">
      <w:pPr>
        <w:pStyle w:val="ConsPlusNormal"/>
        <w:spacing w:before="200"/>
        <w:ind w:firstLine="540"/>
        <w:jc w:val="both"/>
      </w:pPr>
      <w:r>
        <w:t>Темп роста производства изделий народных художественных промыслов по отношению к показателю предыдущего года, достигнутый производителем в 2020 году, должен быть не менее 80 процентов. Начиная с 2021 года темп роста производства изделий народных художественных промыслов в отчетном году по отношению к предшествующему отчетному году должен быть не менее 100 процентов.</w:t>
      </w:r>
    </w:p>
    <w:p w:rsidR="00640FB0" w:rsidRDefault="00640FB0">
      <w:pPr>
        <w:pStyle w:val="ConsPlusNormal"/>
        <w:spacing w:before="200"/>
        <w:ind w:firstLine="540"/>
        <w:jc w:val="both"/>
      </w:pPr>
      <w:r>
        <w:t>Темп роста производства изделий народных художественных промыслов по отношению к показателям предыдущего года, достигнутый производителем в 2022 году, должен быть не менее 80 процентов. Начиная с 2023 года темп роста производства изделий народных художественных промыслов по отношению к показателю предыдущего года должен быть не менее 100 процентов.</w:t>
      </w:r>
    </w:p>
    <w:p w:rsidR="00640FB0" w:rsidRDefault="00640FB0">
      <w:pPr>
        <w:pStyle w:val="ConsPlusNormal"/>
        <w:spacing w:before="200"/>
        <w:ind w:firstLine="540"/>
        <w:jc w:val="both"/>
      </w:pPr>
      <w:r>
        <w:t>Для производителей, заявивших о дополнительной потребности в возмещении части фактически понесенных и документально подтвержденных затрат, темп роста производства изделий народных художественных промыслов по отношению к показателю предыдущего года, достигнутый в 2022 году, должен быть не менее 120 процентов.</w:t>
      </w:r>
    </w:p>
    <w:p w:rsidR="00640FB0" w:rsidRDefault="00640FB0">
      <w:pPr>
        <w:pStyle w:val="ConsPlusNormal"/>
        <w:jc w:val="both"/>
      </w:pPr>
      <w:r>
        <w:t xml:space="preserve">(п. 8 в ред. </w:t>
      </w:r>
      <w:hyperlink r:id="rId42">
        <w:r>
          <w:rPr>
            <w:color w:val="0000FF"/>
          </w:rPr>
          <w:t>Постановления</w:t>
        </w:r>
      </w:hyperlink>
      <w:r>
        <w:t xml:space="preserve"> Правительства РФ от 13.10.2022 N 1819)</w:t>
      </w:r>
    </w:p>
    <w:p w:rsidR="00640FB0" w:rsidRDefault="00640FB0">
      <w:pPr>
        <w:pStyle w:val="ConsPlusNormal"/>
        <w:spacing w:before="200"/>
        <w:ind w:firstLine="540"/>
        <w:jc w:val="both"/>
      </w:pPr>
      <w:r>
        <w:t xml:space="preserve">9. Право на получение субсидии имеет производитель, включенный по состоянию на дату подачи заявления о заключении соглашения о предоставлении субсидии в перечень, предусмотренный </w:t>
      </w:r>
      <w:hyperlink r:id="rId43">
        <w:r>
          <w:rPr>
            <w:color w:val="0000FF"/>
          </w:rPr>
          <w:t>пунктом 1 статьи 4</w:t>
        </w:r>
      </w:hyperlink>
      <w:r>
        <w:t xml:space="preserve"> Федерального закона "О народных художественных промыслах", и осуществляющий изготовление продукции.</w:t>
      </w:r>
    </w:p>
    <w:p w:rsidR="00640FB0" w:rsidRDefault="00640FB0">
      <w:pPr>
        <w:pStyle w:val="ConsPlusNormal"/>
        <w:jc w:val="both"/>
      </w:pPr>
      <w:r>
        <w:t xml:space="preserve">(п. 9 в ред. </w:t>
      </w:r>
      <w:hyperlink r:id="rId44">
        <w:r>
          <w:rPr>
            <w:color w:val="0000FF"/>
          </w:rPr>
          <w:t>Постановления</w:t>
        </w:r>
      </w:hyperlink>
      <w:r>
        <w:t xml:space="preserve"> Правительства РФ от 12.11.2020 N 1825)</w:t>
      </w:r>
    </w:p>
    <w:p w:rsidR="00640FB0" w:rsidRDefault="00640FB0">
      <w:pPr>
        <w:pStyle w:val="ConsPlusNormal"/>
        <w:spacing w:before="200"/>
        <w:ind w:firstLine="540"/>
        <w:jc w:val="both"/>
      </w:pPr>
      <w:bookmarkStart w:id="11" w:name="P140"/>
      <w:bookmarkEnd w:id="11"/>
      <w:r>
        <w:t xml:space="preserve">10. Производитель по состоянию на дату не ранее чем за 30 календарных дней до дня подачи заявления о заключении соглашения, предусмотренного </w:t>
      </w:r>
      <w:hyperlink w:anchor="P160">
        <w:r>
          <w:rPr>
            <w:color w:val="0000FF"/>
          </w:rPr>
          <w:t>пунктом 11</w:t>
        </w:r>
      </w:hyperlink>
      <w:r>
        <w:t xml:space="preserve"> настоящих Правил (далее - заявление о заключении соглашения), должен соответствовать следующим требованиям:</w:t>
      </w:r>
    </w:p>
    <w:p w:rsidR="00640FB0" w:rsidRDefault="00640FB0">
      <w:pPr>
        <w:pStyle w:val="ConsPlusNormal"/>
        <w:spacing w:before="200"/>
        <w:ind w:firstLine="540"/>
        <w:jc w:val="both"/>
      </w:pPr>
      <w:r>
        <w:t xml:space="preserve">а) в 2020 году - у производителя отсутствует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в совокупности превышающая </w:t>
      </w:r>
      <w:r>
        <w:lastRenderedPageBreak/>
        <w:t>соответственно:</w:t>
      </w:r>
    </w:p>
    <w:p w:rsidR="00640FB0" w:rsidRDefault="00640FB0">
      <w:pPr>
        <w:pStyle w:val="ConsPlusNormal"/>
        <w:spacing w:before="200"/>
        <w:ind w:firstLine="540"/>
        <w:jc w:val="both"/>
      </w:pPr>
      <w:r>
        <w:t>10 млн. рублей - при штатной численности от 150 до 600 человек;</w:t>
      </w:r>
    </w:p>
    <w:p w:rsidR="00640FB0" w:rsidRDefault="00640FB0">
      <w:pPr>
        <w:pStyle w:val="ConsPlusNormal"/>
        <w:spacing w:before="200"/>
        <w:ind w:firstLine="540"/>
        <w:jc w:val="both"/>
      </w:pPr>
      <w:r>
        <w:t>5 млн. рублей - при штатной численности от 50 до 150 человек;</w:t>
      </w:r>
    </w:p>
    <w:p w:rsidR="00640FB0" w:rsidRDefault="00640FB0">
      <w:pPr>
        <w:pStyle w:val="ConsPlusNormal"/>
        <w:spacing w:before="200"/>
        <w:ind w:firstLine="540"/>
        <w:jc w:val="both"/>
      </w:pPr>
      <w:r>
        <w:t>1 млн. рублей - при штатной численности до 50 человек;</w:t>
      </w:r>
    </w:p>
    <w:p w:rsidR="00640FB0" w:rsidRDefault="00640FB0">
      <w:pPr>
        <w:pStyle w:val="ConsPlusNormal"/>
        <w:spacing w:before="200"/>
        <w:ind w:firstLine="540"/>
        <w:jc w:val="both"/>
      </w:pPr>
      <w:r>
        <w:t>в 2021 году и последующие годы - у производителя отсутствует неисполненная обязанность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640FB0" w:rsidRDefault="00640FB0">
      <w:pPr>
        <w:pStyle w:val="ConsPlusNormal"/>
        <w:jc w:val="both"/>
      </w:pPr>
      <w:r>
        <w:t>(</w:t>
      </w:r>
      <w:proofErr w:type="spellStart"/>
      <w:r>
        <w:t>пп</w:t>
      </w:r>
      <w:proofErr w:type="spellEnd"/>
      <w:r>
        <w:t xml:space="preserve">. "а" в ред. </w:t>
      </w:r>
      <w:hyperlink r:id="rId45">
        <w:r>
          <w:rPr>
            <w:color w:val="0000FF"/>
          </w:rPr>
          <w:t>Постановления</w:t>
        </w:r>
      </w:hyperlink>
      <w:r>
        <w:t xml:space="preserve"> Правительства РФ от 12.11.2020 N 1825)</w:t>
      </w:r>
    </w:p>
    <w:p w:rsidR="00640FB0" w:rsidRDefault="00640FB0">
      <w:pPr>
        <w:pStyle w:val="ConsPlusNormal"/>
        <w:spacing w:before="200"/>
        <w:ind w:firstLine="540"/>
        <w:jc w:val="both"/>
      </w:pPr>
      <w:bookmarkStart w:id="12" w:name="P147"/>
      <w:bookmarkEnd w:id="12"/>
      <w:r>
        <w:t>б) у производителя отсутствуют просроченная задолженность по возврату в федеральный бюджет субсидий, бюджетных инвестиций, в том числе предоставленных в соответствии с иными правовыми актами, и иная просроченная (неурегулированная) задолженность по денежным обязательствам перед Российской Федерацией;</w:t>
      </w:r>
    </w:p>
    <w:p w:rsidR="00640FB0" w:rsidRDefault="00640FB0">
      <w:pPr>
        <w:pStyle w:val="ConsPlusNormal"/>
        <w:jc w:val="both"/>
      </w:pPr>
      <w:r>
        <w:t xml:space="preserve">(в ред. Постановлений Правительства РФ от 12.11.2020 </w:t>
      </w:r>
      <w:hyperlink r:id="rId46">
        <w:r>
          <w:rPr>
            <w:color w:val="0000FF"/>
          </w:rPr>
          <w:t>N 1825</w:t>
        </w:r>
      </w:hyperlink>
      <w:r>
        <w:t xml:space="preserve">, от 10.06.2022 </w:t>
      </w:r>
      <w:hyperlink r:id="rId47">
        <w:r>
          <w:rPr>
            <w:color w:val="0000FF"/>
          </w:rPr>
          <w:t>N 1058</w:t>
        </w:r>
      </w:hyperlink>
      <w:r>
        <w:t>)</w:t>
      </w:r>
    </w:p>
    <w:p w:rsidR="00640FB0" w:rsidRDefault="00640FB0">
      <w:pPr>
        <w:pStyle w:val="ConsPlusNormal"/>
        <w:spacing w:before="200"/>
        <w:ind w:firstLine="540"/>
        <w:jc w:val="both"/>
      </w:pPr>
      <w:r>
        <w:t>в) производитель не находится в процессе реорганизации (за исключением реорганизации в форме присоединения к производителю другого юридического лица), ликвидации, в отношении него не введена процедура банкротства, деятельность производителя не приостановлена в порядке, предусмотренном законодательством Российской Федерации;</w:t>
      </w:r>
    </w:p>
    <w:p w:rsidR="00640FB0" w:rsidRDefault="00640FB0">
      <w:pPr>
        <w:pStyle w:val="ConsPlusNormal"/>
        <w:jc w:val="both"/>
      </w:pPr>
      <w:r>
        <w:t xml:space="preserve">(в ред. </w:t>
      </w:r>
      <w:hyperlink r:id="rId48">
        <w:r>
          <w:rPr>
            <w:color w:val="0000FF"/>
          </w:rPr>
          <w:t>Постановления</w:t>
        </w:r>
      </w:hyperlink>
      <w:r>
        <w:t xml:space="preserve"> Правительства РФ от 10.06.2022 N 1058)</w:t>
      </w:r>
    </w:p>
    <w:p w:rsidR="00640FB0" w:rsidRDefault="00640FB0">
      <w:pPr>
        <w:pStyle w:val="ConsPlusNormal"/>
        <w:spacing w:before="200"/>
        <w:ind w:firstLine="540"/>
        <w:jc w:val="both"/>
      </w:pPr>
      <w:r>
        <w:t xml:space="preserve">г) производитель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(территория), включенное в утвержденный Министерством финансов Российской Федерации </w:t>
      </w:r>
      <w:hyperlink r:id="rId49">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640FB0" w:rsidRDefault="00640FB0">
      <w:pPr>
        <w:pStyle w:val="ConsPlusNormal"/>
        <w:spacing w:before="200"/>
        <w:ind w:firstLine="540"/>
        <w:jc w:val="both"/>
      </w:pPr>
      <w:r>
        <w:t xml:space="preserve">д) производитель не получает средства из федерального бюджета на цели, указанные в </w:t>
      </w:r>
      <w:hyperlink w:anchor="P86">
        <w:r>
          <w:rPr>
            <w:color w:val="0000FF"/>
          </w:rPr>
          <w:t>пункте 1</w:t>
        </w:r>
      </w:hyperlink>
      <w:r>
        <w:t xml:space="preserve"> настоящих Правил, на основании иных нормативных правовых актов Российской Федерации;</w:t>
      </w:r>
    </w:p>
    <w:p w:rsidR="00640FB0" w:rsidRDefault="00640FB0">
      <w:pPr>
        <w:pStyle w:val="ConsPlusNormal"/>
        <w:jc w:val="both"/>
      </w:pPr>
      <w:r>
        <w:t>(</w:t>
      </w:r>
      <w:proofErr w:type="spellStart"/>
      <w:r>
        <w:t>пп</w:t>
      </w:r>
      <w:proofErr w:type="spellEnd"/>
      <w:r>
        <w:t xml:space="preserve">. "д" в ред. </w:t>
      </w:r>
      <w:hyperlink r:id="rId50">
        <w:r>
          <w:rPr>
            <w:color w:val="0000FF"/>
          </w:rPr>
          <w:t>Постановления</w:t>
        </w:r>
      </w:hyperlink>
      <w:r>
        <w:t xml:space="preserve"> Правительства РФ от 10.06.2022 N 1058)</w:t>
      </w:r>
    </w:p>
    <w:p w:rsidR="00640FB0" w:rsidRDefault="00640FB0">
      <w:pPr>
        <w:pStyle w:val="ConsPlusNormal"/>
        <w:spacing w:before="200"/>
        <w:ind w:firstLine="540"/>
        <w:jc w:val="both"/>
      </w:pPr>
      <w:bookmarkStart w:id="13" w:name="P154"/>
      <w:bookmarkEnd w:id="13"/>
      <w:r>
        <w:t xml:space="preserve">е) производитель не получал (не получает) субсидию из федерального бюджета на возмещение (финансовое обеспечение) затрат, указанных в </w:t>
      </w:r>
      <w:hyperlink w:anchor="P100">
        <w:r>
          <w:rPr>
            <w:color w:val="0000FF"/>
          </w:rPr>
          <w:t>пунктах 5</w:t>
        </w:r>
      </w:hyperlink>
      <w:r>
        <w:t xml:space="preserve"> и (или) </w:t>
      </w:r>
      <w:hyperlink w:anchor="P120">
        <w:r>
          <w:rPr>
            <w:color w:val="0000FF"/>
          </w:rPr>
          <w:t>5(1)</w:t>
        </w:r>
      </w:hyperlink>
      <w:r>
        <w:t xml:space="preserve"> настоящих Правил, за один и тот же период, в том числе на основании иных нормативных правовых актов Российской Федерации;</w:t>
      </w:r>
    </w:p>
    <w:p w:rsidR="00640FB0" w:rsidRDefault="00640FB0">
      <w:pPr>
        <w:pStyle w:val="ConsPlusNormal"/>
        <w:jc w:val="both"/>
      </w:pPr>
      <w:r>
        <w:t>(</w:t>
      </w:r>
      <w:proofErr w:type="spellStart"/>
      <w:r>
        <w:t>пп</w:t>
      </w:r>
      <w:proofErr w:type="spellEnd"/>
      <w:r>
        <w:t xml:space="preserve">. "е" в ред. </w:t>
      </w:r>
      <w:hyperlink r:id="rId51">
        <w:r>
          <w:rPr>
            <w:color w:val="0000FF"/>
          </w:rPr>
          <w:t>Постановления</w:t>
        </w:r>
      </w:hyperlink>
      <w:r>
        <w:t xml:space="preserve"> Правительства РФ от 10.06.2022 N 1058)</w:t>
      </w:r>
    </w:p>
    <w:p w:rsidR="00640FB0" w:rsidRDefault="00640FB0">
      <w:pPr>
        <w:pStyle w:val="ConsPlusNormal"/>
        <w:spacing w:before="200"/>
        <w:ind w:firstLine="540"/>
        <w:jc w:val="both"/>
      </w:pPr>
      <w:r>
        <w:t>ж)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производителя;</w:t>
      </w:r>
    </w:p>
    <w:p w:rsidR="00640FB0" w:rsidRDefault="00640FB0">
      <w:pPr>
        <w:pStyle w:val="ConsPlusNormal"/>
        <w:jc w:val="both"/>
      </w:pPr>
      <w:r>
        <w:t>(</w:t>
      </w:r>
      <w:proofErr w:type="spellStart"/>
      <w:r>
        <w:t>пп</w:t>
      </w:r>
      <w:proofErr w:type="spellEnd"/>
      <w:r>
        <w:t xml:space="preserve">. "ж" введен </w:t>
      </w:r>
      <w:hyperlink r:id="rId52">
        <w:r>
          <w:rPr>
            <w:color w:val="0000FF"/>
          </w:rPr>
          <w:t>Постановлением</w:t>
        </w:r>
      </w:hyperlink>
      <w:r>
        <w:t xml:space="preserve"> Правительства РФ от 10.06.2022 N 1058)</w:t>
      </w:r>
    </w:p>
    <w:p w:rsidR="00640FB0" w:rsidRDefault="00640FB0">
      <w:pPr>
        <w:pStyle w:val="ConsPlusNormal"/>
        <w:spacing w:before="200"/>
        <w:ind w:firstLine="540"/>
        <w:jc w:val="both"/>
      </w:pPr>
      <w:r>
        <w:t>з) производитель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rsidR="00640FB0" w:rsidRDefault="00640FB0">
      <w:pPr>
        <w:pStyle w:val="ConsPlusNormal"/>
        <w:jc w:val="both"/>
      </w:pPr>
      <w:r>
        <w:t>(</w:t>
      </w:r>
      <w:proofErr w:type="spellStart"/>
      <w:r>
        <w:t>пп</w:t>
      </w:r>
      <w:proofErr w:type="spellEnd"/>
      <w:r>
        <w:t xml:space="preserve">. "з" введен </w:t>
      </w:r>
      <w:hyperlink r:id="rId53">
        <w:r>
          <w:rPr>
            <w:color w:val="0000FF"/>
          </w:rPr>
          <w:t>Постановлением</w:t>
        </w:r>
      </w:hyperlink>
      <w:r>
        <w:t xml:space="preserve"> Правительства РФ от 13.10.2022 N 1819)</w:t>
      </w:r>
    </w:p>
    <w:p w:rsidR="00640FB0" w:rsidRDefault="00640FB0">
      <w:pPr>
        <w:pStyle w:val="ConsPlusNormal"/>
        <w:spacing w:before="200"/>
        <w:ind w:firstLine="540"/>
        <w:jc w:val="both"/>
      </w:pPr>
      <w:bookmarkStart w:id="14" w:name="P160"/>
      <w:bookmarkEnd w:id="14"/>
      <w:r>
        <w:t xml:space="preserve">11. Субсидия предоставляется на основании соглашения о предоставлении субсидии, заключенного Министерством промышленности и торговли Российской Федерации с производителем в соответствии с </w:t>
      </w:r>
      <w:hyperlink r:id="rId54">
        <w:r>
          <w:rPr>
            <w:color w:val="0000FF"/>
          </w:rPr>
          <w:t>типовой формой</w:t>
        </w:r>
      </w:hyperlink>
      <w:r>
        <w:t>, утвержденной Министерством финансов Российской Федерации (далее - соглашение), предусматривающего в числе обязательных следующие положения:</w:t>
      </w:r>
    </w:p>
    <w:p w:rsidR="00640FB0" w:rsidRDefault="00640FB0">
      <w:pPr>
        <w:pStyle w:val="ConsPlusNormal"/>
        <w:spacing w:before="200"/>
        <w:ind w:firstLine="540"/>
        <w:jc w:val="both"/>
      </w:pPr>
      <w:r>
        <w:t>а) сроки перечисления субсидий, порядок расчета субсидий, общий размер субсидии, предоставляемой производителю;</w:t>
      </w:r>
    </w:p>
    <w:p w:rsidR="00640FB0" w:rsidRDefault="00640FB0">
      <w:pPr>
        <w:pStyle w:val="ConsPlusNormal"/>
        <w:jc w:val="both"/>
      </w:pPr>
      <w:r>
        <w:t>(</w:t>
      </w:r>
      <w:proofErr w:type="spellStart"/>
      <w:r>
        <w:t>пп</w:t>
      </w:r>
      <w:proofErr w:type="spellEnd"/>
      <w:r>
        <w:t xml:space="preserve">. "а" в ред. </w:t>
      </w:r>
      <w:hyperlink r:id="rId55">
        <w:r>
          <w:rPr>
            <w:color w:val="0000FF"/>
          </w:rPr>
          <w:t>Постановления</w:t>
        </w:r>
      </w:hyperlink>
      <w:r>
        <w:t xml:space="preserve"> Правительства РФ от 10.06.2022 N 1058)</w:t>
      </w:r>
    </w:p>
    <w:p w:rsidR="00640FB0" w:rsidRDefault="00640FB0">
      <w:pPr>
        <w:pStyle w:val="ConsPlusNormal"/>
        <w:spacing w:before="200"/>
        <w:ind w:firstLine="540"/>
        <w:jc w:val="both"/>
      </w:pPr>
      <w:r>
        <w:lastRenderedPageBreak/>
        <w:t>б) перечень документов, представляемых производителем для получения субсидии;</w:t>
      </w:r>
    </w:p>
    <w:p w:rsidR="00640FB0" w:rsidRDefault="00640FB0">
      <w:pPr>
        <w:pStyle w:val="ConsPlusNormal"/>
        <w:spacing w:before="200"/>
        <w:ind w:firstLine="540"/>
        <w:jc w:val="both"/>
      </w:pPr>
      <w:r>
        <w:t xml:space="preserve">в) согласие производителя на осуществление в отношении его Министерством промышленности и торговли Российской Федерации проверки соблюдения порядка и условий предоставления субсидии, в том числе в части достижения результата предоставления субсидии, а также проверки органами государственного финансового контроля соблюдения порядка и условий предоставления субсидии в соответствии со </w:t>
      </w:r>
      <w:hyperlink r:id="rId56">
        <w:r>
          <w:rPr>
            <w:color w:val="0000FF"/>
          </w:rPr>
          <w:t>статьями 268.1</w:t>
        </w:r>
      </w:hyperlink>
      <w:r>
        <w:t xml:space="preserve"> и </w:t>
      </w:r>
      <w:hyperlink r:id="rId57">
        <w:r>
          <w:rPr>
            <w:color w:val="0000FF"/>
          </w:rPr>
          <w:t>269.2</w:t>
        </w:r>
      </w:hyperlink>
      <w:r>
        <w:t xml:space="preserve"> Бюджетного кодекса Российской Федерации;</w:t>
      </w:r>
    </w:p>
    <w:p w:rsidR="00640FB0" w:rsidRDefault="00640FB0">
      <w:pPr>
        <w:pStyle w:val="ConsPlusNormal"/>
        <w:jc w:val="both"/>
      </w:pPr>
      <w:r>
        <w:t>(</w:t>
      </w:r>
      <w:proofErr w:type="spellStart"/>
      <w:r>
        <w:t>пп</w:t>
      </w:r>
      <w:proofErr w:type="spellEnd"/>
      <w:r>
        <w:t xml:space="preserve">. "в" в ред. </w:t>
      </w:r>
      <w:hyperlink r:id="rId58">
        <w:r>
          <w:rPr>
            <w:color w:val="0000FF"/>
          </w:rPr>
          <w:t>Постановления</w:t>
        </w:r>
      </w:hyperlink>
      <w:r>
        <w:t xml:space="preserve"> Правительства РФ от 10.06.2022 N 1058)</w:t>
      </w:r>
    </w:p>
    <w:p w:rsidR="00640FB0" w:rsidRDefault="00640FB0">
      <w:pPr>
        <w:pStyle w:val="ConsPlusNormal"/>
        <w:spacing w:before="200"/>
        <w:ind w:firstLine="540"/>
        <w:jc w:val="both"/>
      </w:pPr>
      <w:r>
        <w:t>г) плановые значения результата предоставления субсидии и показателя, необходимого для достижения результата предоставления субсидии, заявленные производителем при заключении соглашения;</w:t>
      </w:r>
    </w:p>
    <w:p w:rsidR="00640FB0" w:rsidRDefault="00640FB0">
      <w:pPr>
        <w:pStyle w:val="ConsPlusNormal"/>
        <w:jc w:val="both"/>
      </w:pPr>
      <w:r>
        <w:t>(</w:t>
      </w:r>
      <w:proofErr w:type="spellStart"/>
      <w:r>
        <w:t>пп</w:t>
      </w:r>
      <w:proofErr w:type="spellEnd"/>
      <w:r>
        <w:t xml:space="preserve">. "г" в ред. </w:t>
      </w:r>
      <w:hyperlink r:id="rId59">
        <w:r>
          <w:rPr>
            <w:color w:val="0000FF"/>
          </w:rPr>
          <w:t>Постановления</w:t>
        </w:r>
      </w:hyperlink>
      <w:r>
        <w:t xml:space="preserve"> Правительства РФ от 12.11.2020 N 1825)</w:t>
      </w:r>
    </w:p>
    <w:p w:rsidR="00640FB0" w:rsidRDefault="00640FB0">
      <w:pPr>
        <w:pStyle w:val="ConsPlusNormal"/>
        <w:spacing w:before="200"/>
        <w:ind w:firstLine="540"/>
        <w:jc w:val="both"/>
      </w:pPr>
      <w:r>
        <w:t xml:space="preserve">д) формы и сроки представления отчетности о выполнении условий предоставления субсидии, установленных настоящими Правилами и соглашением, а также обязанность представления отчетности в соответствии с </w:t>
      </w:r>
      <w:hyperlink w:anchor="P288">
        <w:r>
          <w:rPr>
            <w:color w:val="0000FF"/>
          </w:rPr>
          <w:t>пунктом 28</w:t>
        </w:r>
      </w:hyperlink>
      <w:r>
        <w:t xml:space="preserve"> настоящих Правил;</w:t>
      </w:r>
    </w:p>
    <w:p w:rsidR="00640FB0" w:rsidRDefault="00640FB0">
      <w:pPr>
        <w:pStyle w:val="ConsPlusNormal"/>
        <w:jc w:val="both"/>
      </w:pPr>
      <w:r>
        <w:t>(</w:t>
      </w:r>
      <w:proofErr w:type="spellStart"/>
      <w:r>
        <w:t>пп</w:t>
      </w:r>
      <w:proofErr w:type="spellEnd"/>
      <w:r>
        <w:t xml:space="preserve">. "д" в ред. </w:t>
      </w:r>
      <w:hyperlink r:id="rId60">
        <w:r>
          <w:rPr>
            <w:color w:val="0000FF"/>
          </w:rPr>
          <w:t>Постановления</w:t>
        </w:r>
      </w:hyperlink>
      <w:r>
        <w:t xml:space="preserve"> Правительства РФ от 10.06.2022 N 1058)</w:t>
      </w:r>
    </w:p>
    <w:p w:rsidR="00640FB0" w:rsidRDefault="00640FB0">
      <w:pPr>
        <w:pStyle w:val="ConsPlusNormal"/>
        <w:spacing w:before="200"/>
        <w:ind w:firstLine="540"/>
        <w:jc w:val="both"/>
      </w:pPr>
      <w:r>
        <w:t xml:space="preserve">е) ответственность производителя за неисполнение или ненадлежащее исполнение принятых на себя обязательств, в том числе за </w:t>
      </w:r>
      <w:proofErr w:type="spellStart"/>
      <w:r>
        <w:t>недостижение</w:t>
      </w:r>
      <w:proofErr w:type="spellEnd"/>
      <w:r>
        <w:t xml:space="preserve"> значения результата предоставления субсидии и планового значения показателя, необходимого для достижения результата предоставления субсидии, а также за несвоевременное представление отчетности;</w:t>
      </w:r>
    </w:p>
    <w:p w:rsidR="00640FB0" w:rsidRDefault="00640FB0">
      <w:pPr>
        <w:pStyle w:val="ConsPlusNormal"/>
        <w:jc w:val="both"/>
      </w:pPr>
      <w:r>
        <w:t xml:space="preserve">(в ред. Постановлений Правительства РФ от 12.11.2020 </w:t>
      </w:r>
      <w:hyperlink r:id="rId61">
        <w:r>
          <w:rPr>
            <w:color w:val="0000FF"/>
          </w:rPr>
          <w:t>N 1825</w:t>
        </w:r>
      </w:hyperlink>
      <w:r>
        <w:t xml:space="preserve">, от 10.06.2022 </w:t>
      </w:r>
      <w:hyperlink r:id="rId62">
        <w:r>
          <w:rPr>
            <w:color w:val="0000FF"/>
          </w:rPr>
          <w:t>N 1058</w:t>
        </w:r>
      </w:hyperlink>
      <w:r>
        <w:t>)</w:t>
      </w:r>
    </w:p>
    <w:p w:rsidR="00640FB0" w:rsidRDefault="00640FB0">
      <w:pPr>
        <w:pStyle w:val="ConsPlusNormal"/>
        <w:spacing w:before="200"/>
        <w:ind w:firstLine="540"/>
        <w:jc w:val="both"/>
      </w:pPr>
      <w:r>
        <w:t>ж) реквизиты расчетного счета, на который в случае принятия решения о предоставлении субсидии осуществляется перечисление субсидии;</w:t>
      </w:r>
    </w:p>
    <w:p w:rsidR="00640FB0" w:rsidRDefault="00640FB0">
      <w:pPr>
        <w:pStyle w:val="ConsPlusNormal"/>
        <w:spacing w:before="200"/>
        <w:ind w:firstLine="540"/>
        <w:jc w:val="both"/>
      </w:pPr>
      <w:r>
        <w:t>з) порядок возврата производителем субсидии в случае установления по итогам проверок, проведенных Министерством промышленности и торговли Российской Федерации и органами государственного финансового контроля, факта несоблюдения условий и порядка предоставления субсидии, предусмотренных настоящими Правилами и соглашением;</w:t>
      </w:r>
    </w:p>
    <w:p w:rsidR="00640FB0" w:rsidRDefault="00640FB0">
      <w:pPr>
        <w:pStyle w:val="ConsPlusNormal"/>
        <w:jc w:val="both"/>
      </w:pPr>
      <w:r>
        <w:t xml:space="preserve">(в ред. </w:t>
      </w:r>
      <w:hyperlink r:id="rId63">
        <w:r>
          <w:rPr>
            <w:color w:val="0000FF"/>
          </w:rPr>
          <w:t>Постановления</w:t>
        </w:r>
      </w:hyperlink>
      <w:r>
        <w:t xml:space="preserve"> Правительства РФ от 10.06.2022 N 1058)</w:t>
      </w:r>
    </w:p>
    <w:p w:rsidR="00640FB0" w:rsidRDefault="00640FB0">
      <w:pPr>
        <w:pStyle w:val="ConsPlusNormal"/>
        <w:spacing w:before="200"/>
        <w:ind w:firstLine="540"/>
        <w:jc w:val="both"/>
      </w:pPr>
      <w:bookmarkStart w:id="15" w:name="P175"/>
      <w:bookmarkEnd w:id="15"/>
      <w:r>
        <w:t>и) порядок пересмотра условий соглашения и согласования новых условий соглашения в случае уменьшения Министерству промышленности и торговли Российской Федерации как получателю бюджетных средств ранее доведенных лимитов бюджетных обязательств, приводящий к невозможности предоставления субсидии в размере, определенном в соглашении;</w:t>
      </w:r>
    </w:p>
    <w:p w:rsidR="00640FB0" w:rsidRDefault="00640FB0">
      <w:pPr>
        <w:pStyle w:val="ConsPlusNormal"/>
        <w:jc w:val="both"/>
      </w:pPr>
      <w:r>
        <w:t>(</w:t>
      </w:r>
      <w:proofErr w:type="spellStart"/>
      <w:r>
        <w:t>пп</w:t>
      </w:r>
      <w:proofErr w:type="spellEnd"/>
      <w:r>
        <w:t xml:space="preserve">. "и" в ред. </w:t>
      </w:r>
      <w:hyperlink r:id="rId64">
        <w:r>
          <w:rPr>
            <w:color w:val="0000FF"/>
          </w:rPr>
          <w:t>Постановления</w:t>
        </w:r>
      </w:hyperlink>
      <w:r>
        <w:t xml:space="preserve"> Правительства РФ от 12.11.2020 N 1825)</w:t>
      </w:r>
    </w:p>
    <w:p w:rsidR="00640FB0" w:rsidRDefault="00640FB0">
      <w:pPr>
        <w:pStyle w:val="ConsPlusNormal"/>
        <w:spacing w:before="200"/>
        <w:ind w:firstLine="540"/>
        <w:jc w:val="both"/>
      </w:pPr>
      <w:r>
        <w:t xml:space="preserve">к) порядок и условия расторжения соглашения, в том числе в случае нарушения производителем порядка, целей и условий предоставления субсидии, а также </w:t>
      </w:r>
      <w:proofErr w:type="spellStart"/>
      <w:r>
        <w:t>недостижения</w:t>
      </w:r>
      <w:proofErr w:type="spellEnd"/>
      <w:r>
        <w:t xml:space="preserve"> согласия на новые условия соглашения, предложенные Министерством промышленности и торговли Российской Федерации в соответствии с </w:t>
      </w:r>
      <w:hyperlink w:anchor="P175">
        <w:r>
          <w:rPr>
            <w:color w:val="0000FF"/>
          </w:rPr>
          <w:t>подпунктом "и"</w:t>
        </w:r>
      </w:hyperlink>
      <w:r>
        <w:t xml:space="preserve"> настоящего пункта;</w:t>
      </w:r>
    </w:p>
    <w:p w:rsidR="00640FB0" w:rsidRDefault="00640FB0">
      <w:pPr>
        <w:pStyle w:val="ConsPlusNormal"/>
        <w:jc w:val="both"/>
      </w:pPr>
      <w:r>
        <w:t>(</w:t>
      </w:r>
      <w:proofErr w:type="spellStart"/>
      <w:r>
        <w:t>пп</w:t>
      </w:r>
      <w:proofErr w:type="spellEnd"/>
      <w:r>
        <w:t xml:space="preserve">. "к" в ред. </w:t>
      </w:r>
      <w:hyperlink r:id="rId65">
        <w:r>
          <w:rPr>
            <w:color w:val="0000FF"/>
          </w:rPr>
          <w:t>Постановления</w:t>
        </w:r>
      </w:hyperlink>
      <w:r>
        <w:t xml:space="preserve"> Правительства РФ от 12.11.2020 N 1825)</w:t>
      </w:r>
    </w:p>
    <w:p w:rsidR="00640FB0" w:rsidRDefault="00640FB0">
      <w:pPr>
        <w:pStyle w:val="ConsPlusNormal"/>
        <w:spacing w:before="200"/>
        <w:ind w:firstLine="540"/>
        <w:jc w:val="both"/>
      </w:pPr>
      <w:r>
        <w:t xml:space="preserve">л) утратил силу. - </w:t>
      </w:r>
      <w:hyperlink r:id="rId66">
        <w:r>
          <w:rPr>
            <w:color w:val="0000FF"/>
          </w:rPr>
          <w:t>Постановление</w:t>
        </w:r>
      </w:hyperlink>
      <w:r>
        <w:t xml:space="preserve"> Правительства РФ от 12.11.2020 N 1825;</w:t>
      </w:r>
    </w:p>
    <w:p w:rsidR="00640FB0" w:rsidRDefault="00640FB0">
      <w:pPr>
        <w:pStyle w:val="ConsPlusNormal"/>
        <w:spacing w:before="200"/>
        <w:ind w:firstLine="540"/>
        <w:jc w:val="both"/>
      </w:pPr>
      <w:r>
        <w:t>м) план мероприятий по достижению результата предоставления субсидии, содержащий контрольные события, отражающие факт завершения соответствующего мероприятия по получению результата предоставления субсидии (контрольные точки).</w:t>
      </w:r>
    </w:p>
    <w:p w:rsidR="00640FB0" w:rsidRDefault="00640FB0">
      <w:pPr>
        <w:pStyle w:val="ConsPlusNormal"/>
        <w:jc w:val="both"/>
      </w:pPr>
      <w:r>
        <w:t>(</w:t>
      </w:r>
      <w:proofErr w:type="spellStart"/>
      <w:r>
        <w:t>пп</w:t>
      </w:r>
      <w:proofErr w:type="spellEnd"/>
      <w:r>
        <w:t xml:space="preserve">. "м" введен </w:t>
      </w:r>
      <w:hyperlink r:id="rId67">
        <w:r>
          <w:rPr>
            <w:color w:val="0000FF"/>
          </w:rPr>
          <w:t>Постановлением</w:t>
        </w:r>
      </w:hyperlink>
      <w:r>
        <w:t xml:space="preserve"> Правительства РФ от 10.06.2022 N 1058)</w:t>
      </w:r>
    </w:p>
    <w:p w:rsidR="00640FB0" w:rsidRDefault="00640FB0">
      <w:pPr>
        <w:pStyle w:val="ConsPlusNormal"/>
        <w:spacing w:before="200"/>
        <w:ind w:firstLine="540"/>
        <w:jc w:val="both"/>
      </w:pPr>
      <w:bookmarkStart w:id="16" w:name="P182"/>
      <w:bookmarkEnd w:id="16"/>
      <w:r>
        <w:t xml:space="preserve">11(1). В 2022 году в случае, установленном </w:t>
      </w:r>
      <w:hyperlink w:anchor="P208">
        <w:r>
          <w:rPr>
            <w:color w:val="0000FF"/>
          </w:rPr>
          <w:t>пунктом 14(1)</w:t>
        </w:r>
      </w:hyperlink>
      <w:r>
        <w:t xml:space="preserve"> настоящих Правил, соглашение, заключаемое в соответствии с </w:t>
      </w:r>
      <w:hyperlink w:anchor="P238">
        <w:r>
          <w:rPr>
            <w:color w:val="0000FF"/>
          </w:rPr>
          <w:t>пунктами 19(1)</w:t>
        </w:r>
      </w:hyperlink>
      <w:r>
        <w:t xml:space="preserve"> - </w:t>
      </w:r>
      <w:hyperlink w:anchor="P255">
        <w:r>
          <w:rPr>
            <w:color w:val="0000FF"/>
          </w:rPr>
          <w:t>19(3)</w:t>
        </w:r>
      </w:hyperlink>
      <w:r>
        <w:t xml:space="preserve"> настоящих Правил, должно содержать дополнительно к положениям, установленным </w:t>
      </w:r>
      <w:hyperlink w:anchor="P160">
        <w:r>
          <w:rPr>
            <w:color w:val="0000FF"/>
          </w:rPr>
          <w:t>пунктом 11</w:t>
        </w:r>
      </w:hyperlink>
      <w:r>
        <w:t xml:space="preserve"> настоящих Правил, следующие положения:</w:t>
      </w:r>
    </w:p>
    <w:p w:rsidR="00640FB0" w:rsidRDefault="00640FB0">
      <w:pPr>
        <w:pStyle w:val="ConsPlusNormal"/>
        <w:spacing w:before="200"/>
        <w:ind w:firstLine="540"/>
        <w:jc w:val="both"/>
      </w:pPr>
      <w:r>
        <w:t>а) размер субсидии, предоставляемой на финансовое обеспечение расходов производителя, связанных с производством и реализацией изделий народных художественных промыслов;</w:t>
      </w:r>
    </w:p>
    <w:p w:rsidR="00640FB0" w:rsidRDefault="00640FB0">
      <w:pPr>
        <w:pStyle w:val="ConsPlusNormal"/>
        <w:spacing w:before="200"/>
        <w:ind w:firstLine="540"/>
        <w:jc w:val="both"/>
      </w:pPr>
      <w:r>
        <w:t>б) направления расходов, источником финансового обеспечения которых является субсидия;</w:t>
      </w:r>
    </w:p>
    <w:p w:rsidR="00640FB0" w:rsidRDefault="00640FB0">
      <w:pPr>
        <w:pStyle w:val="ConsPlusNormal"/>
        <w:spacing w:before="200"/>
        <w:ind w:firstLine="540"/>
        <w:jc w:val="both"/>
      </w:pPr>
      <w:r>
        <w:t xml:space="preserve">в) положения о казначейском сопровождении в отношении финансового обеспечения, </w:t>
      </w:r>
      <w:r>
        <w:lastRenderedPageBreak/>
        <w:t>установленные правилами казначейского сопровождения в соответствии с бюджетным законодательством Российской Федерации;</w:t>
      </w:r>
    </w:p>
    <w:p w:rsidR="00640FB0" w:rsidRDefault="00640FB0">
      <w:pPr>
        <w:pStyle w:val="ConsPlusNormal"/>
        <w:spacing w:before="200"/>
        <w:ind w:firstLine="540"/>
        <w:jc w:val="both"/>
      </w:pPr>
      <w:r>
        <w:t>г) план-график финансового обеспечения затрат;</w:t>
      </w:r>
    </w:p>
    <w:p w:rsidR="00640FB0" w:rsidRDefault="00640FB0">
      <w:pPr>
        <w:pStyle w:val="ConsPlusNormal"/>
        <w:spacing w:before="200"/>
        <w:ind w:firstLine="540"/>
        <w:jc w:val="both"/>
      </w:pPr>
      <w:r>
        <w:t>д) запрет приобретения производителем за счет полученных средств иностранной валюты, а также запрет размещения полученных средств на депозиты и в иные финансовые инструменты;</w:t>
      </w:r>
    </w:p>
    <w:p w:rsidR="00640FB0" w:rsidRDefault="00640FB0">
      <w:pPr>
        <w:pStyle w:val="ConsPlusNormal"/>
        <w:spacing w:before="200"/>
        <w:ind w:firstLine="540"/>
        <w:jc w:val="both"/>
      </w:pPr>
      <w:r>
        <w:t xml:space="preserve">е) обязательство производителя по включению в договоры (соглашения), заключенные в целях исполнения обязательств по соглашению, положения о согласии лиц, являющихся поставщиками (подрядчиками, исполнителями), на проведение Министерством промышленности и торговли Российской Федерации проверок соблюдения порядка и условий предоставления субсидии, в том числе в части достижения результата предоставления субсидии, а также проверки органами государственного финансового контроля порядка и условий предоставления субсидии в соответствии со </w:t>
      </w:r>
      <w:hyperlink r:id="rId68">
        <w:r>
          <w:rPr>
            <w:color w:val="0000FF"/>
          </w:rPr>
          <w:t>статьями 268.1</w:t>
        </w:r>
      </w:hyperlink>
      <w:r>
        <w:t xml:space="preserve"> и </w:t>
      </w:r>
      <w:hyperlink r:id="rId69">
        <w:r>
          <w:rPr>
            <w:color w:val="0000FF"/>
          </w:rPr>
          <w:t>269.2</w:t>
        </w:r>
      </w:hyperlink>
      <w:r>
        <w:t xml:space="preserve"> Бюджетного кодекса Российской Федерации.</w:t>
      </w:r>
    </w:p>
    <w:p w:rsidR="00640FB0" w:rsidRDefault="00640FB0">
      <w:pPr>
        <w:pStyle w:val="ConsPlusNormal"/>
        <w:jc w:val="both"/>
      </w:pPr>
      <w:r>
        <w:t xml:space="preserve">(п. 11(1) введен </w:t>
      </w:r>
      <w:hyperlink r:id="rId70">
        <w:r>
          <w:rPr>
            <w:color w:val="0000FF"/>
          </w:rPr>
          <w:t>Постановлением</w:t>
        </w:r>
      </w:hyperlink>
      <w:r>
        <w:t xml:space="preserve"> Правительства РФ от 10.06.2022 N 1058)</w:t>
      </w:r>
    </w:p>
    <w:p w:rsidR="00640FB0" w:rsidRDefault="00640FB0">
      <w:pPr>
        <w:pStyle w:val="ConsPlusNormal"/>
        <w:spacing w:before="200"/>
        <w:ind w:firstLine="540"/>
        <w:jc w:val="both"/>
      </w:pPr>
      <w:r>
        <w:t>12. Соглашение и дополнительные соглашения к нему заключаются в форме электронного документа с использованием государственной интегрированной информационной системы управления общественными финансами "Электронный бюджет" и подписываются усиленной квалифицированной электронной подписью лиц, имеющих право действовать от имени каждой из сторон.</w:t>
      </w:r>
    </w:p>
    <w:p w:rsidR="00640FB0" w:rsidRDefault="00640FB0">
      <w:pPr>
        <w:pStyle w:val="ConsPlusNormal"/>
        <w:spacing w:before="200"/>
        <w:ind w:firstLine="540"/>
        <w:jc w:val="both"/>
      </w:pPr>
      <w:r>
        <w:t xml:space="preserve">Абзац утратил силу. - </w:t>
      </w:r>
      <w:hyperlink r:id="rId71">
        <w:r>
          <w:rPr>
            <w:color w:val="0000FF"/>
          </w:rPr>
          <w:t>Постановление</w:t>
        </w:r>
      </w:hyperlink>
      <w:r>
        <w:t xml:space="preserve"> Правительства РФ от 12.11.2020 N 1825.</w:t>
      </w:r>
    </w:p>
    <w:p w:rsidR="00640FB0" w:rsidRDefault="00640FB0">
      <w:pPr>
        <w:pStyle w:val="ConsPlusNormal"/>
        <w:spacing w:before="200"/>
        <w:ind w:firstLine="540"/>
        <w:jc w:val="both"/>
      </w:pPr>
      <w:r>
        <w:t xml:space="preserve">13. Утратил силу. - </w:t>
      </w:r>
      <w:hyperlink r:id="rId72">
        <w:r>
          <w:rPr>
            <w:color w:val="0000FF"/>
          </w:rPr>
          <w:t>Постановление</w:t>
        </w:r>
      </w:hyperlink>
      <w:r>
        <w:t xml:space="preserve"> Правительства РФ от 12.11.2020 N 1825.</w:t>
      </w:r>
    </w:p>
    <w:p w:rsidR="00640FB0" w:rsidRDefault="00640FB0">
      <w:pPr>
        <w:pStyle w:val="ConsPlusNormal"/>
        <w:spacing w:before="200"/>
        <w:ind w:firstLine="540"/>
        <w:jc w:val="both"/>
      </w:pPr>
      <w:bookmarkStart w:id="17" w:name="P193"/>
      <w:bookmarkEnd w:id="17"/>
      <w:r>
        <w:t>14. Для заключения соглашения производитель до 1 февраля текущего финансового года включительно представляет в Министерство промышленности и торговли Российской Федерации подписанное руководителем (уполномоченным лицом с представлением документов, подтверждающих полномочия указанного лица) производителя заявление о заключении соглашения с указанием размера запрашиваемой субсидии и планового значения объема производства продукции в текущем году, к которому прилагаются следующие документы:</w:t>
      </w:r>
    </w:p>
    <w:p w:rsidR="00640FB0" w:rsidRDefault="00640FB0">
      <w:pPr>
        <w:pStyle w:val="ConsPlusNormal"/>
        <w:jc w:val="both"/>
      </w:pPr>
      <w:r>
        <w:t xml:space="preserve">(в ред. </w:t>
      </w:r>
      <w:hyperlink r:id="rId73">
        <w:r>
          <w:rPr>
            <w:color w:val="0000FF"/>
          </w:rPr>
          <w:t>Постановления</w:t>
        </w:r>
      </w:hyperlink>
      <w:r>
        <w:t xml:space="preserve"> Правительства РФ от 13.10.2022 N 1819)</w:t>
      </w:r>
    </w:p>
    <w:p w:rsidR="00640FB0" w:rsidRDefault="00640FB0">
      <w:pPr>
        <w:pStyle w:val="ConsPlusNormal"/>
        <w:spacing w:before="200"/>
        <w:ind w:firstLine="540"/>
        <w:jc w:val="both"/>
      </w:pPr>
      <w:bookmarkStart w:id="18" w:name="P195"/>
      <w:bookmarkEnd w:id="18"/>
      <w:r>
        <w:t>а) справка налогового органа об отсутствии у производителя по состоянию на дату не ранее чем за 30 календарных дней до дня подачи заявления о заключении соглашения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заверенная в установленном порядке или подписанная усиленной квалифицированной электронной подписью (в случае непредставления производителем такого документа Министерство промышленности и торговли Российской Федерации запрашивает его самостоятельно).</w:t>
      </w:r>
    </w:p>
    <w:p w:rsidR="00640FB0" w:rsidRDefault="00640FB0">
      <w:pPr>
        <w:pStyle w:val="ConsPlusNormal"/>
        <w:spacing w:before="200"/>
        <w:ind w:firstLine="540"/>
        <w:jc w:val="both"/>
      </w:pPr>
      <w:r>
        <w:t>В случае если указанная справка получена до 31 декабря 2022 г. и свидетельствует о наличии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производитель прилагает справку налогового органа о фактической сумме недоимки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и документы, свидетельствующие о том, что указанная обязанность не исполнена им в силу обстоятельств непреодолимой силы или других оснований, установленных Правительством Российской Федерации, а также справку с указанием штатной численности производителя;</w:t>
      </w:r>
    </w:p>
    <w:p w:rsidR="00640FB0" w:rsidRDefault="00640FB0">
      <w:pPr>
        <w:pStyle w:val="ConsPlusNormal"/>
        <w:jc w:val="both"/>
      </w:pPr>
      <w:r>
        <w:t>(</w:t>
      </w:r>
      <w:proofErr w:type="spellStart"/>
      <w:r>
        <w:t>пп</w:t>
      </w:r>
      <w:proofErr w:type="spellEnd"/>
      <w:r>
        <w:t xml:space="preserve">. "а" в ред. </w:t>
      </w:r>
      <w:hyperlink r:id="rId74">
        <w:r>
          <w:rPr>
            <w:color w:val="0000FF"/>
          </w:rPr>
          <w:t>Постановления</w:t>
        </w:r>
      </w:hyperlink>
      <w:r>
        <w:t xml:space="preserve"> Правительства РФ от 10.06.2022 N 1058)</w:t>
      </w:r>
    </w:p>
    <w:p w:rsidR="00640FB0" w:rsidRDefault="00640FB0">
      <w:pPr>
        <w:pStyle w:val="ConsPlusNormal"/>
        <w:spacing w:before="200"/>
        <w:ind w:firstLine="540"/>
        <w:jc w:val="both"/>
      </w:pPr>
      <w:r>
        <w:t xml:space="preserve">б) справка, подписанная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 подтверждающая соответствие производителя по состоянию на дату не ранее чем за 30 календарных дней до дня подачи заявления о заключении соглашения требованиям, установленным </w:t>
      </w:r>
      <w:hyperlink w:anchor="P147">
        <w:r>
          <w:rPr>
            <w:color w:val="0000FF"/>
          </w:rPr>
          <w:t>подпунктами "б"</w:t>
        </w:r>
      </w:hyperlink>
      <w:r>
        <w:t xml:space="preserve"> - </w:t>
      </w:r>
      <w:hyperlink w:anchor="P154">
        <w:r>
          <w:rPr>
            <w:color w:val="0000FF"/>
          </w:rPr>
          <w:t>"е" пункта 10</w:t>
        </w:r>
      </w:hyperlink>
      <w:r>
        <w:t xml:space="preserve"> настоящих Правил;</w:t>
      </w:r>
    </w:p>
    <w:p w:rsidR="00640FB0" w:rsidRDefault="00640FB0">
      <w:pPr>
        <w:pStyle w:val="ConsPlusNormal"/>
        <w:spacing w:before="200"/>
        <w:ind w:firstLine="540"/>
        <w:jc w:val="both"/>
      </w:pPr>
      <w:r>
        <w:t>в) формы статистической отчетности за предшествующий год, подтверждающие фактическое значение объема производства и отгрузки продукции за год, предшествующий текущему году;</w:t>
      </w:r>
    </w:p>
    <w:p w:rsidR="00640FB0" w:rsidRDefault="00640FB0">
      <w:pPr>
        <w:pStyle w:val="ConsPlusNormal"/>
        <w:jc w:val="both"/>
      </w:pPr>
      <w:r>
        <w:t xml:space="preserve">(в ред. </w:t>
      </w:r>
      <w:hyperlink r:id="rId75">
        <w:r>
          <w:rPr>
            <w:color w:val="0000FF"/>
          </w:rPr>
          <w:t>Постановления</w:t>
        </w:r>
      </w:hyperlink>
      <w:r>
        <w:t xml:space="preserve"> Правительства РФ от 10.06.2022 N 1058)</w:t>
      </w:r>
    </w:p>
    <w:p w:rsidR="00640FB0" w:rsidRDefault="00640FB0">
      <w:pPr>
        <w:pStyle w:val="ConsPlusNormal"/>
        <w:spacing w:before="200"/>
        <w:ind w:firstLine="540"/>
        <w:jc w:val="both"/>
      </w:pPr>
      <w:r>
        <w:lastRenderedPageBreak/>
        <w:t>г) обязательство производителя о достижении планируемого объема производства продукции в текущем году;</w:t>
      </w:r>
    </w:p>
    <w:p w:rsidR="00640FB0" w:rsidRDefault="00640FB0">
      <w:pPr>
        <w:pStyle w:val="ConsPlusNormal"/>
        <w:spacing w:before="200"/>
        <w:ind w:firstLine="540"/>
        <w:jc w:val="both"/>
      </w:pPr>
      <w:r>
        <w:t>д) согласие на публикацию (размещение) в информационно-телекоммуникационной сети "Интернет" информации о производителе. Ответственность за достоверность информации, указанной в настоящем пункте, несет получатель субсидии;</w:t>
      </w:r>
    </w:p>
    <w:p w:rsidR="00640FB0" w:rsidRDefault="00640FB0">
      <w:pPr>
        <w:pStyle w:val="ConsPlusNormal"/>
        <w:spacing w:before="200"/>
        <w:ind w:firstLine="540"/>
        <w:jc w:val="both"/>
      </w:pPr>
      <w:bookmarkStart w:id="19" w:name="P203"/>
      <w:bookmarkEnd w:id="19"/>
      <w:r>
        <w:t>е) утвержденный руководителем (уполномоченным лицом с представлением документов, подтверждающих его полномочия) план мероприятий по достижению результата предоставления субсидии, содержащий контрольные события, отражающие факт завершения соответствующего мероприятия по получению результата предоставления субсидии (контрольные точки).</w:t>
      </w:r>
    </w:p>
    <w:p w:rsidR="00640FB0" w:rsidRDefault="00640FB0">
      <w:pPr>
        <w:pStyle w:val="ConsPlusNormal"/>
        <w:jc w:val="both"/>
      </w:pPr>
      <w:r>
        <w:t>(</w:t>
      </w:r>
      <w:proofErr w:type="spellStart"/>
      <w:r>
        <w:t>пп</w:t>
      </w:r>
      <w:proofErr w:type="spellEnd"/>
      <w:r>
        <w:t xml:space="preserve">. "е" введен </w:t>
      </w:r>
      <w:hyperlink r:id="rId76">
        <w:r>
          <w:rPr>
            <w:color w:val="0000FF"/>
          </w:rPr>
          <w:t>Постановлением</w:t>
        </w:r>
      </w:hyperlink>
      <w:r>
        <w:t xml:space="preserve"> Правительства РФ от 10.06.2022 N 1058)</w:t>
      </w:r>
    </w:p>
    <w:p w:rsidR="00640FB0" w:rsidRDefault="00640FB0">
      <w:pPr>
        <w:pStyle w:val="ConsPlusNormal"/>
        <w:spacing w:before="200"/>
        <w:ind w:firstLine="540"/>
        <w:jc w:val="both"/>
      </w:pPr>
      <w:r>
        <w:t xml:space="preserve">При наличии технической возможности обмен документами, указанными в </w:t>
      </w:r>
      <w:hyperlink w:anchor="P195">
        <w:r>
          <w:rPr>
            <w:color w:val="0000FF"/>
          </w:rPr>
          <w:t>подпунктах "а"</w:t>
        </w:r>
      </w:hyperlink>
      <w:r>
        <w:t xml:space="preserve"> - </w:t>
      </w:r>
      <w:hyperlink w:anchor="P203">
        <w:r>
          <w:rPr>
            <w:color w:val="0000FF"/>
          </w:rPr>
          <w:t>"е"</w:t>
        </w:r>
      </w:hyperlink>
      <w:r>
        <w:t xml:space="preserve"> настоящего пункта, осуществляется с использованием государственной информационной системы промышленности.</w:t>
      </w:r>
    </w:p>
    <w:p w:rsidR="00640FB0" w:rsidRDefault="00640FB0">
      <w:pPr>
        <w:pStyle w:val="ConsPlusNormal"/>
        <w:jc w:val="both"/>
      </w:pPr>
      <w:r>
        <w:t xml:space="preserve">(абзац введен </w:t>
      </w:r>
      <w:hyperlink r:id="rId77">
        <w:r>
          <w:rPr>
            <w:color w:val="0000FF"/>
          </w:rPr>
          <w:t>Постановлением</w:t>
        </w:r>
      </w:hyperlink>
      <w:r>
        <w:t xml:space="preserve"> Правительства РФ от 13.10.2022 N 1819)</w:t>
      </w:r>
    </w:p>
    <w:p w:rsidR="00640FB0" w:rsidRDefault="00640FB0">
      <w:pPr>
        <w:pStyle w:val="ConsPlusNormal"/>
        <w:jc w:val="both"/>
      </w:pPr>
      <w:r>
        <w:t xml:space="preserve">(п. 14 в ред. </w:t>
      </w:r>
      <w:hyperlink r:id="rId78">
        <w:r>
          <w:rPr>
            <w:color w:val="0000FF"/>
          </w:rPr>
          <w:t>Постановления</w:t>
        </w:r>
      </w:hyperlink>
      <w:r>
        <w:t xml:space="preserve"> Правительства РФ от 12.11.2020 N 1825)</w:t>
      </w:r>
    </w:p>
    <w:p w:rsidR="00640FB0" w:rsidRDefault="00640FB0">
      <w:pPr>
        <w:pStyle w:val="ConsPlusNormal"/>
        <w:spacing w:before="200"/>
        <w:ind w:firstLine="540"/>
        <w:jc w:val="both"/>
      </w:pPr>
      <w:bookmarkStart w:id="20" w:name="P208"/>
      <w:bookmarkEnd w:id="20"/>
      <w:r>
        <w:t xml:space="preserve">14(1). В 2022 году производители вправе получить государственную поддержку на производство и реализацию изделий народных художественных промыслов в том числе посредством предоставления субсидии на финансовое обеспечение затрат, указанных в </w:t>
      </w:r>
      <w:hyperlink w:anchor="P120">
        <w:r>
          <w:rPr>
            <w:color w:val="0000FF"/>
          </w:rPr>
          <w:t>пункте 5(1)</w:t>
        </w:r>
      </w:hyperlink>
      <w:r>
        <w:t xml:space="preserve"> настоящих Правил. Размер субсидии, предоставляемой в форме финансового обеспечения затрат, не может превышать 50 процентов общего размера субсидии, предоставляемого производителю.</w:t>
      </w:r>
    </w:p>
    <w:p w:rsidR="00640FB0" w:rsidRDefault="00640FB0">
      <w:pPr>
        <w:pStyle w:val="ConsPlusNormal"/>
        <w:spacing w:before="200"/>
        <w:ind w:firstLine="540"/>
        <w:jc w:val="both"/>
      </w:pPr>
      <w:r>
        <w:t xml:space="preserve">С целью заключения соглашения на финансовое обеспечение затрат, указанных в </w:t>
      </w:r>
      <w:hyperlink w:anchor="P120">
        <w:r>
          <w:rPr>
            <w:color w:val="0000FF"/>
          </w:rPr>
          <w:t>пункте 5(1)</w:t>
        </w:r>
      </w:hyperlink>
      <w:r>
        <w:t xml:space="preserve"> настоящих Правил, производитель в дополнение к документам, указанным в </w:t>
      </w:r>
      <w:hyperlink w:anchor="P193">
        <w:r>
          <w:rPr>
            <w:color w:val="0000FF"/>
          </w:rPr>
          <w:t>пункте 14</w:t>
        </w:r>
      </w:hyperlink>
      <w:r>
        <w:t xml:space="preserve"> настоящих Правил, прилагает к заявлению о предоставлении субсидии следующие документы:</w:t>
      </w:r>
    </w:p>
    <w:p w:rsidR="00640FB0" w:rsidRDefault="00640FB0">
      <w:pPr>
        <w:pStyle w:val="ConsPlusNormal"/>
        <w:spacing w:before="200"/>
        <w:ind w:firstLine="540"/>
        <w:jc w:val="both"/>
      </w:pPr>
      <w:bookmarkStart w:id="21" w:name="P210"/>
      <w:bookmarkEnd w:id="21"/>
      <w:r>
        <w:t>расчет (распределение) размеров субсидии:</w:t>
      </w:r>
    </w:p>
    <w:p w:rsidR="00640FB0" w:rsidRDefault="00640FB0">
      <w:pPr>
        <w:pStyle w:val="ConsPlusNormal"/>
        <w:spacing w:before="200"/>
        <w:ind w:firstLine="540"/>
        <w:jc w:val="both"/>
      </w:pPr>
      <w:r>
        <w:t>на возмещение ранее понесенных затрат производителя, связанных с производством и реализацией изделий народных художественных промыслов;</w:t>
      </w:r>
    </w:p>
    <w:p w:rsidR="00640FB0" w:rsidRDefault="00640FB0">
      <w:pPr>
        <w:pStyle w:val="ConsPlusNormal"/>
        <w:spacing w:before="200"/>
        <w:ind w:firstLine="540"/>
        <w:jc w:val="both"/>
      </w:pPr>
      <w:bookmarkStart w:id="22" w:name="P212"/>
      <w:bookmarkEnd w:id="22"/>
      <w:r>
        <w:t xml:space="preserve">на финансовое обеспечение расходов производителя, связанных с производством и реализацией изделий народных художественных промыслов, из числа расходов, указанных в </w:t>
      </w:r>
      <w:hyperlink w:anchor="P120">
        <w:r>
          <w:rPr>
            <w:color w:val="0000FF"/>
          </w:rPr>
          <w:t>пункте 5(1)</w:t>
        </w:r>
      </w:hyperlink>
      <w:r>
        <w:t xml:space="preserve"> настоящих Правил;</w:t>
      </w:r>
    </w:p>
    <w:p w:rsidR="00640FB0" w:rsidRDefault="00640FB0">
      <w:pPr>
        <w:pStyle w:val="ConsPlusNormal"/>
        <w:spacing w:before="200"/>
        <w:ind w:firstLine="540"/>
        <w:jc w:val="both"/>
      </w:pPr>
      <w:r>
        <w:t xml:space="preserve">план-график финансового обеспечения затрат, указанных в </w:t>
      </w:r>
      <w:hyperlink w:anchor="P120">
        <w:r>
          <w:rPr>
            <w:color w:val="0000FF"/>
          </w:rPr>
          <w:t>пункте 5(1)</w:t>
        </w:r>
      </w:hyperlink>
      <w:r>
        <w:t xml:space="preserve"> настоящих Правил, до 31 декабря 2022 г.</w:t>
      </w:r>
    </w:p>
    <w:p w:rsidR="00640FB0" w:rsidRDefault="00640FB0">
      <w:pPr>
        <w:pStyle w:val="ConsPlusNormal"/>
        <w:jc w:val="both"/>
      </w:pPr>
      <w:r>
        <w:t xml:space="preserve">(п. 14(1) введен </w:t>
      </w:r>
      <w:hyperlink r:id="rId79">
        <w:r>
          <w:rPr>
            <w:color w:val="0000FF"/>
          </w:rPr>
          <w:t>Постановлением</w:t>
        </w:r>
      </w:hyperlink>
      <w:r>
        <w:t xml:space="preserve"> Правительства РФ от 10.06.2022 N 1058)</w:t>
      </w:r>
    </w:p>
    <w:p w:rsidR="00640FB0" w:rsidRDefault="00640FB0">
      <w:pPr>
        <w:pStyle w:val="ConsPlusNormal"/>
        <w:spacing w:before="200"/>
        <w:ind w:firstLine="540"/>
        <w:jc w:val="both"/>
      </w:pPr>
      <w:r>
        <w:t>15. Министерство промышленности и торговли Российской Федерации:</w:t>
      </w:r>
    </w:p>
    <w:p w:rsidR="00640FB0" w:rsidRDefault="00640FB0">
      <w:pPr>
        <w:pStyle w:val="ConsPlusNormal"/>
        <w:spacing w:before="200"/>
        <w:ind w:firstLine="540"/>
        <w:jc w:val="both"/>
      </w:pPr>
      <w:r>
        <w:t>а) обеспечивает регистрацию заявлений о заключении соглашений в порядке их поступления;</w:t>
      </w:r>
    </w:p>
    <w:p w:rsidR="00640FB0" w:rsidRDefault="00640FB0">
      <w:pPr>
        <w:pStyle w:val="ConsPlusNormal"/>
        <w:spacing w:before="200"/>
        <w:ind w:firstLine="540"/>
        <w:jc w:val="both"/>
      </w:pPr>
      <w:r>
        <w:t>б) осуществляет в течение 10 рабочих дней со дня окончания срока подачи заявлений о заключении соглашений проверку зарегистрированных заявлений о заключении соглашений и прилагаемых к ним документов, в том числе полноту и достоверность содержащихся в них сведений и их соответствие требованиям настоящих Правил;</w:t>
      </w:r>
    </w:p>
    <w:p w:rsidR="00640FB0" w:rsidRDefault="00640FB0">
      <w:pPr>
        <w:pStyle w:val="ConsPlusNormal"/>
        <w:spacing w:before="200"/>
        <w:ind w:firstLine="540"/>
        <w:jc w:val="both"/>
      </w:pPr>
      <w:r>
        <w:t xml:space="preserve">в) осуществляет в течение 10 рабочих дней формирование проекта реестра получателей субсидии и резервирование для них средств в целях предоставления субсидии в текущем финансовом году в пределах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в текущем финансовом году на цели, предусмотренные </w:t>
      </w:r>
      <w:hyperlink w:anchor="P86">
        <w:r>
          <w:rPr>
            <w:color w:val="0000FF"/>
          </w:rPr>
          <w:t>пунктом 1</w:t>
        </w:r>
      </w:hyperlink>
      <w:r>
        <w:t xml:space="preserve"> настоящих Правил.</w:t>
      </w:r>
    </w:p>
    <w:p w:rsidR="00640FB0" w:rsidRDefault="00640FB0">
      <w:pPr>
        <w:pStyle w:val="ConsPlusNormal"/>
        <w:jc w:val="both"/>
      </w:pPr>
      <w:r>
        <w:t xml:space="preserve">(в ред. </w:t>
      </w:r>
      <w:hyperlink r:id="rId80">
        <w:r>
          <w:rPr>
            <w:color w:val="0000FF"/>
          </w:rPr>
          <w:t>Постановления</w:t>
        </w:r>
      </w:hyperlink>
      <w:r>
        <w:t xml:space="preserve"> Правительства РФ от 12.11.2020 N 1825)</w:t>
      </w:r>
    </w:p>
    <w:p w:rsidR="00640FB0" w:rsidRDefault="00640FB0">
      <w:pPr>
        <w:pStyle w:val="ConsPlusNormal"/>
        <w:spacing w:before="200"/>
        <w:ind w:firstLine="540"/>
        <w:jc w:val="both"/>
      </w:pPr>
      <w:r>
        <w:t xml:space="preserve">16 - 17. Утратили силу. - </w:t>
      </w:r>
      <w:hyperlink r:id="rId81">
        <w:r>
          <w:rPr>
            <w:color w:val="0000FF"/>
          </w:rPr>
          <w:t>Постановление</w:t>
        </w:r>
      </w:hyperlink>
      <w:r>
        <w:t xml:space="preserve"> Правительства РФ от 12.11.2020 N 1825.</w:t>
      </w:r>
    </w:p>
    <w:p w:rsidR="00640FB0" w:rsidRDefault="00640FB0">
      <w:pPr>
        <w:pStyle w:val="ConsPlusNormal"/>
        <w:spacing w:before="200"/>
        <w:ind w:firstLine="540"/>
        <w:jc w:val="both"/>
      </w:pPr>
      <w:r>
        <w:t>18. Министерство промышленности и торговли Российской Федерации:</w:t>
      </w:r>
    </w:p>
    <w:p w:rsidR="00640FB0" w:rsidRDefault="00640FB0">
      <w:pPr>
        <w:pStyle w:val="ConsPlusNormal"/>
        <w:spacing w:before="200"/>
        <w:ind w:firstLine="540"/>
        <w:jc w:val="both"/>
      </w:pPr>
      <w:r>
        <w:t xml:space="preserve">а) в течение 10 рабочих дней со дня формирования проекта реестра получателей субсидии заключает с производителями соглашения. В случае если производитель не подписывает </w:t>
      </w:r>
      <w:r>
        <w:lastRenderedPageBreak/>
        <w:t>соглашение в течение 5 рабочих дней со дня его поступления на подписание с использованием государственной интегрированной информационной системы управления общественными финансами "Электронный бюджет", Министерство промышленности и торговли Российской Федерации принимает решение об отказе в заключении соглашения, уведомляет об этом производителя и корректирует проект реестра получателей субсидии;</w:t>
      </w:r>
    </w:p>
    <w:p w:rsidR="00640FB0" w:rsidRDefault="00640FB0">
      <w:pPr>
        <w:pStyle w:val="ConsPlusNormal"/>
        <w:spacing w:before="200"/>
        <w:ind w:firstLine="540"/>
        <w:jc w:val="both"/>
      </w:pPr>
      <w:r>
        <w:t>б) размещает реестр получателей субсидии в государственной информационной системе промышленности;</w:t>
      </w:r>
    </w:p>
    <w:p w:rsidR="00640FB0" w:rsidRDefault="00640FB0">
      <w:pPr>
        <w:pStyle w:val="ConsPlusNormal"/>
        <w:jc w:val="both"/>
      </w:pPr>
      <w:r>
        <w:t xml:space="preserve">(в ред. </w:t>
      </w:r>
      <w:hyperlink r:id="rId82">
        <w:r>
          <w:rPr>
            <w:color w:val="0000FF"/>
          </w:rPr>
          <w:t>Постановления</w:t>
        </w:r>
      </w:hyperlink>
      <w:r>
        <w:t xml:space="preserve"> Правительства РФ от 10.06.2022 N 1058)</w:t>
      </w:r>
    </w:p>
    <w:p w:rsidR="00640FB0" w:rsidRDefault="00640FB0">
      <w:pPr>
        <w:pStyle w:val="ConsPlusNormal"/>
        <w:spacing w:before="200"/>
        <w:ind w:firstLine="540"/>
        <w:jc w:val="both"/>
      </w:pPr>
      <w:r>
        <w:t xml:space="preserve">в) уведомляет об отказе в заключении соглашения производителей, не соответствующих требованиям, установленным настоящими Правилами, и возвращает заявления о заключении соглашения и документы, представленные производителями в соответствии с </w:t>
      </w:r>
      <w:hyperlink w:anchor="P193">
        <w:r>
          <w:rPr>
            <w:color w:val="0000FF"/>
          </w:rPr>
          <w:t>пунктом 14</w:t>
        </w:r>
      </w:hyperlink>
      <w:r>
        <w:t xml:space="preserve"> настоящих Правил, в течение 15 дней со дня принятия решения об отказе в заключении соглашения.</w:t>
      </w:r>
    </w:p>
    <w:p w:rsidR="00640FB0" w:rsidRDefault="00640FB0">
      <w:pPr>
        <w:pStyle w:val="ConsPlusNormal"/>
        <w:jc w:val="both"/>
      </w:pPr>
      <w:r>
        <w:t xml:space="preserve">(п. 18 в ред. </w:t>
      </w:r>
      <w:hyperlink r:id="rId83">
        <w:r>
          <w:rPr>
            <w:color w:val="0000FF"/>
          </w:rPr>
          <w:t>Постановления</w:t>
        </w:r>
      </w:hyperlink>
      <w:r>
        <w:t xml:space="preserve"> Правительства РФ от 12.11.2020 N 1825)</w:t>
      </w:r>
    </w:p>
    <w:p w:rsidR="00640FB0" w:rsidRDefault="00640FB0">
      <w:pPr>
        <w:pStyle w:val="ConsPlusNormal"/>
        <w:spacing w:before="200"/>
        <w:ind w:firstLine="540"/>
        <w:jc w:val="both"/>
      </w:pPr>
      <w:r>
        <w:t>18(1). Основаниями для отказа в заключении соглашения:</w:t>
      </w:r>
    </w:p>
    <w:p w:rsidR="00640FB0" w:rsidRDefault="00640FB0">
      <w:pPr>
        <w:pStyle w:val="ConsPlusNormal"/>
        <w:spacing w:before="200"/>
        <w:ind w:firstLine="540"/>
        <w:jc w:val="both"/>
      </w:pPr>
      <w:r>
        <w:t xml:space="preserve">а) несоответствие производителя требованиям, установленным </w:t>
      </w:r>
      <w:hyperlink w:anchor="P140">
        <w:r>
          <w:rPr>
            <w:color w:val="0000FF"/>
          </w:rPr>
          <w:t>пунктом 10</w:t>
        </w:r>
      </w:hyperlink>
      <w:r>
        <w:t xml:space="preserve"> настоящих Правил;</w:t>
      </w:r>
    </w:p>
    <w:p w:rsidR="00640FB0" w:rsidRDefault="00640FB0">
      <w:pPr>
        <w:pStyle w:val="ConsPlusNormal"/>
        <w:spacing w:before="200"/>
        <w:ind w:firstLine="540"/>
        <w:jc w:val="both"/>
      </w:pPr>
      <w:r>
        <w:t xml:space="preserve">б) несоответствие представленных производителем документов требованиям, установленным </w:t>
      </w:r>
      <w:hyperlink w:anchor="P193">
        <w:r>
          <w:rPr>
            <w:color w:val="0000FF"/>
          </w:rPr>
          <w:t>пунктом 14</w:t>
        </w:r>
      </w:hyperlink>
      <w:r>
        <w:t xml:space="preserve"> настоящих Правил, или непредставление (представление не в полном объеме) указанных документов;</w:t>
      </w:r>
    </w:p>
    <w:p w:rsidR="00640FB0" w:rsidRDefault="00640FB0">
      <w:pPr>
        <w:pStyle w:val="ConsPlusNormal"/>
        <w:spacing w:before="200"/>
        <w:ind w:firstLine="540"/>
        <w:jc w:val="both"/>
      </w:pPr>
      <w:r>
        <w:t>в) недостоверность представленной производителем информации, в том числе информации о месте нахождения и адресе производителя;</w:t>
      </w:r>
    </w:p>
    <w:p w:rsidR="00640FB0" w:rsidRDefault="00640FB0">
      <w:pPr>
        <w:pStyle w:val="ConsPlusNormal"/>
        <w:spacing w:before="200"/>
        <w:ind w:firstLine="540"/>
        <w:jc w:val="both"/>
      </w:pPr>
      <w:r>
        <w:t xml:space="preserve">г) подача производителем заявления о заключении соглашения после даты, установленной </w:t>
      </w:r>
      <w:hyperlink w:anchor="P193">
        <w:r>
          <w:rPr>
            <w:color w:val="0000FF"/>
          </w:rPr>
          <w:t>пунктом 14</w:t>
        </w:r>
      </w:hyperlink>
      <w:r>
        <w:t xml:space="preserve"> настоящих Правил (в 2020 году - после срока, установленного </w:t>
      </w:r>
      <w:hyperlink r:id="rId84">
        <w:r>
          <w:rPr>
            <w:color w:val="0000FF"/>
          </w:rPr>
          <w:t>пунктом 2</w:t>
        </w:r>
      </w:hyperlink>
      <w:r>
        <w:t xml:space="preserve"> постановления Правительства Российской Федерации от 12 ноября 2020 г. N 1825 "О внесении изменений в Правила предоставления субсидий из федерального бюджета организациям народных художественных промыслов на поддержку производства и реализации изделий народных художественных промыслов");</w:t>
      </w:r>
    </w:p>
    <w:p w:rsidR="00640FB0" w:rsidRDefault="00640FB0">
      <w:pPr>
        <w:pStyle w:val="ConsPlusNormal"/>
        <w:spacing w:before="200"/>
        <w:ind w:firstLine="540"/>
        <w:jc w:val="both"/>
      </w:pPr>
      <w:r>
        <w:t xml:space="preserve">д) производитель по состоянию на дату подачи заявления о заключении соглашения не включен в перечень, предусмотренный </w:t>
      </w:r>
      <w:hyperlink r:id="rId85">
        <w:r>
          <w:rPr>
            <w:color w:val="0000FF"/>
          </w:rPr>
          <w:t>пунктом 1 статьи 4</w:t>
        </w:r>
      </w:hyperlink>
      <w:r>
        <w:t xml:space="preserve"> Федерального закона "О народных художественных промыслах", и (или) не осуществляет изготовление продукции.</w:t>
      </w:r>
    </w:p>
    <w:p w:rsidR="00640FB0" w:rsidRDefault="00640FB0">
      <w:pPr>
        <w:pStyle w:val="ConsPlusNormal"/>
        <w:jc w:val="both"/>
      </w:pPr>
      <w:r>
        <w:t xml:space="preserve">(п. 18(1) введен </w:t>
      </w:r>
      <w:hyperlink r:id="rId86">
        <w:r>
          <w:rPr>
            <w:color w:val="0000FF"/>
          </w:rPr>
          <w:t>Постановлением</w:t>
        </w:r>
      </w:hyperlink>
      <w:r>
        <w:t xml:space="preserve"> Правительства РФ от 12.11.2020 N 1825)</w:t>
      </w:r>
    </w:p>
    <w:p w:rsidR="00640FB0" w:rsidRDefault="00640FB0">
      <w:pPr>
        <w:pStyle w:val="ConsPlusNormal"/>
        <w:spacing w:before="200"/>
        <w:ind w:firstLine="540"/>
        <w:jc w:val="both"/>
      </w:pPr>
      <w:r>
        <w:t xml:space="preserve">19. Субсидии предоставляются Министерством промышленности и торговли Российской Федерации в соответствии с </w:t>
      </w:r>
      <w:hyperlink w:anchor="P101">
        <w:r>
          <w:rPr>
            <w:color w:val="0000FF"/>
          </w:rPr>
          <w:t>подпунктами "а"</w:t>
        </w:r>
      </w:hyperlink>
      <w:r>
        <w:t xml:space="preserve"> - </w:t>
      </w:r>
      <w:hyperlink w:anchor="P110">
        <w:r>
          <w:rPr>
            <w:color w:val="0000FF"/>
          </w:rPr>
          <w:t>"в"</w:t>
        </w:r>
      </w:hyperlink>
      <w:r>
        <w:t xml:space="preserve">, </w:t>
      </w:r>
      <w:hyperlink w:anchor="P116">
        <w:r>
          <w:rPr>
            <w:color w:val="0000FF"/>
          </w:rPr>
          <w:t>"д"</w:t>
        </w:r>
      </w:hyperlink>
      <w:r>
        <w:t xml:space="preserve"> и </w:t>
      </w:r>
      <w:hyperlink w:anchor="P118">
        <w:r>
          <w:rPr>
            <w:color w:val="0000FF"/>
          </w:rPr>
          <w:t>"е" пункта 5</w:t>
        </w:r>
      </w:hyperlink>
      <w:r>
        <w:t xml:space="preserve"> настоящих Правил ежемесячно, а в соответствии с </w:t>
      </w:r>
      <w:hyperlink w:anchor="P114">
        <w:r>
          <w:rPr>
            <w:color w:val="0000FF"/>
          </w:rPr>
          <w:t>подпунктом "г" пункта 5</w:t>
        </w:r>
      </w:hyperlink>
      <w:r>
        <w:t xml:space="preserve"> настоящих Правил - ежеквартально в пределах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текущий финансовый год на цели, предусмотренные </w:t>
      </w:r>
      <w:hyperlink w:anchor="P86">
        <w:r>
          <w:rPr>
            <w:color w:val="0000FF"/>
          </w:rPr>
          <w:t>пунктом 1</w:t>
        </w:r>
      </w:hyperlink>
      <w:r>
        <w:t xml:space="preserve"> настоящих Правил.</w:t>
      </w:r>
    </w:p>
    <w:p w:rsidR="00640FB0" w:rsidRDefault="00640FB0">
      <w:pPr>
        <w:pStyle w:val="ConsPlusNormal"/>
        <w:jc w:val="both"/>
      </w:pPr>
      <w:r>
        <w:t xml:space="preserve">(в ред. </w:t>
      </w:r>
      <w:hyperlink r:id="rId87">
        <w:r>
          <w:rPr>
            <w:color w:val="0000FF"/>
          </w:rPr>
          <w:t>Постановления</w:t>
        </w:r>
      </w:hyperlink>
      <w:r>
        <w:t xml:space="preserve"> Правительства РФ от 13.10.2022 N 1819)</w:t>
      </w:r>
    </w:p>
    <w:p w:rsidR="00640FB0" w:rsidRDefault="00640FB0">
      <w:pPr>
        <w:pStyle w:val="ConsPlusNormal"/>
        <w:spacing w:before="200"/>
        <w:ind w:firstLine="540"/>
        <w:jc w:val="both"/>
      </w:pPr>
      <w:bookmarkStart w:id="23" w:name="P236"/>
      <w:bookmarkEnd w:id="23"/>
      <w:r>
        <w:t xml:space="preserve">Субсидии, предоставляемые в соответствии с </w:t>
      </w:r>
      <w:hyperlink w:anchor="P101">
        <w:r>
          <w:rPr>
            <w:color w:val="0000FF"/>
          </w:rPr>
          <w:t>подпунктами "а"</w:t>
        </w:r>
      </w:hyperlink>
      <w:r>
        <w:t xml:space="preserve"> - </w:t>
      </w:r>
      <w:hyperlink w:anchor="P110">
        <w:r>
          <w:rPr>
            <w:color w:val="0000FF"/>
          </w:rPr>
          <w:t>"в"</w:t>
        </w:r>
      </w:hyperlink>
      <w:r>
        <w:t xml:space="preserve">, </w:t>
      </w:r>
      <w:hyperlink w:anchor="P116">
        <w:r>
          <w:rPr>
            <w:color w:val="0000FF"/>
          </w:rPr>
          <w:t>"д"</w:t>
        </w:r>
      </w:hyperlink>
      <w:r>
        <w:t xml:space="preserve"> и </w:t>
      </w:r>
      <w:hyperlink w:anchor="P118">
        <w:r>
          <w:rPr>
            <w:color w:val="0000FF"/>
          </w:rPr>
          <w:t>"е" пункта 5</w:t>
        </w:r>
      </w:hyperlink>
      <w:r>
        <w:t xml:space="preserve"> настоящих Правил за ноябрь и декабрь текущего финансового года производителям, заключившим соглашение в текущем финансовом году, выплачиваются Министерством промышленности и торговли Российской Федерации в следующем финансовом году.</w:t>
      </w:r>
    </w:p>
    <w:p w:rsidR="00640FB0" w:rsidRDefault="00640FB0">
      <w:pPr>
        <w:pStyle w:val="ConsPlusNormal"/>
        <w:jc w:val="both"/>
      </w:pPr>
      <w:r>
        <w:t xml:space="preserve">(в ред. </w:t>
      </w:r>
      <w:hyperlink r:id="rId88">
        <w:r>
          <w:rPr>
            <w:color w:val="0000FF"/>
          </w:rPr>
          <w:t>Постановления</w:t>
        </w:r>
      </w:hyperlink>
      <w:r>
        <w:t xml:space="preserve"> Правительства РФ от 13.10.2022 N 1819)</w:t>
      </w:r>
    </w:p>
    <w:p w:rsidR="00640FB0" w:rsidRDefault="00640FB0">
      <w:pPr>
        <w:pStyle w:val="ConsPlusNormal"/>
        <w:spacing w:before="200"/>
        <w:ind w:firstLine="540"/>
        <w:jc w:val="both"/>
      </w:pPr>
      <w:bookmarkStart w:id="24" w:name="P238"/>
      <w:bookmarkEnd w:id="24"/>
      <w:r>
        <w:t xml:space="preserve">19(1). Производитель, заключивший соглашение в период с 1 января по 1 апреля 2022 г., для получения в 2022 году субсидий в соответствии с </w:t>
      </w:r>
      <w:hyperlink w:anchor="P208">
        <w:r>
          <w:rPr>
            <w:color w:val="0000FF"/>
          </w:rPr>
          <w:t>пунктом 14(1)</w:t>
        </w:r>
      </w:hyperlink>
      <w:r>
        <w:t xml:space="preserve"> настоящих Правил представляет до 10 ноября 2022 г. включительно в Министерство промышленности и торговли Российской Федерации подписанное руководителем (уполномоченным лицом с представлением документов, подтверждающих его полномочия) производителя заявление о необходимости получения в 2022 году поддержки на производство и реализацию изделий народных художественных промыслов посредством предоставления субсидии на финансовое обеспечение затрат с приложением документов, указанных в </w:t>
      </w:r>
      <w:hyperlink w:anchor="P193">
        <w:r>
          <w:rPr>
            <w:color w:val="0000FF"/>
          </w:rPr>
          <w:t>пунктах 14</w:t>
        </w:r>
      </w:hyperlink>
      <w:r>
        <w:t xml:space="preserve"> и </w:t>
      </w:r>
      <w:hyperlink w:anchor="P208">
        <w:r>
          <w:rPr>
            <w:color w:val="0000FF"/>
          </w:rPr>
          <w:t>14(1)</w:t>
        </w:r>
      </w:hyperlink>
      <w:r>
        <w:t xml:space="preserve"> настоящих Правил. В случае если при заключении соглашения какие-либо из указанных документов были представлены, их повторное представление не требуется.</w:t>
      </w:r>
    </w:p>
    <w:p w:rsidR="00640FB0" w:rsidRDefault="00640FB0">
      <w:pPr>
        <w:pStyle w:val="ConsPlusNormal"/>
        <w:jc w:val="both"/>
      </w:pPr>
      <w:r>
        <w:lastRenderedPageBreak/>
        <w:t xml:space="preserve">(в ред. </w:t>
      </w:r>
      <w:hyperlink r:id="rId89">
        <w:r>
          <w:rPr>
            <w:color w:val="0000FF"/>
          </w:rPr>
          <w:t>Постановления</w:t>
        </w:r>
      </w:hyperlink>
      <w:r>
        <w:t xml:space="preserve"> Правительства РФ от 13.10.2022 N 1819)</w:t>
      </w:r>
    </w:p>
    <w:p w:rsidR="00640FB0" w:rsidRDefault="00640FB0">
      <w:pPr>
        <w:pStyle w:val="ConsPlusNormal"/>
        <w:spacing w:before="200"/>
        <w:ind w:firstLine="540"/>
        <w:jc w:val="both"/>
      </w:pPr>
      <w:r>
        <w:t>К указанным заявлению и документам производитель прилагает:</w:t>
      </w:r>
    </w:p>
    <w:p w:rsidR="00640FB0" w:rsidRDefault="00640FB0">
      <w:pPr>
        <w:pStyle w:val="ConsPlusNormal"/>
        <w:spacing w:before="200"/>
        <w:ind w:firstLine="540"/>
        <w:jc w:val="both"/>
      </w:pPr>
      <w:r>
        <w:t xml:space="preserve">заявление о заключении дополнительного соглашения к соглашению с целью уменьшения размера субсидии, предоставляемой на возмещение фактически понесенных затрат, на размер субсидии, необходимой на финансовое обеспечение затрат из числа затрат, указанных в </w:t>
      </w:r>
      <w:hyperlink w:anchor="P120">
        <w:r>
          <w:rPr>
            <w:color w:val="0000FF"/>
          </w:rPr>
          <w:t>пункте 5(1)</w:t>
        </w:r>
      </w:hyperlink>
      <w:r>
        <w:t xml:space="preserve"> настоящих Правил (в соответствии с расчетом (распределением), представляемым в соответствии с </w:t>
      </w:r>
      <w:hyperlink w:anchor="P210">
        <w:r>
          <w:rPr>
            <w:color w:val="0000FF"/>
          </w:rPr>
          <w:t>абзацами третьим</w:t>
        </w:r>
      </w:hyperlink>
      <w:r>
        <w:t xml:space="preserve"> - </w:t>
      </w:r>
      <w:hyperlink w:anchor="P212">
        <w:r>
          <w:rPr>
            <w:color w:val="0000FF"/>
          </w:rPr>
          <w:t>пятым пункта 14(1)</w:t>
        </w:r>
      </w:hyperlink>
      <w:r>
        <w:t xml:space="preserve"> настоящих Правил);</w:t>
      </w:r>
    </w:p>
    <w:p w:rsidR="00640FB0" w:rsidRDefault="00640FB0">
      <w:pPr>
        <w:pStyle w:val="ConsPlusNormal"/>
        <w:spacing w:before="200"/>
        <w:ind w:firstLine="540"/>
        <w:jc w:val="both"/>
      </w:pPr>
      <w:r>
        <w:t xml:space="preserve">заявление о заключении соглашения о предоставлении субсидии на финансовое обеспечение затрат из числа затрат, указанных в </w:t>
      </w:r>
      <w:hyperlink w:anchor="P120">
        <w:r>
          <w:rPr>
            <w:color w:val="0000FF"/>
          </w:rPr>
          <w:t>пункте 5(1)</w:t>
        </w:r>
      </w:hyperlink>
      <w:r>
        <w:t xml:space="preserve"> настоящих Правил.</w:t>
      </w:r>
    </w:p>
    <w:p w:rsidR="00640FB0" w:rsidRDefault="00640FB0">
      <w:pPr>
        <w:pStyle w:val="ConsPlusNormal"/>
        <w:jc w:val="both"/>
      </w:pPr>
      <w:r>
        <w:t xml:space="preserve">(п. 19(1) введен </w:t>
      </w:r>
      <w:hyperlink r:id="rId90">
        <w:r>
          <w:rPr>
            <w:color w:val="0000FF"/>
          </w:rPr>
          <w:t>Постановлением</w:t>
        </w:r>
      </w:hyperlink>
      <w:r>
        <w:t xml:space="preserve"> Правительства РФ от 10.06.2022 N 1058)</w:t>
      </w:r>
    </w:p>
    <w:p w:rsidR="00640FB0" w:rsidRDefault="00640FB0">
      <w:pPr>
        <w:pStyle w:val="ConsPlusNormal"/>
        <w:spacing w:before="200"/>
        <w:ind w:firstLine="540"/>
        <w:jc w:val="both"/>
      </w:pPr>
      <w:r>
        <w:t>19(2). Министерство промышленности и торговли Российской Федерации:</w:t>
      </w:r>
    </w:p>
    <w:p w:rsidR="00640FB0" w:rsidRDefault="00640FB0">
      <w:pPr>
        <w:pStyle w:val="ConsPlusNormal"/>
        <w:spacing w:before="200"/>
        <w:ind w:firstLine="540"/>
        <w:jc w:val="both"/>
      </w:pPr>
      <w:r>
        <w:t xml:space="preserve">а) в течение 10 рабочих дней со дня поступления заявлений, указанных в </w:t>
      </w:r>
      <w:hyperlink w:anchor="P238">
        <w:r>
          <w:rPr>
            <w:color w:val="0000FF"/>
          </w:rPr>
          <w:t>пункте 19(1)</w:t>
        </w:r>
      </w:hyperlink>
      <w:r>
        <w:t xml:space="preserve"> настоящих Правил:</w:t>
      </w:r>
    </w:p>
    <w:p w:rsidR="00640FB0" w:rsidRDefault="00640FB0">
      <w:pPr>
        <w:pStyle w:val="ConsPlusNormal"/>
        <w:spacing w:before="200"/>
        <w:ind w:firstLine="540"/>
        <w:jc w:val="both"/>
      </w:pPr>
      <w:r>
        <w:t>обеспечивает регистрацию заявлений в порядке их поступления;</w:t>
      </w:r>
    </w:p>
    <w:p w:rsidR="00640FB0" w:rsidRDefault="00640FB0">
      <w:pPr>
        <w:pStyle w:val="ConsPlusNormal"/>
        <w:spacing w:before="200"/>
        <w:ind w:firstLine="540"/>
        <w:jc w:val="both"/>
      </w:pPr>
      <w:r>
        <w:t>осуществляет проверку зарегистрированных заявлений и прилагаемых к ним документов, в том числе полноты и достоверности содержащихся в них сведений и их соответствия требованиям настоящих Правил;</w:t>
      </w:r>
    </w:p>
    <w:p w:rsidR="00640FB0" w:rsidRDefault="00640FB0">
      <w:pPr>
        <w:pStyle w:val="ConsPlusNormal"/>
        <w:spacing w:before="200"/>
        <w:ind w:firstLine="540"/>
        <w:jc w:val="both"/>
      </w:pPr>
      <w:r>
        <w:t xml:space="preserve">обеспечивает заключение дополнительных соглашений к соглашениям с целью уменьшения размера субсидии, предоставляемой на возмещение фактически понесенных затрат, на размер субсидии, необходимой на финансовое обеспечение затрат из числа затрат, указанных в </w:t>
      </w:r>
      <w:hyperlink w:anchor="P120">
        <w:r>
          <w:rPr>
            <w:color w:val="0000FF"/>
          </w:rPr>
          <w:t>пункте 5(1)</w:t>
        </w:r>
      </w:hyperlink>
      <w:r>
        <w:t xml:space="preserve"> настоящих Правил (в соответствии с расчетом (распределением), представленным производителем в соответствии с </w:t>
      </w:r>
      <w:hyperlink w:anchor="P210">
        <w:r>
          <w:rPr>
            <w:color w:val="0000FF"/>
          </w:rPr>
          <w:t>абзацами третьим</w:t>
        </w:r>
      </w:hyperlink>
      <w:r>
        <w:t xml:space="preserve"> - </w:t>
      </w:r>
      <w:hyperlink w:anchor="P212">
        <w:r>
          <w:rPr>
            <w:color w:val="0000FF"/>
          </w:rPr>
          <w:t>пятым пункта 14(1)</w:t>
        </w:r>
      </w:hyperlink>
      <w:r>
        <w:t xml:space="preserve"> настоящих Правил).</w:t>
      </w:r>
    </w:p>
    <w:p w:rsidR="00640FB0" w:rsidRDefault="00640FB0">
      <w:pPr>
        <w:pStyle w:val="ConsPlusNormal"/>
        <w:spacing w:before="200"/>
        <w:ind w:firstLine="540"/>
        <w:jc w:val="both"/>
      </w:pPr>
      <w:r>
        <w:t xml:space="preserve">В случае если производитель не подписывает дополнительное соглашение к соглашению в течение 5 рабочих дней со дня его поступления с использованием государственной интегрированной информационной системы управления общественными финансами "Электронный бюджет", Министерство промышленности и торговли Российской Федерации принимает решение об отказе в предоставлении субсидии на финансовое обеспечение затрат в соответствии с </w:t>
      </w:r>
      <w:hyperlink w:anchor="P208">
        <w:r>
          <w:rPr>
            <w:color w:val="0000FF"/>
          </w:rPr>
          <w:t>пунктом 14(1)</w:t>
        </w:r>
      </w:hyperlink>
      <w:r>
        <w:t xml:space="preserve"> настоящих Правил;</w:t>
      </w:r>
    </w:p>
    <w:p w:rsidR="00640FB0" w:rsidRDefault="00640FB0">
      <w:pPr>
        <w:pStyle w:val="ConsPlusNormal"/>
        <w:spacing w:before="200"/>
        <w:ind w:firstLine="540"/>
        <w:jc w:val="both"/>
      </w:pPr>
      <w:r>
        <w:t xml:space="preserve">б) осуществляет в течение 5 рабочих дней со дня подписания дополнительных соглашений к соглашениям с целью уменьшения размера субсидии, предоставляемой на возмещение фактически понесенных затрат, формирование реестра получателей субсидии на финансовое обеспечение затрат и резервирование для них средств в целях предоставления субсидии на финансовое обеспечение затрат, указанных в </w:t>
      </w:r>
      <w:hyperlink w:anchor="P120">
        <w:r>
          <w:rPr>
            <w:color w:val="0000FF"/>
          </w:rPr>
          <w:t>пункте 5(1)</w:t>
        </w:r>
      </w:hyperlink>
      <w:r>
        <w:t xml:space="preserve"> настоящих Правил, в текущем финансовом году;</w:t>
      </w:r>
    </w:p>
    <w:p w:rsidR="00640FB0" w:rsidRDefault="00640FB0">
      <w:pPr>
        <w:pStyle w:val="ConsPlusNormal"/>
        <w:spacing w:before="200"/>
        <w:ind w:firstLine="540"/>
        <w:jc w:val="both"/>
      </w:pPr>
      <w:r>
        <w:t xml:space="preserve">в) в течение 10 рабочих дней со дня подписания дополнительных соглашений к соглашениям с целью уменьшения размера субсидии, предоставляемой на возмещение фактически понесенных затрат, заключает с производителями соглашения с учетом положений, указанных в </w:t>
      </w:r>
      <w:hyperlink w:anchor="P160">
        <w:r>
          <w:rPr>
            <w:color w:val="0000FF"/>
          </w:rPr>
          <w:t>пунктах 11</w:t>
        </w:r>
      </w:hyperlink>
      <w:r>
        <w:t xml:space="preserve"> и </w:t>
      </w:r>
      <w:hyperlink w:anchor="P182">
        <w:r>
          <w:rPr>
            <w:color w:val="0000FF"/>
          </w:rPr>
          <w:t>11(1)</w:t>
        </w:r>
      </w:hyperlink>
      <w:r>
        <w:t xml:space="preserve"> настоящих Правил. В случае если производитель не подписывает соглашение в течение 5 рабочих дней со дня его поступления с использованием государственной интегрированной информационной системы управления общественными финансами "Электронный бюджет", Министерство промышленности и торговли Российской Федерации принимает решение об отказе в заключении дополнительного соглашения и вносит соответствующие изменения в реестр получателей субсидии;</w:t>
      </w:r>
    </w:p>
    <w:p w:rsidR="00640FB0" w:rsidRDefault="00640FB0">
      <w:pPr>
        <w:pStyle w:val="ConsPlusNormal"/>
        <w:spacing w:before="200"/>
        <w:ind w:firstLine="540"/>
        <w:jc w:val="both"/>
      </w:pPr>
      <w:r>
        <w:t>г) размещает реестр получателей субсидии на финансовое обеспечение затрат в государственной информационной системе промышленности;</w:t>
      </w:r>
    </w:p>
    <w:p w:rsidR="00640FB0" w:rsidRDefault="00640FB0">
      <w:pPr>
        <w:pStyle w:val="ConsPlusNormal"/>
        <w:spacing w:before="200"/>
        <w:ind w:firstLine="540"/>
        <w:jc w:val="both"/>
      </w:pPr>
      <w:r>
        <w:t xml:space="preserve">д) уведомляет производителей, не соответствующих требованиям, установленным настоящими Правилами, об отказе в заключении соглашения на финансовое обеспечение затрат и возвращает поступившие заявления и документы, представленные производителями в соответствии с </w:t>
      </w:r>
      <w:hyperlink w:anchor="P238">
        <w:r>
          <w:rPr>
            <w:color w:val="0000FF"/>
          </w:rPr>
          <w:t>пунктом 19(1)</w:t>
        </w:r>
      </w:hyperlink>
      <w:r>
        <w:t xml:space="preserve"> настоящих Правил, в течение 5 рабочих дней со дня принятия решения об отказе в заключении соглашения.</w:t>
      </w:r>
    </w:p>
    <w:p w:rsidR="00640FB0" w:rsidRDefault="00640FB0">
      <w:pPr>
        <w:pStyle w:val="ConsPlusNormal"/>
        <w:jc w:val="both"/>
      </w:pPr>
      <w:r>
        <w:t xml:space="preserve">(п. 19(2) введен </w:t>
      </w:r>
      <w:hyperlink r:id="rId91">
        <w:r>
          <w:rPr>
            <w:color w:val="0000FF"/>
          </w:rPr>
          <w:t>Постановлением</w:t>
        </w:r>
      </w:hyperlink>
      <w:r>
        <w:t xml:space="preserve"> Правительства РФ от 10.06.2022 N 1058)</w:t>
      </w:r>
    </w:p>
    <w:p w:rsidR="00640FB0" w:rsidRDefault="00640FB0">
      <w:pPr>
        <w:pStyle w:val="ConsPlusNormal"/>
        <w:spacing w:before="200"/>
        <w:ind w:firstLine="540"/>
        <w:jc w:val="both"/>
      </w:pPr>
      <w:bookmarkStart w:id="25" w:name="P255"/>
      <w:bookmarkEnd w:id="25"/>
      <w:r>
        <w:t xml:space="preserve">19(3). Основаниями для отклонения заявления, представленного в соответствии с </w:t>
      </w:r>
      <w:hyperlink w:anchor="P238">
        <w:r>
          <w:rPr>
            <w:color w:val="0000FF"/>
          </w:rPr>
          <w:t xml:space="preserve">пунктом </w:t>
        </w:r>
        <w:r>
          <w:rPr>
            <w:color w:val="0000FF"/>
          </w:rPr>
          <w:lastRenderedPageBreak/>
          <w:t>19(1)</w:t>
        </w:r>
      </w:hyperlink>
      <w:r>
        <w:t xml:space="preserve"> настоящих Правил, являются:</w:t>
      </w:r>
    </w:p>
    <w:p w:rsidR="00640FB0" w:rsidRDefault="00640FB0">
      <w:pPr>
        <w:pStyle w:val="ConsPlusNormal"/>
        <w:spacing w:before="200"/>
        <w:ind w:firstLine="540"/>
        <w:jc w:val="both"/>
      </w:pPr>
      <w:r>
        <w:t xml:space="preserve">а) несоответствие представленных производителем документов требованиям, установленным </w:t>
      </w:r>
      <w:hyperlink w:anchor="P238">
        <w:r>
          <w:rPr>
            <w:color w:val="0000FF"/>
          </w:rPr>
          <w:t>пунктом 19(1)</w:t>
        </w:r>
      </w:hyperlink>
      <w:r>
        <w:t xml:space="preserve"> настоящих Правил, или непредставление (представление не в полном объеме) указанных документов;</w:t>
      </w:r>
    </w:p>
    <w:p w:rsidR="00640FB0" w:rsidRDefault="00640FB0">
      <w:pPr>
        <w:pStyle w:val="ConsPlusNormal"/>
        <w:spacing w:before="200"/>
        <w:ind w:firstLine="540"/>
        <w:jc w:val="both"/>
      </w:pPr>
      <w:r>
        <w:t>б) недостоверность представленной производителем информации, в том числе информации о месте нахождения и адресе производителя.</w:t>
      </w:r>
    </w:p>
    <w:p w:rsidR="00640FB0" w:rsidRDefault="00640FB0">
      <w:pPr>
        <w:pStyle w:val="ConsPlusNormal"/>
        <w:jc w:val="both"/>
      </w:pPr>
      <w:r>
        <w:t xml:space="preserve">(п. 19(3) введен </w:t>
      </w:r>
      <w:hyperlink r:id="rId92">
        <w:r>
          <w:rPr>
            <w:color w:val="0000FF"/>
          </w:rPr>
          <w:t>Постановлением</w:t>
        </w:r>
      </w:hyperlink>
      <w:r>
        <w:t xml:space="preserve"> Правительства РФ от 10.06.2022 N 1058)</w:t>
      </w:r>
    </w:p>
    <w:p w:rsidR="00640FB0" w:rsidRDefault="00640FB0">
      <w:pPr>
        <w:pStyle w:val="ConsPlusNormal"/>
        <w:spacing w:before="200"/>
        <w:ind w:firstLine="540"/>
        <w:jc w:val="both"/>
      </w:pPr>
      <w:bookmarkStart w:id="26" w:name="P259"/>
      <w:bookmarkEnd w:id="26"/>
      <w:r>
        <w:t xml:space="preserve">20. Для получения субсидии производители, с которыми заключены соглашения, представляют в Министерство промышленности и торговли Российской Федерации ежемесячно, не позднее 20-го числа месяца, следующего за отчетным, заявление о предоставлении субсидии по форме, приведенной в соглашении, подписанное руководителем (уполномоченным лицом с представлением документов, подтверждающих полномочия указанного лица) производителя, с приложением документов, подтверждающих произведенные затраты, заверенных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 а также расчеты размера субсидий по формам согласно </w:t>
      </w:r>
      <w:hyperlink w:anchor="P319">
        <w:r>
          <w:rPr>
            <w:color w:val="0000FF"/>
          </w:rPr>
          <w:t>приложениям N 1</w:t>
        </w:r>
      </w:hyperlink>
      <w:r>
        <w:t xml:space="preserve"> - </w:t>
      </w:r>
      <w:hyperlink w:anchor="P841">
        <w:r>
          <w:rPr>
            <w:color w:val="0000FF"/>
          </w:rPr>
          <w:t>5</w:t>
        </w:r>
      </w:hyperlink>
      <w:r>
        <w:t xml:space="preserve"> и </w:t>
      </w:r>
      <w:hyperlink w:anchor="P1256">
        <w:r>
          <w:rPr>
            <w:color w:val="0000FF"/>
          </w:rPr>
          <w:t>8</w:t>
        </w:r>
      </w:hyperlink>
      <w:r>
        <w:t>.</w:t>
      </w:r>
    </w:p>
    <w:p w:rsidR="00640FB0" w:rsidRDefault="00640FB0">
      <w:pPr>
        <w:pStyle w:val="ConsPlusNormal"/>
        <w:jc w:val="both"/>
      </w:pPr>
      <w:r>
        <w:t xml:space="preserve">(в ред. </w:t>
      </w:r>
      <w:hyperlink r:id="rId93">
        <w:r>
          <w:rPr>
            <w:color w:val="0000FF"/>
          </w:rPr>
          <w:t>Постановления</w:t>
        </w:r>
      </w:hyperlink>
      <w:r>
        <w:t xml:space="preserve"> Правительства РФ от 13.10.2022 N 1819)</w:t>
      </w:r>
    </w:p>
    <w:p w:rsidR="00640FB0" w:rsidRDefault="00640FB0">
      <w:pPr>
        <w:pStyle w:val="ConsPlusNormal"/>
        <w:spacing w:before="200"/>
        <w:ind w:firstLine="540"/>
        <w:jc w:val="both"/>
      </w:pPr>
      <w:r>
        <w:t xml:space="preserve">Для получения субсидии на возмещение затрат, предусмотренных </w:t>
      </w:r>
      <w:hyperlink w:anchor="P114">
        <w:r>
          <w:rPr>
            <w:color w:val="0000FF"/>
          </w:rPr>
          <w:t>подпунктом "г" пункта 5</w:t>
        </w:r>
      </w:hyperlink>
      <w:r>
        <w:t xml:space="preserve"> настоящих Правил, производители, с которыми заключены соглашения, представляют в Министерство промышленности и торговли Российской Федерации до 20-го числа второго месяца, следующего за отчетным, заявление о предоставлении субсидии по форме, приведенной в соглашении, подписанное руководителем (уполномоченным лицом с представлением документов, подтверждающих полномочия указанного лица) производителя, с приложением документов, подтверждающих произведенные затраты, заверенных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 а также расчеты размера субсидий по формам согласно </w:t>
      </w:r>
      <w:hyperlink w:anchor="P885">
        <w:r>
          <w:rPr>
            <w:color w:val="0000FF"/>
          </w:rPr>
          <w:t>приложениям N 6</w:t>
        </w:r>
      </w:hyperlink>
      <w:r>
        <w:t xml:space="preserve"> - </w:t>
      </w:r>
      <w:hyperlink w:anchor="P1155">
        <w:r>
          <w:rPr>
            <w:color w:val="0000FF"/>
          </w:rPr>
          <w:t>7(1)</w:t>
        </w:r>
      </w:hyperlink>
      <w:r>
        <w:t>.</w:t>
      </w:r>
    </w:p>
    <w:p w:rsidR="00640FB0" w:rsidRDefault="00640FB0">
      <w:pPr>
        <w:pStyle w:val="ConsPlusNormal"/>
        <w:jc w:val="both"/>
      </w:pPr>
      <w:r>
        <w:t xml:space="preserve">(в ред. </w:t>
      </w:r>
      <w:hyperlink r:id="rId94">
        <w:r>
          <w:rPr>
            <w:color w:val="0000FF"/>
          </w:rPr>
          <w:t>Постановления</w:t>
        </w:r>
      </w:hyperlink>
      <w:r>
        <w:t xml:space="preserve"> Правительства РФ от 13.10.2022 N 1819)</w:t>
      </w:r>
    </w:p>
    <w:p w:rsidR="00640FB0" w:rsidRDefault="00640FB0">
      <w:pPr>
        <w:pStyle w:val="ConsPlusNormal"/>
        <w:spacing w:before="200"/>
        <w:ind w:firstLine="540"/>
        <w:jc w:val="both"/>
      </w:pPr>
      <w:r>
        <w:t xml:space="preserve">Для получения субсидии производители, с которыми заключены соглашения, за отчетные периоды с начала текущего финансового года до заключения соглашения представляют в Министерство промышленности и торговли Российской Федерации не позднее 20-го числа месяца, следующего за датой заключения соглашения, заявление о предоставлении субсидии по форме, приведенной в соглашении, подписанное руководителем (уполномоченным лицом с представлением документов, подтверждающих полномочия указанного лица) производителя, с приложением документов, подтверждающих произведенные затраты, заверенных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 а также расчеты размера субсидий по формам, предусмотренным </w:t>
      </w:r>
      <w:hyperlink w:anchor="P319">
        <w:r>
          <w:rPr>
            <w:color w:val="0000FF"/>
          </w:rPr>
          <w:t>приложениями N 1</w:t>
        </w:r>
      </w:hyperlink>
      <w:r>
        <w:t xml:space="preserve"> - </w:t>
      </w:r>
      <w:hyperlink w:anchor="P1256">
        <w:r>
          <w:rPr>
            <w:color w:val="0000FF"/>
          </w:rPr>
          <w:t>8</w:t>
        </w:r>
      </w:hyperlink>
      <w:r>
        <w:t xml:space="preserve"> к настоящим Правилам.</w:t>
      </w:r>
    </w:p>
    <w:p w:rsidR="00640FB0" w:rsidRDefault="00640FB0">
      <w:pPr>
        <w:pStyle w:val="ConsPlusNormal"/>
        <w:jc w:val="both"/>
      </w:pPr>
      <w:r>
        <w:t xml:space="preserve">(в ред. </w:t>
      </w:r>
      <w:hyperlink r:id="rId95">
        <w:r>
          <w:rPr>
            <w:color w:val="0000FF"/>
          </w:rPr>
          <w:t>Постановления</w:t>
        </w:r>
      </w:hyperlink>
      <w:r>
        <w:t xml:space="preserve"> Правительства РФ от 13.10.2022 N 1819)</w:t>
      </w:r>
    </w:p>
    <w:p w:rsidR="00640FB0" w:rsidRDefault="00640FB0">
      <w:pPr>
        <w:pStyle w:val="ConsPlusNormal"/>
        <w:spacing w:before="200"/>
        <w:ind w:firstLine="540"/>
        <w:jc w:val="both"/>
      </w:pPr>
      <w:r>
        <w:t>В случае если 20-е число месяца приходится на выходной или праздничный день, срок представления документов переносится на первый рабочий день, следующий за выходным.</w:t>
      </w:r>
    </w:p>
    <w:p w:rsidR="00640FB0" w:rsidRDefault="00640FB0">
      <w:pPr>
        <w:pStyle w:val="ConsPlusNormal"/>
        <w:jc w:val="both"/>
      </w:pPr>
      <w:r>
        <w:t xml:space="preserve">(в ред. </w:t>
      </w:r>
      <w:hyperlink r:id="rId96">
        <w:r>
          <w:rPr>
            <w:color w:val="0000FF"/>
          </w:rPr>
          <w:t>Постановления</w:t>
        </w:r>
      </w:hyperlink>
      <w:r>
        <w:t xml:space="preserve"> Правительства РФ от 13.10.2022 N 1819)</w:t>
      </w:r>
    </w:p>
    <w:p w:rsidR="00640FB0" w:rsidRDefault="00640FB0">
      <w:pPr>
        <w:pStyle w:val="ConsPlusNormal"/>
        <w:spacing w:before="200"/>
        <w:ind w:firstLine="540"/>
        <w:jc w:val="both"/>
      </w:pPr>
      <w:r>
        <w:t>При наличии технической возможности обмен документами осуществляется с использованием государственной информационной системы промышленности.</w:t>
      </w:r>
    </w:p>
    <w:p w:rsidR="00640FB0" w:rsidRDefault="00640FB0">
      <w:pPr>
        <w:pStyle w:val="ConsPlusNormal"/>
        <w:jc w:val="both"/>
      </w:pPr>
      <w:r>
        <w:t xml:space="preserve">(в ред. </w:t>
      </w:r>
      <w:hyperlink r:id="rId97">
        <w:r>
          <w:rPr>
            <w:color w:val="0000FF"/>
          </w:rPr>
          <w:t>Постановления</w:t>
        </w:r>
      </w:hyperlink>
      <w:r>
        <w:t xml:space="preserve"> Правительства РФ от 13.10.2022 N 1819)</w:t>
      </w:r>
    </w:p>
    <w:p w:rsidR="00640FB0" w:rsidRDefault="00640FB0">
      <w:pPr>
        <w:pStyle w:val="ConsPlusNormal"/>
        <w:spacing w:before="200"/>
        <w:ind w:firstLine="540"/>
        <w:jc w:val="both"/>
      </w:pPr>
      <w:r>
        <w:t xml:space="preserve">Для получения субсидий, указанных в </w:t>
      </w:r>
      <w:hyperlink w:anchor="P236">
        <w:r>
          <w:rPr>
            <w:color w:val="0000FF"/>
          </w:rPr>
          <w:t>абзаце втором пункта 19</w:t>
        </w:r>
      </w:hyperlink>
      <w:r>
        <w:t xml:space="preserve"> настоящих Правил, производители направляют в Министерство промышленности и торговли Российской Федерации заявление о предоставлении субсидии с приложением соответствующих документов одновременно с отчетностью, предусмотренной </w:t>
      </w:r>
      <w:hyperlink w:anchor="P288">
        <w:r>
          <w:rPr>
            <w:color w:val="0000FF"/>
          </w:rPr>
          <w:t>пунктом 28</w:t>
        </w:r>
      </w:hyperlink>
      <w:r>
        <w:t xml:space="preserve"> настоящих Правил.</w:t>
      </w:r>
    </w:p>
    <w:p w:rsidR="00640FB0" w:rsidRDefault="00640FB0">
      <w:pPr>
        <w:pStyle w:val="ConsPlusNormal"/>
        <w:spacing w:before="200"/>
        <w:ind w:firstLine="540"/>
        <w:jc w:val="both"/>
      </w:pPr>
      <w:r>
        <w:t>21. Министерство промышленности и торговли Российской Федерации при рассмотрении заявлений о предоставлении субсидий:</w:t>
      </w:r>
    </w:p>
    <w:p w:rsidR="00640FB0" w:rsidRDefault="00640FB0">
      <w:pPr>
        <w:pStyle w:val="ConsPlusNormal"/>
        <w:spacing w:before="200"/>
        <w:ind w:firstLine="540"/>
        <w:jc w:val="both"/>
      </w:pPr>
      <w:r>
        <w:t>а) регистрирует заявления о предоставлении субсидий в порядке их поступления;</w:t>
      </w:r>
    </w:p>
    <w:p w:rsidR="00640FB0" w:rsidRDefault="00640FB0">
      <w:pPr>
        <w:pStyle w:val="ConsPlusNormal"/>
        <w:spacing w:before="200"/>
        <w:ind w:firstLine="540"/>
        <w:jc w:val="both"/>
      </w:pPr>
      <w:r>
        <w:t xml:space="preserve">б) в течение 10 рабочих дней со дня регистрации заявлений о предоставлении субсидий </w:t>
      </w:r>
      <w:r>
        <w:lastRenderedPageBreak/>
        <w:t>осуществляет проверку зарегистрированных заявлений о предоставлении субсидий и прилагаемых к ним документов, в том числе полноту и достоверность содержащихся в них сведений и их соответствие требованиям настоящих Правил;</w:t>
      </w:r>
    </w:p>
    <w:p w:rsidR="00640FB0" w:rsidRDefault="00640FB0">
      <w:pPr>
        <w:pStyle w:val="ConsPlusNormal"/>
        <w:spacing w:before="200"/>
        <w:ind w:firstLine="540"/>
        <w:jc w:val="both"/>
      </w:pPr>
      <w:r>
        <w:t>в) принимает решение о предоставлении субсидии либо об отказе в предоставлении субсидии;</w:t>
      </w:r>
    </w:p>
    <w:p w:rsidR="00640FB0" w:rsidRDefault="00640FB0">
      <w:pPr>
        <w:pStyle w:val="ConsPlusNormal"/>
        <w:spacing w:before="200"/>
        <w:ind w:firstLine="540"/>
        <w:jc w:val="both"/>
      </w:pPr>
      <w:r>
        <w:t xml:space="preserve">г) в случае когда в каком-либо периоде остаток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86">
        <w:r>
          <w:rPr>
            <w:color w:val="0000FF"/>
          </w:rPr>
          <w:t>пункте 1</w:t>
        </w:r>
      </w:hyperlink>
      <w:r>
        <w:t xml:space="preserve"> настоящих Правил, не обеспечивает предоставление субсидий всем организациям, подавшим заявления о получении субсидии, Министерство промышленности и торговли Российской Федерации распределяет указанный остаток всем организациям, подавшим заявления о получении субсидии, пропорционально размеру поданных заявок.</w:t>
      </w:r>
    </w:p>
    <w:p w:rsidR="00640FB0" w:rsidRDefault="00640FB0">
      <w:pPr>
        <w:pStyle w:val="ConsPlusNormal"/>
        <w:jc w:val="both"/>
      </w:pPr>
      <w:r>
        <w:t>(</w:t>
      </w:r>
      <w:proofErr w:type="spellStart"/>
      <w:r>
        <w:t>пп</w:t>
      </w:r>
      <w:proofErr w:type="spellEnd"/>
      <w:r>
        <w:t xml:space="preserve">. "г" введен </w:t>
      </w:r>
      <w:hyperlink r:id="rId98">
        <w:r>
          <w:rPr>
            <w:color w:val="0000FF"/>
          </w:rPr>
          <w:t>Постановлением</w:t>
        </w:r>
      </w:hyperlink>
      <w:r>
        <w:t xml:space="preserve"> Правительства РФ от 12.11.2020 N 1825)</w:t>
      </w:r>
    </w:p>
    <w:p w:rsidR="00640FB0" w:rsidRDefault="00640FB0">
      <w:pPr>
        <w:pStyle w:val="ConsPlusNormal"/>
        <w:spacing w:before="200"/>
        <w:ind w:firstLine="540"/>
        <w:jc w:val="both"/>
      </w:pPr>
      <w:r>
        <w:t>22. В случае принятия решения об отказе в предоставлении субсидии Министерство промышленности и торговли Российской Федерации направляет производителю уведомление об отказе в предоставлении субсидии.</w:t>
      </w:r>
    </w:p>
    <w:p w:rsidR="00640FB0" w:rsidRDefault="00640FB0">
      <w:pPr>
        <w:pStyle w:val="ConsPlusNormal"/>
        <w:spacing w:before="200"/>
        <w:ind w:firstLine="540"/>
        <w:jc w:val="both"/>
      </w:pPr>
      <w:r>
        <w:t>23. Министерство промышленности и торговли Российской Федерации отказывает производителю в предоставлении субсидии в следующих случаях:</w:t>
      </w:r>
    </w:p>
    <w:p w:rsidR="00640FB0" w:rsidRDefault="00640FB0">
      <w:pPr>
        <w:pStyle w:val="ConsPlusNormal"/>
        <w:spacing w:before="200"/>
        <w:ind w:firstLine="540"/>
        <w:jc w:val="both"/>
      </w:pPr>
      <w:r>
        <w:t xml:space="preserve">а) непредставление (представление не в полном объеме) документов, указанных в </w:t>
      </w:r>
      <w:hyperlink w:anchor="P259">
        <w:r>
          <w:rPr>
            <w:color w:val="0000FF"/>
          </w:rPr>
          <w:t>пункте 20</w:t>
        </w:r>
      </w:hyperlink>
      <w:r>
        <w:t xml:space="preserve"> настоящих Правил, нарушение сроков их представления и (или) несоответствие представленных документов требованиям, предусмотренным </w:t>
      </w:r>
      <w:hyperlink w:anchor="P259">
        <w:r>
          <w:rPr>
            <w:color w:val="0000FF"/>
          </w:rPr>
          <w:t>пунктом 20</w:t>
        </w:r>
      </w:hyperlink>
      <w:r>
        <w:t xml:space="preserve"> настоящих Правил;</w:t>
      </w:r>
    </w:p>
    <w:p w:rsidR="00640FB0" w:rsidRDefault="00640FB0">
      <w:pPr>
        <w:pStyle w:val="ConsPlusNormal"/>
        <w:jc w:val="both"/>
      </w:pPr>
      <w:r>
        <w:t xml:space="preserve">(в ред. </w:t>
      </w:r>
      <w:hyperlink r:id="rId99">
        <w:r>
          <w:rPr>
            <w:color w:val="0000FF"/>
          </w:rPr>
          <w:t>Постановления</w:t>
        </w:r>
      </w:hyperlink>
      <w:r>
        <w:t xml:space="preserve"> Правительства РФ от 12.11.2020 N 1825)</w:t>
      </w:r>
    </w:p>
    <w:p w:rsidR="00640FB0" w:rsidRDefault="00640FB0">
      <w:pPr>
        <w:pStyle w:val="ConsPlusNormal"/>
        <w:spacing w:before="200"/>
        <w:ind w:firstLine="540"/>
        <w:jc w:val="both"/>
      </w:pPr>
      <w:r>
        <w:t>б) недостоверность представленной производителем информации;</w:t>
      </w:r>
    </w:p>
    <w:p w:rsidR="00640FB0" w:rsidRDefault="00640FB0">
      <w:pPr>
        <w:pStyle w:val="ConsPlusNormal"/>
        <w:spacing w:before="200"/>
        <w:ind w:firstLine="540"/>
        <w:jc w:val="both"/>
      </w:pPr>
      <w:r>
        <w:t xml:space="preserve">в) превышение производителем предельного размера субсидии на текущий финансовый год, предусмотренного соглашением в соответствии с </w:t>
      </w:r>
      <w:hyperlink w:anchor="P99">
        <w:r>
          <w:rPr>
            <w:color w:val="0000FF"/>
          </w:rPr>
          <w:t>пунктом 4</w:t>
        </w:r>
      </w:hyperlink>
      <w:r>
        <w:t xml:space="preserve"> настоящих Правил;</w:t>
      </w:r>
    </w:p>
    <w:p w:rsidR="00640FB0" w:rsidRDefault="00640FB0">
      <w:pPr>
        <w:pStyle w:val="ConsPlusNormal"/>
        <w:spacing w:before="200"/>
        <w:ind w:firstLine="540"/>
        <w:jc w:val="both"/>
      </w:pPr>
      <w:r>
        <w:t xml:space="preserve">г) наличие у производителя просроченной задолженности по денежным обязательствам перед Российской Федерацией, определенным в </w:t>
      </w:r>
      <w:hyperlink r:id="rId100">
        <w:r>
          <w:rPr>
            <w:color w:val="0000FF"/>
          </w:rPr>
          <w:t>статье 93.4</w:t>
        </w:r>
      </w:hyperlink>
      <w:r>
        <w:t xml:space="preserve"> Бюджетного кодекса Российской Федерации.</w:t>
      </w:r>
    </w:p>
    <w:p w:rsidR="00640FB0" w:rsidRDefault="00640FB0">
      <w:pPr>
        <w:pStyle w:val="ConsPlusNormal"/>
        <w:spacing w:before="200"/>
        <w:ind w:firstLine="540"/>
        <w:jc w:val="both"/>
      </w:pPr>
      <w:r>
        <w:t xml:space="preserve">24 - 26. Утратили силу. - </w:t>
      </w:r>
      <w:hyperlink r:id="rId101">
        <w:r>
          <w:rPr>
            <w:color w:val="0000FF"/>
          </w:rPr>
          <w:t>Постановление</w:t>
        </w:r>
      </w:hyperlink>
      <w:r>
        <w:t xml:space="preserve"> Правительства РФ от 12.11.2020 N 1825.</w:t>
      </w:r>
    </w:p>
    <w:p w:rsidR="00640FB0" w:rsidRDefault="00640FB0">
      <w:pPr>
        <w:pStyle w:val="ConsPlusNormal"/>
        <w:spacing w:before="200"/>
        <w:ind w:firstLine="540"/>
        <w:jc w:val="both"/>
      </w:pPr>
      <w:r>
        <w:t>27. Министерство промышленности и торговли Российской Федерации не позднее 10 рабочих дней со дня принятия решения о предоставлении субсидии обеспечивает перечисление субсидии в установленном порядке на расчетный счет производителя, открытый в учреждении Центрального банка Российской Федерации или кредитной организации.</w:t>
      </w:r>
    </w:p>
    <w:p w:rsidR="00640FB0" w:rsidRDefault="00640FB0">
      <w:pPr>
        <w:pStyle w:val="ConsPlusNormal"/>
        <w:spacing w:before="200"/>
        <w:ind w:firstLine="540"/>
        <w:jc w:val="both"/>
      </w:pPr>
      <w:r>
        <w:t>Информация о размерах и сроках перечисления субсидий учитывается Министерством промышленности и торговли Российской Федерации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640FB0" w:rsidRDefault="00640FB0">
      <w:pPr>
        <w:pStyle w:val="ConsPlusNormal"/>
        <w:spacing w:before="200"/>
        <w:ind w:firstLine="540"/>
        <w:jc w:val="both"/>
      </w:pPr>
      <w:r>
        <w:t xml:space="preserve">Перечисление производителю субсидии на финансовое обеспечение затрат, предусмотренных </w:t>
      </w:r>
      <w:hyperlink w:anchor="P120">
        <w:r>
          <w:rPr>
            <w:color w:val="0000FF"/>
          </w:rPr>
          <w:t>пунктом 5(1)</w:t>
        </w:r>
      </w:hyperlink>
      <w:r>
        <w:t xml:space="preserve"> настоящих Правил, осуществляется на казначейский счет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 открытый в территориальном органе Федерального казначейства, не позднее 2-го рабочего дня после представления в территориальный орган Федерального казначейства производителем распоряжений о совершении казначейских платежей для оплаты денежного обязательства организации.</w:t>
      </w:r>
    </w:p>
    <w:p w:rsidR="00640FB0" w:rsidRDefault="00640FB0">
      <w:pPr>
        <w:pStyle w:val="ConsPlusNormal"/>
        <w:jc w:val="both"/>
      </w:pPr>
      <w:r>
        <w:t xml:space="preserve">(абзац введен </w:t>
      </w:r>
      <w:hyperlink r:id="rId102">
        <w:r>
          <w:rPr>
            <w:color w:val="0000FF"/>
          </w:rPr>
          <w:t>Постановлением</w:t>
        </w:r>
      </w:hyperlink>
      <w:r>
        <w:t xml:space="preserve"> Правительства РФ от 10.06.2022 N 1058)</w:t>
      </w:r>
    </w:p>
    <w:p w:rsidR="00640FB0" w:rsidRDefault="00640FB0">
      <w:pPr>
        <w:pStyle w:val="ConsPlusNormal"/>
        <w:spacing w:before="200"/>
        <w:ind w:firstLine="540"/>
        <w:jc w:val="both"/>
      </w:pPr>
      <w:bookmarkStart w:id="27" w:name="P288"/>
      <w:bookmarkEnd w:id="27"/>
      <w:r>
        <w:t xml:space="preserve">28. Производитель обязан в течение 20 рабочих дней со дня окончания отчетного квартала, финансового года представлять в Министерство промышленности и торговли Российской Федерации отчет о достижении значения результата предоставления субсидии и значения показателя, необходимого для достижения результата предоставления субсидии, по форме, определенной типовой формой соглашения, установленной Министерством финансов Российской Федерации, а также отчет о реализации плана мероприятий по достижению результата предоставления субсидии, содержащий контрольные события, отражающие факт завершения соответствующего мероприятия по получению результата предоставления субсидии (контрольная </w:t>
      </w:r>
      <w:r>
        <w:lastRenderedPageBreak/>
        <w:t>точка), по форме, определенной Министерством финансов Российской Федерации.</w:t>
      </w:r>
    </w:p>
    <w:p w:rsidR="00640FB0" w:rsidRDefault="00640FB0">
      <w:pPr>
        <w:pStyle w:val="ConsPlusNormal"/>
        <w:spacing w:before="200"/>
        <w:ind w:firstLine="540"/>
        <w:jc w:val="both"/>
      </w:pPr>
      <w:r>
        <w:t xml:space="preserve">Производитель, заключивший в 2022 году соглашение о предоставлении субсидии на финансовое обеспечение затрат, указанных в </w:t>
      </w:r>
      <w:hyperlink w:anchor="P120">
        <w:r>
          <w:rPr>
            <w:color w:val="0000FF"/>
          </w:rPr>
          <w:t>пункте 5(1)</w:t>
        </w:r>
      </w:hyperlink>
      <w:r>
        <w:t xml:space="preserve"> настоящих Правил, представляет в дополнение к отчетности, предусмотренной </w:t>
      </w:r>
      <w:hyperlink w:anchor="P288">
        <w:r>
          <w:rPr>
            <w:color w:val="0000FF"/>
          </w:rPr>
          <w:t>абзацем первым</w:t>
        </w:r>
      </w:hyperlink>
      <w:r>
        <w:t xml:space="preserve"> настоящего пункта, в Министерство промышленности и торговли Российской Федерации в течение 20 рабочих дней со дня окончания отчетного квартала, финансового года отчет об осуществлении расходов, источником финансового обеспечения которых является субсидия, по форме, определенной типовой формой соглашения, установленной Министерством финансов Российской Федерации, а также отчет о целевом использовании субсидии по форме, установленной соглашением о предоставлении субсидии, с приложением расчетов размера субсидии по формам согласно </w:t>
      </w:r>
      <w:hyperlink w:anchor="P616">
        <w:r>
          <w:rPr>
            <w:color w:val="0000FF"/>
          </w:rPr>
          <w:t>приложениям N 3(1)</w:t>
        </w:r>
      </w:hyperlink>
      <w:r>
        <w:t xml:space="preserve">, </w:t>
      </w:r>
      <w:hyperlink w:anchor="P968">
        <w:r>
          <w:rPr>
            <w:color w:val="0000FF"/>
          </w:rPr>
          <w:t>6(1)</w:t>
        </w:r>
      </w:hyperlink>
      <w:r>
        <w:t xml:space="preserve">, </w:t>
      </w:r>
      <w:hyperlink w:anchor="P1155">
        <w:r>
          <w:rPr>
            <w:color w:val="0000FF"/>
          </w:rPr>
          <w:t>7(1)</w:t>
        </w:r>
      </w:hyperlink>
      <w:r>
        <w:t xml:space="preserve"> и </w:t>
      </w:r>
      <w:hyperlink w:anchor="P1350">
        <w:r>
          <w:rPr>
            <w:color w:val="0000FF"/>
          </w:rPr>
          <w:t>8(1)</w:t>
        </w:r>
      </w:hyperlink>
      <w:r>
        <w:t xml:space="preserve"> и расчета платежей за энергоносители (электроэнергия, газ, тепловая энергия) согласно </w:t>
      </w:r>
      <w:hyperlink w:anchor="P778">
        <w:r>
          <w:rPr>
            <w:color w:val="0000FF"/>
          </w:rPr>
          <w:t>приложению N 4(1)</w:t>
        </w:r>
      </w:hyperlink>
      <w:r>
        <w:t>.</w:t>
      </w:r>
    </w:p>
    <w:p w:rsidR="00640FB0" w:rsidRDefault="00640FB0">
      <w:pPr>
        <w:pStyle w:val="ConsPlusNormal"/>
        <w:jc w:val="both"/>
      </w:pPr>
      <w:r>
        <w:t xml:space="preserve">(п. 28 в ред. </w:t>
      </w:r>
      <w:hyperlink r:id="rId103">
        <w:r>
          <w:rPr>
            <w:color w:val="0000FF"/>
          </w:rPr>
          <w:t>Постановления</w:t>
        </w:r>
      </w:hyperlink>
      <w:r>
        <w:t xml:space="preserve"> Правительства РФ от 10.06.2022 N 1058)</w:t>
      </w:r>
    </w:p>
    <w:p w:rsidR="00640FB0" w:rsidRDefault="00640FB0">
      <w:pPr>
        <w:pStyle w:val="ConsPlusNormal"/>
        <w:spacing w:before="200"/>
        <w:ind w:firstLine="540"/>
        <w:jc w:val="both"/>
      </w:pPr>
      <w:r>
        <w:t xml:space="preserve">29. В случае </w:t>
      </w:r>
      <w:proofErr w:type="spellStart"/>
      <w:r>
        <w:t>недостижения</w:t>
      </w:r>
      <w:proofErr w:type="spellEnd"/>
      <w:r>
        <w:t xml:space="preserve"> производителем значения результата предоставления субсидии и значения показателя, необходимого для достижения результата предоставления субсидии, указанного в соглашении, субсидия подлежит возврату в доход федерального бюджета в размере, пропорциональном величине </w:t>
      </w:r>
      <w:proofErr w:type="spellStart"/>
      <w:r>
        <w:t>недостижения</w:t>
      </w:r>
      <w:proofErr w:type="spellEnd"/>
      <w:r>
        <w:t xml:space="preserve"> заявленного объема с учетом среднего размера ключевой ставки, устанавливаемой Центральным банком Российской Федерации, за период предоставления субсидии в отчетном финансовом году. В случае наступления (возникновения) случаев (фактов) обстоятельств непреодолимой силы (форс-мажор), других оснований, установленных Правительством Российской Федерации, оказавших влияние на </w:t>
      </w:r>
      <w:proofErr w:type="spellStart"/>
      <w:r>
        <w:t>недостижение</w:t>
      </w:r>
      <w:proofErr w:type="spellEnd"/>
      <w:r>
        <w:t xml:space="preserve"> производителем значения результата предоставления субсидии и значения показателя, необходимого для достижения результата предоставления субсидии, подтвержденных соответствующими документами, полученные производителем субсидии возврату не подлежат.</w:t>
      </w:r>
    </w:p>
    <w:p w:rsidR="00640FB0" w:rsidRDefault="00640FB0">
      <w:pPr>
        <w:pStyle w:val="ConsPlusNormal"/>
        <w:jc w:val="both"/>
      </w:pPr>
      <w:r>
        <w:t xml:space="preserve">(в ред. Постановлений Правительства РФ от 12.11.2020 </w:t>
      </w:r>
      <w:hyperlink r:id="rId104">
        <w:r>
          <w:rPr>
            <w:color w:val="0000FF"/>
          </w:rPr>
          <w:t>N 1825</w:t>
        </w:r>
      </w:hyperlink>
      <w:r>
        <w:t xml:space="preserve">, от 10.06.2022 </w:t>
      </w:r>
      <w:hyperlink r:id="rId105">
        <w:r>
          <w:rPr>
            <w:color w:val="0000FF"/>
          </w:rPr>
          <w:t>N 1058</w:t>
        </w:r>
      </w:hyperlink>
      <w:r>
        <w:t>)</w:t>
      </w:r>
    </w:p>
    <w:p w:rsidR="00640FB0" w:rsidRDefault="00640FB0">
      <w:pPr>
        <w:pStyle w:val="ConsPlusNormal"/>
        <w:spacing w:before="200"/>
        <w:ind w:firstLine="540"/>
        <w:jc w:val="both"/>
      </w:pPr>
      <w:r>
        <w:t xml:space="preserve">30. Утратил силу. - </w:t>
      </w:r>
      <w:hyperlink r:id="rId106">
        <w:r>
          <w:rPr>
            <w:color w:val="0000FF"/>
          </w:rPr>
          <w:t>Постановление</w:t>
        </w:r>
      </w:hyperlink>
      <w:r>
        <w:t xml:space="preserve"> Правительства РФ от 12.11.2020 N 1825.</w:t>
      </w:r>
    </w:p>
    <w:p w:rsidR="00640FB0" w:rsidRDefault="00640FB0">
      <w:pPr>
        <w:pStyle w:val="ConsPlusNormal"/>
        <w:spacing w:before="200"/>
        <w:ind w:firstLine="540"/>
        <w:jc w:val="both"/>
      </w:pPr>
      <w:r>
        <w:t xml:space="preserve">31. Министерство промышленности и торговли Российской Федерации проводит проверки соблюдения производителем порядка и условий предоставления субсидий, в том числе в части достижения результата предоставления субсидии. Органы государственного финансового контроля проводят проверки соблюдения производителем порядка и условий предоставления субсидий в соответствии со </w:t>
      </w:r>
      <w:hyperlink r:id="rId107">
        <w:r>
          <w:rPr>
            <w:color w:val="0000FF"/>
          </w:rPr>
          <w:t>статьями 268.1</w:t>
        </w:r>
      </w:hyperlink>
      <w:r>
        <w:t xml:space="preserve"> и </w:t>
      </w:r>
      <w:hyperlink r:id="rId108">
        <w:r>
          <w:rPr>
            <w:color w:val="0000FF"/>
          </w:rPr>
          <w:t>269.2</w:t>
        </w:r>
      </w:hyperlink>
      <w:r>
        <w:t xml:space="preserve"> Бюджетного кодекса Российской Федерации.</w:t>
      </w:r>
    </w:p>
    <w:p w:rsidR="00640FB0" w:rsidRDefault="00640FB0">
      <w:pPr>
        <w:pStyle w:val="ConsPlusNormal"/>
        <w:spacing w:before="200"/>
        <w:ind w:firstLine="540"/>
        <w:jc w:val="both"/>
      </w:pPr>
      <w:r>
        <w:t xml:space="preserve">Министерство промышленности и торговли Российской Федерации осуществляет мониторинг достижения результата предоставления субсидии исходя из достижения значений результата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в </w:t>
      </w:r>
      <w:hyperlink r:id="rId109">
        <w:r>
          <w:rPr>
            <w:color w:val="0000FF"/>
          </w:rPr>
          <w:t>порядке</w:t>
        </w:r>
      </w:hyperlink>
      <w:r>
        <w:t xml:space="preserve"> и по формам, которые установлены Министерством финансов Российской Федерации.</w:t>
      </w:r>
    </w:p>
    <w:p w:rsidR="00640FB0" w:rsidRDefault="00640FB0">
      <w:pPr>
        <w:pStyle w:val="ConsPlusNormal"/>
        <w:jc w:val="both"/>
      </w:pPr>
      <w:r>
        <w:t xml:space="preserve">(п. 31 в ред. </w:t>
      </w:r>
      <w:hyperlink r:id="rId110">
        <w:r>
          <w:rPr>
            <w:color w:val="0000FF"/>
          </w:rPr>
          <w:t>Постановления</w:t>
        </w:r>
      </w:hyperlink>
      <w:r>
        <w:t xml:space="preserve"> Правительства РФ от 10.06.2022 N 1058)</w:t>
      </w:r>
    </w:p>
    <w:p w:rsidR="00640FB0" w:rsidRDefault="00640FB0">
      <w:pPr>
        <w:pStyle w:val="ConsPlusNormal"/>
        <w:spacing w:before="200"/>
        <w:ind w:firstLine="540"/>
        <w:jc w:val="both"/>
      </w:pPr>
      <w:r>
        <w:t xml:space="preserve">32. В случае установления по итогам проверок, проведенных Министерством промышленности и торговли Российской Федерации и органом государственного финансового контроля, факта несоблюдения производителем условий и порядка предоставления субсидии, а также в случае </w:t>
      </w:r>
      <w:proofErr w:type="spellStart"/>
      <w:r>
        <w:t>недостижения</w:t>
      </w:r>
      <w:proofErr w:type="spellEnd"/>
      <w:r>
        <w:t xml:space="preserve"> значения результата предоставления субсидии и значения показателя, необходимого для достижения результата предоставления субсидии, соответствующие средства, рассчитанные в установленном настоящими Правилами порядке, подлежат возврату в доход федерального бюджета:</w:t>
      </w:r>
    </w:p>
    <w:p w:rsidR="00640FB0" w:rsidRDefault="00640FB0">
      <w:pPr>
        <w:pStyle w:val="ConsPlusNormal"/>
        <w:jc w:val="both"/>
      </w:pPr>
      <w:r>
        <w:t xml:space="preserve">(в ред. Постановлений Правительства РФ от 12.11.2020 </w:t>
      </w:r>
      <w:hyperlink r:id="rId111">
        <w:r>
          <w:rPr>
            <w:color w:val="0000FF"/>
          </w:rPr>
          <w:t>N 1825</w:t>
        </w:r>
      </w:hyperlink>
      <w:r>
        <w:t xml:space="preserve">, от 10.06.2022 </w:t>
      </w:r>
      <w:hyperlink r:id="rId112">
        <w:r>
          <w:rPr>
            <w:color w:val="0000FF"/>
          </w:rPr>
          <w:t>N 1058</w:t>
        </w:r>
      </w:hyperlink>
      <w:r>
        <w:t>)</w:t>
      </w:r>
    </w:p>
    <w:p w:rsidR="00640FB0" w:rsidRDefault="00640FB0">
      <w:pPr>
        <w:pStyle w:val="ConsPlusNormal"/>
        <w:spacing w:before="200"/>
        <w:ind w:firstLine="540"/>
        <w:jc w:val="both"/>
      </w:pPr>
      <w:r>
        <w:t>а) на основании требования Министерства промышленности и торговли Российской Федерации - не позднее 20-го рабочего дня со дня получения производителем указанного требования;</w:t>
      </w:r>
    </w:p>
    <w:p w:rsidR="00640FB0" w:rsidRDefault="00640FB0">
      <w:pPr>
        <w:pStyle w:val="ConsPlusNormal"/>
        <w:spacing w:before="200"/>
        <w:ind w:firstLine="540"/>
        <w:jc w:val="both"/>
      </w:pPr>
      <w:r>
        <w:t>б) 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640FB0" w:rsidRDefault="00640FB0">
      <w:pPr>
        <w:pStyle w:val="ConsPlusNormal"/>
        <w:jc w:val="both"/>
      </w:pPr>
      <w:r>
        <w:t xml:space="preserve">(в ред. </w:t>
      </w:r>
      <w:hyperlink r:id="rId113">
        <w:r>
          <w:rPr>
            <w:color w:val="0000FF"/>
          </w:rPr>
          <w:t>Постановления</w:t>
        </w:r>
      </w:hyperlink>
      <w:r>
        <w:t xml:space="preserve"> Правительства РФ от 10.06.2022 N 1058)</w:t>
      </w:r>
    </w:p>
    <w:p w:rsidR="00640FB0" w:rsidRDefault="00640FB0">
      <w:pPr>
        <w:pStyle w:val="ConsPlusNormal"/>
        <w:jc w:val="both"/>
      </w:pPr>
    </w:p>
    <w:p w:rsidR="00640FB0" w:rsidRDefault="00640FB0">
      <w:pPr>
        <w:pStyle w:val="ConsPlusNormal"/>
        <w:jc w:val="both"/>
      </w:pPr>
    </w:p>
    <w:p w:rsidR="00640FB0" w:rsidRDefault="00640FB0">
      <w:pPr>
        <w:pStyle w:val="ConsPlusNormal"/>
        <w:jc w:val="both"/>
      </w:pPr>
    </w:p>
    <w:p w:rsidR="00640FB0" w:rsidRDefault="00640FB0">
      <w:pPr>
        <w:pStyle w:val="ConsPlusNormal"/>
        <w:jc w:val="both"/>
      </w:pPr>
    </w:p>
    <w:p w:rsidR="00640FB0" w:rsidRDefault="00640FB0">
      <w:pPr>
        <w:pStyle w:val="ConsPlusNormal"/>
        <w:jc w:val="both"/>
      </w:pPr>
    </w:p>
    <w:p w:rsidR="00640FB0" w:rsidRDefault="00640FB0">
      <w:pPr>
        <w:pStyle w:val="ConsPlusNormal"/>
        <w:jc w:val="right"/>
        <w:outlineLvl w:val="1"/>
      </w:pPr>
      <w:r>
        <w:t>Приложение N 1</w:t>
      </w:r>
    </w:p>
    <w:p w:rsidR="00640FB0" w:rsidRDefault="00640FB0">
      <w:pPr>
        <w:pStyle w:val="ConsPlusNormal"/>
        <w:jc w:val="right"/>
      </w:pPr>
      <w:r>
        <w:t>к Правилам предоставления</w:t>
      </w:r>
    </w:p>
    <w:p w:rsidR="00640FB0" w:rsidRDefault="00640FB0">
      <w:pPr>
        <w:pStyle w:val="ConsPlusNormal"/>
        <w:jc w:val="right"/>
      </w:pPr>
      <w:r>
        <w:t>субсидий из федерального бюджета</w:t>
      </w:r>
    </w:p>
    <w:p w:rsidR="00640FB0" w:rsidRDefault="00640FB0">
      <w:pPr>
        <w:pStyle w:val="ConsPlusNormal"/>
        <w:jc w:val="right"/>
      </w:pPr>
      <w:r>
        <w:t>организациям народных художественных</w:t>
      </w:r>
    </w:p>
    <w:p w:rsidR="00640FB0" w:rsidRDefault="00640FB0">
      <w:pPr>
        <w:pStyle w:val="ConsPlusNormal"/>
        <w:jc w:val="right"/>
      </w:pPr>
      <w:r>
        <w:t>промыслов на поддержку производства</w:t>
      </w:r>
    </w:p>
    <w:p w:rsidR="00640FB0" w:rsidRDefault="00640FB0">
      <w:pPr>
        <w:pStyle w:val="ConsPlusNormal"/>
        <w:jc w:val="right"/>
      </w:pPr>
      <w:r>
        <w:t>и реализации изделий народных</w:t>
      </w:r>
    </w:p>
    <w:p w:rsidR="00640FB0" w:rsidRDefault="00640FB0">
      <w:pPr>
        <w:pStyle w:val="ConsPlusNormal"/>
        <w:jc w:val="right"/>
      </w:pPr>
      <w:r>
        <w:t>художественных промыслов</w:t>
      </w:r>
    </w:p>
    <w:p w:rsidR="00640FB0" w:rsidRDefault="00640FB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40F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0FB0" w:rsidRDefault="00640F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40FB0" w:rsidRDefault="00640F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40FB0" w:rsidRDefault="00640FB0">
            <w:pPr>
              <w:pStyle w:val="ConsPlusNormal"/>
              <w:jc w:val="center"/>
            </w:pPr>
            <w:r>
              <w:rPr>
                <w:color w:val="392C69"/>
              </w:rPr>
              <w:t>Список изменяющих документов</w:t>
            </w:r>
          </w:p>
          <w:p w:rsidR="00640FB0" w:rsidRDefault="00640FB0">
            <w:pPr>
              <w:pStyle w:val="ConsPlusNormal"/>
              <w:jc w:val="center"/>
            </w:pPr>
            <w:r>
              <w:rPr>
                <w:color w:val="392C69"/>
              </w:rPr>
              <w:t xml:space="preserve">(в ред. </w:t>
            </w:r>
            <w:hyperlink r:id="rId114">
              <w:r>
                <w:rPr>
                  <w:color w:val="0000FF"/>
                </w:rPr>
                <w:t>Постановления</w:t>
              </w:r>
            </w:hyperlink>
            <w:r>
              <w:rPr>
                <w:color w:val="392C69"/>
              </w:rPr>
              <w:t xml:space="preserve"> Правительства РФ от 13.10.2022 N 1819)</w:t>
            </w:r>
          </w:p>
        </w:tc>
        <w:tc>
          <w:tcPr>
            <w:tcW w:w="113" w:type="dxa"/>
            <w:tcBorders>
              <w:top w:val="nil"/>
              <w:left w:val="nil"/>
              <w:bottom w:val="nil"/>
              <w:right w:val="nil"/>
            </w:tcBorders>
            <w:shd w:val="clear" w:color="auto" w:fill="F4F3F8"/>
            <w:tcMar>
              <w:top w:w="0" w:type="dxa"/>
              <w:left w:w="0" w:type="dxa"/>
              <w:bottom w:w="0" w:type="dxa"/>
              <w:right w:w="0" w:type="dxa"/>
            </w:tcMar>
          </w:tcPr>
          <w:p w:rsidR="00640FB0" w:rsidRDefault="00640FB0">
            <w:pPr>
              <w:pStyle w:val="ConsPlusNormal"/>
            </w:pPr>
          </w:p>
        </w:tc>
      </w:tr>
    </w:tbl>
    <w:p w:rsidR="00640FB0" w:rsidRDefault="00640FB0">
      <w:pPr>
        <w:pStyle w:val="ConsPlusNormal"/>
        <w:jc w:val="both"/>
      </w:pPr>
    </w:p>
    <w:p w:rsidR="00640FB0" w:rsidRDefault="00640FB0">
      <w:pPr>
        <w:pStyle w:val="ConsPlusNormal"/>
        <w:jc w:val="right"/>
      </w:pPr>
      <w:r>
        <w:t>(форма)</w:t>
      </w:r>
    </w:p>
    <w:p w:rsidR="00640FB0" w:rsidRDefault="00640FB0">
      <w:pPr>
        <w:pStyle w:val="ConsPlusNormal"/>
      </w:pPr>
    </w:p>
    <w:p w:rsidR="00640FB0" w:rsidRDefault="00640FB0">
      <w:pPr>
        <w:pStyle w:val="ConsPlusNormal"/>
        <w:jc w:val="center"/>
      </w:pPr>
      <w:bookmarkStart w:id="28" w:name="P319"/>
      <w:bookmarkEnd w:id="28"/>
      <w:r>
        <w:t>РАСЧЕТ</w:t>
      </w:r>
    </w:p>
    <w:p w:rsidR="00640FB0" w:rsidRDefault="00640FB0">
      <w:pPr>
        <w:pStyle w:val="ConsPlusNormal"/>
        <w:jc w:val="center"/>
      </w:pPr>
      <w:r>
        <w:t>размера субсидии, предоставляемой из федерального</w:t>
      </w:r>
    </w:p>
    <w:p w:rsidR="00640FB0" w:rsidRDefault="00640FB0">
      <w:pPr>
        <w:pStyle w:val="ConsPlusNormal"/>
        <w:jc w:val="center"/>
      </w:pPr>
      <w:r>
        <w:t>бюджета организации народных художественных промыслов</w:t>
      </w:r>
    </w:p>
    <w:p w:rsidR="00640FB0" w:rsidRDefault="00640FB0">
      <w:pPr>
        <w:pStyle w:val="ConsPlusNormal"/>
        <w:jc w:val="center"/>
      </w:pPr>
      <w:r>
        <w:t>на модернизацию оборудования в части возмещения затрат</w:t>
      </w:r>
    </w:p>
    <w:p w:rsidR="00640FB0" w:rsidRDefault="00640FB0">
      <w:pPr>
        <w:pStyle w:val="ConsPlusNormal"/>
        <w:jc w:val="center"/>
      </w:pPr>
      <w:r>
        <w:t>организации народных художественных промыслов</w:t>
      </w:r>
    </w:p>
    <w:p w:rsidR="00640FB0" w:rsidRDefault="00640FB0">
      <w:pPr>
        <w:pStyle w:val="ConsPlusNormal"/>
        <w:jc w:val="center"/>
      </w:pPr>
      <w:r>
        <w:t>на первоначальный (авансовый) платеж по договорам</w:t>
      </w:r>
    </w:p>
    <w:p w:rsidR="00640FB0" w:rsidRDefault="00640FB0">
      <w:pPr>
        <w:pStyle w:val="ConsPlusNormal"/>
        <w:jc w:val="center"/>
      </w:pPr>
      <w:r>
        <w:t>лизинга оборудования</w:t>
      </w:r>
    </w:p>
    <w:p w:rsidR="00640FB0" w:rsidRDefault="00640FB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510"/>
        <w:gridCol w:w="510"/>
        <w:gridCol w:w="680"/>
        <w:gridCol w:w="1077"/>
        <w:gridCol w:w="794"/>
        <w:gridCol w:w="1191"/>
        <w:gridCol w:w="2268"/>
        <w:gridCol w:w="1077"/>
      </w:tblGrid>
      <w:tr w:rsidR="00640FB0">
        <w:tc>
          <w:tcPr>
            <w:tcW w:w="907" w:type="dxa"/>
          </w:tcPr>
          <w:p w:rsidR="00640FB0" w:rsidRDefault="00640FB0">
            <w:pPr>
              <w:pStyle w:val="ConsPlusNormal"/>
              <w:jc w:val="center"/>
            </w:pPr>
            <w:r>
              <w:t>Номер и дата договора</w:t>
            </w:r>
          </w:p>
        </w:tc>
        <w:tc>
          <w:tcPr>
            <w:tcW w:w="510" w:type="dxa"/>
          </w:tcPr>
          <w:p w:rsidR="00640FB0" w:rsidRDefault="00640FB0">
            <w:pPr>
              <w:pStyle w:val="ConsPlusNormal"/>
              <w:jc w:val="center"/>
            </w:pPr>
            <w:r>
              <w:t>Лизингополучатель</w:t>
            </w:r>
          </w:p>
        </w:tc>
        <w:tc>
          <w:tcPr>
            <w:tcW w:w="510" w:type="dxa"/>
          </w:tcPr>
          <w:p w:rsidR="00640FB0" w:rsidRDefault="00640FB0">
            <w:pPr>
              <w:pStyle w:val="ConsPlusNormal"/>
              <w:jc w:val="center"/>
            </w:pPr>
            <w:r>
              <w:t>Лизингодатель</w:t>
            </w:r>
          </w:p>
        </w:tc>
        <w:tc>
          <w:tcPr>
            <w:tcW w:w="680" w:type="dxa"/>
          </w:tcPr>
          <w:p w:rsidR="00640FB0" w:rsidRDefault="00640FB0">
            <w:pPr>
              <w:pStyle w:val="ConsPlusNormal"/>
              <w:jc w:val="center"/>
            </w:pPr>
            <w:r>
              <w:t>Сумма договора, рублей</w:t>
            </w:r>
          </w:p>
        </w:tc>
        <w:tc>
          <w:tcPr>
            <w:tcW w:w="1077" w:type="dxa"/>
          </w:tcPr>
          <w:p w:rsidR="00640FB0" w:rsidRDefault="00640FB0">
            <w:pPr>
              <w:pStyle w:val="ConsPlusNormal"/>
              <w:jc w:val="center"/>
            </w:pPr>
            <w:r>
              <w:t>Предмет договора (производственное оборудование)</w:t>
            </w:r>
          </w:p>
        </w:tc>
        <w:tc>
          <w:tcPr>
            <w:tcW w:w="794" w:type="dxa"/>
          </w:tcPr>
          <w:p w:rsidR="00640FB0" w:rsidRDefault="00640FB0">
            <w:pPr>
              <w:pStyle w:val="ConsPlusNormal"/>
              <w:jc w:val="center"/>
            </w:pPr>
            <w:r>
              <w:t>Стоимость оборудования, рублей</w:t>
            </w:r>
          </w:p>
        </w:tc>
        <w:tc>
          <w:tcPr>
            <w:tcW w:w="1191" w:type="dxa"/>
          </w:tcPr>
          <w:p w:rsidR="00640FB0" w:rsidRDefault="00640FB0">
            <w:pPr>
              <w:pStyle w:val="ConsPlusNormal"/>
              <w:jc w:val="center"/>
            </w:pPr>
            <w:r>
              <w:t>Размер первоначального платежа по договору, рублей</w:t>
            </w:r>
          </w:p>
        </w:tc>
        <w:tc>
          <w:tcPr>
            <w:tcW w:w="2268" w:type="dxa"/>
          </w:tcPr>
          <w:p w:rsidR="00640FB0" w:rsidRDefault="00640FB0">
            <w:pPr>
              <w:pStyle w:val="ConsPlusNormal"/>
              <w:jc w:val="center"/>
            </w:pPr>
            <w:r>
              <w:t>Процент первоначального (авансового) платежа в общих затратах по договору, процентов</w:t>
            </w:r>
          </w:p>
          <w:p w:rsidR="00640FB0" w:rsidRDefault="00640FB0">
            <w:pPr>
              <w:pStyle w:val="ConsPlusNormal"/>
              <w:jc w:val="center"/>
            </w:pPr>
            <w:r>
              <w:t>(</w:t>
            </w:r>
            <w:hyperlink w:anchor="P343">
              <w:r>
                <w:rPr>
                  <w:color w:val="0000FF"/>
                </w:rPr>
                <w:t>гр. 7</w:t>
              </w:r>
            </w:hyperlink>
            <w:r>
              <w:t xml:space="preserve"> / </w:t>
            </w:r>
            <w:hyperlink w:anchor="P342">
              <w:r>
                <w:rPr>
                  <w:color w:val="0000FF"/>
                </w:rPr>
                <w:t>гр. 6</w:t>
              </w:r>
            </w:hyperlink>
            <w:r>
              <w:t>) x 100</w:t>
            </w:r>
          </w:p>
        </w:tc>
        <w:tc>
          <w:tcPr>
            <w:tcW w:w="1077" w:type="dxa"/>
          </w:tcPr>
          <w:p w:rsidR="00640FB0" w:rsidRDefault="00640FB0">
            <w:pPr>
              <w:pStyle w:val="ConsPlusNormal"/>
              <w:jc w:val="center"/>
            </w:pPr>
            <w:r>
              <w:t xml:space="preserve">Размер субсидии (= </w:t>
            </w:r>
            <w:hyperlink w:anchor="P343">
              <w:r>
                <w:rPr>
                  <w:color w:val="0000FF"/>
                </w:rPr>
                <w:t>гр. 7</w:t>
              </w:r>
            </w:hyperlink>
            <w:r>
              <w:t xml:space="preserve">), рублей, если </w:t>
            </w:r>
            <w:hyperlink w:anchor="P344">
              <w:r>
                <w:rPr>
                  <w:color w:val="0000FF"/>
                </w:rPr>
                <w:t>гр. 8</w:t>
              </w:r>
            </w:hyperlink>
            <w:r>
              <w:t xml:space="preserve"> </w:t>
            </w:r>
            <w:proofErr w:type="gramStart"/>
            <w:r>
              <w:t>&lt; 50</w:t>
            </w:r>
            <w:proofErr w:type="gramEnd"/>
            <w:r>
              <w:t xml:space="preserve"> </w:t>
            </w:r>
            <w:hyperlink w:anchor="P375">
              <w:r>
                <w:rPr>
                  <w:color w:val="0000FF"/>
                </w:rPr>
                <w:t>&lt;*&gt;</w:t>
              </w:r>
            </w:hyperlink>
          </w:p>
        </w:tc>
      </w:tr>
      <w:tr w:rsidR="00640FB0">
        <w:tc>
          <w:tcPr>
            <w:tcW w:w="907" w:type="dxa"/>
          </w:tcPr>
          <w:p w:rsidR="00640FB0" w:rsidRDefault="00640FB0">
            <w:pPr>
              <w:pStyle w:val="ConsPlusNormal"/>
              <w:jc w:val="center"/>
            </w:pPr>
            <w:r>
              <w:t>1</w:t>
            </w:r>
          </w:p>
        </w:tc>
        <w:tc>
          <w:tcPr>
            <w:tcW w:w="510" w:type="dxa"/>
          </w:tcPr>
          <w:p w:rsidR="00640FB0" w:rsidRDefault="00640FB0">
            <w:pPr>
              <w:pStyle w:val="ConsPlusNormal"/>
              <w:jc w:val="center"/>
            </w:pPr>
            <w:r>
              <w:t>2</w:t>
            </w:r>
          </w:p>
        </w:tc>
        <w:tc>
          <w:tcPr>
            <w:tcW w:w="510" w:type="dxa"/>
          </w:tcPr>
          <w:p w:rsidR="00640FB0" w:rsidRDefault="00640FB0">
            <w:pPr>
              <w:pStyle w:val="ConsPlusNormal"/>
              <w:jc w:val="center"/>
            </w:pPr>
            <w:r>
              <w:t>3</w:t>
            </w:r>
          </w:p>
        </w:tc>
        <w:tc>
          <w:tcPr>
            <w:tcW w:w="680" w:type="dxa"/>
          </w:tcPr>
          <w:p w:rsidR="00640FB0" w:rsidRDefault="00640FB0">
            <w:pPr>
              <w:pStyle w:val="ConsPlusNormal"/>
              <w:jc w:val="center"/>
            </w:pPr>
            <w:r>
              <w:t>4</w:t>
            </w:r>
          </w:p>
        </w:tc>
        <w:tc>
          <w:tcPr>
            <w:tcW w:w="1077" w:type="dxa"/>
          </w:tcPr>
          <w:p w:rsidR="00640FB0" w:rsidRDefault="00640FB0">
            <w:pPr>
              <w:pStyle w:val="ConsPlusNormal"/>
              <w:jc w:val="center"/>
            </w:pPr>
            <w:r>
              <w:t>5</w:t>
            </w:r>
          </w:p>
        </w:tc>
        <w:tc>
          <w:tcPr>
            <w:tcW w:w="794" w:type="dxa"/>
          </w:tcPr>
          <w:p w:rsidR="00640FB0" w:rsidRDefault="00640FB0">
            <w:pPr>
              <w:pStyle w:val="ConsPlusNormal"/>
              <w:jc w:val="center"/>
            </w:pPr>
            <w:bookmarkStart w:id="29" w:name="P342"/>
            <w:bookmarkEnd w:id="29"/>
            <w:r>
              <w:t>6</w:t>
            </w:r>
          </w:p>
        </w:tc>
        <w:tc>
          <w:tcPr>
            <w:tcW w:w="1191" w:type="dxa"/>
          </w:tcPr>
          <w:p w:rsidR="00640FB0" w:rsidRDefault="00640FB0">
            <w:pPr>
              <w:pStyle w:val="ConsPlusNormal"/>
              <w:jc w:val="center"/>
            </w:pPr>
            <w:bookmarkStart w:id="30" w:name="P343"/>
            <w:bookmarkEnd w:id="30"/>
            <w:r>
              <w:t>7</w:t>
            </w:r>
          </w:p>
        </w:tc>
        <w:tc>
          <w:tcPr>
            <w:tcW w:w="2268" w:type="dxa"/>
          </w:tcPr>
          <w:p w:rsidR="00640FB0" w:rsidRDefault="00640FB0">
            <w:pPr>
              <w:pStyle w:val="ConsPlusNormal"/>
              <w:jc w:val="center"/>
            </w:pPr>
            <w:bookmarkStart w:id="31" w:name="P344"/>
            <w:bookmarkEnd w:id="31"/>
            <w:r>
              <w:t>8</w:t>
            </w:r>
          </w:p>
        </w:tc>
        <w:tc>
          <w:tcPr>
            <w:tcW w:w="1077" w:type="dxa"/>
          </w:tcPr>
          <w:p w:rsidR="00640FB0" w:rsidRDefault="00640FB0">
            <w:pPr>
              <w:pStyle w:val="ConsPlusNormal"/>
              <w:jc w:val="center"/>
            </w:pPr>
            <w:r>
              <w:t>9</w:t>
            </w:r>
          </w:p>
        </w:tc>
      </w:tr>
      <w:tr w:rsidR="00640FB0">
        <w:tc>
          <w:tcPr>
            <w:tcW w:w="907" w:type="dxa"/>
          </w:tcPr>
          <w:p w:rsidR="00640FB0" w:rsidRDefault="00640FB0">
            <w:pPr>
              <w:pStyle w:val="ConsPlusNormal"/>
            </w:pPr>
          </w:p>
        </w:tc>
        <w:tc>
          <w:tcPr>
            <w:tcW w:w="510" w:type="dxa"/>
          </w:tcPr>
          <w:p w:rsidR="00640FB0" w:rsidRDefault="00640FB0">
            <w:pPr>
              <w:pStyle w:val="ConsPlusNormal"/>
            </w:pPr>
          </w:p>
        </w:tc>
        <w:tc>
          <w:tcPr>
            <w:tcW w:w="510" w:type="dxa"/>
          </w:tcPr>
          <w:p w:rsidR="00640FB0" w:rsidRDefault="00640FB0">
            <w:pPr>
              <w:pStyle w:val="ConsPlusNormal"/>
            </w:pPr>
          </w:p>
        </w:tc>
        <w:tc>
          <w:tcPr>
            <w:tcW w:w="680" w:type="dxa"/>
          </w:tcPr>
          <w:p w:rsidR="00640FB0" w:rsidRDefault="00640FB0">
            <w:pPr>
              <w:pStyle w:val="ConsPlusNormal"/>
            </w:pPr>
          </w:p>
        </w:tc>
        <w:tc>
          <w:tcPr>
            <w:tcW w:w="1077" w:type="dxa"/>
          </w:tcPr>
          <w:p w:rsidR="00640FB0" w:rsidRDefault="00640FB0">
            <w:pPr>
              <w:pStyle w:val="ConsPlusNormal"/>
            </w:pPr>
          </w:p>
        </w:tc>
        <w:tc>
          <w:tcPr>
            <w:tcW w:w="794" w:type="dxa"/>
          </w:tcPr>
          <w:p w:rsidR="00640FB0" w:rsidRDefault="00640FB0">
            <w:pPr>
              <w:pStyle w:val="ConsPlusNormal"/>
            </w:pPr>
          </w:p>
        </w:tc>
        <w:tc>
          <w:tcPr>
            <w:tcW w:w="1191" w:type="dxa"/>
          </w:tcPr>
          <w:p w:rsidR="00640FB0" w:rsidRDefault="00640FB0">
            <w:pPr>
              <w:pStyle w:val="ConsPlusNormal"/>
            </w:pPr>
          </w:p>
        </w:tc>
        <w:tc>
          <w:tcPr>
            <w:tcW w:w="2268" w:type="dxa"/>
          </w:tcPr>
          <w:p w:rsidR="00640FB0" w:rsidRDefault="00640FB0">
            <w:pPr>
              <w:pStyle w:val="ConsPlusNormal"/>
            </w:pPr>
          </w:p>
        </w:tc>
        <w:tc>
          <w:tcPr>
            <w:tcW w:w="1077" w:type="dxa"/>
          </w:tcPr>
          <w:p w:rsidR="00640FB0" w:rsidRDefault="00640FB0">
            <w:pPr>
              <w:pStyle w:val="ConsPlusNormal"/>
            </w:pPr>
          </w:p>
        </w:tc>
      </w:tr>
      <w:tr w:rsidR="00640FB0">
        <w:tc>
          <w:tcPr>
            <w:tcW w:w="907" w:type="dxa"/>
          </w:tcPr>
          <w:p w:rsidR="00640FB0" w:rsidRDefault="00640FB0">
            <w:pPr>
              <w:pStyle w:val="ConsPlusNormal"/>
            </w:pPr>
          </w:p>
        </w:tc>
        <w:tc>
          <w:tcPr>
            <w:tcW w:w="510" w:type="dxa"/>
          </w:tcPr>
          <w:p w:rsidR="00640FB0" w:rsidRDefault="00640FB0">
            <w:pPr>
              <w:pStyle w:val="ConsPlusNormal"/>
            </w:pPr>
          </w:p>
        </w:tc>
        <w:tc>
          <w:tcPr>
            <w:tcW w:w="510" w:type="dxa"/>
          </w:tcPr>
          <w:p w:rsidR="00640FB0" w:rsidRDefault="00640FB0">
            <w:pPr>
              <w:pStyle w:val="ConsPlusNormal"/>
            </w:pPr>
          </w:p>
        </w:tc>
        <w:tc>
          <w:tcPr>
            <w:tcW w:w="680" w:type="dxa"/>
          </w:tcPr>
          <w:p w:rsidR="00640FB0" w:rsidRDefault="00640FB0">
            <w:pPr>
              <w:pStyle w:val="ConsPlusNormal"/>
            </w:pPr>
          </w:p>
        </w:tc>
        <w:tc>
          <w:tcPr>
            <w:tcW w:w="1077" w:type="dxa"/>
          </w:tcPr>
          <w:p w:rsidR="00640FB0" w:rsidRDefault="00640FB0">
            <w:pPr>
              <w:pStyle w:val="ConsPlusNormal"/>
            </w:pPr>
          </w:p>
        </w:tc>
        <w:tc>
          <w:tcPr>
            <w:tcW w:w="794" w:type="dxa"/>
          </w:tcPr>
          <w:p w:rsidR="00640FB0" w:rsidRDefault="00640FB0">
            <w:pPr>
              <w:pStyle w:val="ConsPlusNormal"/>
            </w:pPr>
          </w:p>
        </w:tc>
        <w:tc>
          <w:tcPr>
            <w:tcW w:w="1191" w:type="dxa"/>
          </w:tcPr>
          <w:p w:rsidR="00640FB0" w:rsidRDefault="00640FB0">
            <w:pPr>
              <w:pStyle w:val="ConsPlusNormal"/>
            </w:pPr>
          </w:p>
        </w:tc>
        <w:tc>
          <w:tcPr>
            <w:tcW w:w="2268" w:type="dxa"/>
          </w:tcPr>
          <w:p w:rsidR="00640FB0" w:rsidRDefault="00640FB0">
            <w:pPr>
              <w:pStyle w:val="ConsPlusNormal"/>
            </w:pPr>
          </w:p>
        </w:tc>
        <w:tc>
          <w:tcPr>
            <w:tcW w:w="1077" w:type="dxa"/>
          </w:tcPr>
          <w:p w:rsidR="00640FB0" w:rsidRDefault="00640FB0">
            <w:pPr>
              <w:pStyle w:val="ConsPlusNormal"/>
            </w:pPr>
          </w:p>
        </w:tc>
      </w:tr>
      <w:tr w:rsidR="00640FB0">
        <w:tc>
          <w:tcPr>
            <w:tcW w:w="907" w:type="dxa"/>
          </w:tcPr>
          <w:p w:rsidR="00640FB0" w:rsidRDefault="00640FB0">
            <w:pPr>
              <w:pStyle w:val="ConsPlusNormal"/>
            </w:pPr>
            <w:r>
              <w:t>Итого</w:t>
            </w:r>
          </w:p>
        </w:tc>
        <w:tc>
          <w:tcPr>
            <w:tcW w:w="510" w:type="dxa"/>
          </w:tcPr>
          <w:p w:rsidR="00640FB0" w:rsidRDefault="00640FB0">
            <w:pPr>
              <w:pStyle w:val="ConsPlusNormal"/>
            </w:pPr>
          </w:p>
        </w:tc>
        <w:tc>
          <w:tcPr>
            <w:tcW w:w="510" w:type="dxa"/>
          </w:tcPr>
          <w:p w:rsidR="00640FB0" w:rsidRDefault="00640FB0">
            <w:pPr>
              <w:pStyle w:val="ConsPlusNormal"/>
            </w:pPr>
          </w:p>
        </w:tc>
        <w:tc>
          <w:tcPr>
            <w:tcW w:w="680" w:type="dxa"/>
          </w:tcPr>
          <w:p w:rsidR="00640FB0" w:rsidRDefault="00640FB0">
            <w:pPr>
              <w:pStyle w:val="ConsPlusNormal"/>
            </w:pPr>
          </w:p>
        </w:tc>
        <w:tc>
          <w:tcPr>
            <w:tcW w:w="1077" w:type="dxa"/>
          </w:tcPr>
          <w:p w:rsidR="00640FB0" w:rsidRDefault="00640FB0">
            <w:pPr>
              <w:pStyle w:val="ConsPlusNormal"/>
            </w:pPr>
          </w:p>
        </w:tc>
        <w:tc>
          <w:tcPr>
            <w:tcW w:w="794" w:type="dxa"/>
          </w:tcPr>
          <w:p w:rsidR="00640FB0" w:rsidRDefault="00640FB0">
            <w:pPr>
              <w:pStyle w:val="ConsPlusNormal"/>
            </w:pPr>
          </w:p>
        </w:tc>
        <w:tc>
          <w:tcPr>
            <w:tcW w:w="1191" w:type="dxa"/>
          </w:tcPr>
          <w:p w:rsidR="00640FB0" w:rsidRDefault="00640FB0">
            <w:pPr>
              <w:pStyle w:val="ConsPlusNormal"/>
            </w:pPr>
          </w:p>
        </w:tc>
        <w:tc>
          <w:tcPr>
            <w:tcW w:w="2268" w:type="dxa"/>
          </w:tcPr>
          <w:p w:rsidR="00640FB0" w:rsidRDefault="00640FB0">
            <w:pPr>
              <w:pStyle w:val="ConsPlusNormal"/>
            </w:pPr>
          </w:p>
        </w:tc>
        <w:tc>
          <w:tcPr>
            <w:tcW w:w="1077" w:type="dxa"/>
          </w:tcPr>
          <w:p w:rsidR="00640FB0" w:rsidRDefault="00640FB0">
            <w:pPr>
              <w:pStyle w:val="ConsPlusNormal"/>
            </w:pPr>
          </w:p>
        </w:tc>
      </w:tr>
    </w:tbl>
    <w:p w:rsidR="00640FB0" w:rsidRDefault="00640FB0">
      <w:pPr>
        <w:pStyle w:val="ConsPlusNormal"/>
        <w:jc w:val="both"/>
      </w:pPr>
    </w:p>
    <w:p w:rsidR="00640FB0" w:rsidRDefault="00640FB0">
      <w:pPr>
        <w:pStyle w:val="ConsPlusNormal"/>
        <w:ind w:firstLine="540"/>
        <w:jc w:val="both"/>
      </w:pPr>
      <w:r>
        <w:t>--------------------------------</w:t>
      </w:r>
    </w:p>
    <w:p w:rsidR="00640FB0" w:rsidRDefault="00640FB0">
      <w:pPr>
        <w:pStyle w:val="ConsPlusNormal"/>
        <w:spacing w:before="200"/>
        <w:ind w:firstLine="540"/>
        <w:jc w:val="both"/>
      </w:pPr>
      <w:bookmarkStart w:id="32" w:name="P375"/>
      <w:bookmarkEnd w:id="32"/>
      <w:r>
        <w:t xml:space="preserve">&lt;*&gt; Субсидия не предоставляется в случае, если значение </w:t>
      </w:r>
      <w:hyperlink w:anchor="P344">
        <w:r>
          <w:rPr>
            <w:color w:val="0000FF"/>
          </w:rPr>
          <w:t xml:space="preserve">гр. </w:t>
        </w:r>
        <w:proofErr w:type="gramStart"/>
        <w:r>
          <w:rPr>
            <w:color w:val="0000FF"/>
          </w:rPr>
          <w:t>8</w:t>
        </w:r>
      </w:hyperlink>
      <w:r>
        <w:t xml:space="preserve"> &gt;</w:t>
      </w:r>
      <w:proofErr w:type="gramEnd"/>
      <w:r>
        <w:t xml:space="preserve"> 50.</w:t>
      </w:r>
    </w:p>
    <w:p w:rsidR="00640FB0" w:rsidRDefault="00640FB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855"/>
        <w:gridCol w:w="340"/>
        <w:gridCol w:w="1450"/>
        <w:gridCol w:w="397"/>
        <w:gridCol w:w="3005"/>
      </w:tblGrid>
      <w:tr w:rsidR="00640FB0">
        <w:tc>
          <w:tcPr>
            <w:tcW w:w="3855" w:type="dxa"/>
            <w:tcBorders>
              <w:top w:val="nil"/>
              <w:left w:val="nil"/>
              <w:bottom w:val="nil"/>
              <w:right w:val="nil"/>
            </w:tcBorders>
          </w:tcPr>
          <w:p w:rsidR="00640FB0" w:rsidRDefault="00640FB0">
            <w:pPr>
              <w:pStyle w:val="ConsPlusNormal"/>
            </w:pPr>
            <w:r>
              <w:t>Руководитель организации</w:t>
            </w:r>
          </w:p>
        </w:tc>
        <w:tc>
          <w:tcPr>
            <w:tcW w:w="340" w:type="dxa"/>
            <w:tcBorders>
              <w:top w:val="nil"/>
              <w:left w:val="nil"/>
              <w:bottom w:val="nil"/>
              <w:right w:val="nil"/>
            </w:tcBorders>
          </w:tcPr>
          <w:p w:rsidR="00640FB0" w:rsidRDefault="00640FB0">
            <w:pPr>
              <w:pStyle w:val="ConsPlusNormal"/>
            </w:pPr>
          </w:p>
        </w:tc>
        <w:tc>
          <w:tcPr>
            <w:tcW w:w="1450" w:type="dxa"/>
            <w:tcBorders>
              <w:top w:val="nil"/>
              <w:left w:val="nil"/>
              <w:bottom w:val="single" w:sz="4" w:space="0" w:color="auto"/>
              <w:right w:val="nil"/>
            </w:tcBorders>
          </w:tcPr>
          <w:p w:rsidR="00640FB0" w:rsidRDefault="00640FB0">
            <w:pPr>
              <w:pStyle w:val="ConsPlusNormal"/>
            </w:pPr>
          </w:p>
        </w:tc>
        <w:tc>
          <w:tcPr>
            <w:tcW w:w="397" w:type="dxa"/>
            <w:tcBorders>
              <w:top w:val="nil"/>
              <w:left w:val="nil"/>
              <w:bottom w:val="nil"/>
              <w:right w:val="nil"/>
            </w:tcBorders>
          </w:tcPr>
          <w:p w:rsidR="00640FB0" w:rsidRDefault="00640FB0">
            <w:pPr>
              <w:pStyle w:val="ConsPlusNormal"/>
            </w:pPr>
          </w:p>
        </w:tc>
        <w:tc>
          <w:tcPr>
            <w:tcW w:w="3005" w:type="dxa"/>
            <w:tcBorders>
              <w:top w:val="nil"/>
              <w:left w:val="nil"/>
              <w:bottom w:val="single" w:sz="4" w:space="0" w:color="auto"/>
              <w:right w:val="nil"/>
            </w:tcBorders>
          </w:tcPr>
          <w:p w:rsidR="00640FB0" w:rsidRDefault="00640FB0">
            <w:pPr>
              <w:pStyle w:val="ConsPlusNormal"/>
            </w:pPr>
          </w:p>
        </w:tc>
      </w:tr>
      <w:tr w:rsidR="00640FB0">
        <w:tc>
          <w:tcPr>
            <w:tcW w:w="3855" w:type="dxa"/>
            <w:tcBorders>
              <w:top w:val="nil"/>
              <w:left w:val="nil"/>
              <w:bottom w:val="nil"/>
              <w:right w:val="nil"/>
            </w:tcBorders>
          </w:tcPr>
          <w:p w:rsidR="00640FB0" w:rsidRDefault="00640FB0">
            <w:pPr>
              <w:pStyle w:val="ConsPlusNormal"/>
            </w:pPr>
          </w:p>
        </w:tc>
        <w:tc>
          <w:tcPr>
            <w:tcW w:w="340" w:type="dxa"/>
            <w:tcBorders>
              <w:top w:val="nil"/>
              <w:left w:val="nil"/>
              <w:bottom w:val="nil"/>
              <w:right w:val="nil"/>
            </w:tcBorders>
          </w:tcPr>
          <w:p w:rsidR="00640FB0" w:rsidRDefault="00640FB0">
            <w:pPr>
              <w:pStyle w:val="ConsPlusNormal"/>
            </w:pPr>
          </w:p>
        </w:tc>
        <w:tc>
          <w:tcPr>
            <w:tcW w:w="1450" w:type="dxa"/>
            <w:tcBorders>
              <w:top w:val="single" w:sz="4" w:space="0" w:color="auto"/>
              <w:left w:val="nil"/>
              <w:bottom w:val="nil"/>
              <w:right w:val="nil"/>
            </w:tcBorders>
          </w:tcPr>
          <w:p w:rsidR="00640FB0" w:rsidRDefault="00640FB0">
            <w:pPr>
              <w:pStyle w:val="ConsPlusNormal"/>
              <w:jc w:val="center"/>
            </w:pPr>
            <w:r>
              <w:t>(подпись)</w:t>
            </w:r>
          </w:p>
        </w:tc>
        <w:tc>
          <w:tcPr>
            <w:tcW w:w="397" w:type="dxa"/>
            <w:tcBorders>
              <w:top w:val="nil"/>
              <w:left w:val="nil"/>
              <w:bottom w:val="nil"/>
              <w:right w:val="nil"/>
            </w:tcBorders>
          </w:tcPr>
          <w:p w:rsidR="00640FB0" w:rsidRDefault="00640FB0">
            <w:pPr>
              <w:pStyle w:val="ConsPlusNormal"/>
            </w:pPr>
          </w:p>
        </w:tc>
        <w:tc>
          <w:tcPr>
            <w:tcW w:w="3005" w:type="dxa"/>
            <w:tcBorders>
              <w:top w:val="single" w:sz="4" w:space="0" w:color="auto"/>
              <w:left w:val="nil"/>
              <w:bottom w:val="nil"/>
              <w:right w:val="nil"/>
            </w:tcBorders>
          </w:tcPr>
          <w:p w:rsidR="00640FB0" w:rsidRDefault="00640FB0">
            <w:pPr>
              <w:pStyle w:val="ConsPlusNormal"/>
              <w:jc w:val="center"/>
            </w:pPr>
            <w:r>
              <w:t>(</w:t>
            </w:r>
            <w:proofErr w:type="spellStart"/>
            <w:r>
              <w:t>ф.и.о.</w:t>
            </w:r>
            <w:proofErr w:type="spellEnd"/>
            <w:r>
              <w:t xml:space="preserve"> (при наличии)</w:t>
            </w:r>
          </w:p>
        </w:tc>
      </w:tr>
      <w:tr w:rsidR="00640FB0">
        <w:tc>
          <w:tcPr>
            <w:tcW w:w="3855" w:type="dxa"/>
            <w:tcBorders>
              <w:top w:val="nil"/>
              <w:left w:val="nil"/>
              <w:bottom w:val="nil"/>
              <w:right w:val="nil"/>
            </w:tcBorders>
          </w:tcPr>
          <w:p w:rsidR="00640FB0" w:rsidRDefault="00640FB0">
            <w:pPr>
              <w:pStyle w:val="ConsPlusNormal"/>
            </w:pPr>
            <w:r>
              <w:t>Главный бухгалтер</w:t>
            </w:r>
          </w:p>
          <w:p w:rsidR="00640FB0" w:rsidRDefault="00640FB0">
            <w:pPr>
              <w:pStyle w:val="ConsPlusNormal"/>
            </w:pPr>
            <w:r>
              <w:t>(при наличии)</w:t>
            </w:r>
          </w:p>
        </w:tc>
        <w:tc>
          <w:tcPr>
            <w:tcW w:w="340" w:type="dxa"/>
            <w:tcBorders>
              <w:top w:val="nil"/>
              <w:left w:val="nil"/>
              <w:bottom w:val="nil"/>
              <w:right w:val="nil"/>
            </w:tcBorders>
          </w:tcPr>
          <w:p w:rsidR="00640FB0" w:rsidRDefault="00640FB0">
            <w:pPr>
              <w:pStyle w:val="ConsPlusNormal"/>
            </w:pPr>
          </w:p>
        </w:tc>
        <w:tc>
          <w:tcPr>
            <w:tcW w:w="1450" w:type="dxa"/>
            <w:tcBorders>
              <w:top w:val="nil"/>
              <w:left w:val="nil"/>
              <w:bottom w:val="single" w:sz="4" w:space="0" w:color="auto"/>
              <w:right w:val="nil"/>
            </w:tcBorders>
          </w:tcPr>
          <w:p w:rsidR="00640FB0" w:rsidRDefault="00640FB0">
            <w:pPr>
              <w:pStyle w:val="ConsPlusNormal"/>
            </w:pPr>
          </w:p>
        </w:tc>
        <w:tc>
          <w:tcPr>
            <w:tcW w:w="397" w:type="dxa"/>
            <w:tcBorders>
              <w:top w:val="nil"/>
              <w:left w:val="nil"/>
              <w:bottom w:val="nil"/>
              <w:right w:val="nil"/>
            </w:tcBorders>
          </w:tcPr>
          <w:p w:rsidR="00640FB0" w:rsidRDefault="00640FB0">
            <w:pPr>
              <w:pStyle w:val="ConsPlusNormal"/>
            </w:pPr>
          </w:p>
        </w:tc>
        <w:tc>
          <w:tcPr>
            <w:tcW w:w="3005" w:type="dxa"/>
            <w:tcBorders>
              <w:top w:val="nil"/>
              <w:left w:val="nil"/>
              <w:bottom w:val="single" w:sz="4" w:space="0" w:color="auto"/>
              <w:right w:val="nil"/>
            </w:tcBorders>
          </w:tcPr>
          <w:p w:rsidR="00640FB0" w:rsidRDefault="00640FB0">
            <w:pPr>
              <w:pStyle w:val="ConsPlusNormal"/>
            </w:pPr>
          </w:p>
        </w:tc>
      </w:tr>
      <w:tr w:rsidR="00640FB0">
        <w:tc>
          <w:tcPr>
            <w:tcW w:w="3855" w:type="dxa"/>
            <w:tcBorders>
              <w:top w:val="nil"/>
              <w:left w:val="nil"/>
              <w:bottom w:val="nil"/>
              <w:right w:val="nil"/>
            </w:tcBorders>
          </w:tcPr>
          <w:p w:rsidR="00640FB0" w:rsidRDefault="00640FB0">
            <w:pPr>
              <w:pStyle w:val="ConsPlusNormal"/>
            </w:pPr>
          </w:p>
        </w:tc>
        <w:tc>
          <w:tcPr>
            <w:tcW w:w="340" w:type="dxa"/>
            <w:tcBorders>
              <w:top w:val="nil"/>
              <w:left w:val="nil"/>
              <w:bottom w:val="nil"/>
              <w:right w:val="nil"/>
            </w:tcBorders>
          </w:tcPr>
          <w:p w:rsidR="00640FB0" w:rsidRDefault="00640FB0">
            <w:pPr>
              <w:pStyle w:val="ConsPlusNormal"/>
            </w:pPr>
          </w:p>
        </w:tc>
        <w:tc>
          <w:tcPr>
            <w:tcW w:w="1450" w:type="dxa"/>
            <w:tcBorders>
              <w:top w:val="single" w:sz="4" w:space="0" w:color="auto"/>
              <w:left w:val="nil"/>
              <w:bottom w:val="nil"/>
              <w:right w:val="nil"/>
            </w:tcBorders>
          </w:tcPr>
          <w:p w:rsidR="00640FB0" w:rsidRDefault="00640FB0">
            <w:pPr>
              <w:pStyle w:val="ConsPlusNormal"/>
              <w:jc w:val="center"/>
            </w:pPr>
            <w:r>
              <w:t>(подпись)</w:t>
            </w:r>
          </w:p>
        </w:tc>
        <w:tc>
          <w:tcPr>
            <w:tcW w:w="397" w:type="dxa"/>
            <w:tcBorders>
              <w:top w:val="nil"/>
              <w:left w:val="nil"/>
              <w:bottom w:val="nil"/>
              <w:right w:val="nil"/>
            </w:tcBorders>
          </w:tcPr>
          <w:p w:rsidR="00640FB0" w:rsidRDefault="00640FB0">
            <w:pPr>
              <w:pStyle w:val="ConsPlusNormal"/>
            </w:pPr>
          </w:p>
        </w:tc>
        <w:tc>
          <w:tcPr>
            <w:tcW w:w="3005" w:type="dxa"/>
            <w:tcBorders>
              <w:top w:val="single" w:sz="4" w:space="0" w:color="auto"/>
              <w:left w:val="nil"/>
              <w:bottom w:val="nil"/>
              <w:right w:val="nil"/>
            </w:tcBorders>
          </w:tcPr>
          <w:p w:rsidR="00640FB0" w:rsidRDefault="00640FB0">
            <w:pPr>
              <w:pStyle w:val="ConsPlusNormal"/>
              <w:jc w:val="center"/>
            </w:pPr>
            <w:r>
              <w:t>(</w:t>
            </w:r>
            <w:proofErr w:type="spellStart"/>
            <w:r>
              <w:t>ф.и.о.</w:t>
            </w:r>
            <w:proofErr w:type="spellEnd"/>
            <w:r>
              <w:t xml:space="preserve"> (при наличии)</w:t>
            </w:r>
          </w:p>
        </w:tc>
      </w:tr>
      <w:tr w:rsidR="00640FB0">
        <w:tc>
          <w:tcPr>
            <w:tcW w:w="3855" w:type="dxa"/>
            <w:tcBorders>
              <w:top w:val="nil"/>
              <w:left w:val="nil"/>
              <w:bottom w:val="nil"/>
              <w:right w:val="nil"/>
            </w:tcBorders>
          </w:tcPr>
          <w:p w:rsidR="00640FB0" w:rsidRDefault="00640FB0">
            <w:pPr>
              <w:pStyle w:val="ConsPlusNormal"/>
            </w:pPr>
            <w:r>
              <w:t>Дата "__" _________ 20__ г.</w:t>
            </w:r>
          </w:p>
          <w:p w:rsidR="00640FB0" w:rsidRDefault="00640FB0">
            <w:pPr>
              <w:pStyle w:val="ConsPlusNormal"/>
            </w:pPr>
            <w:r>
              <w:t>М.П. (при наличии)</w:t>
            </w:r>
          </w:p>
        </w:tc>
        <w:tc>
          <w:tcPr>
            <w:tcW w:w="340" w:type="dxa"/>
            <w:tcBorders>
              <w:top w:val="nil"/>
              <w:left w:val="nil"/>
              <w:bottom w:val="nil"/>
              <w:right w:val="nil"/>
            </w:tcBorders>
          </w:tcPr>
          <w:p w:rsidR="00640FB0" w:rsidRDefault="00640FB0">
            <w:pPr>
              <w:pStyle w:val="ConsPlusNormal"/>
            </w:pPr>
          </w:p>
        </w:tc>
        <w:tc>
          <w:tcPr>
            <w:tcW w:w="1450" w:type="dxa"/>
            <w:tcBorders>
              <w:top w:val="nil"/>
              <w:left w:val="nil"/>
              <w:bottom w:val="nil"/>
              <w:right w:val="nil"/>
            </w:tcBorders>
          </w:tcPr>
          <w:p w:rsidR="00640FB0" w:rsidRDefault="00640FB0">
            <w:pPr>
              <w:pStyle w:val="ConsPlusNormal"/>
            </w:pPr>
          </w:p>
        </w:tc>
        <w:tc>
          <w:tcPr>
            <w:tcW w:w="397" w:type="dxa"/>
            <w:tcBorders>
              <w:top w:val="nil"/>
              <w:left w:val="nil"/>
              <w:bottom w:val="nil"/>
              <w:right w:val="nil"/>
            </w:tcBorders>
          </w:tcPr>
          <w:p w:rsidR="00640FB0" w:rsidRDefault="00640FB0">
            <w:pPr>
              <w:pStyle w:val="ConsPlusNormal"/>
            </w:pPr>
          </w:p>
        </w:tc>
        <w:tc>
          <w:tcPr>
            <w:tcW w:w="3005" w:type="dxa"/>
            <w:tcBorders>
              <w:top w:val="nil"/>
              <w:left w:val="nil"/>
              <w:bottom w:val="nil"/>
              <w:right w:val="nil"/>
            </w:tcBorders>
          </w:tcPr>
          <w:p w:rsidR="00640FB0" w:rsidRDefault="00640FB0">
            <w:pPr>
              <w:pStyle w:val="ConsPlusNormal"/>
            </w:pPr>
          </w:p>
        </w:tc>
      </w:tr>
      <w:tr w:rsidR="00640FB0">
        <w:tc>
          <w:tcPr>
            <w:tcW w:w="3855" w:type="dxa"/>
            <w:tcBorders>
              <w:top w:val="nil"/>
              <w:left w:val="nil"/>
              <w:bottom w:val="nil"/>
              <w:right w:val="nil"/>
            </w:tcBorders>
          </w:tcPr>
          <w:p w:rsidR="00640FB0" w:rsidRDefault="00640FB0">
            <w:pPr>
              <w:pStyle w:val="ConsPlusNormal"/>
            </w:pPr>
            <w:r>
              <w:t>Расчет подтверждается</w:t>
            </w:r>
          </w:p>
        </w:tc>
        <w:tc>
          <w:tcPr>
            <w:tcW w:w="340" w:type="dxa"/>
            <w:tcBorders>
              <w:top w:val="nil"/>
              <w:left w:val="nil"/>
              <w:bottom w:val="nil"/>
              <w:right w:val="nil"/>
            </w:tcBorders>
          </w:tcPr>
          <w:p w:rsidR="00640FB0" w:rsidRDefault="00640FB0">
            <w:pPr>
              <w:pStyle w:val="ConsPlusNormal"/>
            </w:pPr>
          </w:p>
        </w:tc>
        <w:tc>
          <w:tcPr>
            <w:tcW w:w="1450" w:type="dxa"/>
            <w:tcBorders>
              <w:top w:val="nil"/>
              <w:left w:val="nil"/>
              <w:bottom w:val="nil"/>
              <w:right w:val="nil"/>
            </w:tcBorders>
          </w:tcPr>
          <w:p w:rsidR="00640FB0" w:rsidRDefault="00640FB0">
            <w:pPr>
              <w:pStyle w:val="ConsPlusNormal"/>
            </w:pPr>
          </w:p>
        </w:tc>
        <w:tc>
          <w:tcPr>
            <w:tcW w:w="397" w:type="dxa"/>
            <w:tcBorders>
              <w:top w:val="nil"/>
              <w:left w:val="nil"/>
              <w:bottom w:val="nil"/>
              <w:right w:val="nil"/>
            </w:tcBorders>
          </w:tcPr>
          <w:p w:rsidR="00640FB0" w:rsidRDefault="00640FB0">
            <w:pPr>
              <w:pStyle w:val="ConsPlusNormal"/>
            </w:pPr>
          </w:p>
        </w:tc>
        <w:tc>
          <w:tcPr>
            <w:tcW w:w="3005" w:type="dxa"/>
            <w:tcBorders>
              <w:top w:val="nil"/>
              <w:left w:val="nil"/>
              <w:bottom w:val="nil"/>
              <w:right w:val="nil"/>
            </w:tcBorders>
          </w:tcPr>
          <w:p w:rsidR="00640FB0" w:rsidRDefault="00640FB0">
            <w:pPr>
              <w:pStyle w:val="ConsPlusNormal"/>
            </w:pPr>
          </w:p>
        </w:tc>
      </w:tr>
      <w:tr w:rsidR="00640FB0">
        <w:tc>
          <w:tcPr>
            <w:tcW w:w="3855" w:type="dxa"/>
            <w:tcBorders>
              <w:top w:val="nil"/>
              <w:left w:val="nil"/>
              <w:bottom w:val="nil"/>
              <w:right w:val="nil"/>
            </w:tcBorders>
          </w:tcPr>
          <w:p w:rsidR="00640FB0" w:rsidRDefault="00640FB0">
            <w:pPr>
              <w:pStyle w:val="ConsPlusNormal"/>
            </w:pPr>
            <w:r>
              <w:t>Руководитель</w:t>
            </w:r>
          </w:p>
          <w:p w:rsidR="00640FB0" w:rsidRDefault="00640FB0">
            <w:pPr>
              <w:pStyle w:val="ConsPlusNormal"/>
            </w:pPr>
            <w:r>
              <w:t>лизинговой компании</w:t>
            </w:r>
          </w:p>
          <w:p w:rsidR="00640FB0" w:rsidRDefault="00640FB0">
            <w:pPr>
              <w:pStyle w:val="ConsPlusNormal"/>
            </w:pPr>
            <w:r>
              <w:t>(уполномоченное лицо)</w:t>
            </w:r>
          </w:p>
        </w:tc>
        <w:tc>
          <w:tcPr>
            <w:tcW w:w="340" w:type="dxa"/>
            <w:tcBorders>
              <w:top w:val="nil"/>
              <w:left w:val="nil"/>
              <w:bottom w:val="nil"/>
              <w:right w:val="nil"/>
            </w:tcBorders>
          </w:tcPr>
          <w:p w:rsidR="00640FB0" w:rsidRDefault="00640FB0">
            <w:pPr>
              <w:pStyle w:val="ConsPlusNormal"/>
            </w:pPr>
          </w:p>
        </w:tc>
        <w:tc>
          <w:tcPr>
            <w:tcW w:w="1450" w:type="dxa"/>
            <w:tcBorders>
              <w:top w:val="nil"/>
              <w:left w:val="nil"/>
              <w:bottom w:val="single" w:sz="4" w:space="0" w:color="auto"/>
              <w:right w:val="nil"/>
            </w:tcBorders>
          </w:tcPr>
          <w:p w:rsidR="00640FB0" w:rsidRDefault="00640FB0">
            <w:pPr>
              <w:pStyle w:val="ConsPlusNormal"/>
            </w:pPr>
          </w:p>
        </w:tc>
        <w:tc>
          <w:tcPr>
            <w:tcW w:w="397" w:type="dxa"/>
            <w:tcBorders>
              <w:top w:val="nil"/>
              <w:left w:val="nil"/>
              <w:bottom w:val="nil"/>
              <w:right w:val="nil"/>
            </w:tcBorders>
          </w:tcPr>
          <w:p w:rsidR="00640FB0" w:rsidRDefault="00640FB0">
            <w:pPr>
              <w:pStyle w:val="ConsPlusNormal"/>
            </w:pPr>
          </w:p>
        </w:tc>
        <w:tc>
          <w:tcPr>
            <w:tcW w:w="3005" w:type="dxa"/>
            <w:tcBorders>
              <w:top w:val="nil"/>
              <w:left w:val="nil"/>
              <w:bottom w:val="single" w:sz="4" w:space="0" w:color="auto"/>
              <w:right w:val="nil"/>
            </w:tcBorders>
          </w:tcPr>
          <w:p w:rsidR="00640FB0" w:rsidRDefault="00640FB0">
            <w:pPr>
              <w:pStyle w:val="ConsPlusNormal"/>
            </w:pPr>
          </w:p>
        </w:tc>
      </w:tr>
      <w:tr w:rsidR="00640FB0">
        <w:tc>
          <w:tcPr>
            <w:tcW w:w="3855" w:type="dxa"/>
            <w:tcBorders>
              <w:top w:val="nil"/>
              <w:left w:val="nil"/>
              <w:bottom w:val="nil"/>
              <w:right w:val="nil"/>
            </w:tcBorders>
          </w:tcPr>
          <w:p w:rsidR="00640FB0" w:rsidRDefault="00640FB0">
            <w:pPr>
              <w:pStyle w:val="ConsPlusNormal"/>
            </w:pPr>
          </w:p>
        </w:tc>
        <w:tc>
          <w:tcPr>
            <w:tcW w:w="340" w:type="dxa"/>
            <w:tcBorders>
              <w:top w:val="nil"/>
              <w:left w:val="nil"/>
              <w:bottom w:val="nil"/>
              <w:right w:val="nil"/>
            </w:tcBorders>
          </w:tcPr>
          <w:p w:rsidR="00640FB0" w:rsidRDefault="00640FB0">
            <w:pPr>
              <w:pStyle w:val="ConsPlusNormal"/>
            </w:pPr>
          </w:p>
        </w:tc>
        <w:tc>
          <w:tcPr>
            <w:tcW w:w="1450" w:type="dxa"/>
            <w:tcBorders>
              <w:top w:val="single" w:sz="4" w:space="0" w:color="auto"/>
              <w:left w:val="nil"/>
              <w:bottom w:val="nil"/>
              <w:right w:val="nil"/>
            </w:tcBorders>
          </w:tcPr>
          <w:p w:rsidR="00640FB0" w:rsidRDefault="00640FB0">
            <w:pPr>
              <w:pStyle w:val="ConsPlusNormal"/>
              <w:jc w:val="center"/>
            </w:pPr>
            <w:r>
              <w:t>(подпись)</w:t>
            </w:r>
          </w:p>
        </w:tc>
        <w:tc>
          <w:tcPr>
            <w:tcW w:w="397" w:type="dxa"/>
            <w:tcBorders>
              <w:top w:val="nil"/>
              <w:left w:val="nil"/>
              <w:bottom w:val="nil"/>
              <w:right w:val="nil"/>
            </w:tcBorders>
          </w:tcPr>
          <w:p w:rsidR="00640FB0" w:rsidRDefault="00640FB0">
            <w:pPr>
              <w:pStyle w:val="ConsPlusNormal"/>
            </w:pPr>
          </w:p>
        </w:tc>
        <w:tc>
          <w:tcPr>
            <w:tcW w:w="3005" w:type="dxa"/>
            <w:tcBorders>
              <w:top w:val="single" w:sz="4" w:space="0" w:color="auto"/>
              <w:left w:val="nil"/>
              <w:bottom w:val="nil"/>
              <w:right w:val="nil"/>
            </w:tcBorders>
          </w:tcPr>
          <w:p w:rsidR="00640FB0" w:rsidRDefault="00640FB0">
            <w:pPr>
              <w:pStyle w:val="ConsPlusNormal"/>
              <w:jc w:val="center"/>
            </w:pPr>
            <w:r>
              <w:t>(</w:t>
            </w:r>
            <w:proofErr w:type="spellStart"/>
            <w:r>
              <w:t>ф.и.о.</w:t>
            </w:r>
            <w:proofErr w:type="spellEnd"/>
            <w:r>
              <w:t xml:space="preserve"> (при наличии)</w:t>
            </w:r>
          </w:p>
        </w:tc>
      </w:tr>
      <w:tr w:rsidR="00640FB0">
        <w:tc>
          <w:tcPr>
            <w:tcW w:w="3855" w:type="dxa"/>
            <w:tcBorders>
              <w:top w:val="nil"/>
              <w:left w:val="nil"/>
              <w:bottom w:val="nil"/>
              <w:right w:val="nil"/>
            </w:tcBorders>
          </w:tcPr>
          <w:p w:rsidR="00640FB0" w:rsidRDefault="00640FB0">
            <w:pPr>
              <w:pStyle w:val="ConsPlusNormal"/>
            </w:pPr>
            <w:r>
              <w:lastRenderedPageBreak/>
              <w:t>Главный бухгалтер</w:t>
            </w:r>
          </w:p>
          <w:p w:rsidR="00640FB0" w:rsidRDefault="00640FB0">
            <w:pPr>
              <w:pStyle w:val="ConsPlusNormal"/>
            </w:pPr>
            <w:r>
              <w:t>(при наличии)</w:t>
            </w:r>
          </w:p>
        </w:tc>
        <w:tc>
          <w:tcPr>
            <w:tcW w:w="340" w:type="dxa"/>
            <w:tcBorders>
              <w:top w:val="nil"/>
              <w:left w:val="nil"/>
              <w:bottom w:val="nil"/>
              <w:right w:val="nil"/>
            </w:tcBorders>
          </w:tcPr>
          <w:p w:rsidR="00640FB0" w:rsidRDefault="00640FB0">
            <w:pPr>
              <w:pStyle w:val="ConsPlusNormal"/>
            </w:pPr>
          </w:p>
        </w:tc>
        <w:tc>
          <w:tcPr>
            <w:tcW w:w="1450" w:type="dxa"/>
            <w:tcBorders>
              <w:top w:val="nil"/>
              <w:left w:val="nil"/>
              <w:bottom w:val="single" w:sz="4" w:space="0" w:color="auto"/>
              <w:right w:val="nil"/>
            </w:tcBorders>
          </w:tcPr>
          <w:p w:rsidR="00640FB0" w:rsidRDefault="00640FB0">
            <w:pPr>
              <w:pStyle w:val="ConsPlusNormal"/>
            </w:pPr>
          </w:p>
        </w:tc>
        <w:tc>
          <w:tcPr>
            <w:tcW w:w="397" w:type="dxa"/>
            <w:tcBorders>
              <w:top w:val="nil"/>
              <w:left w:val="nil"/>
              <w:bottom w:val="nil"/>
              <w:right w:val="nil"/>
            </w:tcBorders>
          </w:tcPr>
          <w:p w:rsidR="00640FB0" w:rsidRDefault="00640FB0">
            <w:pPr>
              <w:pStyle w:val="ConsPlusNormal"/>
            </w:pPr>
          </w:p>
        </w:tc>
        <w:tc>
          <w:tcPr>
            <w:tcW w:w="3005" w:type="dxa"/>
            <w:tcBorders>
              <w:top w:val="nil"/>
              <w:left w:val="nil"/>
              <w:bottom w:val="single" w:sz="4" w:space="0" w:color="auto"/>
              <w:right w:val="nil"/>
            </w:tcBorders>
          </w:tcPr>
          <w:p w:rsidR="00640FB0" w:rsidRDefault="00640FB0">
            <w:pPr>
              <w:pStyle w:val="ConsPlusNormal"/>
            </w:pPr>
          </w:p>
        </w:tc>
      </w:tr>
      <w:tr w:rsidR="00640FB0">
        <w:tc>
          <w:tcPr>
            <w:tcW w:w="3855" w:type="dxa"/>
            <w:tcBorders>
              <w:top w:val="nil"/>
              <w:left w:val="nil"/>
              <w:bottom w:val="nil"/>
              <w:right w:val="nil"/>
            </w:tcBorders>
          </w:tcPr>
          <w:p w:rsidR="00640FB0" w:rsidRDefault="00640FB0">
            <w:pPr>
              <w:pStyle w:val="ConsPlusNormal"/>
            </w:pPr>
          </w:p>
        </w:tc>
        <w:tc>
          <w:tcPr>
            <w:tcW w:w="340" w:type="dxa"/>
            <w:tcBorders>
              <w:top w:val="nil"/>
              <w:left w:val="nil"/>
              <w:bottom w:val="nil"/>
              <w:right w:val="nil"/>
            </w:tcBorders>
          </w:tcPr>
          <w:p w:rsidR="00640FB0" w:rsidRDefault="00640FB0">
            <w:pPr>
              <w:pStyle w:val="ConsPlusNormal"/>
            </w:pPr>
          </w:p>
        </w:tc>
        <w:tc>
          <w:tcPr>
            <w:tcW w:w="1450" w:type="dxa"/>
            <w:tcBorders>
              <w:top w:val="single" w:sz="4" w:space="0" w:color="auto"/>
              <w:left w:val="nil"/>
              <w:bottom w:val="nil"/>
              <w:right w:val="nil"/>
            </w:tcBorders>
          </w:tcPr>
          <w:p w:rsidR="00640FB0" w:rsidRDefault="00640FB0">
            <w:pPr>
              <w:pStyle w:val="ConsPlusNormal"/>
              <w:jc w:val="center"/>
            </w:pPr>
            <w:r>
              <w:t>(подпись)</w:t>
            </w:r>
          </w:p>
        </w:tc>
        <w:tc>
          <w:tcPr>
            <w:tcW w:w="397" w:type="dxa"/>
            <w:tcBorders>
              <w:top w:val="nil"/>
              <w:left w:val="nil"/>
              <w:bottom w:val="nil"/>
              <w:right w:val="nil"/>
            </w:tcBorders>
          </w:tcPr>
          <w:p w:rsidR="00640FB0" w:rsidRDefault="00640FB0">
            <w:pPr>
              <w:pStyle w:val="ConsPlusNormal"/>
            </w:pPr>
          </w:p>
        </w:tc>
        <w:tc>
          <w:tcPr>
            <w:tcW w:w="3005" w:type="dxa"/>
            <w:tcBorders>
              <w:top w:val="single" w:sz="4" w:space="0" w:color="auto"/>
              <w:left w:val="nil"/>
              <w:bottom w:val="nil"/>
              <w:right w:val="nil"/>
            </w:tcBorders>
          </w:tcPr>
          <w:p w:rsidR="00640FB0" w:rsidRDefault="00640FB0">
            <w:pPr>
              <w:pStyle w:val="ConsPlusNormal"/>
              <w:jc w:val="center"/>
            </w:pPr>
            <w:r>
              <w:t>(</w:t>
            </w:r>
            <w:proofErr w:type="spellStart"/>
            <w:r>
              <w:t>ф.и.о.</w:t>
            </w:r>
            <w:proofErr w:type="spellEnd"/>
            <w:r>
              <w:t xml:space="preserve"> (при наличии)</w:t>
            </w:r>
          </w:p>
        </w:tc>
      </w:tr>
      <w:tr w:rsidR="00640FB0">
        <w:tc>
          <w:tcPr>
            <w:tcW w:w="3855" w:type="dxa"/>
            <w:tcBorders>
              <w:top w:val="nil"/>
              <w:left w:val="nil"/>
              <w:bottom w:val="nil"/>
              <w:right w:val="nil"/>
            </w:tcBorders>
          </w:tcPr>
          <w:p w:rsidR="00640FB0" w:rsidRDefault="00640FB0">
            <w:pPr>
              <w:pStyle w:val="ConsPlusNormal"/>
            </w:pPr>
            <w:r>
              <w:t>Дата "__" _________ 20__ г.</w:t>
            </w:r>
          </w:p>
          <w:p w:rsidR="00640FB0" w:rsidRDefault="00640FB0">
            <w:pPr>
              <w:pStyle w:val="ConsPlusNormal"/>
            </w:pPr>
            <w:r>
              <w:t>М.П. (при наличии)</w:t>
            </w:r>
          </w:p>
        </w:tc>
        <w:tc>
          <w:tcPr>
            <w:tcW w:w="340" w:type="dxa"/>
            <w:tcBorders>
              <w:top w:val="nil"/>
              <w:left w:val="nil"/>
              <w:bottom w:val="nil"/>
              <w:right w:val="nil"/>
            </w:tcBorders>
          </w:tcPr>
          <w:p w:rsidR="00640FB0" w:rsidRDefault="00640FB0">
            <w:pPr>
              <w:pStyle w:val="ConsPlusNormal"/>
            </w:pPr>
          </w:p>
        </w:tc>
        <w:tc>
          <w:tcPr>
            <w:tcW w:w="1450" w:type="dxa"/>
            <w:tcBorders>
              <w:top w:val="nil"/>
              <w:left w:val="nil"/>
              <w:bottom w:val="nil"/>
              <w:right w:val="nil"/>
            </w:tcBorders>
          </w:tcPr>
          <w:p w:rsidR="00640FB0" w:rsidRDefault="00640FB0">
            <w:pPr>
              <w:pStyle w:val="ConsPlusNormal"/>
            </w:pPr>
          </w:p>
        </w:tc>
        <w:tc>
          <w:tcPr>
            <w:tcW w:w="397" w:type="dxa"/>
            <w:tcBorders>
              <w:top w:val="nil"/>
              <w:left w:val="nil"/>
              <w:bottom w:val="nil"/>
              <w:right w:val="nil"/>
            </w:tcBorders>
          </w:tcPr>
          <w:p w:rsidR="00640FB0" w:rsidRDefault="00640FB0">
            <w:pPr>
              <w:pStyle w:val="ConsPlusNormal"/>
            </w:pPr>
          </w:p>
        </w:tc>
        <w:tc>
          <w:tcPr>
            <w:tcW w:w="3005" w:type="dxa"/>
            <w:tcBorders>
              <w:top w:val="nil"/>
              <w:left w:val="nil"/>
              <w:bottom w:val="nil"/>
              <w:right w:val="nil"/>
            </w:tcBorders>
          </w:tcPr>
          <w:p w:rsidR="00640FB0" w:rsidRDefault="00640FB0">
            <w:pPr>
              <w:pStyle w:val="ConsPlusNormal"/>
            </w:pPr>
          </w:p>
        </w:tc>
      </w:tr>
    </w:tbl>
    <w:p w:rsidR="00640FB0" w:rsidRDefault="00640FB0">
      <w:pPr>
        <w:pStyle w:val="ConsPlusNormal"/>
        <w:jc w:val="both"/>
      </w:pPr>
    </w:p>
    <w:p w:rsidR="00640FB0" w:rsidRDefault="00640FB0">
      <w:pPr>
        <w:pStyle w:val="ConsPlusNormal"/>
        <w:jc w:val="both"/>
      </w:pPr>
    </w:p>
    <w:p w:rsidR="00640FB0" w:rsidRDefault="00640FB0">
      <w:pPr>
        <w:pStyle w:val="ConsPlusNormal"/>
        <w:jc w:val="both"/>
      </w:pPr>
    </w:p>
    <w:p w:rsidR="00640FB0" w:rsidRDefault="00640FB0">
      <w:pPr>
        <w:pStyle w:val="ConsPlusNormal"/>
        <w:jc w:val="both"/>
      </w:pPr>
    </w:p>
    <w:p w:rsidR="00640FB0" w:rsidRDefault="00640FB0">
      <w:pPr>
        <w:pStyle w:val="ConsPlusNormal"/>
        <w:jc w:val="both"/>
      </w:pPr>
    </w:p>
    <w:p w:rsidR="00640FB0" w:rsidRDefault="00640FB0">
      <w:pPr>
        <w:pStyle w:val="ConsPlusNormal"/>
        <w:jc w:val="right"/>
        <w:outlineLvl w:val="1"/>
      </w:pPr>
      <w:r>
        <w:t>Приложение N 2</w:t>
      </w:r>
    </w:p>
    <w:p w:rsidR="00640FB0" w:rsidRDefault="00640FB0">
      <w:pPr>
        <w:pStyle w:val="ConsPlusNormal"/>
        <w:jc w:val="right"/>
      </w:pPr>
      <w:r>
        <w:t>к Правилам предоставления</w:t>
      </w:r>
    </w:p>
    <w:p w:rsidR="00640FB0" w:rsidRDefault="00640FB0">
      <w:pPr>
        <w:pStyle w:val="ConsPlusNormal"/>
        <w:jc w:val="right"/>
      </w:pPr>
      <w:r>
        <w:t>субсидий из федерального бюджета</w:t>
      </w:r>
    </w:p>
    <w:p w:rsidR="00640FB0" w:rsidRDefault="00640FB0">
      <w:pPr>
        <w:pStyle w:val="ConsPlusNormal"/>
        <w:jc w:val="right"/>
      </w:pPr>
      <w:r>
        <w:t>организациям народных художественных</w:t>
      </w:r>
    </w:p>
    <w:p w:rsidR="00640FB0" w:rsidRDefault="00640FB0">
      <w:pPr>
        <w:pStyle w:val="ConsPlusNormal"/>
        <w:jc w:val="right"/>
      </w:pPr>
      <w:r>
        <w:t>промыслов на поддержку производства</w:t>
      </w:r>
    </w:p>
    <w:p w:rsidR="00640FB0" w:rsidRDefault="00640FB0">
      <w:pPr>
        <w:pStyle w:val="ConsPlusNormal"/>
        <w:jc w:val="right"/>
      </w:pPr>
      <w:r>
        <w:t>и реализации изделий народных</w:t>
      </w:r>
    </w:p>
    <w:p w:rsidR="00640FB0" w:rsidRDefault="00640FB0">
      <w:pPr>
        <w:pStyle w:val="ConsPlusNormal"/>
        <w:jc w:val="right"/>
      </w:pPr>
      <w:r>
        <w:t>художественных промыслов</w:t>
      </w:r>
    </w:p>
    <w:p w:rsidR="00640FB0" w:rsidRDefault="00640FB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40F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0FB0" w:rsidRDefault="00640F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40FB0" w:rsidRDefault="00640F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40FB0" w:rsidRDefault="00640FB0">
            <w:pPr>
              <w:pStyle w:val="ConsPlusNormal"/>
              <w:jc w:val="center"/>
            </w:pPr>
            <w:r>
              <w:rPr>
                <w:color w:val="392C69"/>
              </w:rPr>
              <w:t>Список изменяющих документов</w:t>
            </w:r>
          </w:p>
          <w:p w:rsidR="00640FB0" w:rsidRDefault="00640FB0">
            <w:pPr>
              <w:pStyle w:val="ConsPlusNormal"/>
              <w:jc w:val="center"/>
            </w:pPr>
            <w:r>
              <w:rPr>
                <w:color w:val="392C69"/>
              </w:rPr>
              <w:t xml:space="preserve">(в ред. </w:t>
            </w:r>
            <w:hyperlink r:id="rId115">
              <w:r>
                <w:rPr>
                  <w:color w:val="0000FF"/>
                </w:rPr>
                <w:t>Постановления</w:t>
              </w:r>
            </w:hyperlink>
            <w:r>
              <w:rPr>
                <w:color w:val="392C69"/>
              </w:rPr>
              <w:t xml:space="preserve"> Правительства РФ от 12.11.2020 N 1825)</w:t>
            </w:r>
          </w:p>
        </w:tc>
        <w:tc>
          <w:tcPr>
            <w:tcW w:w="113" w:type="dxa"/>
            <w:tcBorders>
              <w:top w:val="nil"/>
              <w:left w:val="nil"/>
              <w:bottom w:val="nil"/>
              <w:right w:val="nil"/>
            </w:tcBorders>
            <w:shd w:val="clear" w:color="auto" w:fill="F4F3F8"/>
            <w:tcMar>
              <w:top w:w="0" w:type="dxa"/>
              <w:left w:w="0" w:type="dxa"/>
              <w:bottom w:w="0" w:type="dxa"/>
              <w:right w:w="0" w:type="dxa"/>
            </w:tcMar>
          </w:tcPr>
          <w:p w:rsidR="00640FB0" w:rsidRDefault="00640FB0">
            <w:pPr>
              <w:pStyle w:val="ConsPlusNormal"/>
            </w:pPr>
          </w:p>
        </w:tc>
      </w:tr>
    </w:tbl>
    <w:p w:rsidR="00640FB0" w:rsidRDefault="00640FB0">
      <w:pPr>
        <w:pStyle w:val="ConsPlusNormal"/>
        <w:jc w:val="both"/>
      </w:pPr>
    </w:p>
    <w:p w:rsidR="00640FB0" w:rsidRDefault="00640FB0">
      <w:pPr>
        <w:pStyle w:val="ConsPlusNormal"/>
        <w:jc w:val="right"/>
      </w:pPr>
      <w:r>
        <w:t>(форма)</w:t>
      </w:r>
    </w:p>
    <w:p w:rsidR="00640FB0" w:rsidRDefault="00640FB0">
      <w:pPr>
        <w:pStyle w:val="ConsPlusNormal"/>
        <w:jc w:val="both"/>
      </w:pPr>
    </w:p>
    <w:p w:rsidR="00640FB0" w:rsidRDefault="00640FB0">
      <w:pPr>
        <w:pStyle w:val="ConsPlusNonformat"/>
        <w:jc w:val="both"/>
      </w:pPr>
      <w:r>
        <w:t xml:space="preserve">                                  РАСЧЕТ</w:t>
      </w:r>
    </w:p>
    <w:p w:rsidR="00640FB0" w:rsidRDefault="00640FB0">
      <w:pPr>
        <w:pStyle w:val="ConsPlusNonformat"/>
        <w:jc w:val="both"/>
      </w:pPr>
      <w:r>
        <w:t xml:space="preserve">         размера субсидии, предоставляемой из федерального бюджета</w:t>
      </w:r>
    </w:p>
    <w:p w:rsidR="00640FB0" w:rsidRDefault="00640FB0">
      <w:pPr>
        <w:pStyle w:val="ConsPlusNonformat"/>
        <w:jc w:val="both"/>
      </w:pPr>
      <w:r>
        <w:t xml:space="preserve">       организации народных художественных промыслов на модернизацию</w:t>
      </w:r>
    </w:p>
    <w:p w:rsidR="00640FB0" w:rsidRDefault="00640FB0">
      <w:pPr>
        <w:pStyle w:val="ConsPlusNonformat"/>
        <w:jc w:val="both"/>
      </w:pPr>
      <w:r>
        <w:t xml:space="preserve">        оборудования в части возмещения затрат организации народных</w:t>
      </w:r>
    </w:p>
    <w:p w:rsidR="00640FB0" w:rsidRDefault="00640FB0">
      <w:pPr>
        <w:pStyle w:val="ConsPlusNonformat"/>
        <w:jc w:val="both"/>
      </w:pPr>
      <w:r>
        <w:t xml:space="preserve">      художественных промыслов на оплату услуг сторонних организаций</w:t>
      </w:r>
    </w:p>
    <w:p w:rsidR="00640FB0" w:rsidRDefault="00640FB0">
      <w:pPr>
        <w:pStyle w:val="ConsPlusNonformat"/>
        <w:jc w:val="both"/>
      </w:pPr>
      <w:r>
        <w:t xml:space="preserve">    по пусконаладочным работам производственного оборудования за период</w:t>
      </w:r>
    </w:p>
    <w:p w:rsidR="00640FB0" w:rsidRDefault="00640FB0">
      <w:pPr>
        <w:pStyle w:val="ConsPlusNonformat"/>
        <w:jc w:val="both"/>
      </w:pPr>
      <w:r>
        <w:t xml:space="preserve">              с </w:t>
      </w:r>
      <w:proofErr w:type="gramStart"/>
      <w:r>
        <w:t>"  "</w:t>
      </w:r>
      <w:proofErr w:type="gramEnd"/>
      <w:r>
        <w:t xml:space="preserve">         20   г. по "  "         20   г.</w:t>
      </w:r>
    </w:p>
    <w:p w:rsidR="00640FB0" w:rsidRDefault="00640FB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1020"/>
        <w:gridCol w:w="1191"/>
        <w:gridCol w:w="1417"/>
        <w:gridCol w:w="1587"/>
        <w:gridCol w:w="1191"/>
      </w:tblGrid>
      <w:tr w:rsidR="00640FB0">
        <w:tc>
          <w:tcPr>
            <w:tcW w:w="1191" w:type="dxa"/>
          </w:tcPr>
          <w:p w:rsidR="00640FB0" w:rsidRDefault="00640FB0">
            <w:pPr>
              <w:pStyle w:val="ConsPlusNormal"/>
              <w:jc w:val="center"/>
            </w:pPr>
            <w:r>
              <w:t>Номер и дата договора</w:t>
            </w:r>
          </w:p>
        </w:tc>
        <w:tc>
          <w:tcPr>
            <w:tcW w:w="1474" w:type="dxa"/>
          </w:tcPr>
          <w:p w:rsidR="00640FB0" w:rsidRDefault="00640FB0">
            <w:pPr>
              <w:pStyle w:val="ConsPlusNormal"/>
              <w:jc w:val="center"/>
            </w:pPr>
            <w:r>
              <w:t>Полное наименование подрядной организации (ИНН организации)</w:t>
            </w:r>
          </w:p>
        </w:tc>
        <w:tc>
          <w:tcPr>
            <w:tcW w:w="1020" w:type="dxa"/>
          </w:tcPr>
          <w:p w:rsidR="00640FB0" w:rsidRDefault="00640FB0">
            <w:pPr>
              <w:pStyle w:val="ConsPlusNormal"/>
              <w:jc w:val="center"/>
            </w:pPr>
            <w:r>
              <w:t>Сумма договора</w:t>
            </w:r>
          </w:p>
        </w:tc>
        <w:tc>
          <w:tcPr>
            <w:tcW w:w="1191" w:type="dxa"/>
          </w:tcPr>
          <w:p w:rsidR="00640FB0" w:rsidRDefault="00640FB0">
            <w:pPr>
              <w:pStyle w:val="ConsPlusNormal"/>
              <w:jc w:val="center"/>
            </w:pPr>
            <w:r>
              <w:t>Вид (тип) оборудования</w:t>
            </w:r>
          </w:p>
        </w:tc>
        <w:tc>
          <w:tcPr>
            <w:tcW w:w="1417" w:type="dxa"/>
          </w:tcPr>
          <w:p w:rsidR="00640FB0" w:rsidRDefault="00640FB0">
            <w:pPr>
              <w:pStyle w:val="ConsPlusNormal"/>
              <w:jc w:val="center"/>
            </w:pPr>
            <w:r>
              <w:t>Балансовая стоимость оборудования</w:t>
            </w:r>
          </w:p>
        </w:tc>
        <w:tc>
          <w:tcPr>
            <w:tcW w:w="1587" w:type="dxa"/>
          </w:tcPr>
          <w:p w:rsidR="00640FB0" w:rsidRDefault="00640FB0">
            <w:pPr>
              <w:pStyle w:val="ConsPlusNormal"/>
              <w:jc w:val="center"/>
            </w:pPr>
            <w:r>
              <w:t>Сумма платежей по договору за расчетный период без учета НДС (номер, дата п/п)</w:t>
            </w:r>
          </w:p>
          <w:p w:rsidR="00640FB0" w:rsidRDefault="00640FB0">
            <w:pPr>
              <w:pStyle w:val="ConsPlusNormal"/>
              <w:jc w:val="center"/>
            </w:pPr>
            <w:r>
              <w:t xml:space="preserve">(но н/б </w:t>
            </w:r>
            <w:hyperlink w:anchor="P476">
              <w:r>
                <w:rPr>
                  <w:color w:val="0000FF"/>
                </w:rPr>
                <w:t>гр. 5</w:t>
              </w:r>
            </w:hyperlink>
            <w:r>
              <w:t xml:space="preserve"> x 0,1)</w:t>
            </w:r>
          </w:p>
        </w:tc>
        <w:tc>
          <w:tcPr>
            <w:tcW w:w="1191" w:type="dxa"/>
          </w:tcPr>
          <w:p w:rsidR="00640FB0" w:rsidRDefault="00640FB0">
            <w:pPr>
              <w:pStyle w:val="ConsPlusNormal"/>
              <w:jc w:val="center"/>
            </w:pPr>
            <w:r>
              <w:t>Размер субсидии</w:t>
            </w:r>
          </w:p>
          <w:p w:rsidR="00640FB0" w:rsidRDefault="00640FB0">
            <w:pPr>
              <w:pStyle w:val="ConsPlusNormal"/>
              <w:jc w:val="center"/>
            </w:pPr>
            <w:r>
              <w:t>(</w:t>
            </w:r>
            <w:hyperlink w:anchor="P477">
              <w:r>
                <w:rPr>
                  <w:color w:val="0000FF"/>
                </w:rPr>
                <w:t>гр. 6</w:t>
              </w:r>
            </w:hyperlink>
            <w:r>
              <w:t xml:space="preserve"> x 0,8)</w:t>
            </w:r>
          </w:p>
        </w:tc>
      </w:tr>
      <w:tr w:rsidR="00640FB0">
        <w:tc>
          <w:tcPr>
            <w:tcW w:w="1191" w:type="dxa"/>
          </w:tcPr>
          <w:p w:rsidR="00640FB0" w:rsidRDefault="00640FB0">
            <w:pPr>
              <w:pStyle w:val="ConsPlusNormal"/>
              <w:jc w:val="center"/>
            </w:pPr>
            <w:r>
              <w:t>1</w:t>
            </w:r>
          </w:p>
        </w:tc>
        <w:tc>
          <w:tcPr>
            <w:tcW w:w="1474" w:type="dxa"/>
          </w:tcPr>
          <w:p w:rsidR="00640FB0" w:rsidRDefault="00640FB0">
            <w:pPr>
              <w:pStyle w:val="ConsPlusNormal"/>
              <w:jc w:val="center"/>
            </w:pPr>
            <w:r>
              <w:t>2</w:t>
            </w:r>
          </w:p>
        </w:tc>
        <w:tc>
          <w:tcPr>
            <w:tcW w:w="1020" w:type="dxa"/>
          </w:tcPr>
          <w:p w:rsidR="00640FB0" w:rsidRDefault="00640FB0">
            <w:pPr>
              <w:pStyle w:val="ConsPlusNormal"/>
              <w:jc w:val="center"/>
            </w:pPr>
            <w:r>
              <w:t>3</w:t>
            </w:r>
          </w:p>
        </w:tc>
        <w:tc>
          <w:tcPr>
            <w:tcW w:w="1191" w:type="dxa"/>
          </w:tcPr>
          <w:p w:rsidR="00640FB0" w:rsidRDefault="00640FB0">
            <w:pPr>
              <w:pStyle w:val="ConsPlusNormal"/>
              <w:jc w:val="center"/>
            </w:pPr>
            <w:r>
              <w:t>4</w:t>
            </w:r>
          </w:p>
        </w:tc>
        <w:tc>
          <w:tcPr>
            <w:tcW w:w="1417" w:type="dxa"/>
          </w:tcPr>
          <w:p w:rsidR="00640FB0" w:rsidRDefault="00640FB0">
            <w:pPr>
              <w:pStyle w:val="ConsPlusNormal"/>
              <w:jc w:val="center"/>
            </w:pPr>
            <w:bookmarkStart w:id="33" w:name="P476"/>
            <w:bookmarkEnd w:id="33"/>
            <w:r>
              <w:t>5</w:t>
            </w:r>
          </w:p>
        </w:tc>
        <w:tc>
          <w:tcPr>
            <w:tcW w:w="1587" w:type="dxa"/>
          </w:tcPr>
          <w:p w:rsidR="00640FB0" w:rsidRDefault="00640FB0">
            <w:pPr>
              <w:pStyle w:val="ConsPlusNormal"/>
              <w:jc w:val="center"/>
            </w:pPr>
            <w:bookmarkStart w:id="34" w:name="P477"/>
            <w:bookmarkEnd w:id="34"/>
            <w:r>
              <w:t>6</w:t>
            </w:r>
          </w:p>
        </w:tc>
        <w:tc>
          <w:tcPr>
            <w:tcW w:w="1191" w:type="dxa"/>
          </w:tcPr>
          <w:p w:rsidR="00640FB0" w:rsidRDefault="00640FB0">
            <w:pPr>
              <w:pStyle w:val="ConsPlusNormal"/>
              <w:jc w:val="center"/>
            </w:pPr>
            <w:r>
              <w:t>7</w:t>
            </w:r>
          </w:p>
        </w:tc>
      </w:tr>
      <w:tr w:rsidR="00640FB0">
        <w:tc>
          <w:tcPr>
            <w:tcW w:w="1191" w:type="dxa"/>
          </w:tcPr>
          <w:p w:rsidR="00640FB0" w:rsidRDefault="00640FB0">
            <w:pPr>
              <w:pStyle w:val="ConsPlusNormal"/>
            </w:pPr>
          </w:p>
        </w:tc>
        <w:tc>
          <w:tcPr>
            <w:tcW w:w="1474" w:type="dxa"/>
          </w:tcPr>
          <w:p w:rsidR="00640FB0" w:rsidRDefault="00640FB0">
            <w:pPr>
              <w:pStyle w:val="ConsPlusNormal"/>
            </w:pPr>
          </w:p>
        </w:tc>
        <w:tc>
          <w:tcPr>
            <w:tcW w:w="1020" w:type="dxa"/>
          </w:tcPr>
          <w:p w:rsidR="00640FB0" w:rsidRDefault="00640FB0">
            <w:pPr>
              <w:pStyle w:val="ConsPlusNormal"/>
            </w:pPr>
          </w:p>
        </w:tc>
        <w:tc>
          <w:tcPr>
            <w:tcW w:w="1191" w:type="dxa"/>
          </w:tcPr>
          <w:p w:rsidR="00640FB0" w:rsidRDefault="00640FB0">
            <w:pPr>
              <w:pStyle w:val="ConsPlusNormal"/>
            </w:pPr>
          </w:p>
        </w:tc>
        <w:tc>
          <w:tcPr>
            <w:tcW w:w="1417" w:type="dxa"/>
          </w:tcPr>
          <w:p w:rsidR="00640FB0" w:rsidRDefault="00640FB0">
            <w:pPr>
              <w:pStyle w:val="ConsPlusNormal"/>
            </w:pPr>
          </w:p>
        </w:tc>
        <w:tc>
          <w:tcPr>
            <w:tcW w:w="1587" w:type="dxa"/>
          </w:tcPr>
          <w:p w:rsidR="00640FB0" w:rsidRDefault="00640FB0">
            <w:pPr>
              <w:pStyle w:val="ConsPlusNormal"/>
            </w:pPr>
          </w:p>
        </w:tc>
        <w:tc>
          <w:tcPr>
            <w:tcW w:w="1191" w:type="dxa"/>
          </w:tcPr>
          <w:p w:rsidR="00640FB0" w:rsidRDefault="00640FB0">
            <w:pPr>
              <w:pStyle w:val="ConsPlusNormal"/>
            </w:pPr>
          </w:p>
        </w:tc>
      </w:tr>
      <w:tr w:rsidR="00640FB0">
        <w:tc>
          <w:tcPr>
            <w:tcW w:w="1191" w:type="dxa"/>
          </w:tcPr>
          <w:p w:rsidR="00640FB0" w:rsidRDefault="00640FB0">
            <w:pPr>
              <w:pStyle w:val="ConsPlusNormal"/>
            </w:pPr>
            <w:r>
              <w:t>Итого</w:t>
            </w:r>
          </w:p>
        </w:tc>
        <w:tc>
          <w:tcPr>
            <w:tcW w:w="1474" w:type="dxa"/>
          </w:tcPr>
          <w:p w:rsidR="00640FB0" w:rsidRDefault="00640FB0">
            <w:pPr>
              <w:pStyle w:val="ConsPlusNormal"/>
            </w:pPr>
          </w:p>
        </w:tc>
        <w:tc>
          <w:tcPr>
            <w:tcW w:w="1020" w:type="dxa"/>
          </w:tcPr>
          <w:p w:rsidR="00640FB0" w:rsidRDefault="00640FB0">
            <w:pPr>
              <w:pStyle w:val="ConsPlusNormal"/>
            </w:pPr>
          </w:p>
        </w:tc>
        <w:tc>
          <w:tcPr>
            <w:tcW w:w="1191" w:type="dxa"/>
          </w:tcPr>
          <w:p w:rsidR="00640FB0" w:rsidRDefault="00640FB0">
            <w:pPr>
              <w:pStyle w:val="ConsPlusNormal"/>
            </w:pPr>
          </w:p>
        </w:tc>
        <w:tc>
          <w:tcPr>
            <w:tcW w:w="1417" w:type="dxa"/>
          </w:tcPr>
          <w:p w:rsidR="00640FB0" w:rsidRDefault="00640FB0">
            <w:pPr>
              <w:pStyle w:val="ConsPlusNormal"/>
            </w:pPr>
          </w:p>
        </w:tc>
        <w:tc>
          <w:tcPr>
            <w:tcW w:w="1587" w:type="dxa"/>
          </w:tcPr>
          <w:p w:rsidR="00640FB0" w:rsidRDefault="00640FB0">
            <w:pPr>
              <w:pStyle w:val="ConsPlusNormal"/>
            </w:pPr>
          </w:p>
        </w:tc>
        <w:tc>
          <w:tcPr>
            <w:tcW w:w="1191" w:type="dxa"/>
          </w:tcPr>
          <w:p w:rsidR="00640FB0" w:rsidRDefault="00640FB0">
            <w:pPr>
              <w:pStyle w:val="ConsPlusNormal"/>
            </w:pPr>
          </w:p>
        </w:tc>
      </w:tr>
    </w:tbl>
    <w:p w:rsidR="00640FB0" w:rsidRDefault="00640FB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1474"/>
        <w:gridCol w:w="340"/>
        <w:gridCol w:w="4082"/>
      </w:tblGrid>
      <w:tr w:rsidR="00640FB0">
        <w:tc>
          <w:tcPr>
            <w:tcW w:w="3175" w:type="dxa"/>
            <w:tcBorders>
              <w:top w:val="nil"/>
              <w:left w:val="nil"/>
              <w:bottom w:val="nil"/>
              <w:right w:val="nil"/>
            </w:tcBorders>
            <w:vAlign w:val="bottom"/>
          </w:tcPr>
          <w:p w:rsidR="00640FB0" w:rsidRDefault="00640FB0">
            <w:pPr>
              <w:pStyle w:val="ConsPlusNormal"/>
            </w:pPr>
            <w:r>
              <w:t>Руководитель организации</w:t>
            </w:r>
          </w:p>
        </w:tc>
        <w:tc>
          <w:tcPr>
            <w:tcW w:w="1474" w:type="dxa"/>
            <w:tcBorders>
              <w:top w:val="nil"/>
              <w:left w:val="nil"/>
              <w:bottom w:val="single" w:sz="4" w:space="0" w:color="auto"/>
              <w:right w:val="nil"/>
            </w:tcBorders>
          </w:tcPr>
          <w:p w:rsidR="00640FB0" w:rsidRDefault="00640FB0">
            <w:pPr>
              <w:pStyle w:val="ConsPlusNormal"/>
            </w:pPr>
          </w:p>
        </w:tc>
        <w:tc>
          <w:tcPr>
            <w:tcW w:w="340" w:type="dxa"/>
            <w:tcBorders>
              <w:top w:val="nil"/>
              <w:left w:val="nil"/>
              <w:bottom w:val="nil"/>
              <w:right w:val="nil"/>
            </w:tcBorders>
          </w:tcPr>
          <w:p w:rsidR="00640FB0" w:rsidRDefault="00640FB0">
            <w:pPr>
              <w:pStyle w:val="ConsPlusNormal"/>
            </w:pPr>
          </w:p>
        </w:tc>
        <w:tc>
          <w:tcPr>
            <w:tcW w:w="4082" w:type="dxa"/>
            <w:tcBorders>
              <w:top w:val="nil"/>
              <w:left w:val="nil"/>
              <w:bottom w:val="single" w:sz="4" w:space="0" w:color="auto"/>
              <w:right w:val="nil"/>
            </w:tcBorders>
          </w:tcPr>
          <w:p w:rsidR="00640FB0" w:rsidRDefault="00640FB0">
            <w:pPr>
              <w:pStyle w:val="ConsPlusNormal"/>
            </w:pPr>
          </w:p>
        </w:tc>
      </w:tr>
      <w:tr w:rsidR="00640FB0">
        <w:tc>
          <w:tcPr>
            <w:tcW w:w="3175" w:type="dxa"/>
            <w:tcBorders>
              <w:top w:val="nil"/>
              <w:left w:val="nil"/>
              <w:bottom w:val="nil"/>
              <w:right w:val="nil"/>
            </w:tcBorders>
          </w:tcPr>
          <w:p w:rsidR="00640FB0" w:rsidRDefault="00640FB0">
            <w:pPr>
              <w:pStyle w:val="ConsPlusNormal"/>
            </w:pPr>
          </w:p>
        </w:tc>
        <w:tc>
          <w:tcPr>
            <w:tcW w:w="1474" w:type="dxa"/>
            <w:tcBorders>
              <w:top w:val="single" w:sz="4" w:space="0" w:color="auto"/>
              <w:left w:val="nil"/>
              <w:bottom w:val="nil"/>
              <w:right w:val="nil"/>
            </w:tcBorders>
          </w:tcPr>
          <w:p w:rsidR="00640FB0" w:rsidRDefault="00640FB0">
            <w:pPr>
              <w:pStyle w:val="ConsPlusNormal"/>
              <w:jc w:val="center"/>
            </w:pPr>
            <w:r>
              <w:t>(подпись)</w:t>
            </w:r>
          </w:p>
        </w:tc>
        <w:tc>
          <w:tcPr>
            <w:tcW w:w="340" w:type="dxa"/>
            <w:tcBorders>
              <w:top w:val="nil"/>
              <w:left w:val="nil"/>
              <w:bottom w:val="nil"/>
              <w:right w:val="nil"/>
            </w:tcBorders>
          </w:tcPr>
          <w:p w:rsidR="00640FB0" w:rsidRDefault="00640FB0">
            <w:pPr>
              <w:pStyle w:val="ConsPlusNormal"/>
            </w:pPr>
          </w:p>
        </w:tc>
        <w:tc>
          <w:tcPr>
            <w:tcW w:w="4082" w:type="dxa"/>
            <w:tcBorders>
              <w:top w:val="single" w:sz="4" w:space="0" w:color="auto"/>
              <w:left w:val="nil"/>
              <w:bottom w:val="nil"/>
              <w:right w:val="nil"/>
            </w:tcBorders>
          </w:tcPr>
          <w:p w:rsidR="00640FB0" w:rsidRDefault="00640FB0">
            <w:pPr>
              <w:pStyle w:val="ConsPlusNormal"/>
              <w:jc w:val="center"/>
            </w:pPr>
            <w:r>
              <w:t>(фамилия, имя, отчество (при наличии)</w:t>
            </w:r>
          </w:p>
        </w:tc>
      </w:tr>
      <w:tr w:rsidR="00640FB0">
        <w:tc>
          <w:tcPr>
            <w:tcW w:w="3175" w:type="dxa"/>
            <w:tcBorders>
              <w:top w:val="nil"/>
              <w:left w:val="nil"/>
              <w:bottom w:val="nil"/>
              <w:right w:val="nil"/>
            </w:tcBorders>
            <w:vAlign w:val="bottom"/>
          </w:tcPr>
          <w:p w:rsidR="00640FB0" w:rsidRDefault="00640FB0">
            <w:pPr>
              <w:pStyle w:val="ConsPlusNormal"/>
            </w:pPr>
            <w:r>
              <w:t>Главный бухгалтер</w:t>
            </w:r>
          </w:p>
          <w:p w:rsidR="00640FB0" w:rsidRDefault="00640FB0">
            <w:pPr>
              <w:pStyle w:val="ConsPlusNormal"/>
            </w:pPr>
            <w:r>
              <w:t>(при наличии)</w:t>
            </w:r>
          </w:p>
        </w:tc>
        <w:tc>
          <w:tcPr>
            <w:tcW w:w="1474" w:type="dxa"/>
            <w:tcBorders>
              <w:top w:val="nil"/>
              <w:left w:val="nil"/>
              <w:bottom w:val="single" w:sz="4" w:space="0" w:color="auto"/>
              <w:right w:val="nil"/>
            </w:tcBorders>
          </w:tcPr>
          <w:p w:rsidR="00640FB0" w:rsidRDefault="00640FB0">
            <w:pPr>
              <w:pStyle w:val="ConsPlusNormal"/>
            </w:pPr>
          </w:p>
        </w:tc>
        <w:tc>
          <w:tcPr>
            <w:tcW w:w="340" w:type="dxa"/>
            <w:tcBorders>
              <w:top w:val="nil"/>
              <w:left w:val="nil"/>
              <w:bottom w:val="nil"/>
              <w:right w:val="nil"/>
            </w:tcBorders>
          </w:tcPr>
          <w:p w:rsidR="00640FB0" w:rsidRDefault="00640FB0">
            <w:pPr>
              <w:pStyle w:val="ConsPlusNormal"/>
            </w:pPr>
          </w:p>
        </w:tc>
        <w:tc>
          <w:tcPr>
            <w:tcW w:w="4082" w:type="dxa"/>
            <w:tcBorders>
              <w:top w:val="nil"/>
              <w:left w:val="nil"/>
              <w:bottom w:val="single" w:sz="4" w:space="0" w:color="auto"/>
              <w:right w:val="nil"/>
            </w:tcBorders>
          </w:tcPr>
          <w:p w:rsidR="00640FB0" w:rsidRDefault="00640FB0">
            <w:pPr>
              <w:pStyle w:val="ConsPlusNormal"/>
            </w:pPr>
          </w:p>
        </w:tc>
      </w:tr>
      <w:tr w:rsidR="00640FB0">
        <w:tc>
          <w:tcPr>
            <w:tcW w:w="3175" w:type="dxa"/>
            <w:tcBorders>
              <w:top w:val="nil"/>
              <w:left w:val="nil"/>
              <w:bottom w:val="nil"/>
              <w:right w:val="nil"/>
            </w:tcBorders>
          </w:tcPr>
          <w:p w:rsidR="00640FB0" w:rsidRDefault="00640FB0">
            <w:pPr>
              <w:pStyle w:val="ConsPlusNormal"/>
            </w:pPr>
          </w:p>
        </w:tc>
        <w:tc>
          <w:tcPr>
            <w:tcW w:w="1474" w:type="dxa"/>
            <w:tcBorders>
              <w:top w:val="single" w:sz="4" w:space="0" w:color="auto"/>
              <w:left w:val="nil"/>
              <w:bottom w:val="nil"/>
              <w:right w:val="nil"/>
            </w:tcBorders>
          </w:tcPr>
          <w:p w:rsidR="00640FB0" w:rsidRDefault="00640FB0">
            <w:pPr>
              <w:pStyle w:val="ConsPlusNormal"/>
              <w:jc w:val="center"/>
            </w:pPr>
            <w:r>
              <w:t>(подпись)</w:t>
            </w:r>
          </w:p>
        </w:tc>
        <w:tc>
          <w:tcPr>
            <w:tcW w:w="340" w:type="dxa"/>
            <w:tcBorders>
              <w:top w:val="nil"/>
              <w:left w:val="nil"/>
              <w:bottom w:val="nil"/>
              <w:right w:val="nil"/>
            </w:tcBorders>
          </w:tcPr>
          <w:p w:rsidR="00640FB0" w:rsidRDefault="00640FB0">
            <w:pPr>
              <w:pStyle w:val="ConsPlusNormal"/>
            </w:pPr>
          </w:p>
        </w:tc>
        <w:tc>
          <w:tcPr>
            <w:tcW w:w="4082" w:type="dxa"/>
            <w:tcBorders>
              <w:top w:val="single" w:sz="4" w:space="0" w:color="auto"/>
              <w:left w:val="nil"/>
              <w:bottom w:val="nil"/>
              <w:right w:val="nil"/>
            </w:tcBorders>
          </w:tcPr>
          <w:p w:rsidR="00640FB0" w:rsidRDefault="00640FB0">
            <w:pPr>
              <w:pStyle w:val="ConsPlusNormal"/>
              <w:jc w:val="center"/>
            </w:pPr>
            <w:r>
              <w:t>(фамилия, имя, отчество (при наличии)</w:t>
            </w:r>
          </w:p>
        </w:tc>
      </w:tr>
    </w:tbl>
    <w:p w:rsidR="00640FB0" w:rsidRDefault="00640FB0">
      <w:pPr>
        <w:pStyle w:val="ConsPlusNormal"/>
        <w:jc w:val="both"/>
      </w:pPr>
    </w:p>
    <w:p w:rsidR="00640FB0" w:rsidRDefault="00640FB0">
      <w:pPr>
        <w:pStyle w:val="ConsPlusNormal"/>
        <w:jc w:val="both"/>
      </w:pPr>
      <w:r>
        <w:t>Дата "__" ___________ 20__ г.</w:t>
      </w:r>
    </w:p>
    <w:p w:rsidR="00640FB0" w:rsidRDefault="00640FB0">
      <w:pPr>
        <w:pStyle w:val="ConsPlusNormal"/>
        <w:jc w:val="both"/>
      </w:pPr>
    </w:p>
    <w:p w:rsidR="00640FB0" w:rsidRDefault="00640FB0">
      <w:pPr>
        <w:pStyle w:val="ConsPlusNormal"/>
        <w:jc w:val="both"/>
      </w:pPr>
      <w:r>
        <w:t>М.П. (при наличии)</w:t>
      </w:r>
    </w:p>
    <w:p w:rsidR="00640FB0" w:rsidRDefault="00640FB0">
      <w:pPr>
        <w:pStyle w:val="ConsPlusNormal"/>
        <w:jc w:val="both"/>
      </w:pPr>
    </w:p>
    <w:p w:rsidR="00640FB0" w:rsidRDefault="00640FB0">
      <w:pPr>
        <w:pStyle w:val="ConsPlusNormal"/>
        <w:jc w:val="both"/>
      </w:pPr>
    </w:p>
    <w:p w:rsidR="00640FB0" w:rsidRDefault="00640FB0">
      <w:pPr>
        <w:pStyle w:val="ConsPlusNormal"/>
        <w:jc w:val="both"/>
      </w:pPr>
    </w:p>
    <w:p w:rsidR="00640FB0" w:rsidRDefault="00640FB0">
      <w:pPr>
        <w:pStyle w:val="ConsPlusNormal"/>
        <w:jc w:val="both"/>
      </w:pPr>
    </w:p>
    <w:p w:rsidR="00640FB0" w:rsidRDefault="00640FB0">
      <w:pPr>
        <w:pStyle w:val="ConsPlusNormal"/>
        <w:jc w:val="both"/>
      </w:pPr>
    </w:p>
    <w:p w:rsidR="00640FB0" w:rsidRDefault="00640FB0">
      <w:pPr>
        <w:pStyle w:val="ConsPlusNormal"/>
        <w:jc w:val="right"/>
        <w:outlineLvl w:val="1"/>
      </w:pPr>
      <w:r>
        <w:t>Приложение N 3</w:t>
      </w:r>
    </w:p>
    <w:p w:rsidR="00640FB0" w:rsidRDefault="00640FB0">
      <w:pPr>
        <w:pStyle w:val="ConsPlusNormal"/>
        <w:jc w:val="right"/>
      </w:pPr>
      <w:r>
        <w:t>к Правилам предоставления</w:t>
      </w:r>
    </w:p>
    <w:p w:rsidR="00640FB0" w:rsidRDefault="00640FB0">
      <w:pPr>
        <w:pStyle w:val="ConsPlusNormal"/>
        <w:jc w:val="right"/>
      </w:pPr>
      <w:r>
        <w:t>субсидий из федерального бюджета</w:t>
      </w:r>
    </w:p>
    <w:p w:rsidR="00640FB0" w:rsidRDefault="00640FB0">
      <w:pPr>
        <w:pStyle w:val="ConsPlusNormal"/>
        <w:jc w:val="right"/>
      </w:pPr>
      <w:r>
        <w:t>организациям народных художественных</w:t>
      </w:r>
    </w:p>
    <w:p w:rsidR="00640FB0" w:rsidRDefault="00640FB0">
      <w:pPr>
        <w:pStyle w:val="ConsPlusNormal"/>
        <w:jc w:val="right"/>
      </w:pPr>
      <w:r>
        <w:t>промыслов на поддержку производства</w:t>
      </w:r>
    </w:p>
    <w:p w:rsidR="00640FB0" w:rsidRDefault="00640FB0">
      <w:pPr>
        <w:pStyle w:val="ConsPlusNormal"/>
        <w:jc w:val="right"/>
      </w:pPr>
      <w:r>
        <w:t>и реализации изделий народных</w:t>
      </w:r>
    </w:p>
    <w:p w:rsidR="00640FB0" w:rsidRDefault="00640FB0">
      <w:pPr>
        <w:pStyle w:val="ConsPlusNormal"/>
        <w:jc w:val="right"/>
      </w:pPr>
      <w:r>
        <w:t>художественных промыслов</w:t>
      </w:r>
    </w:p>
    <w:p w:rsidR="00640FB0" w:rsidRDefault="00640FB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40F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0FB0" w:rsidRDefault="00640F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40FB0" w:rsidRDefault="00640F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40FB0" w:rsidRDefault="00640FB0">
            <w:pPr>
              <w:pStyle w:val="ConsPlusNormal"/>
              <w:jc w:val="center"/>
            </w:pPr>
            <w:r>
              <w:rPr>
                <w:color w:val="392C69"/>
              </w:rPr>
              <w:t>Список изменяющих документов</w:t>
            </w:r>
          </w:p>
          <w:p w:rsidR="00640FB0" w:rsidRDefault="00640FB0">
            <w:pPr>
              <w:pStyle w:val="ConsPlusNormal"/>
              <w:jc w:val="center"/>
            </w:pPr>
            <w:r>
              <w:rPr>
                <w:color w:val="392C69"/>
              </w:rPr>
              <w:t xml:space="preserve">(в ред. </w:t>
            </w:r>
            <w:hyperlink r:id="rId116">
              <w:r>
                <w:rPr>
                  <w:color w:val="0000FF"/>
                </w:rPr>
                <w:t>Постановления</w:t>
              </w:r>
            </w:hyperlink>
            <w:r>
              <w:rPr>
                <w:color w:val="392C69"/>
              </w:rPr>
              <w:t xml:space="preserve"> Правительства РФ от 12.11.2020 N 1825)</w:t>
            </w:r>
          </w:p>
        </w:tc>
        <w:tc>
          <w:tcPr>
            <w:tcW w:w="113" w:type="dxa"/>
            <w:tcBorders>
              <w:top w:val="nil"/>
              <w:left w:val="nil"/>
              <w:bottom w:val="nil"/>
              <w:right w:val="nil"/>
            </w:tcBorders>
            <w:shd w:val="clear" w:color="auto" w:fill="F4F3F8"/>
            <w:tcMar>
              <w:top w:w="0" w:type="dxa"/>
              <w:left w:w="0" w:type="dxa"/>
              <w:bottom w:w="0" w:type="dxa"/>
              <w:right w:w="0" w:type="dxa"/>
            </w:tcMar>
          </w:tcPr>
          <w:p w:rsidR="00640FB0" w:rsidRDefault="00640FB0">
            <w:pPr>
              <w:pStyle w:val="ConsPlusNormal"/>
            </w:pPr>
          </w:p>
        </w:tc>
      </w:tr>
    </w:tbl>
    <w:p w:rsidR="00640FB0" w:rsidRDefault="00640FB0">
      <w:pPr>
        <w:pStyle w:val="ConsPlusNormal"/>
        <w:jc w:val="both"/>
      </w:pPr>
    </w:p>
    <w:p w:rsidR="00640FB0" w:rsidRDefault="00640FB0">
      <w:pPr>
        <w:pStyle w:val="ConsPlusNormal"/>
        <w:jc w:val="right"/>
      </w:pPr>
      <w:r>
        <w:t>(форма)</w:t>
      </w:r>
    </w:p>
    <w:p w:rsidR="00640FB0" w:rsidRDefault="00640FB0">
      <w:pPr>
        <w:pStyle w:val="ConsPlusNormal"/>
        <w:jc w:val="both"/>
      </w:pPr>
    </w:p>
    <w:p w:rsidR="00640FB0" w:rsidRDefault="00640FB0">
      <w:pPr>
        <w:pStyle w:val="ConsPlusNonformat"/>
        <w:jc w:val="both"/>
      </w:pPr>
      <w:r>
        <w:t xml:space="preserve">                                  РАСЧЕТ</w:t>
      </w:r>
    </w:p>
    <w:p w:rsidR="00640FB0" w:rsidRDefault="00640FB0">
      <w:pPr>
        <w:pStyle w:val="ConsPlusNonformat"/>
        <w:jc w:val="both"/>
      </w:pPr>
      <w:r>
        <w:t xml:space="preserve">         размера субсидии, предоставляемой из федерального бюджета</w:t>
      </w:r>
    </w:p>
    <w:p w:rsidR="00640FB0" w:rsidRDefault="00640FB0">
      <w:pPr>
        <w:pStyle w:val="ConsPlusNonformat"/>
        <w:jc w:val="both"/>
      </w:pPr>
      <w:r>
        <w:t xml:space="preserve">        организации народных художественных промыслов на возмещение</w:t>
      </w:r>
    </w:p>
    <w:p w:rsidR="00640FB0" w:rsidRDefault="00640FB0">
      <w:pPr>
        <w:pStyle w:val="ConsPlusNonformat"/>
        <w:jc w:val="both"/>
      </w:pPr>
      <w:r>
        <w:t xml:space="preserve">      затрат организации народных художественных промыслов на оплату</w:t>
      </w:r>
    </w:p>
    <w:p w:rsidR="00640FB0" w:rsidRDefault="00640FB0">
      <w:pPr>
        <w:pStyle w:val="ConsPlusNonformat"/>
        <w:jc w:val="both"/>
      </w:pPr>
      <w:r>
        <w:t xml:space="preserve">       энергоносителей, использованных для производства и реализации</w:t>
      </w:r>
    </w:p>
    <w:p w:rsidR="00640FB0" w:rsidRDefault="00640FB0">
      <w:pPr>
        <w:pStyle w:val="ConsPlusNonformat"/>
        <w:jc w:val="both"/>
      </w:pPr>
      <w:r>
        <w:t xml:space="preserve">            изделий народных художественных промыслов за период</w:t>
      </w:r>
    </w:p>
    <w:p w:rsidR="00640FB0" w:rsidRDefault="00640FB0">
      <w:pPr>
        <w:pStyle w:val="ConsPlusNonformat"/>
        <w:jc w:val="both"/>
      </w:pPr>
      <w:r>
        <w:t xml:space="preserve">              с </w:t>
      </w:r>
      <w:proofErr w:type="gramStart"/>
      <w:r>
        <w:t>"  "</w:t>
      </w:r>
      <w:proofErr w:type="gramEnd"/>
      <w:r>
        <w:t xml:space="preserve">         20   г. по "  "         20   г.</w:t>
      </w:r>
    </w:p>
    <w:p w:rsidR="00640FB0" w:rsidRDefault="00640FB0">
      <w:pPr>
        <w:pStyle w:val="ConsPlusNormal"/>
        <w:jc w:val="both"/>
      </w:pPr>
    </w:p>
    <w:p w:rsidR="00640FB0" w:rsidRDefault="00640FB0">
      <w:pPr>
        <w:pStyle w:val="ConsPlusNormal"/>
        <w:sectPr w:rsidR="00640FB0" w:rsidSect="002B41EE">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644"/>
        <w:gridCol w:w="1134"/>
        <w:gridCol w:w="1020"/>
        <w:gridCol w:w="1984"/>
        <w:gridCol w:w="1191"/>
        <w:gridCol w:w="2381"/>
        <w:gridCol w:w="964"/>
      </w:tblGrid>
      <w:tr w:rsidR="00640FB0">
        <w:tc>
          <w:tcPr>
            <w:tcW w:w="1020" w:type="dxa"/>
          </w:tcPr>
          <w:p w:rsidR="00640FB0" w:rsidRDefault="00640FB0">
            <w:pPr>
              <w:pStyle w:val="ConsPlusNormal"/>
              <w:jc w:val="center"/>
            </w:pPr>
            <w:r>
              <w:lastRenderedPageBreak/>
              <w:t>Вид энергоносителя</w:t>
            </w:r>
          </w:p>
        </w:tc>
        <w:tc>
          <w:tcPr>
            <w:tcW w:w="1644" w:type="dxa"/>
          </w:tcPr>
          <w:p w:rsidR="00640FB0" w:rsidRDefault="00640FB0">
            <w:pPr>
              <w:pStyle w:val="ConsPlusNormal"/>
              <w:jc w:val="center"/>
            </w:pPr>
            <w:r>
              <w:t>Сумма оплаты (платежей) на потребленные энергоносители для собственных промышленно-производственных нужд в отчетном периоде, рублей (без учета налога на добавленную стоимость)</w:t>
            </w:r>
          </w:p>
        </w:tc>
        <w:tc>
          <w:tcPr>
            <w:tcW w:w="1134" w:type="dxa"/>
          </w:tcPr>
          <w:p w:rsidR="00640FB0" w:rsidRDefault="00640FB0">
            <w:pPr>
              <w:pStyle w:val="ConsPlusNormal"/>
              <w:jc w:val="center"/>
            </w:pPr>
            <w:r>
              <w:t>Количество энергоносителей, потребленных в отчетном периоде</w:t>
            </w:r>
          </w:p>
          <w:p w:rsidR="00640FB0" w:rsidRDefault="00640FB0">
            <w:pPr>
              <w:pStyle w:val="ConsPlusNormal"/>
              <w:jc w:val="center"/>
            </w:pPr>
            <w:r>
              <w:t>(в соответствующих единицах измерения: кВт · ч, куб. м, тонн)</w:t>
            </w:r>
          </w:p>
        </w:tc>
        <w:tc>
          <w:tcPr>
            <w:tcW w:w="1020" w:type="dxa"/>
          </w:tcPr>
          <w:p w:rsidR="00640FB0" w:rsidRDefault="00640FB0">
            <w:pPr>
              <w:pStyle w:val="ConsPlusNormal"/>
              <w:jc w:val="center"/>
            </w:pPr>
            <w:r>
              <w:t>Стоимость единицы энергоносителя, рублей (без учета налога на добавленную стоимость)</w:t>
            </w:r>
          </w:p>
        </w:tc>
        <w:tc>
          <w:tcPr>
            <w:tcW w:w="1984" w:type="dxa"/>
          </w:tcPr>
          <w:p w:rsidR="00640FB0" w:rsidRDefault="00640FB0">
            <w:pPr>
              <w:pStyle w:val="ConsPlusNormal"/>
              <w:jc w:val="center"/>
            </w:pPr>
            <w:r>
              <w:t>Стоимость потребленного энергоносителя для производства и реализации изделий народных художественных промыслов в отчетном периоде, рублей</w:t>
            </w:r>
          </w:p>
          <w:p w:rsidR="00640FB0" w:rsidRDefault="00640FB0">
            <w:pPr>
              <w:pStyle w:val="ConsPlusNormal"/>
              <w:jc w:val="center"/>
            </w:pPr>
            <w:r>
              <w:t>(без учета налога на добавленную стоимость)</w:t>
            </w:r>
          </w:p>
          <w:p w:rsidR="00640FB0" w:rsidRDefault="00640FB0">
            <w:pPr>
              <w:pStyle w:val="ConsPlusNormal"/>
              <w:jc w:val="center"/>
            </w:pPr>
            <w:r>
              <w:t>(</w:t>
            </w:r>
            <w:hyperlink w:anchor="P555">
              <w:r>
                <w:rPr>
                  <w:color w:val="0000FF"/>
                </w:rPr>
                <w:t>гр. 3</w:t>
              </w:r>
            </w:hyperlink>
            <w:r>
              <w:t xml:space="preserve"> x </w:t>
            </w:r>
            <w:hyperlink w:anchor="P556">
              <w:r>
                <w:rPr>
                  <w:color w:val="0000FF"/>
                </w:rPr>
                <w:t>гр. 4</w:t>
              </w:r>
            </w:hyperlink>
            <w:r>
              <w:t xml:space="preserve"> x </w:t>
            </w:r>
            <w:hyperlink w:anchor="P558">
              <w:r>
                <w:rPr>
                  <w:color w:val="0000FF"/>
                </w:rPr>
                <w:t>гр. 6</w:t>
              </w:r>
            </w:hyperlink>
            <w:r>
              <w:t>)</w:t>
            </w:r>
          </w:p>
        </w:tc>
        <w:tc>
          <w:tcPr>
            <w:tcW w:w="1191" w:type="dxa"/>
          </w:tcPr>
          <w:p w:rsidR="00640FB0" w:rsidRDefault="00640FB0">
            <w:pPr>
              <w:pStyle w:val="ConsPlusNormal"/>
              <w:jc w:val="center"/>
            </w:pPr>
            <w:r>
              <w:t>Производство изделий народных художественных промыслов в общем объеме производства в отчетном периоде, процентов</w:t>
            </w:r>
          </w:p>
        </w:tc>
        <w:tc>
          <w:tcPr>
            <w:tcW w:w="2381" w:type="dxa"/>
          </w:tcPr>
          <w:p w:rsidR="00640FB0" w:rsidRDefault="00640FB0">
            <w:pPr>
              <w:pStyle w:val="ConsPlusNormal"/>
              <w:jc w:val="center"/>
            </w:pPr>
            <w:r>
              <w:t>Стоимость потребленных и оплаченных энергоносителей для производства и реализации изделий народных художественных промыслов</w:t>
            </w:r>
          </w:p>
          <w:p w:rsidR="00640FB0" w:rsidRDefault="00640FB0">
            <w:pPr>
              <w:pStyle w:val="ConsPlusNormal"/>
              <w:jc w:val="center"/>
            </w:pPr>
            <w:r>
              <w:t xml:space="preserve">(= </w:t>
            </w:r>
            <w:hyperlink w:anchor="P557">
              <w:r>
                <w:rPr>
                  <w:color w:val="0000FF"/>
                </w:rPr>
                <w:t>гр. 5</w:t>
              </w:r>
            </w:hyperlink>
            <w:r>
              <w:t xml:space="preserve">, в случае если </w:t>
            </w:r>
            <w:hyperlink w:anchor="P554">
              <w:r>
                <w:rPr>
                  <w:color w:val="0000FF"/>
                </w:rPr>
                <w:t xml:space="preserve">гр. </w:t>
              </w:r>
              <w:proofErr w:type="gramStart"/>
              <w:r>
                <w:rPr>
                  <w:color w:val="0000FF"/>
                </w:rPr>
                <w:t>2</w:t>
              </w:r>
            </w:hyperlink>
            <w:r>
              <w:t xml:space="preserve"> </w:t>
            </w:r>
            <w:r>
              <w:rPr>
                <w:noProof/>
                <w:position w:val="-2"/>
              </w:rPr>
              <w:drawing>
                <wp:inline distT="0" distB="0" distL="0" distR="0">
                  <wp:extent cx="123825" cy="1524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t xml:space="preserve"> </w:t>
            </w:r>
            <w:hyperlink w:anchor="P557">
              <w:r>
                <w:rPr>
                  <w:color w:val="0000FF"/>
                </w:rPr>
                <w:t>гр.</w:t>
              </w:r>
              <w:proofErr w:type="gramEnd"/>
              <w:r>
                <w:rPr>
                  <w:color w:val="0000FF"/>
                </w:rPr>
                <w:t xml:space="preserve"> 5</w:t>
              </w:r>
            </w:hyperlink>
            <w:r>
              <w:t xml:space="preserve">; </w:t>
            </w:r>
            <w:hyperlink w:anchor="P554">
              <w:r>
                <w:rPr>
                  <w:color w:val="0000FF"/>
                </w:rPr>
                <w:t>гр. 2</w:t>
              </w:r>
            </w:hyperlink>
            <w:r>
              <w:t xml:space="preserve"> x </w:t>
            </w:r>
            <w:hyperlink w:anchor="P558">
              <w:r>
                <w:rPr>
                  <w:color w:val="0000FF"/>
                </w:rPr>
                <w:t>гр. 6</w:t>
              </w:r>
            </w:hyperlink>
            <w:r>
              <w:t xml:space="preserve">, в случае если </w:t>
            </w:r>
            <w:hyperlink w:anchor="P554">
              <w:r>
                <w:rPr>
                  <w:color w:val="0000FF"/>
                </w:rPr>
                <w:t>гр. 2</w:t>
              </w:r>
            </w:hyperlink>
            <w:r>
              <w:t xml:space="preserve"> &lt; </w:t>
            </w:r>
            <w:hyperlink w:anchor="P557">
              <w:r>
                <w:rPr>
                  <w:color w:val="0000FF"/>
                </w:rPr>
                <w:t>гр. 5</w:t>
              </w:r>
            </w:hyperlink>
            <w:r>
              <w:t>), рублей (без учета налога на добавленную стоимость)</w:t>
            </w:r>
          </w:p>
        </w:tc>
        <w:tc>
          <w:tcPr>
            <w:tcW w:w="964" w:type="dxa"/>
          </w:tcPr>
          <w:p w:rsidR="00640FB0" w:rsidRDefault="00640FB0">
            <w:pPr>
              <w:pStyle w:val="ConsPlusNormal"/>
              <w:jc w:val="center"/>
            </w:pPr>
            <w:r>
              <w:t>Размер субсидии</w:t>
            </w:r>
          </w:p>
          <w:p w:rsidR="00640FB0" w:rsidRDefault="00640FB0">
            <w:pPr>
              <w:pStyle w:val="ConsPlusNormal"/>
              <w:jc w:val="center"/>
            </w:pPr>
            <w:r>
              <w:t>(</w:t>
            </w:r>
            <w:hyperlink w:anchor="P559">
              <w:r>
                <w:rPr>
                  <w:color w:val="0000FF"/>
                </w:rPr>
                <w:t>гр. 7</w:t>
              </w:r>
            </w:hyperlink>
            <w:r>
              <w:t xml:space="preserve"> x 0,9), рублей</w:t>
            </w:r>
          </w:p>
        </w:tc>
      </w:tr>
      <w:tr w:rsidR="00640FB0">
        <w:tc>
          <w:tcPr>
            <w:tcW w:w="1020" w:type="dxa"/>
          </w:tcPr>
          <w:p w:rsidR="00640FB0" w:rsidRDefault="00640FB0">
            <w:pPr>
              <w:pStyle w:val="ConsPlusNormal"/>
              <w:jc w:val="center"/>
            </w:pPr>
            <w:r>
              <w:t>1</w:t>
            </w:r>
          </w:p>
        </w:tc>
        <w:tc>
          <w:tcPr>
            <w:tcW w:w="1644" w:type="dxa"/>
          </w:tcPr>
          <w:p w:rsidR="00640FB0" w:rsidRDefault="00640FB0">
            <w:pPr>
              <w:pStyle w:val="ConsPlusNormal"/>
              <w:jc w:val="center"/>
            </w:pPr>
            <w:bookmarkStart w:id="35" w:name="P554"/>
            <w:bookmarkEnd w:id="35"/>
            <w:r>
              <w:t>2</w:t>
            </w:r>
          </w:p>
        </w:tc>
        <w:tc>
          <w:tcPr>
            <w:tcW w:w="1134" w:type="dxa"/>
          </w:tcPr>
          <w:p w:rsidR="00640FB0" w:rsidRDefault="00640FB0">
            <w:pPr>
              <w:pStyle w:val="ConsPlusNormal"/>
              <w:jc w:val="center"/>
            </w:pPr>
            <w:bookmarkStart w:id="36" w:name="P555"/>
            <w:bookmarkEnd w:id="36"/>
            <w:r>
              <w:t>3</w:t>
            </w:r>
          </w:p>
        </w:tc>
        <w:tc>
          <w:tcPr>
            <w:tcW w:w="1020" w:type="dxa"/>
          </w:tcPr>
          <w:p w:rsidR="00640FB0" w:rsidRDefault="00640FB0">
            <w:pPr>
              <w:pStyle w:val="ConsPlusNormal"/>
              <w:jc w:val="center"/>
            </w:pPr>
            <w:bookmarkStart w:id="37" w:name="P556"/>
            <w:bookmarkEnd w:id="37"/>
            <w:r>
              <w:t>4</w:t>
            </w:r>
          </w:p>
        </w:tc>
        <w:tc>
          <w:tcPr>
            <w:tcW w:w="1984" w:type="dxa"/>
          </w:tcPr>
          <w:p w:rsidR="00640FB0" w:rsidRDefault="00640FB0">
            <w:pPr>
              <w:pStyle w:val="ConsPlusNormal"/>
              <w:jc w:val="center"/>
            </w:pPr>
            <w:bookmarkStart w:id="38" w:name="P557"/>
            <w:bookmarkEnd w:id="38"/>
            <w:r>
              <w:t>5</w:t>
            </w:r>
          </w:p>
        </w:tc>
        <w:tc>
          <w:tcPr>
            <w:tcW w:w="1191" w:type="dxa"/>
          </w:tcPr>
          <w:p w:rsidR="00640FB0" w:rsidRDefault="00640FB0">
            <w:pPr>
              <w:pStyle w:val="ConsPlusNormal"/>
              <w:jc w:val="center"/>
            </w:pPr>
            <w:bookmarkStart w:id="39" w:name="P558"/>
            <w:bookmarkEnd w:id="39"/>
            <w:r>
              <w:t>6</w:t>
            </w:r>
          </w:p>
        </w:tc>
        <w:tc>
          <w:tcPr>
            <w:tcW w:w="2381" w:type="dxa"/>
          </w:tcPr>
          <w:p w:rsidR="00640FB0" w:rsidRDefault="00640FB0">
            <w:pPr>
              <w:pStyle w:val="ConsPlusNormal"/>
              <w:jc w:val="center"/>
            </w:pPr>
            <w:bookmarkStart w:id="40" w:name="P559"/>
            <w:bookmarkEnd w:id="40"/>
            <w:r>
              <w:t>7</w:t>
            </w:r>
          </w:p>
        </w:tc>
        <w:tc>
          <w:tcPr>
            <w:tcW w:w="964" w:type="dxa"/>
          </w:tcPr>
          <w:p w:rsidR="00640FB0" w:rsidRDefault="00640FB0">
            <w:pPr>
              <w:pStyle w:val="ConsPlusNormal"/>
              <w:jc w:val="center"/>
            </w:pPr>
            <w:r>
              <w:t>8</w:t>
            </w:r>
          </w:p>
        </w:tc>
      </w:tr>
      <w:tr w:rsidR="00640FB0">
        <w:tc>
          <w:tcPr>
            <w:tcW w:w="1020" w:type="dxa"/>
          </w:tcPr>
          <w:p w:rsidR="00640FB0" w:rsidRDefault="00640FB0">
            <w:pPr>
              <w:pStyle w:val="ConsPlusNormal"/>
            </w:pPr>
          </w:p>
        </w:tc>
        <w:tc>
          <w:tcPr>
            <w:tcW w:w="1644" w:type="dxa"/>
          </w:tcPr>
          <w:p w:rsidR="00640FB0" w:rsidRDefault="00640FB0">
            <w:pPr>
              <w:pStyle w:val="ConsPlusNormal"/>
            </w:pPr>
          </w:p>
        </w:tc>
        <w:tc>
          <w:tcPr>
            <w:tcW w:w="1134" w:type="dxa"/>
          </w:tcPr>
          <w:p w:rsidR="00640FB0" w:rsidRDefault="00640FB0">
            <w:pPr>
              <w:pStyle w:val="ConsPlusNormal"/>
            </w:pPr>
          </w:p>
        </w:tc>
        <w:tc>
          <w:tcPr>
            <w:tcW w:w="1020" w:type="dxa"/>
          </w:tcPr>
          <w:p w:rsidR="00640FB0" w:rsidRDefault="00640FB0">
            <w:pPr>
              <w:pStyle w:val="ConsPlusNormal"/>
            </w:pPr>
          </w:p>
        </w:tc>
        <w:tc>
          <w:tcPr>
            <w:tcW w:w="1984" w:type="dxa"/>
          </w:tcPr>
          <w:p w:rsidR="00640FB0" w:rsidRDefault="00640FB0">
            <w:pPr>
              <w:pStyle w:val="ConsPlusNormal"/>
            </w:pPr>
          </w:p>
        </w:tc>
        <w:tc>
          <w:tcPr>
            <w:tcW w:w="1191" w:type="dxa"/>
          </w:tcPr>
          <w:p w:rsidR="00640FB0" w:rsidRDefault="00640FB0">
            <w:pPr>
              <w:pStyle w:val="ConsPlusNormal"/>
            </w:pPr>
          </w:p>
        </w:tc>
        <w:tc>
          <w:tcPr>
            <w:tcW w:w="2381" w:type="dxa"/>
          </w:tcPr>
          <w:p w:rsidR="00640FB0" w:rsidRDefault="00640FB0">
            <w:pPr>
              <w:pStyle w:val="ConsPlusNormal"/>
            </w:pPr>
          </w:p>
        </w:tc>
        <w:tc>
          <w:tcPr>
            <w:tcW w:w="964" w:type="dxa"/>
          </w:tcPr>
          <w:p w:rsidR="00640FB0" w:rsidRDefault="00640FB0">
            <w:pPr>
              <w:pStyle w:val="ConsPlusNormal"/>
            </w:pPr>
          </w:p>
        </w:tc>
      </w:tr>
      <w:tr w:rsidR="00640FB0">
        <w:tc>
          <w:tcPr>
            <w:tcW w:w="1020" w:type="dxa"/>
          </w:tcPr>
          <w:p w:rsidR="00640FB0" w:rsidRDefault="00640FB0">
            <w:pPr>
              <w:pStyle w:val="ConsPlusNormal"/>
              <w:jc w:val="center"/>
            </w:pPr>
            <w:r>
              <w:t>Итого</w:t>
            </w:r>
          </w:p>
        </w:tc>
        <w:tc>
          <w:tcPr>
            <w:tcW w:w="1644" w:type="dxa"/>
          </w:tcPr>
          <w:p w:rsidR="00640FB0" w:rsidRDefault="00640FB0">
            <w:pPr>
              <w:pStyle w:val="ConsPlusNormal"/>
            </w:pPr>
          </w:p>
        </w:tc>
        <w:tc>
          <w:tcPr>
            <w:tcW w:w="1134" w:type="dxa"/>
          </w:tcPr>
          <w:p w:rsidR="00640FB0" w:rsidRDefault="00640FB0">
            <w:pPr>
              <w:pStyle w:val="ConsPlusNormal"/>
            </w:pPr>
          </w:p>
        </w:tc>
        <w:tc>
          <w:tcPr>
            <w:tcW w:w="1020" w:type="dxa"/>
          </w:tcPr>
          <w:p w:rsidR="00640FB0" w:rsidRDefault="00640FB0">
            <w:pPr>
              <w:pStyle w:val="ConsPlusNormal"/>
            </w:pPr>
          </w:p>
        </w:tc>
        <w:tc>
          <w:tcPr>
            <w:tcW w:w="1984" w:type="dxa"/>
          </w:tcPr>
          <w:p w:rsidR="00640FB0" w:rsidRDefault="00640FB0">
            <w:pPr>
              <w:pStyle w:val="ConsPlusNormal"/>
            </w:pPr>
          </w:p>
        </w:tc>
        <w:tc>
          <w:tcPr>
            <w:tcW w:w="1191" w:type="dxa"/>
          </w:tcPr>
          <w:p w:rsidR="00640FB0" w:rsidRDefault="00640FB0">
            <w:pPr>
              <w:pStyle w:val="ConsPlusNormal"/>
            </w:pPr>
          </w:p>
        </w:tc>
        <w:tc>
          <w:tcPr>
            <w:tcW w:w="2381" w:type="dxa"/>
          </w:tcPr>
          <w:p w:rsidR="00640FB0" w:rsidRDefault="00640FB0">
            <w:pPr>
              <w:pStyle w:val="ConsPlusNormal"/>
            </w:pPr>
          </w:p>
        </w:tc>
        <w:tc>
          <w:tcPr>
            <w:tcW w:w="964" w:type="dxa"/>
          </w:tcPr>
          <w:p w:rsidR="00640FB0" w:rsidRDefault="00640FB0">
            <w:pPr>
              <w:pStyle w:val="ConsPlusNormal"/>
            </w:pPr>
          </w:p>
        </w:tc>
      </w:tr>
    </w:tbl>
    <w:p w:rsidR="00640FB0" w:rsidRDefault="00640FB0">
      <w:pPr>
        <w:pStyle w:val="ConsPlusNormal"/>
        <w:sectPr w:rsidR="00640FB0">
          <w:pgSz w:w="16838" w:h="11905" w:orient="landscape"/>
          <w:pgMar w:top="1701" w:right="1134" w:bottom="850" w:left="1134" w:header="0" w:footer="0" w:gutter="0"/>
          <w:cols w:space="720"/>
          <w:titlePg/>
        </w:sectPr>
      </w:pPr>
    </w:p>
    <w:p w:rsidR="00640FB0" w:rsidRDefault="00640FB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1474"/>
        <w:gridCol w:w="340"/>
        <w:gridCol w:w="4082"/>
      </w:tblGrid>
      <w:tr w:rsidR="00640FB0">
        <w:tc>
          <w:tcPr>
            <w:tcW w:w="3175" w:type="dxa"/>
            <w:tcBorders>
              <w:top w:val="nil"/>
              <w:left w:val="nil"/>
              <w:bottom w:val="nil"/>
              <w:right w:val="nil"/>
            </w:tcBorders>
            <w:vAlign w:val="bottom"/>
          </w:tcPr>
          <w:p w:rsidR="00640FB0" w:rsidRDefault="00640FB0">
            <w:pPr>
              <w:pStyle w:val="ConsPlusNormal"/>
            </w:pPr>
            <w:r>
              <w:t>Руководитель организации</w:t>
            </w:r>
          </w:p>
        </w:tc>
        <w:tc>
          <w:tcPr>
            <w:tcW w:w="1474" w:type="dxa"/>
            <w:tcBorders>
              <w:top w:val="nil"/>
              <w:left w:val="nil"/>
              <w:bottom w:val="single" w:sz="4" w:space="0" w:color="auto"/>
              <w:right w:val="nil"/>
            </w:tcBorders>
          </w:tcPr>
          <w:p w:rsidR="00640FB0" w:rsidRDefault="00640FB0">
            <w:pPr>
              <w:pStyle w:val="ConsPlusNormal"/>
            </w:pPr>
          </w:p>
        </w:tc>
        <w:tc>
          <w:tcPr>
            <w:tcW w:w="340" w:type="dxa"/>
            <w:tcBorders>
              <w:top w:val="nil"/>
              <w:left w:val="nil"/>
              <w:bottom w:val="nil"/>
              <w:right w:val="nil"/>
            </w:tcBorders>
          </w:tcPr>
          <w:p w:rsidR="00640FB0" w:rsidRDefault="00640FB0">
            <w:pPr>
              <w:pStyle w:val="ConsPlusNormal"/>
            </w:pPr>
          </w:p>
        </w:tc>
        <w:tc>
          <w:tcPr>
            <w:tcW w:w="4082" w:type="dxa"/>
            <w:tcBorders>
              <w:top w:val="nil"/>
              <w:left w:val="nil"/>
              <w:bottom w:val="single" w:sz="4" w:space="0" w:color="auto"/>
              <w:right w:val="nil"/>
            </w:tcBorders>
          </w:tcPr>
          <w:p w:rsidR="00640FB0" w:rsidRDefault="00640FB0">
            <w:pPr>
              <w:pStyle w:val="ConsPlusNormal"/>
            </w:pPr>
          </w:p>
        </w:tc>
      </w:tr>
      <w:tr w:rsidR="00640FB0">
        <w:tc>
          <w:tcPr>
            <w:tcW w:w="3175" w:type="dxa"/>
            <w:tcBorders>
              <w:top w:val="nil"/>
              <w:left w:val="nil"/>
              <w:bottom w:val="nil"/>
              <w:right w:val="nil"/>
            </w:tcBorders>
          </w:tcPr>
          <w:p w:rsidR="00640FB0" w:rsidRDefault="00640FB0">
            <w:pPr>
              <w:pStyle w:val="ConsPlusNormal"/>
            </w:pPr>
          </w:p>
        </w:tc>
        <w:tc>
          <w:tcPr>
            <w:tcW w:w="1474" w:type="dxa"/>
            <w:tcBorders>
              <w:top w:val="single" w:sz="4" w:space="0" w:color="auto"/>
              <w:left w:val="nil"/>
              <w:bottom w:val="nil"/>
              <w:right w:val="nil"/>
            </w:tcBorders>
          </w:tcPr>
          <w:p w:rsidR="00640FB0" w:rsidRDefault="00640FB0">
            <w:pPr>
              <w:pStyle w:val="ConsPlusNormal"/>
              <w:jc w:val="center"/>
            </w:pPr>
            <w:r>
              <w:t>(подпись)</w:t>
            </w:r>
          </w:p>
        </w:tc>
        <w:tc>
          <w:tcPr>
            <w:tcW w:w="340" w:type="dxa"/>
            <w:tcBorders>
              <w:top w:val="nil"/>
              <w:left w:val="nil"/>
              <w:bottom w:val="nil"/>
              <w:right w:val="nil"/>
            </w:tcBorders>
          </w:tcPr>
          <w:p w:rsidR="00640FB0" w:rsidRDefault="00640FB0">
            <w:pPr>
              <w:pStyle w:val="ConsPlusNormal"/>
            </w:pPr>
          </w:p>
        </w:tc>
        <w:tc>
          <w:tcPr>
            <w:tcW w:w="4082" w:type="dxa"/>
            <w:tcBorders>
              <w:top w:val="single" w:sz="4" w:space="0" w:color="auto"/>
              <w:left w:val="nil"/>
              <w:bottom w:val="nil"/>
              <w:right w:val="nil"/>
            </w:tcBorders>
          </w:tcPr>
          <w:p w:rsidR="00640FB0" w:rsidRDefault="00640FB0">
            <w:pPr>
              <w:pStyle w:val="ConsPlusNormal"/>
              <w:jc w:val="center"/>
            </w:pPr>
            <w:r>
              <w:t>(фамилия, имя, отчество (при наличии)</w:t>
            </w:r>
          </w:p>
        </w:tc>
      </w:tr>
      <w:tr w:rsidR="00640FB0">
        <w:tc>
          <w:tcPr>
            <w:tcW w:w="3175" w:type="dxa"/>
            <w:tcBorders>
              <w:top w:val="nil"/>
              <w:left w:val="nil"/>
              <w:bottom w:val="nil"/>
              <w:right w:val="nil"/>
            </w:tcBorders>
            <w:vAlign w:val="bottom"/>
          </w:tcPr>
          <w:p w:rsidR="00640FB0" w:rsidRDefault="00640FB0">
            <w:pPr>
              <w:pStyle w:val="ConsPlusNormal"/>
            </w:pPr>
            <w:r>
              <w:t>Главный бухгалтер</w:t>
            </w:r>
          </w:p>
          <w:p w:rsidR="00640FB0" w:rsidRDefault="00640FB0">
            <w:pPr>
              <w:pStyle w:val="ConsPlusNormal"/>
            </w:pPr>
            <w:r>
              <w:t>(при наличии)</w:t>
            </w:r>
          </w:p>
        </w:tc>
        <w:tc>
          <w:tcPr>
            <w:tcW w:w="1474" w:type="dxa"/>
            <w:tcBorders>
              <w:top w:val="nil"/>
              <w:left w:val="nil"/>
              <w:bottom w:val="single" w:sz="4" w:space="0" w:color="auto"/>
              <w:right w:val="nil"/>
            </w:tcBorders>
          </w:tcPr>
          <w:p w:rsidR="00640FB0" w:rsidRDefault="00640FB0">
            <w:pPr>
              <w:pStyle w:val="ConsPlusNormal"/>
            </w:pPr>
          </w:p>
        </w:tc>
        <w:tc>
          <w:tcPr>
            <w:tcW w:w="340" w:type="dxa"/>
            <w:tcBorders>
              <w:top w:val="nil"/>
              <w:left w:val="nil"/>
              <w:bottom w:val="nil"/>
              <w:right w:val="nil"/>
            </w:tcBorders>
          </w:tcPr>
          <w:p w:rsidR="00640FB0" w:rsidRDefault="00640FB0">
            <w:pPr>
              <w:pStyle w:val="ConsPlusNormal"/>
            </w:pPr>
          </w:p>
        </w:tc>
        <w:tc>
          <w:tcPr>
            <w:tcW w:w="4082" w:type="dxa"/>
            <w:tcBorders>
              <w:top w:val="nil"/>
              <w:left w:val="nil"/>
              <w:bottom w:val="single" w:sz="4" w:space="0" w:color="auto"/>
              <w:right w:val="nil"/>
            </w:tcBorders>
          </w:tcPr>
          <w:p w:rsidR="00640FB0" w:rsidRDefault="00640FB0">
            <w:pPr>
              <w:pStyle w:val="ConsPlusNormal"/>
            </w:pPr>
          </w:p>
        </w:tc>
      </w:tr>
      <w:tr w:rsidR="00640FB0">
        <w:tc>
          <w:tcPr>
            <w:tcW w:w="3175" w:type="dxa"/>
            <w:tcBorders>
              <w:top w:val="nil"/>
              <w:left w:val="nil"/>
              <w:bottom w:val="nil"/>
              <w:right w:val="nil"/>
            </w:tcBorders>
          </w:tcPr>
          <w:p w:rsidR="00640FB0" w:rsidRDefault="00640FB0">
            <w:pPr>
              <w:pStyle w:val="ConsPlusNormal"/>
            </w:pPr>
          </w:p>
        </w:tc>
        <w:tc>
          <w:tcPr>
            <w:tcW w:w="1474" w:type="dxa"/>
            <w:tcBorders>
              <w:top w:val="single" w:sz="4" w:space="0" w:color="auto"/>
              <w:left w:val="nil"/>
              <w:bottom w:val="nil"/>
              <w:right w:val="nil"/>
            </w:tcBorders>
          </w:tcPr>
          <w:p w:rsidR="00640FB0" w:rsidRDefault="00640FB0">
            <w:pPr>
              <w:pStyle w:val="ConsPlusNormal"/>
              <w:jc w:val="center"/>
            </w:pPr>
            <w:r>
              <w:t>(подпись)</w:t>
            </w:r>
          </w:p>
        </w:tc>
        <w:tc>
          <w:tcPr>
            <w:tcW w:w="340" w:type="dxa"/>
            <w:tcBorders>
              <w:top w:val="nil"/>
              <w:left w:val="nil"/>
              <w:bottom w:val="nil"/>
              <w:right w:val="nil"/>
            </w:tcBorders>
          </w:tcPr>
          <w:p w:rsidR="00640FB0" w:rsidRDefault="00640FB0">
            <w:pPr>
              <w:pStyle w:val="ConsPlusNormal"/>
            </w:pPr>
          </w:p>
        </w:tc>
        <w:tc>
          <w:tcPr>
            <w:tcW w:w="4082" w:type="dxa"/>
            <w:tcBorders>
              <w:top w:val="single" w:sz="4" w:space="0" w:color="auto"/>
              <w:left w:val="nil"/>
              <w:bottom w:val="nil"/>
              <w:right w:val="nil"/>
            </w:tcBorders>
          </w:tcPr>
          <w:p w:rsidR="00640FB0" w:rsidRDefault="00640FB0">
            <w:pPr>
              <w:pStyle w:val="ConsPlusNormal"/>
              <w:jc w:val="center"/>
            </w:pPr>
            <w:r>
              <w:t>(фамилия, имя, отчество (при наличии)</w:t>
            </w:r>
          </w:p>
        </w:tc>
      </w:tr>
    </w:tbl>
    <w:p w:rsidR="00640FB0" w:rsidRDefault="00640FB0">
      <w:pPr>
        <w:pStyle w:val="ConsPlusNormal"/>
        <w:jc w:val="both"/>
      </w:pPr>
    </w:p>
    <w:p w:rsidR="00640FB0" w:rsidRDefault="00640FB0">
      <w:pPr>
        <w:pStyle w:val="ConsPlusNormal"/>
        <w:jc w:val="both"/>
      </w:pPr>
      <w:r>
        <w:t>Дата "__" ___________ 20__ г.</w:t>
      </w:r>
    </w:p>
    <w:p w:rsidR="00640FB0" w:rsidRDefault="00640FB0">
      <w:pPr>
        <w:pStyle w:val="ConsPlusNormal"/>
        <w:jc w:val="both"/>
      </w:pPr>
    </w:p>
    <w:p w:rsidR="00640FB0" w:rsidRDefault="00640FB0">
      <w:pPr>
        <w:pStyle w:val="ConsPlusNormal"/>
        <w:jc w:val="both"/>
      </w:pPr>
      <w:r>
        <w:t>М.П. (при наличии)</w:t>
      </w:r>
    </w:p>
    <w:p w:rsidR="00640FB0" w:rsidRDefault="00640FB0">
      <w:pPr>
        <w:pStyle w:val="ConsPlusNormal"/>
        <w:jc w:val="both"/>
      </w:pPr>
    </w:p>
    <w:p w:rsidR="00640FB0" w:rsidRDefault="00640FB0">
      <w:pPr>
        <w:pStyle w:val="ConsPlusNormal"/>
        <w:jc w:val="both"/>
      </w:pPr>
    </w:p>
    <w:p w:rsidR="00640FB0" w:rsidRDefault="00640FB0">
      <w:pPr>
        <w:pStyle w:val="ConsPlusNormal"/>
        <w:jc w:val="both"/>
      </w:pPr>
    </w:p>
    <w:p w:rsidR="00640FB0" w:rsidRDefault="00640FB0">
      <w:pPr>
        <w:pStyle w:val="ConsPlusNormal"/>
        <w:jc w:val="both"/>
      </w:pPr>
    </w:p>
    <w:p w:rsidR="00640FB0" w:rsidRDefault="00640FB0">
      <w:pPr>
        <w:pStyle w:val="ConsPlusNormal"/>
        <w:jc w:val="both"/>
      </w:pPr>
    </w:p>
    <w:p w:rsidR="00640FB0" w:rsidRDefault="00640FB0">
      <w:pPr>
        <w:pStyle w:val="ConsPlusNormal"/>
        <w:jc w:val="right"/>
        <w:outlineLvl w:val="1"/>
      </w:pPr>
      <w:r>
        <w:t>Приложение N 3(1)</w:t>
      </w:r>
    </w:p>
    <w:p w:rsidR="00640FB0" w:rsidRDefault="00640FB0">
      <w:pPr>
        <w:pStyle w:val="ConsPlusNormal"/>
        <w:jc w:val="right"/>
      </w:pPr>
      <w:r>
        <w:t>к Правилам предоставления</w:t>
      </w:r>
    </w:p>
    <w:p w:rsidR="00640FB0" w:rsidRDefault="00640FB0">
      <w:pPr>
        <w:pStyle w:val="ConsPlusNormal"/>
        <w:jc w:val="right"/>
      </w:pPr>
      <w:r>
        <w:t>субсидий из федерального бюджета</w:t>
      </w:r>
    </w:p>
    <w:p w:rsidR="00640FB0" w:rsidRDefault="00640FB0">
      <w:pPr>
        <w:pStyle w:val="ConsPlusNormal"/>
        <w:jc w:val="right"/>
      </w:pPr>
      <w:r>
        <w:t>организациям народных художественных</w:t>
      </w:r>
    </w:p>
    <w:p w:rsidR="00640FB0" w:rsidRDefault="00640FB0">
      <w:pPr>
        <w:pStyle w:val="ConsPlusNormal"/>
        <w:jc w:val="right"/>
      </w:pPr>
      <w:r>
        <w:t>промыслов на поддержку производства</w:t>
      </w:r>
    </w:p>
    <w:p w:rsidR="00640FB0" w:rsidRDefault="00640FB0">
      <w:pPr>
        <w:pStyle w:val="ConsPlusNormal"/>
        <w:jc w:val="right"/>
      </w:pPr>
      <w:r>
        <w:t>и реализации изделий народных</w:t>
      </w:r>
    </w:p>
    <w:p w:rsidR="00640FB0" w:rsidRDefault="00640FB0">
      <w:pPr>
        <w:pStyle w:val="ConsPlusNormal"/>
        <w:jc w:val="right"/>
      </w:pPr>
      <w:r>
        <w:t>художественных промыслов</w:t>
      </w:r>
    </w:p>
    <w:p w:rsidR="00640FB0" w:rsidRDefault="00640FB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0F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0FB0" w:rsidRDefault="00640F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40FB0" w:rsidRDefault="00640F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40FB0" w:rsidRDefault="00640FB0">
            <w:pPr>
              <w:pStyle w:val="ConsPlusNormal"/>
              <w:jc w:val="center"/>
            </w:pPr>
            <w:r>
              <w:rPr>
                <w:color w:val="392C69"/>
              </w:rPr>
              <w:t>Список изменяющих документов</w:t>
            </w:r>
          </w:p>
          <w:p w:rsidR="00640FB0" w:rsidRDefault="00640FB0">
            <w:pPr>
              <w:pStyle w:val="ConsPlusNormal"/>
              <w:jc w:val="center"/>
            </w:pPr>
            <w:r>
              <w:rPr>
                <w:color w:val="392C69"/>
              </w:rPr>
              <w:t xml:space="preserve">(введено </w:t>
            </w:r>
            <w:hyperlink r:id="rId118">
              <w:r>
                <w:rPr>
                  <w:color w:val="0000FF"/>
                </w:rPr>
                <w:t>Постановлением</w:t>
              </w:r>
            </w:hyperlink>
            <w:r>
              <w:rPr>
                <w:color w:val="392C69"/>
              </w:rPr>
              <w:t xml:space="preserve"> Правительства РФ от 10.06.2022 N 1058)</w:t>
            </w:r>
          </w:p>
        </w:tc>
        <w:tc>
          <w:tcPr>
            <w:tcW w:w="113" w:type="dxa"/>
            <w:tcBorders>
              <w:top w:val="nil"/>
              <w:left w:val="nil"/>
              <w:bottom w:val="nil"/>
              <w:right w:val="nil"/>
            </w:tcBorders>
            <w:shd w:val="clear" w:color="auto" w:fill="F4F3F8"/>
            <w:tcMar>
              <w:top w:w="0" w:type="dxa"/>
              <w:left w:w="0" w:type="dxa"/>
              <w:bottom w:w="0" w:type="dxa"/>
              <w:right w:w="0" w:type="dxa"/>
            </w:tcMar>
          </w:tcPr>
          <w:p w:rsidR="00640FB0" w:rsidRDefault="00640FB0">
            <w:pPr>
              <w:pStyle w:val="ConsPlusNormal"/>
            </w:pPr>
          </w:p>
        </w:tc>
      </w:tr>
    </w:tbl>
    <w:p w:rsidR="00640FB0" w:rsidRDefault="00640FB0">
      <w:pPr>
        <w:pStyle w:val="ConsPlusNormal"/>
        <w:jc w:val="both"/>
      </w:pPr>
    </w:p>
    <w:p w:rsidR="00640FB0" w:rsidRDefault="00640FB0">
      <w:pPr>
        <w:pStyle w:val="ConsPlusNormal"/>
        <w:jc w:val="right"/>
      </w:pPr>
      <w:r>
        <w:t>(форма)</w:t>
      </w:r>
    </w:p>
    <w:p w:rsidR="00640FB0" w:rsidRDefault="00640FB0">
      <w:pPr>
        <w:pStyle w:val="ConsPlusNormal"/>
        <w:jc w:val="both"/>
      </w:pPr>
    </w:p>
    <w:p w:rsidR="00640FB0" w:rsidRDefault="00640FB0">
      <w:pPr>
        <w:pStyle w:val="ConsPlusNonformat"/>
        <w:jc w:val="both"/>
      </w:pPr>
      <w:bookmarkStart w:id="41" w:name="P616"/>
      <w:bookmarkEnd w:id="41"/>
      <w:r>
        <w:t xml:space="preserve">                                  РАСЧЕТ</w:t>
      </w:r>
    </w:p>
    <w:p w:rsidR="00640FB0" w:rsidRDefault="00640FB0">
      <w:pPr>
        <w:pStyle w:val="ConsPlusNonformat"/>
        <w:jc w:val="both"/>
      </w:pPr>
      <w:r>
        <w:t xml:space="preserve">         размера субсидии, предоставляемой из федерального бюджета</w:t>
      </w:r>
    </w:p>
    <w:p w:rsidR="00640FB0" w:rsidRDefault="00640FB0">
      <w:pPr>
        <w:pStyle w:val="ConsPlusNonformat"/>
        <w:jc w:val="both"/>
      </w:pPr>
      <w:r>
        <w:t xml:space="preserve">          организации народных художественных промыслов на оплату</w:t>
      </w:r>
    </w:p>
    <w:p w:rsidR="00640FB0" w:rsidRDefault="00640FB0">
      <w:pPr>
        <w:pStyle w:val="ConsPlusNonformat"/>
        <w:jc w:val="both"/>
      </w:pPr>
      <w:r>
        <w:t xml:space="preserve">        энергоносителей, используемых для производства и реализации</w:t>
      </w:r>
    </w:p>
    <w:p w:rsidR="00640FB0" w:rsidRDefault="00640FB0">
      <w:pPr>
        <w:pStyle w:val="ConsPlusNonformat"/>
        <w:jc w:val="both"/>
      </w:pPr>
      <w:r>
        <w:t xml:space="preserve">            изделий народных художественных промыслов за период</w:t>
      </w:r>
    </w:p>
    <w:p w:rsidR="00640FB0" w:rsidRDefault="00640FB0">
      <w:pPr>
        <w:pStyle w:val="ConsPlusNonformat"/>
        <w:jc w:val="both"/>
      </w:pPr>
      <w:r>
        <w:t xml:space="preserve">                с </w:t>
      </w:r>
      <w:proofErr w:type="gramStart"/>
      <w:r>
        <w:t>"  "</w:t>
      </w:r>
      <w:proofErr w:type="gramEnd"/>
      <w:r>
        <w:t xml:space="preserve">        20   г. по "  "        20   г.</w:t>
      </w:r>
    </w:p>
    <w:p w:rsidR="00640FB0" w:rsidRDefault="00640FB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15"/>
        <w:gridCol w:w="1238"/>
        <w:gridCol w:w="1133"/>
        <w:gridCol w:w="859"/>
        <w:gridCol w:w="1560"/>
        <w:gridCol w:w="1035"/>
        <w:gridCol w:w="1704"/>
        <w:gridCol w:w="802"/>
      </w:tblGrid>
      <w:tr w:rsidR="00640FB0">
        <w:tc>
          <w:tcPr>
            <w:tcW w:w="715" w:type="dxa"/>
          </w:tcPr>
          <w:p w:rsidR="00640FB0" w:rsidRDefault="00640FB0">
            <w:pPr>
              <w:pStyle w:val="ConsPlusNormal"/>
              <w:jc w:val="center"/>
            </w:pPr>
            <w:r>
              <w:t>Вид энергоносителя</w:t>
            </w:r>
          </w:p>
        </w:tc>
        <w:tc>
          <w:tcPr>
            <w:tcW w:w="1238" w:type="dxa"/>
          </w:tcPr>
          <w:p w:rsidR="00640FB0" w:rsidRDefault="00640FB0">
            <w:pPr>
              <w:pStyle w:val="ConsPlusNormal"/>
              <w:jc w:val="center"/>
            </w:pPr>
            <w:r>
              <w:t>Сумма затрат на потребление энергоносителей для собственных промышленно-производственных нужд в отчетном периоде, рублей (без учета налога на добавленную стоимость)</w:t>
            </w:r>
          </w:p>
        </w:tc>
        <w:tc>
          <w:tcPr>
            <w:tcW w:w="1133" w:type="dxa"/>
          </w:tcPr>
          <w:p w:rsidR="00640FB0" w:rsidRDefault="00640FB0">
            <w:pPr>
              <w:pStyle w:val="ConsPlusNormal"/>
              <w:jc w:val="center"/>
            </w:pPr>
            <w:r>
              <w:t>Количество энергоносителей, потребленных в отчетном периоде (в соответствующих единицах измерения (кВт · ч, куб. м, тонн)</w:t>
            </w:r>
          </w:p>
        </w:tc>
        <w:tc>
          <w:tcPr>
            <w:tcW w:w="859" w:type="dxa"/>
          </w:tcPr>
          <w:p w:rsidR="00640FB0" w:rsidRDefault="00640FB0">
            <w:pPr>
              <w:pStyle w:val="ConsPlusNormal"/>
              <w:jc w:val="center"/>
            </w:pPr>
            <w:r>
              <w:t>Стоимость единицы энергоносителя, рублей (без учета налога на добавленную стоимость)</w:t>
            </w:r>
          </w:p>
        </w:tc>
        <w:tc>
          <w:tcPr>
            <w:tcW w:w="1560" w:type="dxa"/>
          </w:tcPr>
          <w:p w:rsidR="00640FB0" w:rsidRDefault="00640FB0">
            <w:pPr>
              <w:pStyle w:val="ConsPlusNormal"/>
              <w:jc w:val="center"/>
            </w:pPr>
            <w:r>
              <w:t>Стоимость потребленного энергоносителя для производства и реализации изделий народных художественных промыслов в отчетном периоде, рублей (без учета налога на добавленную стоимость)</w:t>
            </w:r>
          </w:p>
          <w:p w:rsidR="00640FB0" w:rsidRDefault="00640FB0">
            <w:pPr>
              <w:pStyle w:val="ConsPlusNormal"/>
              <w:jc w:val="center"/>
            </w:pPr>
            <w:r>
              <w:t>(</w:t>
            </w:r>
            <w:hyperlink w:anchor="P636">
              <w:r>
                <w:rPr>
                  <w:color w:val="0000FF"/>
                </w:rPr>
                <w:t>гр. 3</w:t>
              </w:r>
            </w:hyperlink>
            <w:r>
              <w:t xml:space="preserve"> x </w:t>
            </w:r>
            <w:hyperlink w:anchor="P637">
              <w:r>
                <w:rPr>
                  <w:color w:val="0000FF"/>
                </w:rPr>
                <w:t>гр. 4</w:t>
              </w:r>
            </w:hyperlink>
            <w:r>
              <w:t xml:space="preserve"> x </w:t>
            </w:r>
            <w:hyperlink w:anchor="P639">
              <w:r>
                <w:rPr>
                  <w:color w:val="0000FF"/>
                </w:rPr>
                <w:t>гр. 6</w:t>
              </w:r>
            </w:hyperlink>
            <w:r>
              <w:t>)</w:t>
            </w:r>
          </w:p>
        </w:tc>
        <w:tc>
          <w:tcPr>
            <w:tcW w:w="1035" w:type="dxa"/>
          </w:tcPr>
          <w:p w:rsidR="00640FB0" w:rsidRDefault="00640FB0">
            <w:pPr>
              <w:pStyle w:val="ConsPlusNormal"/>
              <w:jc w:val="center"/>
            </w:pPr>
            <w:r>
              <w:t>Производство изделий народных художественных промыслов в общем объеме производства в отчетном периоде, процентов</w:t>
            </w:r>
          </w:p>
        </w:tc>
        <w:tc>
          <w:tcPr>
            <w:tcW w:w="1704" w:type="dxa"/>
          </w:tcPr>
          <w:p w:rsidR="00640FB0" w:rsidRDefault="00640FB0">
            <w:pPr>
              <w:pStyle w:val="ConsPlusNormal"/>
              <w:jc w:val="center"/>
            </w:pPr>
            <w:r>
              <w:t>Стоимость потребленных энергоносителей для производства и реализации изделий народных художественных промыслов</w:t>
            </w:r>
          </w:p>
          <w:p w:rsidR="00640FB0" w:rsidRDefault="00640FB0">
            <w:pPr>
              <w:pStyle w:val="ConsPlusNormal"/>
              <w:jc w:val="center"/>
            </w:pPr>
            <w:r>
              <w:t xml:space="preserve">(= </w:t>
            </w:r>
            <w:hyperlink w:anchor="P638">
              <w:r>
                <w:rPr>
                  <w:color w:val="0000FF"/>
                </w:rPr>
                <w:t>гр. 5</w:t>
              </w:r>
            </w:hyperlink>
            <w:r>
              <w:t xml:space="preserve">, в случае если </w:t>
            </w:r>
            <w:hyperlink w:anchor="P635">
              <w:r>
                <w:rPr>
                  <w:color w:val="0000FF"/>
                </w:rPr>
                <w:t xml:space="preserve">гр. </w:t>
              </w:r>
              <w:proofErr w:type="gramStart"/>
              <w:r>
                <w:rPr>
                  <w:color w:val="0000FF"/>
                </w:rPr>
                <w:t>2</w:t>
              </w:r>
            </w:hyperlink>
            <w:r>
              <w:t xml:space="preserve"> </w:t>
            </w:r>
            <w:r>
              <w:rPr>
                <w:noProof/>
                <w:position w:val="-2"/>
              </w:rPr>
              <w:drawing>
                <wp:inline distT="0" distB="0" distL="0" distR="0">
                  <wp:extent cx="123825" cy="15240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t xml:space="preserve"> </w:t>
            </w:r>
            <w:hyperlink w:anchor="P638">
              <w:r>
                <w:rPr>
                  <w:color w:val="0000FF"/>
                </w:rPr>
                <w:t>гр.</w:t>
              </w:r>
              <w:proofErr w:type="gramEnd"/>
              <w:r>
                <w:rPr>
                  <w:color w:val="0000FF"/>
                </w:rPr>
                <w:t xml:space="preserve"> 5</w:t>
              </w:r>
            </w:hyperlink>
            <w:r>
              <w:t xml:space="preserve">; </w:t>
            </w:r>
            <w:hyperlink w:anchor="P635">
              <w:r>
                <w:rPr>
                  <w:color w:val="0000FF"/>
                </w:rPr>
                <w:t>гр. 2</w:t>
              </w:r>
            </w:hyperlink>
            <w:r>
              <w:t xml:space="preserve"> x </w:t>
            </w:r>
            <w:hyperlink w:anchor="P639">
              <w:r>
                <w:rPr>
                  <w:color w:val="0000FF"/>
                </w:rPr>
                <w:t>гр. 6</w:t>
              </w:r>
            </w:hyperlink>
            <w:r>
              <w:t xml:space="preserve">, в случае если </w:t>
            </w:r>
            <w:hyperlink w:anchor="P635">
              <w:r>
                <w:rPr>
                  <w:color w:val="0000FF"/>
                </w:rPr>
                <w:t>гр. 2</w:t>
              </w:r>
            </w:hyperlink>
            <w:r>
              <w:t xml:space="preserve"> &lt; </w:t>
            </w:r>
            <w:hyperlink w:anchor="P638">
              <w:r>
                <w:rPr>
                  <w:color w:val="0000FF"/>
                </w:rPr>
                <w:t>гр. 5</w:t>
              </w:r>
            </w:hyperlink>
            <w:r>
              <w:t>), рублей (без учета налога на добавленную стоимость)</w:t>
            </w:r>
          </w:p>
        </w:tc>
        <w:tc>
          <w:tcPr>
            <w:tcW w:w="802" w:type="dxa"/>
          </w:tcPr>
          <w:p w:rsidR="00640FB0" w:rsidRDefault="00640FB0">
            <w:pPr>
              <w:pStyle w:val="ConsPlusNormal"/>
              <w:jc w:val="center"/>
            </w:pPr>
            <w:r>
              <w:t>Размер субсидии</w:t>
            </w:r>
          </w:p>
          <w:p w:rsidR="00640FB0" w:rsidRDefault="00640FB0">
            <w:pPr>
              <w:pStyle w:val="ConsPlusNormal"/>
              <w:jc w:val="center"/>
            </w:pPr>
            <w:r>
              <w:t>(</w:t>
            </w:r>
            <w:hyperlink w:anchor="P640">
              <w:r>
                <w:rPr>
                  <w:color w:val="0000FF"/>
                </w:rPr>
                <w:t>гр. 7</w:t>
              </w:r>
            </w:hyperlink>
            <w:r>
              <w:t xml:space="preserve"> x 0,9), рублей</w:t>
            </w:r>
          </w:p>
        </w:tc>
      </w:tr>
      <w:tr w:rsidR="00640FB0">
        <w:tc>
          <w:tcPr>
            <w:tcW w:w="715" w:type="dxa"/>
          </w:tcPr>
          <w:p w:rsidR="00640FB0" w:rsidRDefault="00640FB0">
            <w:pPr>
              <w:pStyle w:val="ConsPlusNormal"/>
              <w:jc w:val="center"/>
            </w:pPr>
            <w:r>
              <w:lastRenderedPageBreak/>
              <w:t>1</w:t>
            </w:r>
          </w:p>
        </w:tc>
        <w:tc>
          <w:tcPr>
            <w:tcW w:w="1238" w:type="dxa"/>
          </w:tcPr>
          <w:p w:rsidR="00640FB0" w:rsidRDefault="00640FB0">
            <w:pPr>
              <w:pStyle w:val="ConsPlusNormal"/>
              <w:jc w:val="center"/>
            </w:pPr>
            <w:bookmarkStart w:id="42" w:name="P635"/>
            <w:bookmarkEnd w:id="42"/>
            <w:r>
              <w:t>2</w:t>
            </w:r>
          </w:p>
        </w:tc>
        <w:tc>
          <w:tcPr>
            <w:tcW w:w="1133" w:type="dxa"/>
          </w:tcPr>
          <w:p w:rsidR="00640FB0" w:rsidRDefault="00640FB0">
            <w:pPr>
              <w:pStyle w:val="ConsPlusNormal"/>
              <w:jc w:val="center"/>
            </w:pPr>
            <w:bookmarkStart w:id="43" w:name="P636"/>
            <w:bookmarkEnd w:id="43"/>
            <w:r>
              <w:t>3</w:t>
            </w:r>
          </w:p>
        </w:tc>
        <w:tc>
          <w:tcPr>
            <w:tcW w:w="859" w:type="dxa"/>
          </w:tcPr>
          <w:p w:rsidR="00640FB0" w:rsidRDefault="00640FB0">
            <w:pPr>
              <w:pStyle w:val="ConsPlusNormal"/>
              <w:jc w:val="center"/>
            </w:pPr>
            <w:bookmarkStart w:id="44" w:name="P637"/>
            <w:bookmarkEnd w:id="44"/>
            <w:r>
              <w:t>4</w:t>
            </w:r>
          </w:p>
        </w:tc>
        <w:tc>
          <w:tcPr>
            <w:tcW w:w="1560" w:type="dxa"/>
          </w:tcPr>
          <w:p w:rsidR="00640FB0" w:rsidRDefault="00640FB0">
            <w:pPr>
              <w:pStyle w:val="ConsPlusNormal"/>
              <w:jc w:val="center"/>
            </w:pPr>
            <w:bookmarkStart w:id="45" w:name="P638"/>
            <w:bookmarkEnd w:id="45"/>
            <w:r>
              <w:t>5</w:t>
            </w:r>
          </w:p>
        </w:tc>
        <w:tc>
          <w:tcPr>
            <w:tcW w:w="1035" w:type="dxa"/>
          </w:tcPr>
          <w:p w:rsidR="00640FB0" w:rsidRDefault="00640FB0">
            <w:pPr>
              <w:pStyle w:val="ConsPlusNormal"/>
              <w:jc w:val="center"/>
            </w:pPr>
            <w:bookmarkStart w:id="46" w:name="P639"/>
            <w:bookmarkEnd w:id="46"/>
            <w:r>
              <w:t>6</w:t>
            </w:r>
          </w:p>
        </w:tc>
        <w:tc>
          <w:tcPr>
            <w:tcW w:w="1704" w:type="dxa"/>
          </w:tcPr>
          <w:p w:rsidR="00640FB0" w:rsidRDefault="00640FB0">
            <w:pPr>
              <w:pStyle w:val="ConsPlusNormal"/>
              <w:jc w:val="center"/>
            </w:pPr>
            <w:bookmarkStart w:id="47" w:name="P640"/>
            <w:bookmarkEnd w:id="47"/>
            <w:r>
              <w:t>7</w:t>
            </w:r>
          </w:p>
        </w:tc>
        <w:tc>
          <w:tcPr>
            <w:tcW w:w="802" w:type="dxa"/>
          </w:tcPr>
          <w:p w:rsidR="00640FB0" w:rsidRDefault="00640FB0">
            <w:pPr>
              <w:pStyle w:val="ConsPlusNormal"/>
              <w:jc w:val="center"/>
            </w:pPr>
            <w:r>
              <w:t>8</w:t>
            </w:r>
          </w:p>
        </w:tc>
      </w:tr>
      <w:tr w:rsidR="00640FB0">
        <w:tc>
          <w:tcPr>
            <w:tcW w:w="715" w:type="dxa"/>
          </w:tcPr>
          <w:p w:rsidR="00640FB0" w:rsidRDefault="00640FB0">
            <w:pPr>
              <w:pStyle w:val="ConsPlusNormal"/>
            </w:pPr>
          </w:p>
        </w:tc>
        <w:tc>
          <w:tcPr>
            <w:tcW w:w="1238" w:type="dxa"/>
          </w:tcPr>
          <w:p w:rsidR="00640FB0" w:rsidRDefault="00640FB0">
            <w:pPr>
              <w:pStyle w:val="ConsPlusNormal"/>
            </w:pPr>
          </w:p>
        </w:tc>
        <w:tc>
          <w:tcPr>
            <w:tcW w:w="1133" w:type="dxa"/>
          </w:tcPr>
          <w:p w:rsidR="00640FB0" w:rsidRDefault="00640FB0">
            <w:pPr>
              <w:pStyle w:val="ConsPlusNormal"/>
            </w:pPr>
          </w:p>
        </w:tc>
        <w:tc>
          <w:tcPr>
            <w:tcW w:w="859" w:type="dxa"/>
          </w:tcPr>
          <w:p w:rsidR="00640FB0" w:rsidRDefault="00640FB0">
            <w:pPr>
              <w:pStyle w:val="ConsPlusNormal"/>
            </w:pPr>
          </w:p>
        </w:tc>
        <w:tc>
          <w:tcPr>
            <w:tcW w:w="1560" w:type="dxa"/>
          </w:tcPr>
          <w:p w:rsidR="00640FB0" w:rsidRDefault="00640FB0">
            <w:pPr>
              <w:pStyle w:val="ConsPlusNormal"/>
            </w:pPr>
          </w:p>
        </w:tc>
        <w:tc>
          <w:tcPr>
            <w:tcW w:w="1035" w:type="dxa"/>
          </w:tcPr>
          <w:p w:rsidR="00640FB0" w:rsidRDefault="00640FB0">
            <w:pPr>
              <w:pStyle w:val="ConsPlusNormal"/>
            </w:pPr>
          </w:p>
        </w:tc>
        <w:tc>
          <w:tcPr>
            <w:tcW w:w="1704" w:type="dxa"/>
          </w:tcPr>
          <w:p w:rsidR="00640FB0" w:rsidRDefault="00640FB0">
            <w:pPr>
              <w:pStyle w:val="ConsPlusNormal"/>
            </w:pPr>
          </w:p>
        </w:tc>
        <w:tc>
          <w:tcPr>
            <w:tcW w:w="802" w:type="dxa"/>
          </w:tcPr>
          <w:p w:rsidR="00640FB0" w:rsidRDefault="00640FB0">
            <w:pPr>
              <w:pStyle w:val="ConsPlusNormal"/>
            </w:pPr>
          </w:p>
        </w:tc>
      </w:tr>
      <w:tr w:rsidR="00640FB0">
        <w:tc>
          <w:tcPr>
            <w:tcW w:w="715" w:type="dxa"/>
          </w:tcPr>
          <w:p w:rsidR="00640FB0" w:rsidRDefault="00640FB0">
            <w:pPr>
              <w:pStyle w:val="ConsPlusNormal"/>
              <w:jc w:val="center"/>
            </w:pPr>
            <w:r>
              <w:t>Итого</w:t>
            </w:r>
          </w:p>
        </w:tc>
        <w:tc>
          <w:tcPr>
            <w:tcW w:w="1238" w:type="dxa"/>
          </w:tcPr>
          <w:p w:rsidR="00640FB0" w:rsidRDefault="00640FB0">
            <w:pPr>
              <w:pStyle w:val="ConsPlusNormal"/>
            </w:pPr>
          </w:p>
        </w:tc>
        <w:tc>
          <w:tcPr>
            <w:tcW w:w="1133" w:type="dxa"/>
          </w:tcPr>
          <w:p w:rsidR="00640FB0" w:rsidRDefault="00640FB0">
            <w:pPr>
              <w:pStyle w:val="ConsPlusNormal"/>
            </w:pPr>
          </w:p>
        </w:tc>
        <w:tc>
          <w:tcPr>
            <w:tcW w:w="859" w:type="dxa"/>
          </w:tcPr>
          <w:p w:rsidR="00640FB0" w:rsidRDefault="00640FB0">
            <w:pPr>
              <w:pStyle w:val="ConsPlusNormal"/>
            </w:pPr>
          </w:p>
        </w:tc>
        <w:tc>
          <w:tcPr>
            <w:tcW w:w="1560" w:type="dxa"/>
          </w:tcPr>
          <w:p w:rsidR="00640FB0" w:rsidRDefault="00640FB0">
            <w:pPr>
              <w:pStyle w:val="ConsPlusNormal"/>
            </w:pPr>
          </w:p>
        </w:tc>
        <w:tc>
          <w:tcPr>
            <w:tcW w:w="1035" w:type="dxa"/>
          </w:tcPr>
          <w:p w:rsidR="00640FB0" w:rsidRDefault="00640FB0">
            <w:pPr>
              <w:pStyle w:val="ConsPlusNormal"/>
            </w:pPr>
          </w:p>
        </w:tc>
        <w:tc>
          <w:tcPr>
            <w:tcW w:w="1704" w:type="dxa"/>
          </w:tcPr>
          <w:p w:rsidR="00640FB0" w:rsidRDefault="00640FB0">
            <w:pPr>
              <w:pStyle w:val="ConsPlusNormal"/>
            </w:pPr>
          </w:p>
        </w:tc>
        <w:tc>
          <w:tcPr>
            <w:tcW w:w="802" w:type="dxa"/>
          </w:tcPr>
          <w:p w:rsidR="00640FB0" w:rsidRDefault="00640FB0">
            <w:pPr>
              <w:pStyle w:val="ConsPlusNormal"/>
            </w:pPr>
          </w:p>
        </w:tc>
      </w:tr>
    </w:tbl>
    <w:p w:rsidR="00640FB0" w:rsidRDefault="00640FB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1474"/>
        <w:gridCol w:w="340"/>
        <w:gridCol w:w="4082"/>
      </w:tblGrid>
      <w:tr w:rsidR="00640FB0">
        <w:tc>
          <w:tcPr>
            <w:tcW w:w="3175" w:type="dxa"/>
            <w:tcBorders>
              <w:top w:val="nil"/>
              <w:left w:val="nil"/>
              <w:bottom w:val="nil"/>
              <w:right w:val="nil"/>
            </w:tcBorders>
            <w:vAlign w:val="bottom"/>
          </w:tcPr>
          <w:p w:rsidR="00640FB0" w:rsidRDefault="00640FB0">
            <w:pPr>
              <w:pStyle w:val="ConsPlusNormal"/>
            </w:pPr>
            <w:r>
              <w:t>Руководитель организации</w:t>
            </w:r>
          </w:p>
        </w:tc>
        <w:tc>
          <w:tcPr>
            <w:tcW w:w="1474" w:type="dxa"/>
            <w:tcBorders>
              <w:top w:val="nil"/>
              <w:left w:val="nil"/>
              <w:bottom w:val="single" w:sz="4" w:space="0" w:color="auto"/>
              <w:right w:val="nil"/>
            </w:tcBorders>
          </w:tcPr>
          <w:p w:rsidR="00640FB0" w:rsidRDefault="00640FB0">
            <w:pPr>
              <w:pStyle w:val="ConsPlusNormal"/>
            </w:pPr>
          </w:p>
        </w:tc>
        <w:tc>
          <w:tcPr>
            <w:tcW w:w="340" w:type="dxa"/>
            <w:tcBorders>
              <w:top w:val="nil"/>
              <w:left w:val="nil"/>
              <w:bottom w:val="nil"/>
              <w:right w:val="nil"/>
            </w:tcBorders>
          </w:tcPr>
          <w:p w:rsidR="00640FB0" w:rsidRDefault="00640FB0">
            <w:pPr>
              <w:pStyle w:val="ConsPlusNormal"/>
            </w:pPr>
          </w:p>
        </w:tc>
        <w:tc>
          <w:tcPr>
            <w:tcW w:w="4082" w:type="dxa"/>
            <w:tcBorders>
              <w:top w:val="nil"/>
              <w:left w:val="nil"/>
              <w:bottom w:val="single" w:sz="4" w:space="0" w:color="auto"/>
              <w:right w:val="nil"/>
            </w:tcBorders>
          </w:tcPr>
          <w:p w:rsidR="00640FB0" w:rsidRDefault="00640FB0">
            <w:pPr>
              <w:pStyle w:val="ConsPlusNormal"/>
            </w:pPr>
          </w:p>
        </w:tc>
      </w:tr>
      <w:tr w:rsidR="00640FB0">
        <w:tc>
          <w:tcPr>
            <w:tcW w:w="3175" w:type="dxa"/>
            <w:tcBorders>
              <w:top w:val="nil"/>
              <w:left w:val="nil"/>
              <w:bottom w:val="nil"/>
              <w:right w:val="nil"/>
            </w:tcBorders>
            <w:vAlign w:val="bottom"/>
          </w:tcPr>
          <w:p w:rsidR="00640FB0" w:rsidRDefault="00640FB0">
            <w:pPr>
              <w:pStyle w:val="ConsPlusNormal"/>
            </w:pPr>
          </w:p>
        </w:tc>
        <w:tc>
          <w:tcPr>
            <w:tcW w:w="1474" w:type="dxa"/>
            <w:tcBorders>
              <w:top w:val="single" w:sz="4" w:space="0" w:color="auto"/>
              <w:left w:val="nil"/>
              <w:bottom w:val="nil"/>
              <w:right w:val="nil"/>
            </w:tcBorders>
          </w:tcPr>
          <w:p w:rsidR="00640FB0" w:rsidRDefault="00640FB0">
            <w:pPr>
              <w:pStyle w:val="ConsPlusNormal"/>
              <w:jc w:val="center"/>
            </w:pPr>
            <w:r>
              <w:t>(подпись)</w:t>
            </w:r>
          </w:p>
        </w:tc>
        <w:tc>
          <w:tcPr>
            <w:tcW w:w="340" w:type="dxa"/>
            <w:tcBorders>
              <w:top w:val="nil"/>
              <w:left w:val="nil"/>
              <w:bottom w:val="nil"/>
              <w:right w:val="nil"/>
            </w:tcBorders>
          </w:tcPr>
          <w:p w:rsidR="00640FB0" w:rsidRDefault="00640FB0">
            <w:pPr>
              <w:pStyle w:val="ConsPlusNormal"/>
            </w:pPr>
          </w:p>
        </w:tc>
        <w:tc>
          <w:tcPr>
            <w:tcW w:w="4082" w:type="dxa"/>
            <w:tcBorders>
              <w:top w:val="single" w:sz="4" w:space="0" w:color="auto"/>
              <w:left w:val="nil"/>
              <w:bottom w:val="nil"/>
              <w:right w:val="nil"/>
            </w:tcBorders>
          </w:tcPr>
          <w:p w:rsidR="00640FB0" w:rsidRDefault="00640FB0">
            <w:pPr>
              <w:pStyle w:val="ConsPlusNormal"/>
              <w:jc w:val="center"/>
            </w:pPr>
            <w:r>
              <w:t>(фамилия, имя, отчество (при наличии)</w:t>
            </w:r>
          </w:p>
        </w:tc>
      </w:tr>
      <w:tr w:rsidR="00640FB0">
        <w:tc>
          <w:tcPr>
            <w:tcW w:w="3175" w:type="dxa"/>
            <w:tcBorders>
              <w:top w:val="nil"/>
              <w:left w:val="nil"/>
              <w:bottom w:val="nil"/>
              <w:right w:val="nil"/>
            </w:tcBorders>
          </w:tcPr>
          <w:p w:rsidR="00640FB0" w:rsidRDefault="00640FB0">
            <w:pPr>
              <w:pStyle w:val="ConsPlusNormal"/>
            </w:pPr>
            <w:r>
              <w:t>Главный бухгалтер (при наличии)</w:t>
            </w:r>
          </w:p>
        </w:tc>
        <w:tc>
          <w:tcPr>
            <w:tcW w:w="1474" w:type="dxa"/>
            <w:tcBorders>
              <w:top w:val="nil"/>
              <w:left w:val="nil"/>
              <w:bottom w:val="single" w:sz="4" w:space="0" w:color="auto"/>
              <w:right w:val="nil"/>
            </w:tcBorders>
          </w:tcPr>
          <w:p w:rsidR="00640FB0" w:rsidRDefault="00640FB0">
            <w:pPr>
              <w:pStyle w:val="ConsPlusNormal"/>
            </w:pPr>
          </w:p>
        </w:tc>
        <w:tc>
          <w:tcPr>
            <w:tcW w:w="340" w:type="dxa"/>
            <w:tcBorders>
              <w:top w:val="nil"/>
              <w:left w:val="nil"/>
              <w:bottom w:val="nil"/>
              <w:right w:val="nil"/>
            </w:tcBorders>
          </w:tcPr>
          <w:p w:rsidR="00640FB0" w:rsidRDefault="00640FB0">
            <w:pPr>
              <w:pStyle w:val="ConsPlusNormal"/>
            </w:pPr>
          </w:p>
        </w:tc>
        <w:tc>
          <w:tcPr>
            <w:tcW w:w="4082" w:type="dxa"/>
            <w:tcBorders>
              <w:top w:val="nil"/>
              <w:left w:val="nil"/>
              <w:bottom w:val="single" w:sz="4" w:space="0" w:color="auto"/>
              <w:right w:val="nil"/>
            </w:tcBorders>
          </w:tcPr>
          <w:p w:rsidR="00640FB0" w:rsidRDefault="00640FB0">
            <w:pPr>
              <w:pStyle w:val="ConsPlusNormal"/>
            </w:pPr>
          </w:p>
        </w:tc>
      </w:tr>
      <w:tr w:rsidR="00640FB0">
        <w:tc>
          <w:tcPr>
            <w:tcW w:w="3175" w:type="dxa"/>
            <w:tcBorders>
              <w:top w:val="nil"/>
              <w:left w:val="nil"/>
              <w:bottom w:val="nil"/>
              <w:right w:val="nil"/>
            </w:tcBorders>
          </w:tcPr>
          <w:p w:rsidR="00640FB0" w:rsidRDefault="00640FB0">
            <w:pPr>
              <w:pStyle w:val="ConsPlusNormal"/>
            </w:pPr>
          </w:p>
        </w:tc>
        <w:tc>
          <w:tcPr>
            <w:tcW w:w="1474" w:type="dxa"/>
            <w:tcBorders>
              <w:top w:val="single" w:sz="4" w:space="0" w:color="auto"/>
              <w:left w:val="nil"/>
              <w:bottom w:val="nil"/>
              <w:right w:val="nil"/>
            </w:tcBorders>
          </w:tcPr>
          <w:p w:rsidR="00640FB0" w:rsidRDefault="00640FB0">
            <w:pPr>
              <w:pStyle w:val="ConsPlusNormal"/>
              <w:jc w:val="center"/>
            </w:pPr>
            <w:r>
              <w:t>(подпись)</w:t>
            </w:r>
          </w:p>
        </w:tc>
        <w:tc>
          <w:tcPr>
            <w:tcW w:w="340" w:type="dxa"/>
            <w:tcBorders>
              <w:top w:val="nil"/>
              <w:left w:val="nil"/>
              <w:bottom w:val="nil"/>
              <w:right w:val="nil"/>
            </w:tcBorders>
          </w:tcPr>
          <w:p w:rsidR="00640FB0" w:rsidRDefault="00640FB0">
            <w:pPr>
              <w:pStyle w:val="ConsPlusNormal"/>
            </w:pPr>
          </w:p>
        </w:tc>
        <w:tc>
          <w:tcPr>
            <w:tcW w:w="4082" w:type="dxa"/>
            <w:tcBorders>
              <w:top w:val="single" w:sz="4" w:space="0" w:color="auto"/>
              <w:left w:val="nil"/>
              <w:bottom w:val="nil"/>
              <w:right w:val="nil"/>
            </w:tcBorders>
          </w:tcPr>
          <w:p w:rsidR="00640FB0" w:rsidRDefault="00640FB0">
            <w:pPr>
              <w:pStyle w:val="ConsPlusNormal"/>
              <w:jc w:val="center"/>
            </w:pPr>
            <w:r>
              <w:t>(фамилия, имя, отчество (при наличии)</w:t>
            </w:r>
          </w:p>
        </w:tc>
      </w:tr>
      <w:tr w:rsidR="00640FB0">
        <w:tc>
          <w:tcPr>
            <w:tcW w:w="3175" w:type="dxa"/>
            <w:tcBorders>
              <w:top w:val="nil"/>
              <w:left w:val="nil"/>
              <w:bottom w:val="nil"/>
              <w:right w:val="nil"/>
            </w:tcBorders>
          </w:tcPr>
          <w:p w:rsidR="00640FB0" w:rsidRDefault="00640FB0">
            <w:pPr>
              <w:pStyle w:val="ConsPlusNormal"/>
            </w:pPr>
            <w:r>
              <w:t>Дата "__" ________ 20__ г.</w:t>
            </w:r>
          </w:p>
          <w:p w:rsidR="00640FB0" w:rsidRDefault="00640FB0">
            <w:pPr>
              <w:pStyle w:val="ConsPlusNormal"/>
            </w:pPr>
            <w:r>
              <w:t>М.П. (при наличии)</w:t>
            </w:r>
          </w:p>
        </w:tc>
        <w:tc>
          <w:tcPr>
            <w:tcW w:w="1474" w:type="dxa"/>
            <w:tcBorders>
              <w:top w:val="nil"/>
              <w:left w:val="nil"/>
              <w:bottom w:val="nil"/>
              <w:right w:val="nil"/>
            </w:tcBorders>
          </w:tcPr>
          <w:p w:rsidR="00640FB0" w:rsidRDefault="00640FB0">
            <w:pPr>
              <w:pStyle w:val="ConsPlusNormal"/>
            </w:pPr>
          </w:p>
        </w:tc>
        <w:tc>
          <w:tcPr>
            <w:tcW w:w="340" w:type="dxa"/>
            <w:tcBorders>
              <w:top w:val="nil"/>
              <w:left w:val="nil"/>
              <w:bottom w:val="nil"/>
              <w:right w:val="nil"/>
            </w:tcBorders>
          </w:tcPr>
          <w:p w:rsidR="00640FB0" w:rsidRDefault="00640FB0">
            <w:pPr>
              <w:pStyle w:val="ConsPlusNormal"/>
            </w:pPr>
          </w:p>
        </w:tc>
        <w:tc>
          <w:tcPr>
            <w:tcW w:w="4082" w:type="dxa"/>
            <w:tcBorders>
              <w:top w:val="nil"/>
              <w:left w:val="nil"/>
              <w:bottom w:val="nil"/>
              <w:right w:val="nil"/>
            </w:tcBorders>
          </w:tcPr>
          <w:p w:rsidR="00640FB0" w:rsidRDefault="00640FB0">
            <w:pPr>
              <w:pStyle w:val="ConsPlusNormal"/>
            </w:pPr>
          </w:p>
        </w:tc>
      </w:tr>
    </w:tbl>
    <w:p w:rsidR="00640FB0" w:rsidRDefault="00640FB0">
      <w:pPr>
        <w:pStyle w:val="ConsPlusNormal"/>
        <w:jc w:val="both"/>
      </w:pPr>
    </w:p>
    <w:p w:rsidR="00640FB0" w:rsidRDefault="00640FB0">
      <w:pPr>
        <w:pStyle w:val="ConsPlusNormal"/>
        <w:jc w:val="both"/>
      </w:pPr>
    </w:p>
    <w:p w:rsidR="00640FB0" w:rsidRDefault="00640FB0">
      <w:pPr>
        <w:pStyle w:val="ConsPlusNormal"/>
        <w:jc w:val="both"/>
      </w:pPr>
    </w:p>
    <w:p w:rsidR="00640FB0" w:rsidRDefault="00640FB0">
      <w:pPr>
        <w:pStyle w:val="ConsPlusNormal"/>
        <w:jc w:val="both"/>
      </w:pPr>
    </w:p>
    <w:p w:rsidR="00640FB0" w:rsidRDefault="00640FB0">
      <w:pPr>
        <w:pStyle w:val="ConsPlusNormal"/>
        <w:jc w:val="both"/>
      </w:pPr>
    </w:p>
    <w:p w:rsidR="00640FB0" w:rsidRDefault="00640FB0">
      <w:pPr>
        <w:pStyle w:val="ConsPlusNormal"/>
        <w:jc w:val="right"/>
        <w:outlineLvl w:val="1"/>
      </w:pPr>
      <w:r>
        <w:t>Приложение N 4</w:t>
      </w:r>
    </w:p>
    <w:p w:rsidR="00640FB0" w:rsidRDefault="00640FB0">
      <w:pPr>
        <w:pStyle w:val="ConsPlusNormal"/>
        <w:jc w:val="right"/>
      </w:pPr>
      <w:r>
        <w:t>к Правилам предоставления</w:t>
      </w:r>
    </w:p>
    <w:p w:rsidR="00640FB0" w:rsidRDefault="00640FB0">
      <w:pPr>
        <w:pStyle w:val="ConsPlusNormal"/>
        <w:jc w:val="right"/>
      </w:pPr>
      <w:r>
        <w:t>субсидий из федерального бюджета</w:t>
      </w:r>
    </w:p>
    <w:p w:rsidR="00640FB0" w:rsidRDefault="00640FB0">
      <w:pPr>
        <w:pStyle w:val="ConsPlusNormal"/>
        <w:jc w:val="right"/>
      </w:pPr>
      <w:r>
        <w:t>организациям народных художественных</w:t>
      </w:r>
    </w:p>
    <w:p w:rsidR="00640FB0" w:rsidRDefault="00640FB0">
      <w:pPr>
        <w:pStyle w:val="ConsPlusNormal"/>
        <w:jc w:val="right"/>
      </w:pPr>
      <w:r>
        <w:t>промыслов на поддержку производства</w:t>
      </w:r>
    </w:p>
    <w:p w:rsidR="00640FB0" w:rsidRDefault="00640FB0">
      <w:pPr>
        <w:pStyle w:val="ConsPlusNormal"/>
        <w:jc w:val="right"/>
      </w:pPr>
      <w:r>
        <w:t>и реализации изделий народных</w:t>
      </w:r>
    </w:p>
    <w:p w:rsidR="00640FB0" w:rsidRDefault="00640FB0">
      <w:pPr>
        <w:pStyle w:val="ConsPlusNormal"/>
        <w:jc w:val="right"/>
      </w:pPr>
      <w:r>
        <w:t>художественных промыслов</w:t>
      </w:r>
    </w:p>
    <w:p w:rsidR="00640FB0" w:rsidRDefault="00640FB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0F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0FB0" w:rsidRDefault="00640F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40FB0" w:rsidRDefault="00640F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40FB0" w:rsidRDefault="00640FB0">
            <w:pPr>
              <w:pStyle w:val="ConsPlusNormal"/>
              <w:jc w:val="center"/>
            </w:pPr>
            <w:r>
              <w:rPr>
                <w:color w:val="392C69"/>
              </w:rPr>
              <w:t>Список изменяющих документов</w:t>
            </w:r>
          </w:p>
          <w:p w:rsidR="00640FB0" w:rsidRDefault="00640FB0">
            <w:pPr>
              <w:pStyle w:val="ConsPlusNormal"/>
              <w:jc w:val="center"/>
            </w:pPr>
            <w:r>
              <w:rPr>
                <w:color w:val="392C69"/>
              </w:rPr>
              <w:t xml:space="preserve">(в ред. </w:t>
            </w:r>
            <w:hyperlink r:id="rId120">
              <w:r>
                <w:rPr>
                  <w:color w:val="0000FF"/>
                </w:rPr>
                <w:t>Постановления</w:t>
              </w:r>
            </w:hyperlink>
            <w:r>
              <w:rPr>
                <w:color w:val="392C69"/>
              </w:rPr>
              <w:t xml:space="preserve"> Правительства РФ от 12.11.2020 N 1825)</w:t>
            </w:r>
          </w:p>
        </w:tc>
        <w:tc>
          <w:tcPr>
            <w:tcW w:w="113" w:type="dxa"/>
            <w:tcBorders>
              <w:top w:val="nil"/>
              <w:left w:val="nil"/>
              <w:bottom w:val="nil"/>
              <w:right w:val="nil"/>
            </w:tcBorders>
            <w:shd w:val="clear" w:color="auto" w:fill="F4F3F8"/>
            <w:tcMar>
              <w:top w:w="0" w:type="dxa"/>
              <w:left w:w="0" w:type="dxa"/>
              <w:bottom w:w="0" w:type="dxa"/>
              <w:right w:w="0" w:type="dxa"/>
            </w:tcMar>
          </w:tcPr>
          <w:p w:rsidR="00640FB0" w:rsidRDefault="00640FB0">
            <w:pPr>
              <w:pStyle w:val="ConsPlusNormal"/>
            </w:pPr>
          </w:p>
        </w:tc>
      </w:tr>
    </w:tbl>
    <w:p w:rsidR="00640FB0" w:rsidRDefault="00640FB0">
      <w:pPr>
        <w:pStyle w:val="ConsPlusNormal"/>
        <w:jc w:val="both"/>
      </w:pPr>
    </w:p>
    <w:p w:rsidR="00640FB0" w:rsidRDefault="00640FB0">
      <w:pPr>
        <w:pStyle w:val="ConsPlusNormal"/>
        <w:jc w:val="right"/>
      </w:pPr>
      <w:r>
        <w:t>(форма)</w:t>
      </w:r>
    </w:p>
    <w:p w:rsidR="00640FB0" w:rsidRDefault="00640FB0">
      <w:pPr>
        <w:pStyle w:val="ConsPlusNormal"/>
        <w:jc w:val="both"/>
      </w:pPr>
    </w:p>
    <w:p w:rsidR="00640FB0" w:rsidRDefault="00640FB0">
      <w:pPr>
        <w:pStyle w:val="ConsPlusNormal"/>
        <w:jc w:val="both"/>
      </w:pPr>
      <w:r>
        <w:t>Угловой штамп</w:t>
      </w:r>
    </w:p>
    <w:p w:rsidR="00640FB0" w:rsidRDefault="00640FB0">
      <w:pPr>
        <w:pStyle w:val="ConsPlusNormal"/>
        <w:spacing w:before="200"/>
        <w:jc w:val="both"/>
      </w:pPr>
      <w:r>
        <w:t>(или фирменный бланк)</w:t>
      </w:r>
    </w:p>
    <w:p w:rsidR="00640FB0" w:rsidRDefault="00640FB0">
      <w:pPr>
        <w:pStyle w:val="ConsPlusNormal"/>
        <w:spacing w:before="200"/>
        <w:jc w:val="both"/>
      </w:pPr>
      <w:r>
        <w:t>с исходящим номером и датой</w:t>
      </w:r>
    </w:p>
    <w:p w:rsidR="00640FB0" w:rsidRDefault="00640FB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40FB0">
        <w:tc>
          <w:tcPr>
            <w:tcW w:w="9071" w:type="dxa"/>
            <w:tcBorders>
              <w:top w:val="nil"/>
              <w:left w:val="nil"/>
              <w:bottom w:val="nil"/>
              <w:right w:val="nil"/>
            </w:tcBorders>
          </w:tcPr>
          <w:p w:rsidR="00640FB0" w:rsidRDefault="00640FB0">
            <w:pPr>
              <w:pStyle w:val="ConsPlusNormal"/>
              <w:jc w:val="center"/>
            </w:pPr>
            <w:r>
              <w:t>РАСЧЕТ</w:t>
            </w:r>
          </w:p>
          <w:p w:rsidR="00640FB0" w:rsidRDefault="00640FB0">
            <w:pPr>
              <w:pStyle w:val="ConsPlusNormal"/>
              <w:jc w:val="center"/>
            </w:pPr>
            <w:r>
              <w:t>оплаты за энергоносители (электроэнергия, газ, тепловая энергия)</w:t>
            </w:r>
          </w:p>
          <w:p w:rsidR="00640FB0" w:rsidRDefault="00640FB0">
            <w:pPr>
              <w:pStyle w:val="ConsPlusNormal"/>
              <w:jc w:val="center"/>
            </w:pPr>
            <w:r>
              <w:t>(наименование организации, являющейся продавцом электроэнергии)</w:t>
            </w:r>
          </w:p>
        </w:tc>
      </w:tr>
    </w:tbl>
    <w:p w:rsidR="00640FB0" w:rsidRDefault="00640FB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471"/>
        <w:gridCol w:w="729"/>
        <w:gridCol w:w="2502"/>
        <w:gridCol w:w="4369"/>
      </w:tblGrid>
      <w:tr w:rsidR="00640FB0">
        <w:tc>
          <w:tcPr>
            <w:tcW w:w="2200" w:type="dxa"/>
            <w:gridSpan w:val="2"/>
            <w:tcBorders>
              <w:top w:val="nil"/>
              <w:left w:val="nil"/>
              <w:bottom w:val="nil"/>
              <w:right w:val="nil"/>
            </w:tcBorders>
          </w:tcPr>
          <w:p w:rsidR="00640FB0" w:rsidRDefault="00640FB0">
            <w:pPr>
              <w:pStyle w:val="ConsPlusNormal"/>
              <w:jc w:val="both"/>
            </w:pPr>
            <w:r>
              <w:t>подтверждает, что</w:t>
            </w:r>
          </w:p>
        </w:tc>
        <w:tc>
          <w:tcPr>
            <w:tcW w:w="6871" w:type="dxa"/>
            <w:gridSpan w:val="2"/>
            <w:tcBorders>
              <w:top w:val="nil"/>
              <w:left w:val="nil"/>
              <w:bottom w:val="single" w:sz="4" w:space="0" w:color="auto"/>
              <w:right w:val="nil"/>
            </w:tcBorders>
          </w:tcPr>
          <w:p w:rsidR="00640FB0" w:rsidRDefault="00640FB0">
            <w:pPr>
              <w:pStyle w:val="ConsPlusNormal"/>
            </w:pPr>
          </w:p>
        </w:tc>
      </w:tr>
      <w:tr w:rsidR="00640FB0">
        <w:tc>
          <w:tcPr>
            <w:tcW w:w="2200" w:type="dxa"/>
            <w:gridSpan w:val="2"/>
            <w:tcBorders>
              <w:top w:val="nil"/>
              <w:left w:val="nil"/>
              <w:bottom w:val="nil"/>
              <w:right w:val="nil"/>
            </w:tcBorders>
          </w:tcPr>
          <w:p w:rsidR="00640FB0" w:rsidRDefault="00640FB0">
            <w:pPr>
              <w:pStyle w:val="ConsPlusNormal"/>
            </w:pPr>
          </w:p>
        </w:tc>
        <w:tc>
          <w:tcPr>
            <w:tcW w:w="6871" w:type="dxa"/>
            <w:gridSpan w:val="2"/>
            <w:tcBorders>
              <w:top w:val="single" w:sz="4" w:space="0" w:color="auto"/>
              <w:left w:val="nil"/>
              <w:bottom w:val="nil"/>
              <w:right w:val="nil"/>
            </w:tcBorders>
          </w:tcPr>
          <w:p w:rsidR="00640FB0" w:rsidRDefault="00640FB0">
            <w:pPr>
              <w:pStyle w:val="ConsPlusNormal"/>
              <w:jc w:val="center"/>
            </w:pPr>
            <w:r>
              <w:t>(наименование организации народных художественных промыслов)</w:t>
            </w:r>
          </w:p>
        </w:tc>
      </w:tr>
      <w:tr w:rsidR="00640FB0">
        <w:tc>
          <w:tcPr>
            <w:tcW w:w="1471" w:type="dxa"/>
            <w:tcBorders>
              <w:top w:val="nil"/>
              <w:left w:val="nil"/>
              <w:bottom w:val="nil"/>
              <w:right w:val="nil"/>
            </w:tcBorders>
          </w:tcPr>
          <w:p w:rsidR="00640FB0" w:rsidRDefault="00640FB0">
            <w:pPr>
              <w:pStyle w:val="ConsPlusNormal"/>
              <w:jc w:val="both"/>
            </w:pPr>
            <w:r>
              <w:t>произвела в</w:t>
            </w:r>
          </w:p>
        </w:tc>
        <w:tc>
          <w:tcPr>
            <w:tcW w:w="3231" w:type="dxa"/>
            <w:gridSpan w:val="2"/>
            <w:tcBorders>
              <w:top w:val="nil"/>
              <w:left w:val="nil"/>
              <w:bottom w:val="single" w:sz="4" w:space="0" w:color="auto"/>
              <w:right w:val="nil"/>
            </w:tcBorders>
          </w:tcPr>
          <w:p w:rsidR="00640FB0" w:rsidRDefault="00640FB0">
            <w:pPr>
              <w:pStyle w:val="ConsPlusNormal"/>
            </w:pPr>
          </w:p>
        </w:tc>
        <w:tc>
          <w:tcPr>
            <w:tcW w:w="4369" w:type="dxa"/>
            <w:tcBorders>
              <w:top w:val="nil"/>
              <w:left w:val="nil"/>
              <w:bottom w:val="nil"/>
              <w:right w:val="nil"/>
            </w:tcBorders>
          </w:tcPr>
          <w:p w:rsidR="00640FB0" w:rsidRDefault="00640FB0">
            <w:pPr>
              <w:pStyle w:val="ConsPlusNormal"/>
            </w:pPr>
          </w:p>
        </w:tc>
      </w:tr>
      <w:tr w:rsidR="00640FB0">
        <w:tc>
          <w:tcPr>
            <w:tcW w:w="1471" w:type="dxa"/>
            <w:tcBorders>
              <w:top w:val="nil"/>
              <w:left w:val="nil"/>
              <w:bottom w:val="nil"/>
              <w:right w:val="nil"/>
            </w:tcBorders>
          </w:tcPr>
          <w:p w:rsidR="00640FB0" w:rsidRDefault="00640FB0">
            <w:pPr>
              <w:pStyle w:val="ConsPlusNormal"/>
            </w:pPr>
          </w:p>
        </w:tc>
        <w:tc>
          <w:tcPr>
            <w:tcW w:w="3231" w:type="dxa"/>
            <w:gridSpan w:val="2"/>
            <w:tcBorders>
              <w:top w:val="single" w:sz="4" w:space="0" w:color="auto"/>
              <w:left w:val="nil"/>
              <w:bottom w:val="nil"/>
              <w:right w:val="nil"/>
            </w:tcBorders>
          </w:tcPr>
          <w:p w:rsidR="00640FB0" w:rsidRDefault="00640FB0">
            <w:pPr>
              <w:pStyle w:val="ConsPlusNormal"/>
              <w:jc w:val="center"/>
            </w:pPr>
            <w:r>
              <w:t>(месяц, год)</w:t>
            </w:r>
          </w:p>
        </w:tc>
        <w:tc>
          <w:tcPr>
            <w:tcW w:w="4369" w:type="dxa"/>
            <w:tcBorders>
              <w:top w:val="nil"/>
              <w:left w:val="nil"/>
              <w:bottom w:val="nil"/>
              <w:right w:val="nil"/>
            </w:tcBorders>
          </w:tcPr>
          <w:p w:rsidR="00640FB0" w:rsidRDefault="00640FB0">
            <w:pPr>
              <w:pStyle w:val="ConsPlusNormal"/>
            </w:pPr>
          </w:p>
        </w:tc>
      </w:tr>
      <w:tr w:rsidR="00640FB0">
        <w:tc>
          <w:tcPr>
            <w:tcW w:w="9071" w:type="dxa"/>
            <w:gridSpan w:val="4"/>
            <w:tcBorders>
              <w:top w:val="nil"/>
              <w:left w:val="nil"/>
              <w:bottom w:val="nil"/>
              <w:right w:val="nil"/>
            </w:tcBorders>
          </w:tcPr>
          <w:p w:rsidR="00640FB0" w:rsidRDefault="00640FB0">
            <w:pPr>
              <w:pStyle w:val="ConsPlusNormal"/>
              <w:jc w:val="both"/>
            </w:pPr>
            <w:r>
              <w:t>оплату энергоносителя (электроэнергия, газ, тепловая энергия) по следующим счетам-фактурам:</w:t>
            </w:r>
          </w:p>
        </w:tc>
      </w:tr>
    </w:tbl>
    <w:p w:rsidR="00640FB0" w:rsidRDefault="00640FB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127"/>
        <w:gridCol w:w="2127"/>
        <w:gridCol w:w="2127"/>
        <w:gridCol w:w="2127"/>
      </w:tblGrid>
      <w:tr w:rsidR="00640FB0">
        <w:tc>
          <w:tcPr>
            <w:tcW w:w="510" w:type="dxa"/>
          </w:tcPr>
          <w:p w:rsidR="00640FB0" w:rsidRDefault="00640FB0">
            <w:pPr>
              <w:pStyle w:val="ConsPlusNormal"/>
              <w:jc w:val="center"/>
            </w:pPr>
            <w:r>
              <w:t>N п/п</w:t>
            </w:r>
          </w:p>
        </w:tc>
        <w:tc>
          <w:tcPr>
            <w:tcW w:w="2127" w:type="dxa"/>
          </w:tcPr>
          <w:p w:rsidR="00640FB0" w:rsidRDefault="00640FB0">
            <w:pPr>
              <w:pStyle w:val="ConsPlusNormal"/>
              <w:jc w:val="center"/>
            </w:pPr>
            <w:r>
              <w:t>Номер и дата счета-фактуры</w:t>
            </w:r>
          </w:p>
        </w:tc>
        <w:tc>
          <w:tcPr>
            <w:tcW w:w="2127" w:type="dxa"/>
          </w:tcPr>
          <w:p w:rsidR="00640FB0" w:rsidRDefault="00640FB0">
            <w:pPr>
              <w:pStyle w:val="ConsPlusNormal"/>
              <w:jc w:val="center"/>
            </w:pPr>
            <w:r>
              <w:t xml:space="preserve">Сумма к оплате без учета НДС согласно </w:t>
            </w:r>
            <w:r>
              <w:lastRenderedPageBreak/>
              <w:t>счету-фактуре</w:t>
            </w:r>
          </w:p>
        </w:tc>
        <w:tc>
          <w:tcPr>
            <w:tcW w:w="2127" w:type="dxa"/>
          </w:tcPr>
          <w:p w:rsidR="00640FB0" w:rsidRDefault="00640FB0">
            <w:pPr>
              <w:pStyle w:val="ConsPlusNormal"/>
              <w:jc w:val="center"/>
            </w:pPr>
            <w:r>
              <w:lastRenderedPageBreak/>
              <w:t xml:space="preserve">Номер платежного поручения и дата </w:t>
            </w:r>
            <w:r>
              <w:lastRenderedPageBreak/>
              <w:t>оплаты</w:t>
            </w:r>
          </w:p>
        </w:tc>
        <w:tc>
          <w:tcPr>
            <w:tcW w:w="2127" w:type="dxa"/>
          </w:tcPr>
          <w:p w:rsidR="00640FB0" w:rsidRDefault="00640FB0">
            <w:pPr>
              <w:pStyle w:val="ConsPlusNormal"/>
              <w:jc w:val="center"/>
            </w:pPr>
            <w:r>
              <w:lastRenderedPageBreak/>
              <w:t>Оплачено без учета НДС</w:t>
            </w:r>
          </w:p>
        </w:tc>
      </w:tr>
      <w:tr w:rsidR="00640FB0">
        <w:tc>
          <w:tcPr>
            <w:tcW w:w="510" w:type="dxa"/>
          </w:tcPr>
          <w:p w:rsidR="00640FB0" w:rsidRDefault="00640FB0">
            <w:pPr>
              <w:pStyle w:val="ConsPlusNormal"/>
              <w:jc w:val="center"/>
            </w:pPr>
            <w:r>
              <w:lastRenderedPageBreak/>
              <w:t>1</w:t>
            </w:r>
          </w:p>
        </w:tc>
        <w:tc>
          <w:tcPr>
            <w:tcW w:w="2127" w:type="dxa"/>
          </w:tcPr>
          <w:p w:rsidR="00640FB0" w:rsidRDefault="00640FB0">
            <w:pPr>
              <w:pStyle w:val="ConsPlusNormal"/>
              <w:jc w:val="center"/>
            </w:pPr>
            <w:r>
              <w:t>2</w:t>
            </w:r>
          </w:p>
        </w:tc>
        <w:tc>
          <w:tcPr>
            <w:tcW w:w="2127" w:type="dxa"/>
          </w:tcPr>
          <w:p w:rsidR="00640FB0" w:rsidRDefault="00640FB0">
            <w:pPr>
              <w:pStyle w:val="ConsPlusNormal"/>
              <w:jc w:val="center"/>
            </w:pPr>
            <w:r>
              <w:t>3</w:t>
            </w:r>
          </w:p>
        </w:tc>
        <w:tc>
          <w:tcPr>
            <w:tcW w:w="2127" w:type="dxa"/>
          </w:tcPr>
          <w:p w:rsidR="00640FB0" w:rsidRDefault="00640FB0">
            <w:pPr>
              <w:pStyle w:val="ConsPlusNormal"/>
              <w:jc w:val="center"/>
            </w:pPr>
            <w:r>
              <w:t>4</w:t>
            </w:r>
          </w:p>
        </w:tc>
        <w:tc>
          <w:tcPr>
            <w:tcW w:w="2127" w:type="dxa"/>
          </w:tcPr>
          <w:p w:rsidR="00640FB0" w:rsidRDefault="00640FB0">
            <w:pPr>
              <w:pStyle w:val="ConsPlusNormal"/>
              <w:jc w:val="center"/>
            </w:pPr>
            <w:r>
              <w:t>5</w:t>
            </w:r>
          </w:p>
        </w:tc>
      </w:tr>
      <w:tr w:rsidR="00640FB0">
        <w:tc>
          <w:tcPr>
            <w:tcW w:w="510" w:type="dxa"/>
          </w:tcPr>
          <w:p w:rsidR="00640FB0" w:rsidRDefault="00640FB0">
            <w:pPr>
              <w:pStyle w:val="ConsPlusNormal"/>
            </w:pPr>
          </w:p>
        </w:tc>
        <w:tc>
          <w:tcPr>
            <w:tcW w:w="2127" w:type="dxa"/>
          </w:tcPr>
          <w:p w:rsidR="00640FB0" w:rsidRDefault="00640FB0">
            <w:pPr>
              <w:pStyle w:val="ConsPlusNormal"/>
            </w:pPr>
          </w:p>
        </w:tc>
        <w:tc>
          <w:tcPr>
            <w:tcW w:w="2127" w:type="dxa"/>
          </w:tcPr>
          <w:p w:rsidR="00640FB0" w:rsidRDefault="00640FB0">
            <w:pPr>
              <w:pStyle w:val="ConsPlusNormal"/>
            </w:pPr>
          </w:p>
        </w:tc>
        <w:tc>
          <w:tcPr>
            <w:tcW w:w="2127" w:type="dxa"/>
          </w:tcPr>
          <w:p w:rsidR="00640FB0" w:rsidRDefault="00640FB0">
            <w:pPr>
              <w:pStyle w:val="ConsPlusNormal"/>
            </w:pPr>
          </w:p>
        </w:tc>
        <w:tc>
          <w:tcPr>
            <w:tcW w:w="2127" w:type="dxa"/>
          </w:tcPr>
          <w:p w:rsidR="00640FB0" w:rsidRDefault="00640FB0">
            <w:pPr>
              <w:pStyle w:val="ConsPlusNormal"/>
            </w:pPr>
          </w:p>
        </w:tc>
      </w:tr>
      <w:tr w:rsidR="00640FB0">
        <w:tc>
          <w:tcPr>
            <w:tcW w:w="2637" w:type="dxa"/>
            <w:gridSpan w:val="2"/>
          </w:tcPr>
          <w:p w:rsidR="00640FB0" w:rsidRDefault="00640FB0">
            <w:pPr>
              <w:pStyle w:val="ConsPlusNormal"/>
            </w:pPr>
            <w:r>
              <w:t>Итого</w:t>
            </w:r>
          </w:p>
        </w:tc>
        <w:tc>
          <w:tcPr>
            <w:tcW w:w="2127" w:type="dxa"/>
          </w:tcPr>
          <w:p w:rsidR="00640FB0" w:rsidRDefault="00640FB0">
            <w:pPr>
              <w:pStyle w:val="ConsPlusNormal"/>
            </w:pPr>
          </w:p>
        </w:tc>
        <w:tc>
          <w:tcPr>
            <w:tcW w:w="2127" w:type="dxa"/>
          </w:tcPr>
          <w:p w:rsidR="00640FB0" w:rsidRDefault="00640FB0">
            <w:pPr>
              <w:pStyle w:val="ConsPlusNormal"/>
            </w:pPr>
          </w:p>
        </w:tc>
        <w:tc>
          <w:tcPr>
            <w:tcW w:w="2127" w:type="dxa"/>
          </w:tcPr>
          <w:p w:rsidR="00640FB0" w:rsidRDefault="00640FB0">
            <w:pPr>
              <w:pStyle w:val="ConsPlusNormal"/>
            </w:pPr>
          </w:p>
        </w:tc>
      </w:tr>
    </w:tbl>
    <w:p w:rsidR="00640FB0" w:rsidRDefault="00640FB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1474"/>
        <w:gridCol w:w="340"/>
        <w:gridCol w:w="4082"/>
      </w:tblGrid>
      <w:tr w:rsidR="00640FB0">
        <w:tc>
          <w:tcPr>
            <w:tcW w:w="3175" w:type="dxa"/>
            <w:tcBorders>
              <w:top w:val="nil"/>
              <w:left w:val="nil"/>
              <w:bottom w:val="nil"/>
              <w:right w:val="nil"/>
            </w:tcBorders>
            <w:vAlign w:val="bottom"/>
          </w:tcPr>
          <w:p w:rsidR="00640FB0" w:rsidRDefault="00640FB0">
            <w:pPr>
              <w:pStyle w:val="ConsPlusNormal"/>
            </w:pPr>
            <w:r>
              <w:t>Руководитель организации</w:t>
            </w:r>
          </w:p>
        </w:tc>
        <w:tc>
          <w:tcPr>
            <w:tcW w:w="1474" w:type="dxa"/>
            <w:tcBorders>
              <w:top w:val="nil"/>
              <w:left w:val="nil"/>
              <w:bottom w:val="single" w:sz="4" w:space="0" w:color="auto"/>
              <w:right w:val="nil"/>
            </w:tcBorders>
          </w:tcPr>
          <w:p w:rsidR="00640FB0" w:rsidRDefault="00640FB0">
            <w:pPr>
              <w:pStyle w:val="ConsPlusNormal"/>
            </w:pPr>
          </w:p>
        </w:tc>
        <w:tc>
          <w:tcPr>
            <w:tcW w:w="340" w:type="dxa"/>
            <w:tcBorders>
              <w:top w:val="nil"/>
              <w:left w:val="nil"/>
              <w:bottom w:val="nil"/>
              <w:right w:val="nil"/>
            </w:tcBorders>
          </w:tcPr>
          <w:p w:rsidR="00640FB0" w:rsidRDefault="00640FB0">
            <w:pPr>
              <w:pStyle w:val="ConsPlusNormal"/>
            </w:pPr>
          </w:p>
        </w:tc>
        <w:tc>
          <w:tcPr>
            <w:tcW w:w="4082" w:type="dxa"/>
            <w:tcBorders>
              <w:top w:val="nil"/>
              <w:left w:val="nil"/>
              <w:bottom w:val="single" w:sz="4" w:space="0" w:color="auto"/>
              <w:right w:val="nil"/>
            </w:tcBorders>
          </w:tcPr>
          <w:p w:rsidR="00640FB0" w:rsidRDefault="00640FB0">
            <w:pPr>
              <w:pStyle w:val="ConsPlusNormal"/>
            </w:pPr>
          </w:p>
        </w:tc>
      </w:tr>
      <w:tr w:rsidR="00640FB0">
        <w:tc>
          <w:tcPr>
            <w:tcW w:w="3175" w:type="dxa"/>
            <w:tcBorders>
              <w:top w:val="nil"/>
              <w:left w:val="nil"/>
              <w:bottom w:val="nil"/>
              <w:right w:val="nil"/>
            </w:tcBorders>
          </w:tcPr>
          <w:p w:rsidR="00640FB0" w:rsidRDefault="00640FB0">
            <w:pPr>
              <w:pStyle w:val="ConsPlusNormal"/>
            </w:pPr>
          </w:p>
        </w:tc>
        <w:tc>
          <w:tcPr>
            <w:tcW w:w="1474" w:type="dxa"/>
            <w:tcBorders>
              <w:top w:val="single" w:sz="4" w:space="0" w:color="auto"/>
              <w:left w:val="nil"/>
              <w:bottom w:val="nil"/>
              <w:right w:val="nil"/>
            </w:tcBorders>
          </w:tcPr>
          <w:p w:rsidR="00640FB0" w:rsidRDefault="00640FB0">
            <w:pPr>
              <w:pStyle w:val="ConsPlusNormal"/>
              <w:jc w:val="center"/>
            </w:pPr>
            <w:r>
              <w:t>(подпись)</w:t>
            </w:r>
          </w:p>
        </w:tc>
        <w:tc>
          <w:tcPr>
            <w:tcW w:w="340" w:type="dxa"/>
            <w:tcBorders>
              <w:top w:val="nil"/>
              <w:left w:val="nil"/>
              <w:bottom w:val="nil"/>
              <w:right w:val="nil"/>
            </w:tcBorders>
          </w:tcPr>
          <w:p w:rsidR="00640FB0" w:rsidRDefault="00640FB0">
            <w:pPr>
              <w:pStyle w:val="ConsPlusNormal"/>
            </w:pPr>
          </w:p>
        </w:tc>
        <w:tc>
          <w:tcPr>
            <w:tcW w:w="4082" w:type="dxa"/>
            <w:tcBorders>
              <w:top w:val="single" w:sz="4" w:space="0" w:color="auto"/>
              <w:left w:val="nil"/>
              <w:bottom w:val="nil"/>
              <w:right w:val="nil"/>
            </w:tcBorders>
          </w:tcPr>
          <w:p w:rsidR="00640FB0" w:rsidRDefault="00640FB0">
            <w:pPr>
              <w:pStyle w:val="ConsPlusNormal"/>
              <w:jc w:val="center"/>
            </w:pPr>
            <w:r>
              <w:t>(фамилия, имя, отчество (при наличии)</w:t>
            </w:r>
          </w:p>
        </w:tc>
      </w:tr>
      <w:tr w:rsidR="00640FB0">
        <w:tc>
          <w:tcPr>
            <w:tcW w:w="3175" w:type="dxa"/>
            <w:tcBorders>
              <w:top w:val="nil"/>
              <w:left w:val="nil"/>
              <w:bottom w:val="nil"/>
              <w:right w:val="nil"/>
            </w:tcBorders>
            <w:vAlign w:val="bottom"/>
          </w:tcPr>
          <w:p w:rsidR="00640FB0" w:rsidRDefault="00640FB0">
            <w:pPr>
              <w:pStyle w:val="ConsPlusNormal"/>
            </w:pPr>
            <w:r>
              <w:t>Главный бухгалтер</w:t>
            </w:r>
          </w:p>
          <w:p w:rsidR="00640FB0" w:rsidRDefault="00640FB0">
            <w:pPr>
              <w:pStyle w:val="ConsPlusNormal"/>
            </w:pPr>
            <w:r>
              <w:t>(при наличии)</w:t>
            </w:r>
          </w:p>
        </w:tc>
        <w:tc>
          <w:tcPr>
            <w:tcW w:w="1474" w:type="dxa"/>
            <w:tcBorders>
              <w:top w:val="nil"/>
              <w:left w:val="nil"/>
              <w:bottom w:val="single" w:sz="4" w:space="0" w:color="auto"/>
              <w:right w:val="nil"/>
            </w:tcBorders>
          </w:tcPr>
          <w:p w:rsidR="00640FB0" w:rsidRDefault="00640FB0">
            <w:pPr>
              <w:pStyle w:val="ConsPlusNormal"/>
            </w:pPr>
          </w:p>
        </w:tc>
        <w:tc>
          <w:tcPr>
            <w:tcW w:w="340" w:type="dxa"/>
            <w:tcBorders>
              <w:top w:val="nil"/>
              <w:left w:val="nil"/>
              <w:bottom w:val="nil"/>
              <w:right w:val="nil"/>
            </w:tcBorders>
          </w:tcPr>
          <w:p w:rsidR="00640FB0" w:rsidRDefault="00640FB0">
            <w:pPr>
              <w:pStyle w:val="ConsPlusNormal"/>
            </w:pPr>
          </w:p>
        </w:tc>
        <w:tc>
          <w:tcPr>
            <w:tcW w:w="4082" w:type="dxa"/>
            <w:tcBorders>
              <w:top w:val="nil"/>
              <w:left w:val="nil"/>
              <w:bottom w:val="single" w:sz="4" w:space="0" w:color="auto"/>
              <w:right w:val="nil"/>
            </w:tcBorders>
          </w:tcPr>
          <w:p w:rsidR="00640FB0" w:rsidRDefault="00640FB0">
            <w:pPr>
              <w:pStyle w:val="ConsPlusNormal"/>
            </w:pPr>
          </w:p>
        </w:tc>
      </w:tr>
      <w:tr w:rsidR="00640FB0">
        <w:tc>
          <w:tcPr>
            <w:tcW w:w="3175" w:type="dxa"/>
            <w:tcBorders>
              <w:top w:val="nil"/>
              <w:left w:val="nil"/>
              <w:bottom w:val="nil"/>
              <w:right w:val="nil"/>
            </w:tcBorders>
          </w:tcPr>
          <w:p w:rsidR="00640FB0" w:rsidRDefault="00640FB0">
            <w:pPr>
              <w:pStyle w:val="ConsPlusNormal"/>
            </w:pPr>
          </w:p>
        </w:tc>
        <w:tc>
          <w:tcPr>
            <w:tcW w:w="1474" w:type="dxa"/>
            <w:tcBorders>
              <w:top w:val="single" w:sz="4" w:space="0" w:color="auto"/>
              <w:left w:val="nil"/>
              <w:bottom w:val="nil"/>
              <w:right w:val="nil"/>
            </w:tcBorders>
          </w:tcPr>
          <w:p w:rsidR="00640FB0" w:rsidRDefault="00640FB0">
            <w:pPr>
              <w:pStyle w:val="ConsPlusNormal"/>
              <w:jc w:val="center"/>
            </w:pPr>
            <w:r>
              <w:t>(подпись)</w:t>
            </w:r>
          </w:p>
        </w:tc>
        <w:tc>
          <w:tcPr>
            <w:tcW w:w="340" w:type="dxa"/>
            <w:tcBorders>
              <w:top w:val="nil"/>
              <w:left w:val="nil"/>
              <w:bottom w:val="nil"/>
              <w:right w:val="nil"/>
            </w:tcBorders>
          </w:tcPr>
          <w:p w:rsidR="00640FB0" w:rsidRDefault="00640FB0">
            <w:pPr>
              <w:pStyle w:val="ConsPlusNormal"/>
            </w:pPr>
          </w:p>
        </w:tc>
        <w:tc>
          <w:tcPr>
            <w:tcW w:w="4082" w:type="dxa"/>
            <w:tcBorders>
              <w:top w:val="single" w:sz="4" w:space="0" w:color="auto"/>
              <w:left w:val="nil"/>
              <w:bottom w:val="nil"/>
              <w:right w:val="nil"/>
            </w:tcBorders>
          </w:tcPr>
          <w:p w:rsidR="00640FB0" w:rsidRDefault="00640FB0">
            <w:pPr>
              <w:pStyle w:val="ConsPlusNormal"/>
              <w:jc w:val="center"/>
            </w:pPr>
            <w:r>
              <w:t>(фамилия, имя, отчество (при наличии)</w:t>
            </w:r>
          </w:p>
        </w:tc>
      </w:tr>
    </w:tbl>
    <w:p w:rsidR="00640FB0" w:rsidRDefault="00640FB0">
      <w:pPr>
        <w:pStyle w:val="ConsPlusNormal"/>
        <w:jc w:val="both"/>
      </w:pPr>
    </w:p>
    <w:p w:rsidR="00640FB0" w:rsidRDefault="00640FB0">
      <w:pPr>
        <w:pStyle w:val="ConsPlusNormal"/>
        <w:jc w:val="both"/>
      </w:pPr>
      <w:r>
        <w:t>Дата "__" ___________ 20__ г.</w:t>
      </w:r>
    </w:p>
    <w:p w:rsidR="00640FB0" w:rsidRDefault="00640FB0">
      <w:pPr>
        <w:pStyle w:val="ConsPlusNormal"/>
        <w:jc w:val="both"/>
      </w:pPr>
    </w:p>
    <w:p w:rsidR="00640FB0" w:rsidRDefault="00640FB0">
      <w:pPr>
        <w:pStyle w:val="ConsPlusNormal"/>
        <w:jc w:val="both"/>
      </w:pPr>
      <w:r>
        <w:t>М.П. (при наличии)</w:t>
      </w:r>
    </w:p>
    <w:p w:rsidR="00640FB0" w:rsidRDefault="00640FB0">
      <w:pPr>
        <w:pStyle w:val="ConsPlusNormal"/>
        <w:jc w:val="both"/>
      </w:pPr>
    </w:p>
    <w:p w:rsidR="00640FB0" w:rsidRDefault="00640FB0">
      <w:pPr>
        <w:pStyle w:val="ConsPlusNormal"/>
        <w:jc w:val="both"/>
      </w:pPr>
    </w:p>
    <w:p w:rsidR="00640FB0" w:rsidRDefault="00640FB0">
      <w:pPr>
        <w:pStyle w:val="ConsPlusNormal"/>
        <w:jc w:val="both"/>
      </w:pPr>
    </w:p>
    <w:p w:rsidR="00640FB0" w:rsidRDefault="00640FB0">
      <w:pPr>
        <w:pStyle w:val="ConsPlusNormal"/>
        <w:jc w:val="both"/>
      </w:pPr>
    </w:p>
    <w:p w:rsidR="00640FB0" w:rsidRDefault="00640FB0">
      <w:pPr>
        <w:pStyle w:val="ConsPlusNormal"/>
        <w:jc w:val="both"/>
      </w:pPr>
    </w:p>
    <w:p w:rsidR="00640FB0" w:rsidRDefault="00640FB0">
      <w:pPr>
        <w:pStyle w:val="ConsPlusNormal"/>
        <w:jc w:val="right"/>
        <w:outlineLvl w:val="1"/>
      </w:pPr>
      <w:r>
        <w:t>Приложение N 4(1)</w:t>
      </w:r>
    </w:p>
    <w:p w:rsidR="00640FB0" w:rsidRDefault="00640FB0">
      <w:pPr>
        <w:pStyle w:val="ConsPlusNormal"/>
        <w:jc w:val="right"/>
      </w:pPr>
      <w:r>
        <w:t>к Правилам предоставления</w:t>
      </w:r>
    </w:p>
    <w:p w:rsidR="00640FB0" w:rsidRDefault="00640FB0">
      <w:pPr>
        <w:pStyle w:val="ConsPlusNormal"/>
        <w:jc w:val="right"/>
      </w:pPr>
      <w:r>
        <w:t>субсидий из федерального бюджета</w:t>
      </w:r>
    </w:p>
    <w:p w:rsidR="00640FB0" w:rsidRDefault="00640FB0">
      <w:pPr>
        <w:pStyle w:val="ConsPlusNormal"/>
        <w:jc w:val="right"/>
      </w:pPr>
      <w:r>
        <w:t>организациям народных художественных</w:t>
      </w:r>
    </w:p>
    <w:p w:rsidR="00640FB0" w:rsidRDefault="00640FB0">
      <w:pPr>
        <w:pStyle w:val="ConsPlusNormal"/>
        <w:jc w:val="right"/>
      </w:pPr>
      <w:r>
        <w:t>промыслов на поддержку производства</w:t>
      </w:r>
    </w:p>
    <w:p w:rsidR="00640FB0" w:rsidRDefault="00640FB0">
      <w:pPr>
        <w:pStyle w:val="ConsPlusNormal"/>
        <w:jc w:val="right"/>
      </w:pPr>
      <w:r>
        <w:t>и реализации изделий народных</w:t>
      </w:r>
    </w:p>
    <w:p w:rsidR="00640FB0" w:rsidRDefault="00640FB0">
      <w:pPr>
        <w:pStyle w:val="ConsPlusNormal"/>
        <w:jc w:val="right"/>
      </w:pPr>
      <w:r>
        <w:t>художественных промыслов</w:t>
      </w:r>
    </w:p>
    <w:p w:rsidR="00640FB0" w:rsidRDefault="00640FB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0F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0FB0" w:rsidRDefault="00640F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40FB0" w:rsidRDefault="00640F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40FB0" w:rsidRDefault="00640FB0">
            <w:pPr>
              <w:pStyle w:val="ConsPlusNormal"/>
              <w:jc w:val="center"/>
            </w:pPr>
            <w:r>
              <w:rPr>
                <w:color w:val="392C69"/>
              </w:rPr>
              <w:t>Список изменяющих документов</w:t>
            </w:r>
          </w:p>
          <w:p w:rsidR="00640FB0" w:rsidRDefault="00640FB0">
            <w:pPr>
              <w:pStyle w:val="ConsPlusNormal"/>
              <w:jc w:val="center"/>
            </w:pPr>
            <w:r>
              <w:rPr>
                <w:color w:val="392C69"/>
              </w:rPr>
              <w:t xml:space="preserve">(введено </w:t>
            </w:r>
            <w:hyperlink r:id="rId121">
              <w:r>
                <w:rPr>
                  <w:color w:val="0000FF"/>
                </w:rPr>
                <w:t>Постановлением</w:t>
              </w:r>
            </w:hyperlink>
            <w:r>
              <w:rPr>
                <w:color w:val="392C69"/>
              </w:rPr>
              <w:t xml:space="preserve"> Правительства РФ от 10.06.2022 N 1058)</w:t>
            </w:r>
          </w:p>
        </w:tc>
        <w:tc>
          <w:tcPr>
            <w:tcW w:w="113" w:type="dxa"/>
            <w:tcBorders>
              <w:top w:val="nil"/>
              <w:left w:val="nil"/>
              <w:bottom w:val="nil"/>
              <w:right w:val="nil"/>
            </w:tcBorders>
            <w:shd w:val="clear" w:color="auto" w:fill="F4F3F8"/>
            <w:tcMar>
              <w:top w:w="0" w:type="dxa"/>
              <w:left w:w="0" w:type="dxa"/>
              <w:bottom w:w="0" w:type="dxa"/>
              <w:right w:w="0" w:type="dxa"/>
            </w:tcMar>
          </w:tcPr>
          <w:p w:rsidR="00640FB0" w:rsidRDefault="00640FB0">
            <w:pPr>
              <w:pStyle w:val="ConsPlusNormal"/>
            </w:pPr>
          </w:p>
        </w:tc>
      </w:tr>
    </w:tbl>
    <w:p w:rsidR="00640FB0" w:rsidRDefault="00640FB0">
      <w:pPr>
        <w:pStyle w:val="ConsPlusNormal"/>
        <w:jc w:val="both"/>
      </w:pPr>
    </w:p>
    <w:p w:rsidR="00640FB0" w:rsidRDefault="00640FB0">
      <w:pPr>
        <w:pStyle w:val="ConsPlusNormal"/>
        <w:jc w:val="right"/>
      </w:pPr>
      <w:r>
        <w:t>(форма)</w:t>
      </w:r>
    </w:p>
    <w:p w:rsidR="00640FB0" w:rsidRDefault="00640FB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40FB0">
        <w:tc>
          <w:tcPr>
            <w:tcW w:w="9071" w:type="dxa"/>
            <w:tcBorders>
              <w:top w:val="nil"/>
              <w:left w:val="nil"/>
              <w:bottom w:val="nil"/>
              <w:right w:val="nil"/>
            </w:tcBorders>
          </w:tcPr>
          <w:p w:rsidR="00640FB0" w:rsidRDefault="00640FB0">
            <w:pPr>
              <w:pStyle w:val="ConsPlusNormal"/>
              <w:jc w:val="both"/>
            </w:pPr>
            <w:r>
              <w:t>Угловой штамп</w:t>
            </w:r>
          </w:p>
          <w:p w:rsidR="00640FB0" w:rsidRDefault="00640FB0">
            <w:pPr>
              <w:pStyle w:val="ConsPlusNormal"/>
              <w:jc w:val="both"/>
            </w:pPr>
            <w:r>
              <w:t>(или фирменный бланк)</w:t>
            </w:r>
          </w:p>
          <w:p w:rsidR="00640FB0" w:rsidRDefault="00640FB0">
            <w:pPr>
              <w:pStyle w:val="ConsPlusNormal"/>
              <w:jc w:val="both"/>
            </w:pPr>
            <w:r>
              <w:t>с исходящим номером и датой</w:t>
            </w:r>
          </w:p>
        </w:tc>
      </w:tr>
      <w:tr w:rsidR="00640FB0">
        <w:tc>
          <w:tcPr>
            <w:tcW w:w="9071" w:type="dxa"/>
            <w:tcBorders>
              <w:top w:val="nil"/>
              <w:left w:val="nil"/>
              <w:bottom w:val="nil"/>
              <w:right w:val="nil"/>
            </w:tcBorders>
          </w:tcPr>
          <w:p w:rsidR="00640FB0" w:rsidRDefault="00640FB0">
            <w:pPr>
              <w:pStyle w:val="ConsPlusNormal"/>
              <w:jc w:val="center"/>
            </w:pPr>
            <w:bookmarkStart w:id="48" w:name="P778"/>
            <w:bookmarkEnd w:id="48"/>
            <w:r>
              <w:t>РАСЧЕТ</w:t>
            </w:r>
          </w:p>
          <w:p w:rsidR="00640FB0" w:rsidRDefault="00640FB0">
            <w:pPr>
              <w:pStyle w:val="ConsPlusNormal"/>
              <w:jc w:val="center"/>
            </w:pPr>
            <w:r>
              <w:t>платежей за энергоносители (электроэнергия, газ, тепловая энергия)</w:t>
            </w:r>
          </w:p>
        </w:tc>
      </w:tr>
    </w:tbl>
    <w:p w:rsidR="00640FB0" w:rsidRDefault="00640FB0">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90"/>
        <w:gridCol w:w="1273"/>
        <w:gridCol w:w="5598"/>
      </w:tblGrid>
      <w:tr w:rsidR="00640FB0">
        <w:tc>
          <w:tcPr>
            <w:tcW w:w="9071" w:type="dxa"/>
            <w:gridSpan w:val="4"/>
            <w:tcBorders>
              <w:top w:val="nil"/>
              <w:left w:val="nil"/>
              <w:bottom w:val="single" w:sz="4" w:space="0" w:color="auto"/>
              <w:right w:val="nil"/>
            </w:tcBorders>
          </w:tcPr>
          <w:p w:rsidR="00640FB0" w:rsidRDefault="00640FB0">
            <w:pPr>
              <w:pStyle w:val="ConsPlusNormal"/>
            </w:pPr>
          </w:p>
        </w:tc>
      </w:tr>
      <w:tr w:rsidR="00640FB0">
        <w:tblPrEx>
          <w:tblBorders>
            <w:insideH w:val="none" w:sz="0" w:space="0" w:color="auto"/>
          </w:tblBorders>
        </w:tblPrEx>
        <w:tc>
          <w:tcPr>
            <w:tcW w:w="9071" w:type="dxa"/>
            <w:gridSpan w:val="4"/>
            <w:tcBorders>
              <w:top w:val="single" w:sz="4" w:space="0" w:color="auto"/>
              <w:left w:val="nil"/>
              <w:bottom w:val="nil"/>
              <w:right w:val="nil"/>
            </w:tcBorders>
          </w:tcPr>
          <w:p w:rsidR="00640FB0" w:rsidRDefault="00640FB0">
            <w:pPr>
              <w:pStyle w:val="ConsPlusNormal"/>
              <w:jc w:val="center"/>
            </w:pPr>
            <w:r>
              <w:t>(наименование организации, являющейся продавцом электроэнергии)</w:t>
            </w:r>
          </w:p>
        </w:tc>
      </w:tr>
      <w:tr w:rsidR="00640FB0">
        <w:tblPrEx>
          <w:tblBorders>
            <w:insideH w:val="none" w:sz="0" w:space="0" w:color="auto"/>
          </w:tblBorders>
        </w:tblPrEx>
        <w:tc>
          <w:tcPr>
            <w:tcW w:w="2200" w:type="dxa"/>
            <w:gridSpan w:val="2"/>
            <w:tcBorders>
              <w:top w:val="nil"/>
              <w:left w:val="nil"/>
              <w:bottom w:val="nil"/>
              <w:right w:val="nil"/>
            </w:tcBorders>
          </w:tcPr>
          <w:p w:rsidR="00640FB0" w:rsidRDefault="00640FB0">
            <w:pPr>
              <w:pStyle w:val="ConsPlusNormal"/>
              <w:jc w:val="both"/>
            </w:pPr>
            <w:r>
              <w:t>подтверждает, что</w:t>
            </w:r>
          </w:p>
        </w:tc>
        <w:tc>
          <w:tcPr>
            <w:tcW w:w="6871" w:type="dxa"/>
            <w:gridSpan w:val="2"/>
            <w:tcBorders>
              <w:top w:val="nil"/>
              <w:left w:val="nil"/>
              <w:bottom w:val="single" w:sz="4" w:space="0" w:color="auto"/>
              <w:right w:val="nil"/>
            </w:tcBorders>
          </w:tcPr>
          <w:p w:rsidR="00640FB0" w:rsidRDefault="00640FB0">
            <w:pPr>
              <w:pStyle w:val="ConsPlusNormal"/>
            </w:pPr>
          </w:p>
        </w:tc>
      </w:tr>
      <w:tr w:rsidR="00640FB0">
        <w:tblPrEx>
          <w:tblBorders>
            <w:insideH w:val="none" w:sz="0" w:space="0" w:color="auto"/>
          </w:tblBorders>
        </w:tblPrEx>
        <w:tc>
          <w:tcPr>
            <w:tcW w:w="2200" w:type="dxa"/>
            <w:gridSpan w:val="2"/>
            <w:tcBorders>
              <w:top w:val="nil"/>
              <w:left w:val="nil"/>
              <w:bottom w:val="nil"/>
              <w:right w:val="nil"/>
            </w:tcBorders>
          </w:tcPr>
          <w:p w:rsidR="00640FB0" w:rsidRDefault="00640FB0">
            <w:pPr>
              <w:pStyle w:val="ConsPlusNormal"/>
            </w:pPr>
          </w:p>
        </w:tc>
        <w:tc>
          <w:tcPr>
            <w:tcW w:w="6871" w:type="dxa"/>
            <w:gridSpan w:val="2"/>
            <w:tcBorders>
              <w:top w:val="single" w:sz="4" w:space="0" w:color="auto"/>
              <w:left w:val="nil"/>
              <w:bottom w:val="nil"/>
              <w:right w:val="nil"/>
            </w:tcBorders>
          </w:tcPr>
          <w:p w:rsidR="00640FB0" w:rsidRDefault="00640FB0">
            <w:pPr>
              <w:pStyle w:val="ConsPlusNormal"/>
              <w:jc w:val="center"/>
            </w:pPr>
            <w:r>
              <w:t>(наименование организации народных художественных промыслов)</w:t>
            </w:r>
          </w:p>
        </w:tc>
      </w:tr>
      <w:tr w:rsidR="00640FB0">
        <w:tblPrEx>
          <w:tblBorders>
            <w:insideH w:val="none" w:sz="0" w:space="0" w:color="auto"/>
          </w:tblBorders>
        </w:tblPrEx>
        <w:tc>
          <w:tcPr>
            <w:tcW w:w="9071" w:type="dxa"/>
            <w:gridSpan w:val="4"/>
            <w:tcBorders>
              <w:top w:val="nil"/>
              <w:left w:val="nil"/>
              <w:bottom w:val="nil"/>
              <w:right w:val="nil"/>
            </w:tcBorders>
          </w:tcPr>
          <w:p w:rsidR="00640FB0" w:rsidRDefault="00640FB0">
            <w:pPr>
              <w:pStyle w:val="ConsPlusNormal"/>
              <w:jc w:val="both"/>
            </w:pPr>
            <w:r>
              <w:t>выставлена оплата на оплату энергоносителя (электроэнергия, газ, тепловая энергия) за</w:t>
            </w:r>
          </w:p>
        </w:tc>
      </w:tr>
      <w:tr w:rsidR="00640FB0">
        <w:tblPrEx>
          <w:tblBorders>
            <w:insideH w:val="none" w:sz="0" w:space="0" w:color="auto"/>
          </w:tblBorders>
        </w:tblPrEx>
        <w:tc>
          <w:tcPr>
            <w:tcW w:w="510" w:type="dxa"/>
            <w:tcBorders>
              <w:top w:val="nil"/>
              <w:left w:val="nil"/>
              <w:bottom w:val="nil"/>
              <w:right w:val="nil"/>
            </w:tcBorders>
          </w:tcPr>
          <w:p w:rsidR="00640FB0" w:rsidRDefault="00640FB0">
            <w:pPr>
              <w:pStyle w:val="ConsPlusNormal"/>
            </w:pPr>
          </w:p>
        </w:tc>
        <w:tc>
          <w:tcPr>
            <w:tcW w:w="2963" w:type="dxa"/>
            <w:gridSpan w:val="2"/>
            <w:tcBorders>
              <w:top w:val="single" w:sz="4" w:space="0" w:color="auto"/>
              <w:left w:val="nil"/>
              <w:bottom w:val="nil"/>
              <w:right w:val="nil"/>
            </w:tcBorders>
          </w:tcPr>
          <w:p w:rsidR="00640FB0" w:rsidRDefault="00640FB0">
            <w:pPr>
              <w:pStyle w:val="ConsPlusNormal"/>
              <w:jc w:val="center"/>
            </w:pPr>
            <w:r>
              <w:t>(месяц, год)</w:t>
            </w:r>
          </w:p>
        </w:tc>
        <w:tc>
          <w:tcPr>
            <w:tcW w:w="5598" w:type="dxa"/>
            <w:tcBorders>
              <w:top w:val="nil"/>
              <w:left w:val="nil"/>
              <w:bottom w:val="nil"/>
              <w:right w:val="nil"/>
            </w:tcBorders>
          </w:tcPr>
          <w:p w:rsidR="00640FB0" w:rsidRDefault="00640FB0">
            <w:pPr>
              <w:pStyle w:val="ConsPlusNormal"/>
            </w:pPr>
          </w:p>
        </w:tc>
      </w:tr>
      <w:tr w:rsidR="00640FB0">
        <w:tblPrEx>
          <w:tblBorders>
            <w:insideH w:val="none" w:sz="0" w:space="0" w:color="auto"/>
          </w:tblBorders>
        </w:tblPrEx>
        <w:tc>
          <w:tcPr>
            <w:tcW w:w="9071" w:type="dxa"/>
            <w:gridSpan w:val="4"/>
            <w:tcBorders>
              <w:top w:val="nil"/>
              <w:left w:val="nil"/>
              <w:bottom w:val="nil"/>
              <w:right w:val="nil"/>
            </w:tcBorders>
          </w:tcPr>
          <w:p w:rsidR="00640FB0" w:rsidRDefault="00640FB0">
            <w:pPr>
              <w:pStyle w:val="ConsPlusNormal"/>
            </w:pPr>
            <w:r>
              <w:t>по следующим счетам, счетам-фактурам:</w:t>
            </w:r>
          </w:p>
        </w:tc>
      </w:tr>
    </w:tbl>
    <w:p w:rsidR="00640FB0" w:rsidRDefault="00640FB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89"/>
        <w:gridCol w:w="4104"/>
        <w:gridCol w:w="3957"/>
      </w:tblGrid>
      <w:tr w:rsidR="00640FB0">
        <w:tc>
          <w:tcPr>
            <w:tcW w:w="989" w:type="dxa"/>
          </w:tcPr>
          <w:p w:rsidR="00640FB0" w:rsidRDefault="00640FB0">
            <w:pPr>
              <w:pStyle w:val="ConsPlusNormal"/>
              <w:jc w:val="center"/>
            </w:pPr>
            <w:r>
              <w:lastRenderedPageBreak/>
              <w:t>N п/п</w:t>
            </w:r>
          </w:p>
        </w:tc>
        <w:tc>
          <w:tcPr>
            <w:tcW w:w="4104" w:type="dxa"/>
          </w:tcPr>
          <w:p w:rsidR="00640FB0" w:rsidRDefault="00640FB0">
            <w:pPr>
              <w:pStyle w:val="ConsPlusNormal"/>
              <w:jc w:val="center"/>
            </w:pPr>
            <w:r>
              <w:t>Номер и дата счета-фактуры</w:t>
            </w:r>
          </w:p>
        </w:tc>
        <w:tc>
          <w:tcPr>
            <w:tcW w:w="3957" w:type="dxa"/>
          </w:tcPr>
          <w:p w:rsidR="00640FB0" w:rsidRDefault="00640FB0">
            <w:pPr>
              <w:pStyle w:val="ConsPlusNormal"/>
              <w:jc w:val="center"/>
            </w:pPr>
            <w:r>
              <w:t>Сумма к оплате без учета НДС согласно счету-фактуре</w:t>
            </w:r>
          </w:p>
        </w:tc>
      </w:tr>
      <w:tr w:rsidR="00640FB0">
        <w:tc>
          <w:tcPr>
            <w:tcW w:w="989" w:type="dxa"/>
          </w:tcPr>
          <w:p w:rsidR="00640FB0" w:rsidRDefault="00640FB0">
            <w:pPr>
              <w:pStyle w:val="ConsPlusNormal"/>
              <w:jc w:val="center"/>
            </w:pPr>
            <w:r>
              <w:t>1</w:t>
            </w:r>
          </w:p>
        </w:tc>
        <w:tc>
          <w:tcPr>
            <w:tcW w:w="4104" w:type="dxa"/>
          </w:tcPr>
          <w:p w:rsidR="00640FB0" w:rsidRDefault="00640FB0">
            <w:pPr>
              <w:pStyle w:val="ConsPlusNormal"/>
              <w:jc w:val="center"/>
            </w:pPr>
            <w:r>
              <w:t>2</w:t>
            </w:r>
          </w:p>
        </w:tc>
        <w:tc>
          <w:tcPr>
            <w:tcW w:w="3957" w:type="dxa"/>
          </w:tcPr>
          <w:p w:rsidR="00640FB0" w:rsidRDefault="00640FB0">
            <w:pPr>
              <w:pStyle w:val="ConsPlusNormal"/>
              <w:jc w:val="center"/>
            </w:pPr>
            <w:r>
              <w:t>3</w:t>
            </w:r>
          </w:p>
        </w:tc>
      </w:tr>
      <w:tr w:rsidR="00640FB0">
        <w:tc>
          <w:tcPr>
            <w:tcW w:w="989" w:type="dxa"/>
          </w:tcPr>
          <w:p w:rsidR="00640FB0" w:rsidRDefault="00640FB0">
            <w:pPr>
              <w:pStyle w:val="ConsPlusNormal"/>
            </w:pPr>
          </w:p>
        </w:tc>
        <w:tc>
          <w:tcPr>
            <w:tcW w:w="4104" w:type="dxa"/>
          </w:tcPr>
          <w:p w:rsidR="00640FB0" w:rsidRDefault="00640FB0">
            <w:pPr>
              <w:pStyle w:val="ConsPlusNormal"/>
            </w:pPr>
          </w:p>
        </w:tc>
        <w:tc>
          <w:tcPr>
            <w:tcW w:w="3957" w:type="dxa"/>
          </w:tcPr>
          <w:p w:rsidR="00640FB0" w:rsidRDefault="00640FB0">
            <w:pPr>
              <w:pStyle w:val="ConsPlusNormal"/>
            </w:pPr>
          </w:p>
        </w:tc>
      </w:tr>
      <w:tr w:rsidR="00640FB0">
        <w:tc>
          <w:tcPr>
            <w:tcW w:w="5093" w:type="dxa"/>
            <w:gridSpan w:val="2"/>
          </w:tcPr>
          <w:p w:rsidR="00640FB0" w:rsidRDefault="00640FB0">
            <w:pPr>
              <w:pStyle w:val="ConsPlusNormal"/>
            </w:pPr>
            <w:r>
              <w:t>Итого</w:t>
            </w:r>
          </w:p>
        </w:tc>
        <w:tc>
          <w:tcPr>
            <w:tcW w:w="3957" w:type="dxa"/>
          </w:tcPr>
          <w:p w:rsidR="00640FB0" w:rsidRDefault="00640FB0">
            <w:pPr>
              <w:pStyle w:val="ConsPlusNormal"/>
            </w:pPr>
          </w:p>
        </w:tc>
      </w:tr>
    </w:tbl>
    <w:p w:rsidR="00640FB0" w:rsidRDefault="00640FB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1474"/>
        <w:gridCol w:w="340"/>
        <w:gridCol w:w="4082"/>
      </w:tblGrid>
      <w:tr w:rsidR="00640FB0">
        <w:tc>
          <w:tcPr>
            <w:tcW w:w="3175" w:type="dxa"/>
            <w:tcBorders>
              <w:top w:val="nil"/>
              <w:left w:val="nil"/>
              <w:bottom w:val="nil"/>
              <w:right w:val="nil"/>
            </w:tcBorders>
            <w:vAlign w:val="bottom"/>
          </w:tcPr>
          <w:p w:rsidR="00640FB0" w:rsidRDefault="00640FB0">
            <w:pPr>
              <w:pStyle w:val="ConsPlusNormal"/>
            </w:pPr>
            <w:r>
              <w:t>Руководитель организации</w:t>
            </w:r>
          </w:p>
        </w:tc>
        <w:tc>
          <w:tcPr>
            <w:tcW w:w="1474" w:type="dxa"/>
            <w:tcBorders>
              <w:top w:val="nil"/>
              <w:left w:val="nil"/>
              <w:bottom w:val="single" w:sz="4" w:space="0" w:color="auto"/>
              <w:right w:val="nil"/>
            </w:tcBorders>
          </w:tcPr>
          <w:p w:rsidR="00640FB0" w:rsidRDefault="00640FB0">
            <w:pPr>
              <w:pStyle w:val="ConsPlusNormal"/>
            </w:pPr>
          </w:p>
        </w:tc>
        <w:tc>
          <w:tcPr>
            <w:tcW w:w="340" w:type="dxa"/>
            <w:tcBorders>
              <w:top w:val="nil"/>
              <w:left w:val="nil"/>
              <w:bottom w:val="nil"/>
              <w:right w:val="nil"/>
            </w:tcBorders>
          </w:tcPr>
          <w:p w:rsidR="00640FB0" w:rsidRDefault="00640FB0">
            <w:pPr>
              <w:pStyle w:val="ConsPlusNormal"/>
            </w:pPr>
          </w:p>
        </w:tc>
        <w:tc>
          <w:tcPr>
            <w:tcW w:w="4082" w:type="dxa"/>
            <w:tcBorders>
              <w:top w:val="nil"/>
              <w:left w:val="nil"/>
              <w:bottom w:val="single" w:sz="4" w:space="0" w:color="auto"/>
              <w:right w:val="nil"/>
            </w:tcBorders>
          </w:tcPr>
          <w:p w:rsidR="00640FB0" w:rsidRDefault="00640FB0">
            <w:pPr>
              <w:pStyle w:val="ConsPlusNormal"/>
            </w:pPr>
          </w:p>
        </w:tc>
      </w:tr>
      <w:tr w:rsidR="00640FB0">
        <w:tc>
          <w:tcPr>
            <w:tcW w:w="3175" w:type="dxa"/>
            <w:tcBorders>
              <w:top w:val="nil"/>
              <w:left w:val="nil"/>
              <w:bottom w:val="nil"/>
              <w:right w:val="nil"/>
            </w:tcBorders>
            <w:vAlign w:val="bottom"/>
          </w:tcPr>
          <w:p w:rsidR="00640FB0" w:rsidRDefault="00640FB0">
            <w:pPr>
              <w:pStyle w:val="ConsPlusNormal"/>
            </w:pPr>
          </w:p>
        </w:tc>
        <w:tc>
          <w:tcPr>
            <w:tcW w:w="1474" w:type="dxa"/>
            <w:tcBorders>
              <w:top w:val="single" w:sz="4" w:space="0" w:color="auto"/>
              <w:left w:val="nil"/>
              <w:bottom w:val="nil"/>
              <w:right w:val="nil"/>
            </w:tcBorders>
          </w:tcPr>
          <w:p w:rsidR="00640FB0" w:rsidRDefault="00640FB0">
            <w:pPr>
              <w:pStyle w:val="ConsPlusNormal"/>
              <w:jc w:val="center"/>
            </w:pPr>
            <w:r>
              <w:t>(подпись)</w:t>
            </w:r>
          </w:p>
        </w:tc>
        <w:tc>
          <w:tcPr>
            <w:tcW w:w="340" w:type="dxa"/>
            <w:tcBorders>
              <w:top w:val="nil"/>
              <w:left w:val="nil"/>
              <w:bottom w:val="nil"/>
              <w:right w:val="nil"/>
            </w:tcBorders>
          </w:tcPr>
          <w:p w:rsidR="00640FB0" w:rsidRDefault="00640FB0">
            <w:pPr>
              <w:pStyle w:val="ConsPlusNormal"/>
            </w:pPr>
          </w:p>
        </w:tc>
        <w:tc>
          <w:tcPr>
            <w:tcW w:w="4082" w:type="dxa"/>
            <w:tcBorders>
              <w:top w:val="single" w:sz="4" w:space="0" w:color="auto"/>
              <w:left w:val="nil"/>
              <w:bottom w:val="nil"/>
              <w:right w:val="nil"/>
            </w:tcBorders>
          </w:tcPr>
          <w:p w:rsidR="00640FB0" w:rsidRDefault="00640FB0">
            <w:pPr>
              <w:pStyle w:val="ConsPlusNormal"/>
              <w:jc w:val="center"/>
            </w:pPr>
            <w:r>
              <w:t>(фамилия, имя, отчество (при наличии)</w:t>
            </w:r>
          </w:p>
        </w:tc>
      </w:tr>
      <w:tr w:rsidR="00640FB0">
        <w:tc>
          <w:tcPr>
            <w:tcW w:w="3175" w:type="dxa"/>
            <w:tcBorders>
              <w:top w:val="nil"/>
              <w:left w:val="nil"/>
              <w:bottom w:val="nil"/>
              <w:right w:val="nil"/>
            </w:tcBorders>
          </w:tcPr>
          <w:p w:rsidR="00640FB0" w:rsidRDefault="00640FB0">
            <w:pPr>
              <w:pStyle w:val="ConsPlusNormal"/>
            </w:pPr>
            <w:r>
              <w:t>Главный бухгалтер (при наличии)</w:t>
            </w:r>
          </w:p>
        </w:tc>
        <w:tc>
          <w:tcPr>
            <w:tcW w:w="1474" w:type="dxa"/>
            <w:tcBorders>
              <w:top w:val="nil"/>
              <w:left w:val="nil"/>
              <w:bottom w:val="single" w:sz="4" w:space="0" w:color="auto"/>
              <w:right w:val="nil"/>
            </w:tcBorders>
          </w:tcPr>
          <w:p w:rsidR="00640FB0" w:rsidRDefault="00640FB0">
            <w:pPr>
              <w:pStyle w:val="ConsPlusNormal"/>
            </w:pPr>
          </w:p>
        </w:tc>
        <w:tc>
          <w:tcPr>
            <w:tcW w:w="340" w:type="dxa"/>
            <w:tcBorders>
              <w:top w:val="nil"/>
              <w:left w:val="nil"/>
              <w:bottom w:val="nil"/>
              <w:right w:val="nil"/>
            </w:tcBorders>
          </w:tcPr>
          <w:p w:rsidR="00640FB0" w:rsidRDefault="00640FB0">
            <w:pPr>
              <w:pStyle w:val="ConsPlusNormal"/>
            </w:pPr>
          </w:p>
        </w:tc>
        <w:tc>
          <w:tcPr>
            <w:tcW w:w="4082" w:type="dxa"/>
            <w:tcBorders>
              <w:top w:val="nil"/>
              <w:left w:val="nil"/>
              <w:bottom w:val="single" w:sz="4" w:space="0" w:color="auto"/>
              <w:right w:val="nil"/>
            </w:tcBorders>
          </w:tcPr>
          <w:p w:rsidR="00640FB0" w:rsidRDefault="00640FB0">
            <w:pPr>
              <w:pStyle w:val="ConsPlusNormal"/>
            </w:pPr>
          </w:p>
        </w:tc>
      </w:tr>
      <w:tr w:rsidR="00640FB0">
        <w:tc>
          <w:tcPr>
            <w:tcW w:w="3175" w:type="dxa"/>
            <w:tcBorders>
              <w:top w:val="nil"/>
              <w:left w:val="nil"/>
              <w:bottom w:val="nil"/>
              <w:right w:val="nil"/>
            </w:tcBorders>
          </w:tcPr>
          <w:p w:rsidR="00640FB0" w:rsidRDefault="00640FB0">
            <w:pPr>
              <w:pStyle w:val="ConsPlusNormal"/>
            </w:pPr>
          </w:p>
        </w:tc>
        <w:tc>
          <w:tcPr>
            <w:tcW w:w="1474" w:type="dxa"/>
            <w:tcBorders>
              <w:top w:val="single" w:sz="4" w:space="0" w:color="auto"/>
              <w:left w:val="nil"/>
              <w:bottom w:val="nil"/>
              <w:right w:val="nil"/>
            </w:tcBorders>
          </w:tcPr>
          <w:p w:rsidR="00640FB0" w:rsidRDefault="00640FB0">
            <w:pPr>
              <w:pStyle w:val="ConsPlusNormal"/>
              <w:jc w:val="center"/>
            </w:pPr>
            <w:r>
              <w:t>(подпись)</w:t>
            </w:r>
          </w:p>
        </w:tc>
        <w:tc>
          <w:tcPr>
            <w:tcW w:w="340" w:type="dxa"/>
            <w:tcBorders>
              <w:top w:val="nil"/>
              <w:left w:val="nil"/>
              <w:bottom w:val="nil"/>
              <w:right w:val="nil"/>
            </w:tcBorders>
          </w:tcPr>
          <w:p w:rsidR="00640FB0" w:rsidRDefault="00640FB0">
            <w:pPr>
              <w:pStyle w:val="ConsPlusNormal"/>
            </w:pPr>
          </w:p>
        </w:tc>
        <w:tc>
          <w:tcPr>
            <w:tcW w:w="4082" w:type="dxa"/>
            <w:tcBorders>
              <w:top w:val="single" w:sz="4" w:space="0" w:color="auto"/>
              <w:left w:val="nil"/>
              <w:bottom w:val="nil"/>
              <w:right w:val="nil"/>
            </w:tcBorders>
          </w:tcPr>
          <w:p w:rsidR="00640FB0" w:rsidRDefault="00640FB0">
            <w:pPr>
              <w:pStyle w:val="ConsPlusNormal"/>
              <w:jc w:val="center"/>
            </w:pPr>
            <w:r>
              <w:t>(фамилия, имя, отчество (при наличии)</w:t>
            </w:r>
          </w:p>
        </w:tc>
      </w:tr>
      <w:tr w:rsidR="00640FB0">
        <w:tc>
          <w:tcPr>
            <w:tcW w:w="3175" w:type="dxa"/>
            <w:tcBorders>
              <w:top w:val="nil"/>
              <w:left w:val="nil"/>
              <w:bottom w:val="nil"/>
              <w:right w:val="nil"/>
            </w:tcBorders>
          </w:tcPr>
          <w:p w:rsidR="00640FB0" w:rsidRDefault="00640FB0">
            <w:pPr>
              <w:pStyle w:val="ConsPlusNormal"/>
            </w:pPr>
            <w:r>
              <w:t>Дата "__" ________ 20__ г.</w:t>
            </w:r>
          </w:p>
          <w:p w:rsidR="00640FB0" w:rsidRDefault="00640FB0">
            <w:pPr>
              <w:pStyle w:val="ConsPlusNormal"/>
            </w:pPr>
            <w:r>
              <w:t>М.П. (при наличии)</w:t>
            </w:r>
          </w:p>
        </w:tc>
        <w:tc>
          <w:tcPr>
            <w:tcW w:w="1474" w:type="dxa"/>
            <w:tcBorders>
              <w:top w:val="nil"/>
              <w:left w:val="nil"/>
              <w:bottom w:val="nil"/>
              <w:right w:val="nil"/>
            </w:tcBorders>
          </w:tcPr>
          <w:p w:rsidR="00640FB0" w:rsidRDefault="00640FB0">
            <w:pPr>
              <w:pStyle w:val="ConsPlusNormal"/>
            </w:pPr>
          </w:p>
        </w:tc>
        <w:tc>
          <w:tcPr>
            <w:tcW w:w="340" w:type="dxa"/>
            <w:tcBorders>
              <w:top w:val="nil"/>
              <w:left w:val="nil"/>
              <w:bottom w:val="nil"/>
              <w:right w:val="nil"/>
            </w:tcBorders>
          </w:tcPr>
          <w:p w:rsidR="00640FB0" w:rsidRDefault="00640FB0">
            <w:pPr>
              <w:pStyle w:val="ConsPlusNormal"/>
            </w:pPr>
          </w:p>
        </w:tc>
        <w:tc>
          <w:tcPr>
            <w:tcW w:w="4082" w:type="dxa"/>
            <w:tcBorders>
              <w:top w:val="nil"/>
              <w:left w:val="nil"/>
              <w:bottom w:val="nil"/>
              <w:right w:val="nil"/>
            </w:tcBorders>
          </w:tcPr>
          <w:p w:rsidR="00640FB0" w:rsidRDefault="00640FB0">
            <w:pPr>
              <w:pStyle w:val="ConsPlusNormal"/>
            </w:pPr>
          </w:p>
        </w:tc>
      </w:tr>
    </w:tbl>
    <w:p w:rsidR="00640FB0" w:rsidRDefault="00640FB0">
      <w:pPr>
        <w:pStyle w:val="ConsPlusNormal"/>
        <w:jc w:val="both"/>
      </w:pPr>
    </w:p>
    <w:p w:rsidR="00640FB0" w:rsidRDefault="00640FB0">
      <w:pPr>
        <w:pStyle w:val="ConsPlusNormal"/>
        <w:jc w:val="both"/>
      </w:pPr>
    </w:p>
    <w:p w:rsidR="00640FB0" w:rsidRDefault="00640FB0">
      <w:pPr>
        <w:pStyle w:val="ConsPlusNormal"/>
        <w:jc w:val="both"/>
      </w:pPr>
    </w:p>
    <w:p w:rsidR="00640FB0" w:rsidRDefault="00640FB0">
      <w:pPr>
        <w:pStyle w:val="ConsPlusNormal"/>
        <w:jc w:val="both"/>
      </w:pPr>
    </w:p>
    <w:p w:rsidR="00640FB0" w:rsidRDefault="00640FB0">
      <w:pPr>
        <w:pStyle w:val="ConsPlusNormal"/>
        <w:jc w:val="both"/>
      </w:pPr>
    </w:p>
    <w:p w:rsidR="00640FB0" w:rsidRDefault="00640FB0">
      <w:pPr>
        <w:pStyle w:val="ConsPlusNormal"/>
        <w:jc w:val="right"/>
        <w:outlineLvl w:val="1"/>
      </w:pPr>
      <w:r>
        <w:t>Приложение N 5</w:t>
      </w:r>
    </w:p>
    <w:p w:rsidR="00640FB0" w:rsidRDefault="00640FB0">
      <w:pPr>
        <w:pStyle w:val="ConsPlusNormal"/>
        <w:jc w:val="right"/>
      </w:pPr>
      <w:r>
        <w:t>к Правилам предоставления</w:t>
      </w:r>
    </w:p>
    <w:p w:rsidR="00640FB0" w:rsidRDefault="00640FB0">
      <w:pPr>
        <w:pStyle w:val="ConsPlusNormal"/>
        <w:jc w:val="right"/>
      </w:pPr>
      <w:r>
        <w:t>субсидий из федерального бюджета</w:t>
      </w:r>
    </w:p>
    <w:p w:rsidR="00640FB0" w:rsidRDefault="00640FB0">
      <w:pPr>
        <w:pStyle w:val="ConsPlusNormal"/>
        <w:jc w:val="right"/>
      </w:pPr>
      <w:r>
        <w:t>организациям народных художественных</w:t>
      </w:r>
    </w:p>
    <w:p w:rsidR="00640FB0" w:rsidRDefault="00640FB0">
      <w:pPr>
        <w:pStyle w:val="ConsPlusNormal"/>
        <w:jc w:val="right"/>
      </w:pPr>
      <w:r>
        <w:t>промыслов на поддержку производства</w:t>
      </w:r>
    </w:p>
    <w:p w:rsidR="00640FB0" w:rsidRDefault="00640FB0">
      <w:pPr>
        <w:pStyle w:val="ConsPlusNormal"/>
        <w:jc w:val="right"/>
      </w:pPr>
      <w:r>
        <w:t>и реализации изделий народных</w:t>
      </w:r>
    </w:p>
    <w:p w:rsidR="00640FB0" w:rsidRDefault="00640FB0">
      <w:pPr>
        <w:pStyle w:val="ConsPlusNormal"/>
        <w:jc w:val="right"/>
      </w:pPr>
      <w:r>
        <w:t>художественных промыслов</w:t>
      </w:r>
    </w:p>
    <w:p w:rsidR="00640FB0" w:rsidRDefault="00640FB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0F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0FB0" w:rsidRDefault="00640F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40FB0" w:rsidRDefault="00640F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40FB0" w:rsidRDefault="00640FB0">
            <w:pPr>
              <w:pStyle w:val="ConsPlusNormal"/>
              <w:jc w:val="center"/>
            </w:pPr>
            <w:r>
              <w:rPr>
                <w:color w:val="392C69"/>
              </w:rPr>
              <w:t>Список изменяющих документов</w:t>
            </w:r>
          </w:p>
          <w:p w:rsidR="00640FB0" w:rsidRDefault="00640FB0">
            <w:pPr>
              <w:pStyle w:val="ConsPlusNormal"/>
              <w:jc w:val="center"/>
            </w:pPr>
            <w:r>
              <w:rPr>
                <w:color w:val="392C69"/>
              </w:rPr>
              <w:t xml:space="preserve">(в ред. </w:t>
            </w:r>
            <w:hyperlink r:id="rId122">
              <w:r>
                <w:rPr>
                  <w:color w:val="0000FF"/>
                </w:rPr>
                <w:t>Постановления</w:t>
              </w:r>
            </w:hyperlink>
            <w:r>
              <w:rPr>
                <w:color w:val="392C69"/>
              </w:rPr>
              <w:t xml:space="preserve"> Правительства РФ от 12.11.2020 N 1825)</w:t>
            </w:r>
          </w:p>
        </w:tc>
        <w:tc>
          <w:tcPr>
            <w:tcW w:w="113" w:type="dxa"/>
            <w:tcBorders>
              <w:top w:val="nil"/>
              <w:left w:val="nil"/>
              <w:bottom w:val="nil"/>
              <w:right w:val="nil"/>
            </w:tcBorders>
            <w:shd w:val="clear" w:color="auto" w:fill="F4F3F8"/>
            <w:tcMar>
              <w:top w:w="0" w:type="dxa"/>
              <w:left w:w="0" w:type="dxa"/>
              <w:bottom w:w="0" w:type="dxa"/>
              <w:right w:w="0" w:type="dxa"/>
            </w:tcMar>
          </w:tcPr>
          <w:p w:rsidR="00640FB0" w:rsidRDefault="00640FB0">
            <w:pPr>
              <w:pStyle w:val="ConsPlusNormal"/>
            </w:pPr>
          </w:p>
        </w:tc>
      </w:tr>
    </w:tbl>
    <w:p w:rsidR="00640FB0" w:rsidRDefault="00640FB0">
      <w:pPr>
        <w:pStyle w:val="ConsPlusNormal"/>
        <w:jc w:val="both"/>
      </w:pPr>
    </w:p>
    <w:p w:rsidR="00640FB0" w:rsidRDefault="00640FB0">
      <w:pPr>
        <w:pStyle w:val="ConsPlusNonformat"/>
        <w:jc w:val="both"/>
      </w:pPr>
      <w:bookmarkStart w:id="49" w:name="P841"/>
      <w:bookmarkEnd w:id="49"/>
      <w:r>
        <w:t xml:space="preserve">                                  РАСЧЕТ</w:t>
      </w:r>
    </w:p>
    <w:p w:rsidR="00640FB0" w:rsidRDefault="00640FB0">
      <w:pPr>
        <w:pStyle w:val="ConsPlusNonformat"/>
        <w:jc w:val="both"/>
      </w:pPr>
      <w:r>
        <w:t xml:space="preserve">                КОЛИЧЕСТВА УГЛЯ, ПОТРЕБЛЕННОГО ОРГАНИЗАЦИЕЙ</w:t>
      </w:r>
    </w:p>
    <w:p w:rsidR="00640FB0" w:rsidRDefault="00640FB0">
      <w:pPr>
        <w:pStyle w:val="ConsPlusNonformat"/>
        <w:jc w:val="both"/>
      </w:pPr>
      <w:r>
        <w:t xml:space="preserve">             НАРОДНЫХ ХУДОЖЕСТВЕННЫХ ПРОМЫСЛОВ НА СОБСТВЕННЫЕ</w:t>
      </w:r>
    </w:p>
    <w:p w:rsidR="00640FB0" w:rsidRDefault="00640FB0">
      <w:pPr>
        <w:pStyle w:val="ConsPlusNonformat"/>
        <w:jc w:val="both"/>
      </w:pPr>
      <w:r>
        <w:t xml:space="preserve">            ПРОМЫШЛЕННО-ПРОИЗВОДСТВЕННЫЕ НУЖДЫ ДЛЯ ПРОИЗВОДСТВА</w:t>
      </w:r>
    </w:p>
    <w:p w:rsidR="00640FB0" w:rsidRDefault="00640FB0">
      <w:pPr>
        <w:pStyle w:val="ConsPlusNonformat"/>
        <w:jc w:val="both"/>
      </w:pPr>
      <w:r>
        <w:t xml:space="preserve">            ИЗДЕЛИЙ НАРОДНЫХ ХУДОЖЕСТВЕННЫХ ПРОМЫСЛОВ ЗА ПЕРИОД</w:t>
      </w:r>
    </w:p>
    <w:p w:rsidR="00640FB0" w:rsidRDefault="00640FB0">
      <w:pPr>
        <w:pStyle w:val="ConsPlusNonformat"/>
        <w:jc w:val="both"/>
      </w:pPr>
      <w:r>
        <w:t xml:space="preserve">                           С                ПО</w:t>
      </w:r>
    </w:p>
    <w:p w:rsidR="00640FB0" w:rsidRDefault="00640FB0">
      <w:pPr>
        <w:pStyle w:val="ConsPlusNormal"/>
        <w:jc w:val="both"/>
      </w:pPr>
    </w:p>
    <w:p w:rsidR="00640FB0" w:rsidRDefault="00640FB0">
      <w:pPr>
        <w:pStyle w:val="ConsPlusNormal"/>
        <w:ind w:firstLine="540"/>
        <w:jc w:val="both"/>
      </w:pPr>
      <w:r>
        <w:t>1. Норма расхода угля (тонн), необходимого для отопления производственно-административных зданий за расчетный период (B), определяется по формуле:</w:t>
      </w:r>
    </w:p>
    <w:p w:rsidR="00640FB0" w:rsidRDefault="00640FB0">
      <w:pPr>
        <w:pStyle w:val="ConsPlusNormal"/>
        <w:jc w:val="both"/>
      </w:pPr>
    </w:p>
    <w:p w:rsidR="00640FB0" w:rsidRDefault="00640FB0">
      <w:pPr>
        <w:pStyle w:val="ConsPlusNormal"/>
        <w:jc w:val="center"/>
      </w:pPr>
      <w:r>
        <w:t>B = 1000 x (Q / Q</w:t>
      </w:r>
      <w:r>
        <w:rPr>
          <w:vertAlign w:val="subscript"/>
        </w:rPr>
        <w:t>Н</w:t>
      </w:r>
      <w:r>
        <w:t>) x h,</w:t>
      </w:r>
    </w:p>
    <w:p w:rsidR="00640FB0" w:rsidRDefault="00640FB0">
      <w:pPr>
        <w:pStyle w:val="ConsPlusNormal"/>
        <w:jc w:val="both"/>
      </w:pPr>
    </w:p>
    <w:p w:rsidR="00640FB0" w:rsidRDefault="00640FB0">
      <w:pPr>
        <w:pStyle w:val="ConsPlusNormal"/>
        <w:ind w:firstLine="540"/>
        <w:jc w:val="both"/>
      </w:pPr>
      <w:r>
        <w:t>где:</w:t>
      </w:r>
    </w:p>
    <w:p w:rsidR="00640FB0" w:rsidRDefault="00640FB0">
      <w:pPr>
        <w:pStyle w:val="ConsPlusNormal"/>
        <w:spacing w:before="200"/>
        <w:ind w:firstLine="540"/>
        <w:jc w:val="both"/>
      </w:pPr>
      <w:r>
        <w:t>Q - общее количество тепла, необходимого для отопления производственно-административных зданий (ккал/период отопления);</w:t>
      </w:r>
    </w:p>
    <w:p w:rsidR="00640FB0" w:rsidRDefault="00640FB0">
      <w:pPr>
        <w:pStyle w:val="ConsPlusNormal"/>
        <w:spacing w:before="200"/>
        <w:ind w:firstLine="540"/>
        <w:jc w:val="both"/>
      </w:pPr>
      <w:r>
        <w:t>Q</w:t>
      </w:r>
      <w:r>
        <w:rPr>
          <w:vertAlign w:val="subscript"/>
        </w:rPr>
        <w:t>Н</w:t>
      </w:r>
      <w:r>
        <w:t xml:space="preserve"> - низшая теплота сгорания топлива (уголь) (ккал/кг), которая принимается на основании данных сертификата поставщика топлива (угля). В случае отсутствия сертификата допускается принимать значения, установленные </w:t>
      </w:r>
      <w:hyperlink r:id="rId123">
        <w:r>
          <w:rPr>
            <w:color w:val="0000FF"/>
          </w:rPr>
          <w:t>методикой</w:t>
        </w:r>
      </w:hyperlink>
      <w:r>
        <w:t xml:space="preserve"> определения потребности в топливе, электрической энергии и воде при производстве и передаче тепловой энергии и теплоносителей в системах коммунального теплоснабжения (далее - методика) (</w:t>
      </w:r>
      <w:hyperlink r:id="rId124">
        <w:r>
          <w:rPr>
            <w:color w:val="0000FF"/>
          </w:rPr>
          <w:t>СП 60.13330.2012</w:t>
        </w:r>
      </w:hyperlink>
      <w:r>
        <w:t xml:space="preserve"> "СНиП 41-01-2003 "Отопление, вентиляция и кондиционирование воздуха");</w:t>
      </w:r>
    </w:p>
    <w:p w:rsidR="00640FB0" w:rsidRDefault="00640FB0">
      <w:pPr>
        <w:pStyle w:val="ConsPlusNormal"/>
        <w:spacing w:before="200"/>
        <w:ind w:firstLine="540"/>
        <w:jc w:val="both"/>
      </w:pPr>
      <w:r>
        <w:t xml:space="preserve">h - коэффициент полезного действия </w:t>
      </w:r>
      <w:proofErr w:type="spellStart"/>
      <w:r>
        <w:t>котлоагрегата</w:t>
      </w:r>
      <w:proofErr w:type="spellEnd"/>
      <w:r>
        <w:t xml:space="preserve">, который принимается в соответствии с </w:t>
      </w:r>
      <w:r>
        <w:lastRenderedPageBreak/>
        <w:t>паспортными данными завода-изготовителя.</w:t>
      </w:r>
    </w:p>
    <w:p w:rsidR="00640FB0" w:rsidRDefault="00640FB0">
      <w:pPr>
        <w:pStyle w:val="ConsPlusNormal"/>
        <w:spacing w:before="200"/>
        <w:ind w:firstLine="540"/>
        <w:jc w:val="both"/>
      </w:pPr>
      <w:r>
        <w:t>2. Общее количество тепла, необходимого для отопления производственно-административных зданий за отопительный период (Q), определяется по формуле:</w:t>
      </w:r>
    </w:p>
    <w:p w:rsidR="00640FB0" w:rsidRDefault="00640FB0">
      <w:pPr>
        <w:pStyle w:val="ConsPlusNormal"/>
        <w:jc w:val="both"/>
      </w:pPr>
    </w:p>
    <w:p w:rsidR="00640FB0" w:rsidRPr="00640FB0" w:rsidRDefault="00640FB0">
      <w:pPr>
        <w:pStyle w:val="ConsPlusNormal"/>
        <w:jc w:val="center"/>
        <w:rPr>
          <w:lang w:val="en-US"/>
        </w:rPr>
      </w:pPr>
      <w:r w:rsidRPr="00640FB0">
        <w:rPr>
          <w:lang w:val="en-US"/>
        </w:rPr>
        <w:t>Q = a x V x q</w:t>
      </w:r>
      <w:r w:rsidRPr="00640FB0">
        <w:rPr>
          <w:vertAlign w:val="subscript"/>
          <w:lang w:val="en-US"/>
        </w:rPr>
        <w:t>0</w:t>
      </w:r>
      <w:r w:rsidRPr="00640FB0">
        <w:rPr>
          <w:lang w:val="en-US"/>
        </w:rPr>
        <w:t xml:space="preserve"> x (t</w:t>
      </w:r>
      <w:r>
        <w:rPr>
          <w:vertAlign w:val="subscript"/>
        </w:rPr>
        <w:t>ВН</w:t>
      </w:r>
      <w:r w:rsidRPr="00640FB0">
        <w:rPr>
          <w:lang w:val="en-US"/>
        </w:rPr>
        <w:t xml:space="preserve"> - t</w:t>
      </w:r>
      <w:r>
        <w:rPr>
          <w:vertAlign w:val="subscript"/>
        </w:rPr>
        <w:t>Нар</w:t>
      </w:r>
      <w:r w:rsidRPr="00640FB0">
        <w:rPr>
          <w:lang w:val="en-US"/>
        </w:rPr>
        <w:t>) x Z x 24,</w:t>
      </w:r>
    </w:p>
    <w:p w:rsidR="00640FB0" w:rsidRPr="00640FB0" w:rsidRDefault="00640FB0">
      <w:pPr>
        <w:pStyle w:val="ConsPlusNormal"/>
        <w:jc w:val="both"/>
        <w:rPr>
          <w:lang w:val="en-US"/>
        </w:rPr>
      </w:pPr>
    </w:p>
    <w:p w:rsidR="00640FB0" w:rsidRDefault="00640FB0">
      <w:pPr>
        <w:pStyle w:val="ConsPlusNormal"/>
        <w:ind w:firstLine="540"/>
        <w:jc w:val="both"/>
      </w:pPr>
      <w:r>
        <w:t>где:</w:t>
      </w:r>
    </w:p>
    <w:p w:rsidR="00640FB0" w:rsidRDefault="00640FB0">
      <w:pPr>
        <w:pStyle w:val="ConsPlusNormal"/>
        <w:spacing w:before="200"/>
        <w:ind w:firstLine="540"/>
        <w:jc w:val="both"/>
      </w:pPr>
      <w:r>
        <w:t>a - поправочный коэффициент, который принимается в зависимости от расчетной температуры наружного воздуха наиболее холодной пятидневки (</w:t>
      </w:r>
      <w:hyperlink r:id="rId125">
        <w:r>
          <w:rPr>
            <w:color w:val="0000FF"/>
          </w:rPr>
          <w:t>таблица 2</w:t>
        </w:r>
      </w:hyperlink>
      <w:r>
        <w:t xml:space="preserve"> приложения N 3 к методике);</w:t>
      </w:r>
    </w:p>
    <w:p w:rsidR="00640FB0" w:rsidRDefault="00640FB0">
      <w:pPr>
        <w:pStyle w:val="ConsPlusNormal"/>
        <w:spacing w:before="200"/>
        <w:ind w:firstLine="540"/>
        <w:jc w:val="both"/>
      </w:pPr>
      <w:r>
        <w:t>V - наружный строительный объем здания (куб. м) принимается в соответствии с проектно-сметной документацией или на основании данных органов (организаций), осуществляющих техническую инвентаризацию;</w:t>
      </w:r>
    </w:p>
    <w:p w:rsidR="00640FB0" w:rsidRDefault="00640FB0">
      <w:pPr>
        <w:pStyle w:val="ConsPlusNormal"/>
        <w:spacing w:before="200"/>
        <w:ind w:firstLine="540"/>
        <w:jc w:val="both"/>
      </w:pPr>
      <w:r>
        <w:t>q</w:t>
      </w:r>
      <w:r>
        <w:rPr>
          <w:vertAlign w:val="subscript"/>
        </w:rPr>
        <w:t>0</w:t>
      </w:r>
      <w:r>
        <w:t xml:space="preserve"> - удельная отопительная характеристика (ккал/куб. м °C) (</w:t>
      </w:r>
      <w:hyperlink r:id="rId126">
        <w:r>
          <w:rPr>
            <w:color w:val="0000FF"/>
          </w:rPr>
          <w:t>таблица 3</w:t>
        </w:r>
      </w:hyperlink>
      <w:r>
        <w:t xml:space="preserve"> приложения N 3 к методике);</w:t>
      </w:r>
    </w:p>
    <w:p w:rsidR="00640FB0" w:rsidRDefault="00640FB0">
      <w:pPr>
        <w:pStyle w:val="ConsPlusNormal"/>
        <w:spacing w:before="200"/>
        <w:ind w:firstLine="540"/>
        <w:jc w:val="both"/>
      </w:pPr>
      <w:proofErr w:type="spellStart"/>
      <w:r>
        <w:t>t</w:t>
      </w:r>
      <w:r>
        <w:rPr>
          <w:vertAlign w:val="subscript"/>
        </w:rPr>
        <w:t>ВН</w:t>
      </w:r>
      <w:proofErr w:type="spellEnd"/>
      <w:r>
        <w:t xml:space="preserve"> - температура воздуха внутри помещения, которая принимается равной 20 °C (</w:t>
      </w:r>
      <w:hyperlink r:id="rId127">
        <w:r>
          <w:rPr>
            <w:color w:val="0000FF"/>
          </w:rPr>
          <w:t>таблица 1</w:t>
        </w:r>
      </w:hyperlink>
      <w:r>
        <w:t xml:space="preserve"> приложения N 3 к методике);</w:t>
      </w:r>
    </w:p>
    <w:p w:rsidR="00640FB0" w:rsidRDefault="00640FB0">
      <w:pPr>
        <w:pStyle w:val="ConsPlusNormal"/>
        <w:spacing w:before="200"/>
        <w:ind w:firstLine="540"/>
        <w:jc w:val="both"/>
      </w:pPr>
      <w:proofErr w:type="spellStart"/>
      <w:r>
        <w:t>t</w:t>
      </w:r>
      <w:r>
        <w:rPr>
          <w:vertAlign w:val="subscript"/>
        </w:rPr>
        <w:t>Нар</w:t>
      </w:r>
      <w:proofErr w:type="spellEnd"/>
      <w:r>
        <w:t xml:space="preserve"> - расчетная (средняя) температура наружного воздуха за отопительный период согласно </w:t>
      </w:r>
      <w:hyperlink r:id="rId128">
        <w:r>
          <w:rPr>
            <w:color w:val="0000FF"/>
          </w:rPr>
          <w:t>методике</w:t>
        </w:r>
      </w:hyperlink>
      <w:r>
        <w:t xml:space="preserve"> </w:t>
      </w:r>
      <w:hyperlink r:id="rId129">
        <w:r>
          <w:rPr>
            <w:color w:val="0000FF"/>
          </w:rPr>
          <w:t>(СНиП 23-01-99)</w:t>
        </w:r>
      </w:hyperlink>
      <w:r>
        <w:t>, а при отсутствии необходимой информации - по сведениям местной метеостанции среднее значение за предыдущие 5 лет;</w:t>
      </w:r>
    </w:p>
    <w:p w:rsidR="00640FB0" w:rsidRDefault="00640FB0">
      <w:pPr>
        <w:pStyle w:val="ConsPlusNormal"/>
        <w:spacing w:before="200"/>
        <w:ind w:firstLine="540"/>
        <w:jc w:val="both"/>
      </w:pPr>
      <w:r>
        <w:t>Z - продолжительность отопительного периода (сутки).</w:t>
      </w:r>
    </w:p>
    <w:p w:rsidR="00640FB0" w:rsidRDefault="00640FB0">
      <w:pPr>
        <w:pStyle w:val="ConsPlusNormal"/>
        <w:spacing w:before="200"/>
        <w:ind w:firstLine="540"/>
        <w:jc w:val="both"/>
      </w:pPr>
      <w:r>
        <w:t xml:space="preserve">3. Все нормативные коэффициенты берутся согласно значениям, установленным </w:t>
      </w:r>
      <w:hyperlink r:id="rId130">
        <w:r>
          <w:rPr>
            <w:color w:val="0000FF"/>
          </w:rPr>
          <w:t>методикой</w:t>
        </w:r>
      </w:hyperlink>
      <w:r>
        <w:t xml:space="preserve"> (</w:t>
      </w:r>
      <w:hyperlink r:id="rId131">
        <w:r>
          <w:rPr>
            <w:color w:val="0000FF"/>
          </w:rPr>
          <w:t>СП 60.13330.2012</w:t>
        </w:r>
      </w:hyperlink>
      <w:r>
        <w:t xml:space="preserve"> "СНиП 41-01-2003 "Отопление, вентиляция и кондиционирование воздуха").</w:t>
      </w:r>
    </w:p>
    <w:p w:rsidR="00640FB0" w:rsidRDefault="00640FB0">
      <w:pPr>
        <w:pStyle w:val="ConsPlusNormal"/>
        <w:jc w:val="both"/>
      </w:pPr>
    </w:p>
    <w:p w:rsidR="00640FB0" w:rsidRDefault="00640FB0">
      <w:pPr>
        <w:pStyle w:val="ConsPlusNormal"/>
        <w:jc w:val="both"/>
      </w:pPr>
    </w:p>
    <w:p w:rsidR="00640FB0" w:rsidRDefault="00640FB0">
      <w:pPr>
        <w:pStyle w:val="ConsPlusNormal"/>
        <w:jc w:val="both"/>
      </w:pPr>
    </w:p>
    <w:p w:rsidR="00640FB0" w:rsidRDefault="00640FB0">
      <w:pPr>
        <w:pStyle w:val="ConsPlusNormal"/>
        <w:jc w:val="both"/>
      </w:pPr>
    </w:p>
    <w:p w:rsidR="00640FB0" w:rsidRDefault="00640FB0">
      <w:pPr>
        <w:pStyle w:val="ConsPlusNormal"/>
        <w:jc w:val="both"/>
      </w:pPr>
    </w:p>
    <w:p w:rsidR="00640FB0" w:rsidRDefault="00640FB0">
      <w:pPr>
        <w:pStyle w:val="ConsPlusNormal"/>
        <w:jc w:val="right"/>
        <w:outlineLvl w:val="1"/>
      </w:pPr>
      <w:r>
        <w:t>Приложение N 6</w:t>
      </w:r>
    </w:p>
    <w:p w:rsidR="00640FB0" w:rsidRDefault="00640FB0">
      <w:pPr>
        <w:pStyle w:val="ConsPlusNormal"/>
        <w:jc w:val="right"/>
      </w:pPr>
      <w:r>
        <w:t>к Правилам предоставления</w:t>
      </w:r>
    </w:p>
    <w:p w:rsidR="00640FB0" w:rsidRDefault="00640FB0">
      <w:pPr>
        <w:pStyle w:val="ConsPlusNormal"/>
        <w:jc w:val="right"/>
      </w:pPr>
      <w:r>
        <w:t>субсидий из федерального бюджета</w:t>
      </w:r>
    </w:p>
    <w:p w:rsidR="00640FB0" w:rsidRDefault="00640FB0">
      <w:pPr>
        <w:pStyle w:val="ConsPlusNormal"/>
        <w:jc w:val="right"/>
      </w:pPr>
      <w:r>
        <w:t>организациям народных художественных</w:t>
      </w:r>
    </w:p>
    <w:p w:rsidR="00640FB0" w:rsidRDefault="00640FB0">
      <w:pPr>
        <w:pStyle w:val="ConsPlusNormal"/>
        <w:jc w:val="right"/>
      </w:pPr>
      <w:r>
        <w:t>промыслов на поддержку производства</w:t>
      </w:r>
    </w:p>
    <w:p w:rsidR="00640FB0" w:rsidRDefault="00640FB0">
      <w:pPr>
        <w:pStyle w:val="ConsPlusNormal"/>
        <w:jc w:val="right"/>
      </w:pPr>
      <w:r>
        <w:t>и реализации изделий народных</w:t>
      </w:r>
    </w:p>
    <w:p w:rsidR="00640FB0" w:rsidRDefault="00640FB0">
      <w:pPr>
        <w:pStyle w:val="ConsPlusNormal"/>
        <w:jc w:val="right"/>
      </w:pPr>
      <w:r>
        <w:t>художественных промыслов</w:t>
      </w:r>
    </w:p>
    <w:p w:rsidR="00640FB0" w:rsidRDefault="00640FB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0F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0FB0" w:rsidRDefault="00640F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40FB0" w:rsidRDefault="00640F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40FB0" w:rsidRDefault="00640FB0">
            <w:pPr>
              <w:pStyle w:val="ConsPlusNormal"/>
              <w:jc w:val="center"/>
            </w:pPr>
            <w:r>
              <w:rPr>
                <w:color w:val="392C69"/>
              </w:rPr>
              <w:t>Список изменяющих документов</w:t>
            </w:r>
          </w:p>
          <w:p w:rsidR="00640FB0" w:rsidRDefault="00640FB0">
            <w:pPr>
              <w:pStyle w:val="ConsPlusNormal"/>
              <w:jc w:val="center"/>
            </w:pPr>
            <w:r>
              <w:rPr>
                <w:color w:val="392C69"/>
              </w:rPr>
              <w:t xml:space="preserve">(в ред. </w:t>
            </w:r>
            <w:hyperlink r:id="rId132">
              <w:r>
                <w:rPr>
                  <w:color w:val="0000FF"/>
                </w:rPr>
                <w:t>Постановления</w:t>
              </w:r>
            </w:hyperlink>
            <w:r>
              <w:rPr>
                <w:color w:val="392C69"/>
              </w:rPr>
              <w:t xml:space="preserve"> Правительства РФ от 12.11.2020 N 1825)</w:t>
            </w:r>
          </w:p>
        </w:tc>
        <w:tc>
          <w:tcPr>
            <w:tcW w:w="113" w:type="dxa"/>
            <w:tcBorders>
              <w:top w:val="nil"/>
              <w:left w:val="nil"/>
              <w:bottom w:val="nil"/>
              <w:right w:val="nil"/>
            </w:tcBorders>
            <w:shd w:val="clear" w:color="auto" w:fill="F4F3F8"/>
            <w:tcMar>
              <w:top w:w="0" w:type="dxa"/>
              <w:left w:w="0" w:type="dxa"/>
              <w:bottom w:w="0" w:type="dxa"/>
              <w:right w:w="0" w:type="dxa"/>
            </w:tcMar>
          </w:tcPr>
          <w:p w:rsidR="00640FB0" w:rsidRDefault="00640FB0">
            <w:pPr>
              <w:pStyle w:val="ConsPlusNormal"/>
            </w:pPr>
          </w:p>
        </w:tc>
      </w:tr>
    </w:tbl>
    <w:p w:rsidR="00640FB0" w:rsidRDefault="00640FB0">
      <w:pPr>
        <w:pStyle w:val="ConsPlusNormal"/>
        <w:jc w:val="both"/>
      </w:pPr>
    </w:p>
    <w:p w:rsidR="00640FB0" w:rsidRDefault="00640FB0">
      <w:pPr>
        <w:pStyle w:val="ConsPlusNormal"/>
        <w:jc w:val="right"/>
      </w:pPr>
      <w:r>
        <w:t>(форма)</w:t>
      </w:r>
    </w:p>
    <w:p w:rsidR="00640FB0" w:rsidRDefault="00640FB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64"/>
        <w:gridCol w:w="4762"/>
        <w:gridCol w:w="397"/>
        <w:gridCol w:w="1020"/>
        <w:gridCol w:w="593"/>
        <w:gridCol w:w="377"/>
        <w:gridCol w:w="958"/>
      </w:tblGrid>
      <w:tr w:rsidR="00640FB0">
        <w:tc>
          <w:tcPr>
            <w:tcW w:w="9071" w:type="dxa"/>
            <w:gridSpan w:val="7"/>
            <w:tcBorders>
              <w:top w:val="nil"/>
              <w:left w:val="nil"/>
              <w:bottom w:val="nil"/>
              <w:right w:val="nil"/>
            </w:tcBorders>
          </w:tcPr>
          <w:p w:rsidR="00640FB0" w:rsidRDefault="00640FB0">
            <w:pPr>
              <w:pStyle w:val="ConsPlusNormal"/>
              <w:jc w:val="center"/>
            </w:pPr>
            <w:bookmarkStart w:id="50" w:name="P885"/>
            <w:bookmarkEnd w:id="50"/>
            <w:r>
              <w:t>РАСЧЕТ</w:t>
            </w:r>
          </w:p>
          <w:p w:rsidR="00640FB0" w:rsidRDefault="00640FB0">
            <w:pPr>
              <w:pStyle w:val="ConsPlusNormal"/>
              <w:jc w:val="center"/>
            </w:pPr>
            <w:r>
              <w:t xml:space="preserve">размера субсидии, предоставляемой из федерального бюджета на возмещение затрат на страховые взносы по обязательному социальному страхованию на случай временной нетрудоспособности и в связи с материнством, по обязательному медицинскому страхованию, по обязательному пенсионному страхованию (в части уплаты страховых взносов по основному тарифу) в части сотрудников, чьи должности соответствуют должностям, предусмотренным перечнем должностей, ежегодно утверждаемым </w:t>
            </w:r>
            <w:proofErr w:type="spellStart"/>
            <w:r>
              <w:t>Минпромторгом</w:t>
            </w:r>
            <w:proofErr w:type="spellEnd"/>
            <w:r>
              <w:t xml:space="preserve"> России</w:t>
            </w:r>
          </w:p>
        </w:tc>
      </w:tr>
      <w:tr w:rsidR="00640FB0">
        <w:tc>
          <w:tcPr>
            <w:tcW w:w="964" w:type="dxa"/>
            <w:tcBorders>
              <w:top w:val="nil"/>
              <w:left w:val="nil"/>
              <w:bottom w:val="nil"/>
              <w:right w:val="nil"/>
            </w:tcBorders>
          </w:tcPr>
          <w:p w:rsidR="00640FB0" w:rsidRDefault="00640FB0">
            <w:pPr>
              <w:pStyle w:val="ConsPlusNormal"/>
            </w:pPr>
          </w:p>
        </w:tc>
        <w:tc>
          <w:tcPr>
            <w:tcW w:w="4762" w:type="dxa"/>
            <w:tcBorders>
              <w:top w:val="nil"/>
              <w:left w:val="nil"/>
              <w:bottom w:val="nil"/>
              <w:right w:val="nil"/>
            </w:tcBorders>
          </w:tcPr>
          <w:p w:rsidR="00640FB0" w:rsidRDefault="00640FB0">
            <w:pPr>
              <w:pStyle w:val="ConsPlusNormal"/>
              <w:jc w:val="right"/>
            </w:pPr>
            <w:r>
              <w:t>Сведения об оплате страховых взносов за</w:t>
            </w:r>
          </w:p>
        </w:tc>
        <w:tc>
          <w:tcPr>
            <w:tcW w:w="397" w:type="dxa"/>
            <w:tcBorders>
              <w:top w:val="nil"/>
              <w:left w:val="nil"/>
              <w:bottom w:val="nil"/>
              <w:right w:val="nil"/>
            </w:tcBorders>
          </w:tcPr>
          <w:p w:rsidR="00640FB0" w:rsidRDefault="00640FB0">
            <w:pPr>
              <w:pStyle w:val="ConsPlusNormal"/>
            </w:pPr>
          </w:p>
        </w:tc>
        <w:tc>
          <w:tcPr>
            <w:tcW w:w="1020" w:type="dxa"/>
            <w:tcBorders>
              <w:top w:val="nil"/>
              <w:left w:val="nil"/>
              <w:bottom w:val="nil"/>
              <w:right w:val="nil"/>
            </w:tcBorders>
          </w:tcPr>
          <w:p w:rsidR="00640FB0" w:rsidRDefault="00640FB0">
            <w:pPr>
              <w:pStyle w:val="ConsPlusNormal"/>
            </w:pPr>
            <w:r>
              <w:t>квартал</w:t>
            </w:r>
          </w:p>
        </w:tc>
        <w:tc>
          <w:tcPr>
            <w:tcW w:w="593" w:type="dxa"/>
            <w:tcBorders>
              <w:top w:val="nil"/>
              <w:left w:val="nil"/>
              <w:bottom w:val="nil"/>
              <w:right w:val="nil"/>
            </w:tcBorders>
          </w:tcPr>
          <w:p w:rsidR="00640FB0" w:rsidRDefault="00640FB0">
            <w:pPr>
              <w:pStyle w:val="ConsPlusNormal"/>
            </w:pPr>
          </w:p>
        </w:tc>
        <w:tc>
          <w:tcPr>
            <w:tcW w:w="377" w:type="dxa"/>
            <w:tcBorders>
              <w:top w:val="nil"/>
              <w:left w:val="nil"/>
              <w:bottom w:val="nil"/>
              <w:right w:val="nil"/>
            </w:tcBorders>
          </w:tcPr>
          <w:p w:rsidR="00640FB0" w:rsidRDefault="00640FB0">
            <w:pPr>
              <w:pStyle w:val="ConsPlusNormal"/>
            </w:pPr>
            <w:r>
              <w:t>г.</w:t>
            </w:r>
          </w:p>
        </w:tc>
        <w:tc>
          <w:tcPr>
            <w:tcW w:w="958" w:type="dxa"/>
            <w:tcBorders>
              <w:top w:val="nil"/>
              <w:left w:val="nil"/>
              <w:bottom w:val="nil"/>
              <w:right w:val="nil"/>
            </w:tcBorders>
          </w:tcPr>
          <w:p w:rsidR="00640FB0" w:rsidRDefault="00640FB0">
            <w:pPr>
              <w:pStyle w:val="ConsPlusNormal"/>
            </w:pPr>
          </w:p>
        </w:tc>
      </w:tr>
    </w:tbl>
    <w:p w:rsidR="00640FB0" w:rsidRDefault="00640FB0">
      <w:pPr>
        <w:pStyle w:val="ConsPlusNormal"/>
        <w:jc w:val="both"/>
      </w:pPr>
    </w:p>
    <w:p w:rsidR="00640FB0" w:rsidRDefault="00640FB0">
      <w:pPr>
        <w:pStyle w:val="ConsPlusNormal"/>
        <w:jc w:val="right"/>
      </w:pPr>
      <w:r>
        <w:t>(рублей)</w:t>
      </w:r>
    </w:p>
    <w:p w:rsidR="00640FB0" w:rsidRDefault="00640FB0">
      <w:pPr>
        <w:pStyle w:val="ConsPlusNormal"/>
        <w:sectPr w:rsidR="00640FB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1026"/>
        <w:gridCol w:w="794"/>
        <w:gridCol w:w="1026"/>
        <w:gridCol w:w="1026"/>
        <w:gridCol w:w="794"/>
        <w:gridCol w:w="1026"/>
        <w:gridCol w:w="1026"/>
        <w:gridCol w:w="794"/>
        <w:gridCol w:w="1029"/>
      </w:tblGrid>
      <w:tr w:rsidR="00640FB0">
        <w:tc>
          <w:tcPr>
            <w:tcW w:w="2041" w:type="dxa"/>
            <w:vMerge w:val="restart"/>
          </w:tcPr>
          <w:p w:rsidR="00640FB0" w:rsidRDefault="00640FB0">
            <w:pPr>
              <w:pStyle w:val="ConsPlusNormal"/>
              <w:jc w:val="center"/>
            </w:pPr>
            <w:r>
              <w:lastRenderedPageBreak/>
              <w:t>Фонд заработной платы сотрудников, чьи должности соответствуют перечню должностей, ежегодно утверждаемому Министерством промышленности и торговли Российской</w:t>
            </w:r>
          </w:p>
        </w:tc>
        <w:tc>
          <w:tcPr>
            <w:tcW w:w="2846" w:type="dxa"/>
            <w:gridSpan w:val="3"/>
          </w:tcPr>
          <w:p w:rsidR="00640FB0" w:rsidRDefault="00640FB0">
            <w:pPr>
              <w:pStyle w:val="ConsPlusNormal"/>
              <w:jc w:val="center"/>
            </w:pPr>
            <w:r>
              <w:t>На страховые взносы по обязательному социальному страхованию на случай временной нетрудоспособности и в связи с материнством</w:t>
            </w:r>
          </w:p>
        </w:tc>
        <w:tc>
          <w:tcPr>
            <w:tcW w:w="2846" w:type="dxa"/>
            <w:gridSpan w:val="3"/>
          </w:tcPr>
          <w:p w:rsidR="00640FB0" w:rsidRDefault="00640FB0">
            <w:pPr>
              <w:pStyle w:val="ConsPlusNormal"/>
              <w:jc w:val="center"/>
            </w:pPr>
            <w:r>
              <w:t>На страховые взносы по обязательному медицинскому страхованию</w:t>
            </w:r>
          </w:p>
        </w:tc>
        <w:tc>
          <w:tcPr>
            <w:tcW w:w="2849" w:type="dxa"/>
            <w:gridSpan w:val="3"/>
          </w:tcPr>
          <w:p w:rsidR="00640FB0" w:rsidRDefault="00640FB0">
            <w:pPr>
              <w:pStyle w:val="ConsPlusNormal"/>
              <w:jc w:val="center"/>
            </w:pPr>
            <w:r>
              <w:t>На страховые взносы по обязательному пенсионному страхованию</w:t>
            </w:r>
          </w:p>
        </w:tc>
      </w:tr>
      <w:tr w:rsidR="00640FB0">
        <w:tc>
          <w:tcPr>
            <w:tcW w:w="2041" w:type="dxa"/>
            <w:vMerge/>
          </w:tcPr>
          <w:p w:rsidR="00640FB0" w:rsidRDefault="00640FB0">
            <w:pPr>
              <w:pStyle w:val="ConsPlusNormal"/>
            </w:pPr>
          </w:p>
        </w:tc>
        <w:tc>
          <w:tcPr>
            <w:tcW w:w="1026" w:type="dxa"/>
          </w:tcPr>
          <w:p w:rsidR="00640FB0" w:rsidRDefault="00640FB0">
            <w:pPr>
              <w:pStyle w:val="ConsPlusNormal"/>
              <w:jc w:val="center"/>
            </w:pPr>
            <w:r>
              <w:t>задолженность на начало отчетного периода</w:t>
            </w:r>
          </w:p>
        </w:tc>
        <w:tc>
          <w:tcPr>
            <w:tcW w:w="794" w:type="dxa"/>
          </w:tcPr>
          <w:p w:rsidR="00640FB0" w:rsidRDefault="00640FB0">
            <w:pPr>
              <w:pStyle w:val="ConsPlusNormal"/>
              <w:jc w:val="center"/>
            </w:pPr>
            <w:r>
              <w:t>уплачено в отчетном периоде</w:t>
            </w:r>
          </w:p>
        </w:tc>
        <w:tc>
          <w:tcPr>
            <w:tcW w:w="1026" w:type="dxa"/>
          </w:tcPr>
          <w:p w:rsidR="00640FB0" w:rsidRDefault="00640FB0">
            <w:pPr>
              <w:pStyle w:val="ConsPlusNormal"/>
              <w:jc w:val="center"/>
            </w:pPr>
            <w:r>
              <w:t>задолженность на конец отчетного периода</w:t>
            </w:r>
          </w:p>
        </w:tc>
        <w:tc>
          <w:tcPr>
            <w:tcW w:w="1026" w:type="dxa"/>
          </w:tcPr>
          <w:p w:rsidR="00640FB0" w:rsidRDefault="00640FB0">
            <w:pPr>
              <w:pStyle w:val="ConsPlusNormal"/>
              <w:jc w:val="center"/>
            </w:pPr>
            <w:r>
              <w:t>задолженность на начало отчетного периода</w:t>
            </w:r>
          </w:p>
        </w:tc>
        <w:tc>
          <w:tcPr>
            <w:tcW w:w="794" w:type="dxa"/>
          </w:tcPr>
          <w:p w:rsidR="00640FB0" w:rsidRDefault="00640FB0">
            <w:pPr>
              <w:pStyle w:val="ConsPlusNormal"/>
              <w:jc w:val="center"/>
            </w:pPr>
            <w:r>
              <w:t>уплачено в отчетном периоде</w:t>
            </w:r>
          </w:p>
        </w:tc>
        <w:tc>
          <w:tcPr>
            <w:tcW w:w="1026" w:type="dxa"/>
          </w:tcPr>
          <w:p w:rsidR="00640FB0" w:rsidRDefault="00640FB0">
            <w:pPr>
              <w:pStyle w:val="ConsPlusNormal"/>
              <w:jc w:val="center"/>
            </w:pPr>
            <w:r>
              <w:t>задолженность на конец отчетного периода</w:t>
            </w:r>
          </w:p>
        </w:tc>
        <w:tc>
          <w:tcPr>
            <w:tcW w:w="1026" w:type="dxa"/>
          </w:tcPr>
          <w:p w:rsidR="00640FB0" w:rsidRDefault="00640FB0">
            <w:pPr>
              <w:pStyle w:val="ConsPlusNormal"/>
              <w:jc w:val="center"/>
            </w:pPr>
            <w:r>
              <w:t>задолженность на начало отчетного периода</w:t>
            </w:r>
          </w:p>
        </w:tc>
        <w:tc>
          <w:tcPr>
            <w:tcW w:w="794" w:type="dxa"/>
          </w:tcPr>
          <w:p w:rsidR="00640FB0" w:rsidRDefault="00640FB0">
            <w:pPr>
              <w:pStyle w:val="ConsPlusNormal"/>
              <w:jc w:val="center"/>
            </w:pPr>
            <w:r>
              <w:t>уплачено в отчетном периоде</w:t>
            </w:r>
          </w:p>
        </w:tc>
        <w:tc>
          <w:tcPr>
            <w:tcW w:w="1029" w:type="dxa"/>
          </w:tcPr>
          <w:p w:rsidR="00640FB0" w:rsidRDefault="00640FB0">
            <w:pPr>
              <w:pStyle w:val="ConsPlusNormal"/>
              <w:jc w:val="center"/>
            </w:pPr>
            <w:r>
              <w:t>задолженность на конец отчетного периода</w:t>
            </w:r>
          </w:p>
        </w:tc>
      </w:tr>
      <w:tr w:rsidR="00640FB0">
        <w:tc>
          <w:tcPr>
            <w:tcW w:w="2041" w:type="dxa"/>
          </w:tcPr>
          <w:p w:rsidR="00640FB0" w:rsidRDefault="00640FB0">
            <w:pPr>
              <w:pStyle w:val="ConsPlusNormal"/>
              <w:jc w:val="center"/>
            </w:pPr>
            <w:r>
              <w:t>1</w:t>
            </w:r>
          </w:p>
        </w:tc>
        <w:tc>
          <w:tcPr>
            <w:tcW w:w="1026" w:type="dxa"/>
          </w:tcPr>
          <w:p w:rsidR="00640FB0" w:rsidRDefault="00640FB0">
            <w:pPr>
              <w:pStyle w:val="ConsPlusNormal"/>
              <w:jc w:val="center"/>
            </w:pPr>
            <w:r>
              <w:t>2</w:t>
            </w:r>
          </w:p>
        </w:tc>
        <w:tc>
          <w:tcPr>
            <w:tcW w:w="794" w:type="dxa"/>
          </w:tcPr>
          <w:p w:rsidR="00640FB0" w:rsidRDefault="00640FB0">
            <w:pPr>
              <w:pStyle w:val="ConsPlusNormal"/>
              <w:jc w:val="center"/>
            </w:pPr>
            <w:r>
              <w:t>3</w:t>
            </w:r>
          </w:p>
        </w:tc>
        <w:tc>
          <w:tcPr>
            <w:tcW w:w="1026" w:type="dxa"/>
          </w:tcPr>
          <w:p w:rsidR="00640FB0" w:rsidRDefault="00640FB0">
            <w:pPr>
              <w:pStyle w:val="ConsPlusNormal"/>
              <w:jc w:val="center"/>
            </w:pPr>
            <w:r>
              <w:t>4</w:t>
            </w:r>
          </w:p>
        </w:tc>
        <w:tc>
          <w:tcPr>
            <w:tcW w:w="1026" w:type="dxa"/>
          </w:tcPr>
          <w:p w:rsidR="00640FB0" w:rsidRDefault="00640FB0">
            <w:pPr>
              <w:pStyle w:val="ConsPlusNormal"/>
              <w:jc w:val="center"/>
            </w:pPr>
            <w:r>
              <w:t>5</w:t>
            </w:r>
          </w:p>
        </w:tc>
        <w:tc>
          <w:tcPr>
            <w:tcW w:w="794" w:type="dxa"/>
          </w:tcPr>
          <w:p w:rsidR="00640FB0" w:rsidRDefault="00640FB0">
            <w:pPr>
              <w:pStyle w:val="ConsPlusNormal"/>
              <w:jc w:val="center"/>
            </w:pPr>
            <w:r>
              <w:t>6</w:t>
            </w:r>
          </w:p>
        </w:tc>
        <w:tc>
          <w:tcPr>
            <w:tcW w:w="1026" w:type="dxa"/>
          </w:tcPr>
          <w:p w:rsidR="00640FB0" w:rsidRDefault="00640FB0">
            <w:pPr>
              <w:pStyle w:val="ConsPlusNormal"/>
              <w:jc w:val="center"/>
            </w:pPr>
            <w:r>
              <w:t>7</w:t>
            </w:r>
          </w:p>
        </w:tc>
        <w:tc>
          <w:tcPr>
            <w:tcW w:w="1026" w:type="dxa"/>
          </w:tcPr>
          <w:p w:rsidR="00640FB0" w:rsidRDefault="00640FB0">
            <w:pPr>
              <w:pStyle w:val="ConsPlusNormal"/>
              <w:jc w:val="center"/>
            </w:pPr>
            <w:r>
              <w:t>8</w:t>
            </w:r>
          </w:p>
        </w:tc>
        <w:tc>
          <w:tcPr>
            <w:tcW w:w="794" w:type="dxa"/>
          </w:tcPr>
          <w:p w:rsidR="00640FB0" w:rsidRDefault="00640FB0">
            <w:pPr>
              <w:pStyle w:val="ConsPlusNormal"/>
              <w:jc w:val="center"/>
            </w:pPr>
            <w:r>
              <w:t>9</w:t>
            </w:r>
          </w:p>
        </w:tc>
        <w:tc>
          <w:tcPr>
            <w:tcW w:w="1029" w:type="dxa"/>
          </w:tcPr>
          <w:p w:rsidR="00640FB0" w:rsidRDefault="00640FB0">
            <w:pPr>
              <w:pStyle w:val="ConsPlusNormal"/>
              <w:jc w:val="center"/>
            </w:pPr>
            <w:r>
              <w:t>10</w:t>
            </w:r>
          </w:p>
        </w:tc>
      </w:tr>
      <w:tr w:rsidR="00640FB0">
        <w:tc>
          <w:tcPr>
            <w:tcW w:w="2041" w:type="dxa"/>
          </w:tcPr>
          <w:p w:rsidR="00640FB0" w:rsidRDefault="00640FB0">
            <w:pPr>
              <w:pStyle w:val="ConsPlusNormal"/>
            </w:pPr>
          </w:p>
        </w:tc>
        <w:tc>
          <w:tcPr>
            <w:tcW w:w="1026" w:type="dxa"/>
          </w:tcPr>
          <w:p w:rsidR="00640FB0" w:rsidRDefault="00640FB0">
            <w:pPr>
              <w:pStyle w:val="ConsPlusNormal"/>
            </w:pPr>
          </w:p>
        </w:tc>
        <w:tc>
          <w:tcPr>
            <w:tcW w:w="794" w:type="dxa"/>
          </w:tcPr>
          <w:p w:rsidR="00640FB0" w:rsidRDefault="00640FB0">
            <w:pPr>
              <w:pStyle w:val="ConsPlusNormal"/>
            </w:pPr>
          </w:p>
        </w:tc>
        <w:tc>
          <w:tcPr>
            <w:tcW w:w="1026" w:type="dxa"/>
          </w:tcPr>
          <w:p w:rsidR="00640FB0" w:rsidRDefault="00640FB0">
            <w:pPr>
              <w:pStyle w:val="ConsPlusNormal"/>
            </w:pPr>
          </w:p>
        </w:tc>
        <w:tc>
          <w:tcPr>
            <w:tcW w:w="1026" w:type="dxa"/>
          </w:tcPr>
          <w:p w:rsidR="00640FB0" w:rsidRDefault="00640FB0">
            <w:pPr>
              <w:pStyle w:val="ConsPlusNormal"/>
            </w:pPr>
          </w:p>
        </w:tc>
        <w:tc>
          <w:tcPr>
            <w:tcW w:w="794" w:type="dxa"/>
          </w:tcPr>
          <w:p w:rsidR="00640FB0" w:rsidRDefault="00640FB0">
            <w:pPr>
              <w:pStyle w:val="ConsPlusNormal"/>
            </w:pPr>
          </w:p>
        </w:tc>
        <w:tc>
          <w:tcPr>
            <w:tcW w:w="1026" w:type="dxa"/>
          </w:tcPr>
          <w:p w:rsidR="00640FB0" w:rsidRDefault="00640FB0">
            <w:pPr>
              <w:pStyle w:val="ConsPlusNormal"/>
            </w:pPr>
          </w:p>
        </w:tc>
        <w:tc>
          <w:tcPr>
            <w:tcW w:w="1026" w:type="dxa"/>
          </w:tcPr>
          <w:p w:rsidR="00640FB0" w:rsidRDefault="00640FB0">
            <w:pPr>
              <w:pStyle w:val="ConsPlusNormal"/>
            </w:pPr>
          </w:p>
        </w:tc>
        <w:tc>
          <w:tcPr>
            <w:tcW w:w="794" w:type="dxa"/>
          </w:tcPr>
          <w:p w:rsidR="00640FB0" w:rsidRDefault="00640FB0">
            <w:pPr>
              <w:pStyle w:val="ConsPlusNormal"/>
            </w:pPr>
          </w:p>
        </w:tc>
        <w:tc>
          <w:tcPr>
            <w:tcW w:w="1029" w:type="dxa"/>
          </w:tcPr>
          <w:p w:rsidR="00640FB0" w:rsidRDefault="00640FB0">
            <w:pPr>
              <w:pStyle w:val="ConsPlusNormal"/>
            </w:pPr>
          </w:p>
        </w:tc>
      </w:tr>
    </w:tbl>
    <w:p w:rsidR="00640FB0" w:rsidRDefault="00640FB0">
      <w:pPr>
        <w:pStyle w:val="ConsPlusNormal"/>
        <w:sectPr w:rsidR="00640FB0">
          <w:pgSz w:w="16838" w:h="11905" w:orient="landscape"/>
          <w:pgMar w:top="1701" w:right="1134" w:bottom="850" w:left="1134" w:header="0" w:footer="0" w:gutter="0"/>
          <w:cols w:space="720"/>
          <w:titlePg/>
        </w:sectPr>
      </w:pPr>
    </w:p>
    <w:p w:rsidR="00640FB0" w:rsidRDefault="00640FB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1474"/>
        <w:gridCol w:w="340"/>
        <w:gridCol w:w="4082"/>
      </w:tblGrid>
      <w:tr w:rsidR="00640FB0">
        <w:tc>
          <w:tcPr>
            <w:tcW w:w="3175" w:type="dxa"/>
            <w:tcBorders>
              <w:top w:val="nil"/>
              <w:left w:val="nil"/>
              <w:bottom w:val="nil"/>
              <w:right w:val="nil"/>
            </w:tcBorders>
            <w:vAlign w:val="bottom"/>
          </w:tcPr>
          <w:p w:rsidR="00640FB0" w:rsidRDefault="00640FB0">
            <w:pPr>
              <w:pStyle w:val="ConsPlusNormal"/>
            </w:pPr>
            <w:r>
              <w:t>Руководитель организации</w:t>
            </w:r>
          </w:p>
        </w:tc>
        <w:tc>
          <w:tcPr>
            <w:tcW w:w="1474" w:type="dxa"/>
            <w:tcBorders>
              <w:top w:val="nil"/>
              <w:left w:val="nil"/>
              <w:bottom w:val="single" w:sz="4" w:space="0" w:color="auto"/>
              <w:right w:val="nil"/>
            </w:tcBorders>
          </w:tcPr>
          <w:p w:rsidR="00640FB0" w:rsidRDefault="00640FB0">
            <w:pPr>
              <w:pStyle w:val="ConsPlusNormal"/>
            </w:pPr>
          </w:p>
        </w:tc>
        <w:tc>
          <w:tcPr>
            <w:tcW w:w="340" w:type="dxa"/>
            <w:tcBorders>
              <w:top w:val="nil"/>
              <w:left w:val="nil"/>
              <w:bottom w:val="nil"/>
              <w:right w:val="nil"/>
            </w:tcBorders>
          </w:tcPr>
          <w:p w:rsidR="00640FB0" w:rsidRDefault="00640FB0">
            <w:pPr>
              <w:pStyle w:val="ConsPlusNormal"/>
            </w:pPr>
          </w:p>
        </w:tc>
        <w:tc>
          <w:tcPr>
            <w:tcW w:w="4082" w:type="dxa"/>
            <w:tcBorders>
              <w:top w:val="nil"/>
              <w:left w:val="nil"/>
              <w:bottom w:val="single" w:sz="4" w:space="0" w:color="auto"/>
              <w:right w:val="nil"/>
            </w:tcBorders>
          </w:tcPr>
          <w:p w:rsidR="00640FB0" w:rsidRDefault="00640FB0">
            <w:pPr>
              <w:pStyle w:val="ConsPlusNormal"/>
            </w:pPr>
          </w:p>
        </w:tc>
      </w:tr>
      <w:tr w:rsidR="00640FB0">
        <w:tc>
          <w:tcPr>
            <w:tcW w:w="3175" w:type="dxa"/>
            <w:tcBorders>
              <w:top w:val="nil"/>
              <w:left w:val="nil"/>
              <w:bottom w:val="nil"/>
              <w:right w:val="nil"/>
            </w:tcBorders>
          </w:tcPr>
          <w:p w:rsidR="00640FB0" w:rsidRDefault="00640FB0">
            <w:pPr>
              <w:pStyle w:val="ConsPlusNormal"/>
            </w:pPr>
          </w:p>
        </w:tc>
        <w:tc>
          <w:tcPr>
            <w:tcW w:w="1474" w:type="dxa"/>
            <w:tcBorders>
              <w:top w:val="single" w:sz="4" w:space="0" w:color="auto"/>
              <w:left w:val="nil"/>
              <w:bottom w:val="nil"/>
              <w:right w:val="nil"/>
            </w:tcBorders>
          </w:tcPr>
          <w:p w:rsidR="00640FB0" w:rsidRDefault="00640FB0">
            <w:pPr>
              <w:pStyle w:val="ConsPlusNormal"/>
              <w:jc w:val="center"/>
            </w:pPr>
            <w:r>
              <w:t>(подпись)</w:t>
            </w:r>
          </w:p>
        </w:tc>
        <w:tc>
          <w:tcPr>
            <w:tcW w:w="340" w:type="dxa"/>
            <w:tcBorders>
              <w:top w:val="nil"/>
              <w:left w:val="nil"/>
              <w:bottom w:val="nil"/>
              <w:right w:val="nil"/>
            </w:tcBorders>
          </w:tcPr>
          <w:p w:rsidR="00640FB0" w:rsidRDefault="00640FB0">
            <w:pPr>
              <w:pStyle w:val="ConsPlusNormal"/>
            </w:pPr>
          </w:p>
        </w:tc>
        <w:tc>
          <w:tcPr>
            <w:tcW w:w="4082" w:type="dxa"/>
            <w:tcBorders>
              <w:top w:val="single" w:sz="4" w:space="0" w:color="auto"/>
              <w:left w:val="nil"/>
              <w:bottom w:val="nil"/>
              <w:right w:val="nil"/>
            </w:tcBorders>
          </w:tcPr>
          <w:p w:rsidR="00640FB0" w:rsidRDefault="00640FB0">
            <w:pPr>
              <w:pStyle w:val="ConsPlusNormal"/>
              <w:jc w:val="center"/>
            </w:pPr>
            <w:r>
              <w:t>(фамилия, имя, отчество (при наличии)</w:t>
            </w:r>
          </w:p>
        </w:tc>
      </w:tr>
      <w:tr w:rsidR="00640FB0">
        <w:tc>
          <w:tcPr>
            <w:tcW w:w="3175" w:type="dxa"/>
            <w:tcBorders>
              <w:top w:val="nil"/>
              <w:left w:val="nil"/>
              <w:bottom w:val="nil"/>
              <w:right w:val="nil"/>
            </w:tcBorders>
            <w:vAlign w:val="bottom"/>
          </w:tcPr>
          <w:p w:rsidR="00640FB0" w:rsidRDefault="00640FB0">
            <w:pPr>
              <w:pStyle w:val="ConsPlusNormal"/>
            </w:pPr>
            <w:r>
              <w:t>Главный бухгалтер</w:t>
            </w:r>
          </w:p>
          <w:p w:rsidR="00640FB0" w:rsidRDefault="00640FB0">
            <w:pPr>
              <w:pStyle w:val="ConsPlusNormal"/>
            </w:pPr>
            <w:r>
              <w:t>(при наличии)</w:t>
            </w:r>
          </w:p>
        </w:tc>
        <w:tc>
          <w:tcPr>
            <w:tcW w:w="1474" w:type="dxa"/>
            <w:tcBorders>
              <w:top w:val="nil"/>
              <w:left w:val="nil"/>
              <w:bottom w:val="single" w:sz="4" w:space="0" w:color="auto"/>
              <w:right w:val="nil"/>
            </w:tcBorders>
          </w:tcPr>
          <w:p w:rsidR="00640FB0" w:rsidRDefault="00640FB0">
            <w:pPr>
              <w:pStyle w:val="ConsPlusNormal"/>
            </w:pPr>
          </w:p>
        </w:tc>
        <w:tc>
          <w:tcPr>
            <w:tcW w:w="340" w:type="dxa"/>
            <w:tcBorders>
              <w:top w:val="nil"/>
              <w:left w:val="nil"/>
              <w:bottom w:val="nil"/>
              <w:right w:val="nil"/>
            </w:tcBorders>
          </w:tcPr>
          <w:p w:rsidR="00640FB0" w:rsidRDefault="00640FB0">
            <w:pPr>
              <w:pStyle w:val="ConsPlusNormal"/>
            </w:pPr>
          </w:p>
        </w:tc>
        <w:tc>
          <w:tcPr>
            <w:tcW w:w="4082" w:type="dxa"/>
            <w:tcBorders>
              <w:top w:val="nil"/>
              <w:left w:val="nil"/>
              <w:bottom w:val="single" w:sz="4" w:space="0" w:color="auto"/>
              <w:right w:val="nil"/>
            </w:tcBorders>
          </w:tcPr>
          <w:p w:rsidR="00640FB0" w:rsidRDefault="00640FB0">
            <w:pPr>
              <w:pStyle w:val="ConsPlusNormal"/>
            </w:pPr>
          </w:p>
        </w:tc>
      </w:tr>
      <w:tr w:rsidR="00640FB0">
        <w:tc>
          <w:tcPr>
            <w:tcW w:w="3175" w:type="dxa"/>
            <w:tcBorders>
              <w:top w:val="nil"/>
              <w:left w:val="nil"/>
              <w:bottom w:val="nil"/>
              <w:right w:val="nil"/>
            </w:tcBorders>
          </w:tcPr>
          <w:p w:rsidR="00640FB0" w:rsidRDefault="00640FB0">
            <w:pPr>
              <w:pStyle w:val="ConsPlusNormal"/>
            </w:pPr>
          </w:p>
        </w:tc>
        <w:tc>
          <w:tcPr>
            <w:tcW w:w="1474" w:type="dxa"/>
            <w:tcBorders>
              <w:top w:val="single" w:sz="4" w:space="0" w:color="auto"/>
              <w:left w:val="nil"/>
              <w:bottom w:val="nil"/>
              <w:right w:val="nil"/>
            </w:tcBorders>
          </w:tcPr>
          <w:p w:rsidR="00640FB0" w:rsidRDefault="00640FB0">
            <w:pPr>
              <w:pStyle w:val="ConsPlusNormal"/>
              <w:jc w:val="center"/>
            </w:pPr>
            <w:r>
              <w:t>(подпись)</w:t>
            </w:r>
          </w:p>
        </w:tc>
        <w:tc>
          <w:tcPr>
            <w:tcW w:w="340" w:type="dxa"/>
            <w:tcBorders>
              <w:top w:val="nil"/>
              <w:left w:val="nil"/>
              <w:bottom w:val="nil"/>
              <w:right w:val="nil"/>
            </w:tcBorders>
          </w:tcPr>
          <w:p w:rsidR="00640FB0" w:rsidRDefault="00640FB0">
            <w:pPr>
              <w:pStyle w:val="ConsPlusNormal"/>
            </w:pPr>
          </w:p>
        </w:tc>
        <w:tc>
          <w:tcPr>
            <w:tcW w:w="4082" w:type="dxa"/>
            <w:tcBorders>
              <w:top w:val="single" w:sz="4" w:space="0" w:color="auto"/>
              <w:left w:val="nil"/>
              <w:bottom w:val="nil"/>
              <w:right w:val="nil"/>
            </w:tcBorders>
          </w:tcPr>
          <w:p w:rsidR="00640FB0" w:rsidRDefault="00640FB0">
            <w:pPr>
              <w:pStyle w:val="ConsPlusNormal"/>
              <w:jc w:val="center"/>
            </w:pPr>
            <w:r>
              <w:t>(фамилия, имя, отчество (при наличии)</w:t>
            </w:r>
          </w:p>
        </w:tc>
      </w:tr>
    </w:tbl>
    <w:p w:rsidR="00640FB0" w:rsidRDefault="00640FB0">
      <w:pPr>
        <w:pStyle w:val="ConsPlusNormal"/>
        <w:jc w:val="both"/>
      </w:pPr>
    </w:p>
    <w:p w:rsidR="00640FB0" w:rsidRDefault="00640FB0">
      <w:pPr>
        <w:pStyle w:val="ConsPlusNormal"/>
        <w:jc w:val="both"/>
      </w:pPr>
      <w:r>
        <w:t>Дата "__" ___________ 20__ г.</w:t>
      </w:r>
    </w:p>
    <w:p w:rsidR="00640FB0" w:rsidRDefault="00640FB0">
      <w:pPr>
        <w:pStyle w:val="ConsPlusNormal"/>
        <w:jc w:val="both"/>
      </w:pPr>
    </w:p>
    <w:p w:rsidR="00640FB0" w:rsidRDefault="00640FB0">
      <w:pPr>
        <w:pStyle w:val="ConsPlusNormal"/>
        <w:jc w:val="both"/>
      </w:pPr>
      <w:r>
        <w:t>М.П. (при наличии)</w:t>
      </w:r>
    </w:p>
    <w:p w:rsidR="00640FB0" w:rsidRDefault="00640FB0">
      <w:pPr>
        <w:pStyle w:val="ConsPlusNormal"/>
        <w:jc w:val="both"/>
      </w:pPr>
    </w:p>
    <w:p w:rsidR="00640FB0" w:rsidRDefault="00640FB0">
      <w:pPr>
        <w:pStyle w:val="ConsPlusNormal"/>
        <w:jc w:val="both"/>
      </w:pPr>
    </w:p>
    <w:p w:rsidR="00640FB0" w:rsidRDefault="00640FB0">
      <w:pPr>
        <w:pStyle w:val="ConsPlusNormal"/>
        <w:jc w:val="both"/>
      </w:pPr>
    </w:p>
    <w:p w:rsidR="00640FB0" w:rsidRDefault="00640FB0">
      <w:pPr>
        <w:pStyle w:val="ConsPlusNormal"/>
        <w:jc w:val="both"/>
      </w:pPr>
    </w:p>
    <w:p w:rsidR="00640FB0" w:rsidRDefault="00640FB0">
      <w:pPr>
        <w:pStyle w:val="ConsPlusNormal"/>
        <w:jc w:val="both"/>
      </w:pPr>
    </w:p>
    <w:p w:rsidR="00640FB0" w:rsidRDefault="00640FB0">
      <w:pPr>
        <w:pStyle w:val="ConsPlusNormal"/>
        <w:jc w:val="right"/>
        <w:outlineLvl w:val="1"/>
      </w:pPr>
      <w:r>
        <w:t>Приложение N 6(1)</w:t>
      </w:r>
    </w:p>
    <w:p w:rsidR="00640FB0" w:rsidRDefault="00640FB0">
      <w:pPr>
        <w:pStyle w:val="ConsPlusNormal"/>
        <w:jc w:val="right"/>
      </w:pPr>
      <w:r>
        <w:t>к Правилам предоставления</w:t>
      </w:r>
    </w:p>
    <w:p w:rsidR="00640FB0" w:rsidRDefault="00640FB0">
      <w:pPr>
        <w:pStyle w:val="ConsPlusNormal"/>
        <w:jc w:val="right"/>
      </w:pPr>
      <w:r>
        <w:t>субсидий из федерального бюджета</w:t>
      </w:r>
    </w:p>
    <w:p w:rsidR="00640FB0" w:rsidRDefault="00640FB0">
      <w:pPr>
        <w:pStyle w:val="ConsPlusNormal"/>
        <w:jc w:val="right"/>
      </w:pPr>
      <w:r>
        <w:t>организациям народных художественных</w:t>
      </w:r>
    </w:p>
    <w:p w:rsidR="00640FB0" w:rsidRDefault="00640FB0">
      <w:pPr>
        <w:pStyle w:val="ConsPlusNormal"/>
        <w:jc w:val="right"/>
      </w:pPr>
      <w:r>
        <w:t>промыслов на поддержку производства</w:t>
      </w:r>
    </w:p>
    <w:p w:rsidR="00640FB0" w:rsidRDefault="00640FB0">
      <w:pPr>
        <w:pStyle w:val="ConsPlusNormal"/>
        <w:jc w:val="right"/>
      </w:pPr>
      <w:r>
        <w:t>и реализации изделий народных</w:t>
      </w:r>
    </w:p>
    <w:p w:rsidR="00640FB0" w:rsidRDefault="00640FB0">
      <w:pPr>
        <w:pStyle w:val="ConsPlusNormal"/>
        <w:jc w:val="right"/>
      </w:pPr>
      <w:r>
        <w:t>художественных промыслов</w:t>
      </w:r>
    </w:p>
    <w:p w:rsidR="00640FB0" w:rsidRDefault="00640FB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0F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0FB0" w:rsidRDefault="00640F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40FB0" w:rsidRDefault="00640F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40FB0" w:rsidRDefault="00640FB0">
            <w:pPr>
              <w:pStyle w:val="ConsPlusNormal"/>
              <w:jc w:val="center"/>
            </w:pPr>
            <w:r>
              <w:rPr>
                <w:color w:val="392C69"/>
              </w:rPr>
              <w:t>Список изменяющих документов</w:t>
            </w:r>
          </w:p>
          <w:p w:rsidR="00640FB0" w:rsidRDefault="00640FB0">
            <w:pPr>
              <w:pStyle w:val="ConsPlusNormal"/>
              <w:jc w:val="center"/>
            </w:pPr>
            <w:r>
              <w:rPr>
                <w:color w:val="392C69"/>
              </w:rPr>
              <w:t xml:space="preserve">(введено </w:t>
            </w:r>
            <w:hyperlink r:id="rId133">
              <w:r>
                <w:rPr>
                  <w:color w:val="0000FF"/>
                </w:rPr>
                <w:t>Постановлением</w:t>
              </w:r>
            </w:hyperlink>
            <w:r>
              <w:rPr>
                <w:color w:val="392C69"/>
              </w:rPr>
              <w:t xml:space="preserve"> Правительства РФ от 10.06.2022 N 1058)</w:t>
            </w:r>
          </w:p>
        </w:tc>
        <w:tc>
          <w:tcPr>
            <w:tcW w:w="113" w:type="dxa"/>
            <w:tcBorders>
              <w:top w:val="nil"/>
              <w:left w:val="nil"/>
              <w:bottom w:val="nil"/>
              <w:right w:val="nil"/>
            </w:tcBorders>
            <w:shd w:val="clear" w:color="auto" w:fill="F4F3F8"/>
            <w:tcMar>
              <w:top w:w="0" w:type="dxa"/>
              <w:left w:w="0" w:type="dxa"/>
              <w:bottom w:w="0" w:type="dxa"/>
              <w:right w:w="0" w:type="dxa"/>
            </w:tcMar>
          </w:tcPr>
          <w:p w:rsidR="00640FB0" w:rsidRDefault="00640FB0">
            <w:pPr>
              <w:pStyle w:val="ConsPlusNormal"/>
            </w:pPr>
          </w:p>
        </w:tc>
      </w:tr>
    </w:tbl>
    <w:p w:rsidR="00640FB0" w:rsidRDefault="00640FB0">
      <w:pPr>
        <w:pStyle w:val="ConsPlusNormal"/>
        <w:jc w:val="both"/>
      </w:pPr>
    </w:p>
    <w:p w:rsidR="00640FB0" w:rsidRDefault="00640FB0">
      <w:pPr>
        <w:pStyle w:val="ConsPlusNormal"/>
        <w:jc w:val="right"/>
      </w:pPr>
      <w:r>
        <w:t>(форма)</w:t>
      </w:r>
    </w:p>
    <w:p w:rsidR="00640FB0" w:rsidRDefault="00640FB0">
      <w:pPr>
        <w:pStyle w:val="ConsPlusNormal"/>
        <w:jc w:val="both"/>
      </w:pPr>
    </w:p>
    <w:p w:rsidR="00640FB0" w:rsidRDefault="00640FB0">
      <w:pPr>
        <w:pStyle w:val="ConsPlusNonformat"/>
        <w:jc w:val="both"/>
      </w:pPr>
      <w:bookmarkStart w:id="51" w:name="P968"/>
      <w:bookmarkEnd w:id="51"/>
      <w:r>
        <w:t xml:space="preserve">                                  РАСЧЕТ</w:t>
      </w:r>
    </w:p>
    <w:p w:rsidR="00640FB0" w:rsidRDefault="00640FB0">
      <w:pPr>
        <w:pStyle w:val="ConsPlusNonformat"/>
        <w:jc w:val="both"/>
      </w:pPr>
      <w:r>
        <w:t xml:space="preserve">         размера субсидии, предоставляемой из федерального бюджета</w:t>
      </w:r>
    </w:p>
    <w:p w:rsidR="00640FB0" w:rsidRDefault="00640FB0">
      <w:pPr>
        <w:pStyle w:val="ConsPlusNonformat"/>
        <w:jc w:val="both"/>
      </w:pPr>
      <w:r>
        <w:t xml:space="preserve">         на уплату страховых взносов по обязательному социальному</w:t>
      </w:r>
    </w:p>
    <w:p w:rsidR="00640FB0" w:rsidRDefault="00640FB0">
      <w:pPr>
        <w:pStyle w:val="ConsPlusNonformat"/>
        <w:jc w:val="both"/>
      </w:pPr>
      <w:r>
        <w:t xml:space="preserve">       страхованию на случай временной нетрудоспособности и в связи</w:t>
      </w:r>
    </w:p>
    <w:p w:rsidR="00640FB0" w:rsidRDefault="00640FB0">
      <w:pPr>
        <w:pStyle w:val="ConsPlusNonformat"/>
        <w:jc w:val="both"/>
      </w:pPr>
      <w:r>
        <w:t xml:space="preserve">        с материнством, по обязательному медицинскому страхованию,</w:t>
      </w:r>
    </w:p>
    <w:p w:rsidR="00640FB0" w:rsidRDefault="00640FB0">
      <w:pPr>
        <w:pStyle w:val="ConsPlusNonformat"/>
        <w:jc w:val="both"/>
      </w:pPr>
      <w:r>
        <w:t xml:space="preserve">         по обязательному пенсионному страхованию (в части уплаты</w:t>
      </w:r>
    </w:p>
    <w:p w:rsidR="00640FB0" w:rsidRDefault="00640FB0">
      <w:pPr>
        <w:pStyle w:val="ConsPlusNonformat"/>
        <w:jc w:val="both"/>
      </w:pPr>
      <w:r>
        <w:t xml:space="preserve">        страховых взносов по основному тарифу) в части сотрудников,</w:t>
      </w:r>
    </w:p>
    <w:p w:rsidR="00640FB0" w:rsidRDefault="00640FB0">
      <w:pPr>
        <w:pStyle w:val="ConsPlusNonformat"/>
        <w:jc w:val="both"/>
      </w:pPr>
      <w:r>
        <w:t xml:space="preserve">          чьи должности соответствуют должностям, предусмотренным</w:t>
      </w:r>
    </w:p>
    <w:p w:rsidR="00640FB0" w:rsidRDefault="00640FB0">
      <w:pPr>
        <w:pStyle w:val="ConsPlusNonformat"/>
        <w:jc w:val="both"/>
      </w:pPr>
      <w:r>
        <w:t xml:space="preserve">         перечнем должностей, ежегодно утверждаемым Министерством</w:t>
      </w:r>
    </w:p>
    <w:p w:rsidR="00640FB0" w:rsidRDefault="00640FB0">
      <w:pPr>
        <w:pStyle w:val="ConsPlusNonformat"/>
        <w:jc w:val="both"/>
      </w:pPr>
      <w:r>
        <w:t xml:space="preserve">              промышленности и торговли Российской Федерации</w:t>
      </w:r>
    </w:p>
    <w:p w:rsidR="00640FB0" w:rsidRDefault="00640FB0">
      <w:pPr>
        <w:pStyle w:val="ConsPlusNonformat"/>
        <w:jc w:val="both"/>
      </w:pPr>
    </w:p>
    <w:p w:rsidR="00640FB0" w:rsidRDefault="00640FB0">
      <w:pPr>
        <w:pStyle w:val="ConsPlusNonformat"/>
        <w:jc w:val="both"/>
      </w:pPr>
      <w:r>
        <w:t xml:space="preserve">    Сведения об оплате страховых взносов за     квартал      г.</w:t>
      </w:r>
    </w:p>
    <w:p w:rsidR="00640FB0" w:rsidRDefault="00640FB0">
      <w:pPr>
        <w:pStyle w:val="ConsPlusNonformat"/>
        <w:jc w:val="both"/>
      </w:pPr>
    </w:p>
    <w:p w:rsidR="00640FB0" w:rsidRDefault="00640FB0">
      <w:pPr>
        <w:pStyle w:val="ConsPlusNonformat"/>
        <w:jc w:val="both"/>
      </w:pPr>
      <w:r>
        <w:t xml:space="preserve">                                                                   (рублей)</w:t>
      </w:r>
    </w:p>
    <w:p w:rsidR="00640FB0" w:rsidRDefault="00640FB0">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5"/>
        <w:gridCol w:w="850"/>
        <w:gridCol w:w="854"/>
        <w:gridCol w:w="850"/>
        <w:gridCol w:w="866"/>
        <w:gridCol w:w="630"/>
        <w:gridCol w:w="780"/>
        <w:gridCol w:w="885"/>
        <w:gridCol w:w="640"/>
        <w:gridCol w:w="875"/>
      </w:tblGrid>
      <w:tr w:rsidR="00640FB0">
        <w:tc>
          <w:tcPr>
            <w:tcW w:w="1815" w:type="dxa"/>
            <w:vMerge w:val="restart"/>
          </w:tcPr>
          <w:p w:rsidR="00640FB0" w:rsidRDefault="00640FB0">
            <w:pPr>
              <w:pStyle w:val="ConsPlusNormal"/>
              <w:jc w:val="center"/>
            </w:pPr>
            <w:r>
              <w:t>Фонд заработной платы сотрудников, чьи должности соответствуют перечню должностей, ежегодно утверждаемому Министерством промышленности и торговли Российской Федерации</w:t>
            </w:r>
          </w:p>
        </w:tc>
        <w:tc>
          <w:tcPr>
            <w:tcW w:w="2554" w:type="dxa"/>
            <w:gridSpan w:val="3"/>
          </w:tcPr>
          <w:p w:rsidR="00640FB0" w:rsidRDefault="00640FB0">
            <w:pPr>
              <w:pStyle w:val="ConsPlusNormal"/>
              <w:jc w:val="center"/>
            </w:pPr>
            <w:r>
              <w:t>На страховые взносы по обязательному социальному страхованию на случай временной нетрудоспособности и в связи с материнством</w:t>
            </w:r>
          </w:p>
        </w:tc>
        <w:tc>
          <w:tcPr>
            <w:tcW w:w="2276" w:type="dxa"/>
            <w:gridSpan w:val="3"/>
          </w:tcPr>
          <w:p w:rsidR="00640FB0" w:rsidRDefault="00640FB0">
            <w:pPr>
              <w:pStyle w:val="ConsPlusNormal"/>
              <w:jc w:val="center"/>
            </w:pPr>
            <w:r>
              <w:t>На страховые взносы по обязательному медицинскому страхованию</w:t>
            </w:r>
          </w:p>
        </w:tc>
        <w:tc>
          <w:tcPr>
            <w:tcW w:w="2400" w:type="dxa"/>
            <w:gridSpan w:val="3"/>
          </w:tcPr>
          <w:p w:rsidR="00640FB0" w:rsidRDefault="00640FB0">
            <w:pPr>
              <w:pStyle w:val="ConsPlusNormal"/>
              <w:jc w:val="center"/>
            </w:pPr>
            <w:r>
              <w:t>На страховые взносы по обязательному пенсионному страхованию</w:t>
            </w:r>
          </w:p>
        </w:tc>
      </w:tr>
      <w:tr w:rsidR="00640FB0">
        <w:tc>
          <w:tcPr>
            <w:tcW w:w="1815" w:type="dxa"/>
            <w:vMerge/>
          </w:tcPr>
          <w:p w:rsidR="00640FB0" w:rsidRDefault="00640FB0">
            <w:pPr>
              <w:pStyle w:val="ConsPlusNormal"/>
            </w:pPr>
          </w:p>
        </w:tc>
        <w:tc>
          <w:tcPr>
            <w:tcW w:w="850" w:type="dxa"/>
          </w:tcPr>
          <w:p w:rsidR="00640FB0" w:rsidRDefault="00640FB0">
            <w:pPr>
              <w:pStyle w:val="ConsPlusNormal"/>
              <w:jc w:val="center"/>
            </w:pPr>
            <w:r>
              <w:t>задолженность на начало отчетного период</w:t>
            </w:r>
            <w:r>
              <w:lastRenderedPageBreak/>
              <w:t>а</w:t>
            </w:r>
          </w:p>
        </w:tc>
        <w:tc>
          <w:tcPr>
            <w:tcW w:w="854" w:type="dxa"/>
          </w:tcPr>
          <w:p w:rsidR="00640FB0" w:rsidRDefault="00640FB0">
            <w:pPr>
              <w:pStyle w:val="ConsPlusNormal"/>
              <w:jc w:val="center"/>
            </w:pPr>
            <w:r>
              <w:lastRenderedPageBreak/>
              <w:t>уплачено в отчетном периоде</w:t>
            </w:r>
          </w:p>
        </w:tc>
        <w:tc>
          <w:tcPr>
            <w:tcW w:w="850" w:type="dxa"/>
          </w:tcPr>
          <w:p w:rsidR="00640FB0" w:rsidRDefault="00640FB0">
            <w:pPr>
              <w:pStyle w:val="ConsPlusNormal"/>
              <w:jc w:val="center"/>
            </w:pPr>
            <w:r>
              <w:t>задолженность на конец отчетного период</w:t>
            </w:r>
            <w:r>
              <w:lastRenderedPageBreak/>
              <w:t>а</w:t>
            </w:r>
          </w:p>
        </w:tc>
        <w:tc>
          <w:tcPr>
            <w:tcW w:w="866" w:type="dxa"/>
          </w:tcPr>
          <w:p w:rsidR="00640FB0" w:rsidRDefault="00640FB0">
            <w:pPr>
              <w:pStyle w:val="ConsPlusNormal"/>
              <w:jc w:val="center"/>
            </w:pPr>
            <w:r>
              <w:lastRenderedPageBreak/>
              <w:t>задолженность на начало отчетного период</w:t>
            </w:r>
            <w:r>
              <w:lastRenderedPageBreak/>
              <w:t>а</w:t>
            </w:r>
          </w:p>
        </w:tc>
        <w:tc>
          <w:tcPr>
            <w:tcW w:w="630" w:type="dxa"/>
          </w:tcPr>
          <w:p w:rsidR="00640FB0" w:rsidRDefault="00640FB0">
            <w:pPr>
              <w:pStyle w:val="ConsPlusNormal"/>
              <w:jc w:val="center"/>
            </w:pPr>
            <w:r>
              <w:lastRenderedPageBreak/>
              <w:t>уплачено в отчетном периоде</w:t>
            </w:r>
          </w:p>
        </w:tc>
        <w:tc>
          <w:tcPr>
            <w:tcW w:w="780" w:type="dxa"/>
          </w:tcPr>
          <w:p w:rsidR="00640FB0" w:rsidRDefault="00640FB0">
            <w:pPr>
              <w:pStyle w:val="ConsPlusNormal"/>
              <w:jc w:val="center"/>
            </w:pPr>
            <w:r>
              <w:t>задолженность на конец отчетного перио</w:t>
            </w:r>
            <w:r>
              <w:lastRenderedPageBreak/>
              <w:t>да</w:t>
            </w:r>
          </w:p>
        </w:tc>
        <w:tc>
          <w:tcPr>
            <w:tcW w:w="885" w:type="dxa"/>
          </w:tcPr>
          <w:p w:rsidR="00640FB0" w:rsidRDefault="00640FB0">
            <w:pPr>
              <w:pStyle w:val="ConsPlusNormal"/>
              <w:jc w:val="center"/>
            </w:pPr>
            <w:r>
              <w:lastRenderedPageBreak/>
              <w:t>задолженность на начало отчетного период</w:t>
            </w:r>
            <w:r>
              <w:lastRenderedPageBreak/>
              <w:t>а</w:t>
            </w:r>
          </w:p>
        </w:tc>
        <w:tc>
          <w:tcPr>
            <w:tcW w:w="640" w:type="dxa"/>
          </w:tcPr>
          <w:p w:rsidR="00640FB0" w:rsidRDefault="00640FB0">
            <w:pPr>
              <w:pStyle w:val="ConsPlusNormal"/>
              <w:jc w:val="center"/>
            </w:pPr>
            <w:r>
              <w:lastRenderedPageBreak/>
              <w:t>уплачено в отчетном периоде</w:t>
            </w:r>
          </w:p>
        </w:tc>
        <w:tc>
          <w:tcPr>
            <w:tcW w:w="875" w:type="dxa"/>
          </w:tcPr>
          <w:p w:rsidR="00640FB0" w:rsidRDefault="00640FB0">
            <w:pPr>
              <w:pStyle w:val="ConsPlusNormal"/>
              <w:jc w:val="center"/>
            </w:pPr>
            <w:r>
              <w:t>задолженность на конец отчетного период</w:t>
            </w:r>
            <w:r>
              <w:lastRenderedPageBreak/>
              <w:t>а</w:t>
            </w:r>
          </w:p>
        </w:tc>
      </w:tr>
      <w:tr w:rsidR="00640FB0">
        <w:tc>
          <w:tcPr>
            <w:tcW w:w="1815" w:type="dxa"/>
          </w:tcPr>
          <w:p w:rsidR="00640FB0" w:rsidRDefault="00640FB0">
            <w:pPr>
              <w:pStyle w:val="ConsPlusNormal"/>
              <w:jc w:val="center"/>
            </w:pPr>
            <w:r>
              <w:lastRenderedPageBreak/>
              <w:t>1</w:t>
            </w:r>
          </w:p>
        </w:tc>
        <w:tc>
          <w:tcPr>
            <w:tcW w:w="850" w:type="dxa"/>
          </w:tcPr>
          <w:p w:rsidR="00640FB0" w:rsidRDefault="00640FB0">
            <w:pPr>
              <w:pStyle w:val="ConsPlusNormal"/>
              <w:jc w:val="center"/>
            </w:pPr>
            <w:r>
              <w:t>2</w:t>
            </w:r>
          </w:p>
        </w:tc>
        <w:tc>
          <w:tcPr>
            <w:tcW w:w="854" w:type="dxa"/>
          </w:tcPr>
          <w:p w:rsidR="00640FB0" w:rsidRDefault="00640FB0">
            <w:pPr>
              <w:pStyle w:val="ConsPlusNormal"/>
              <w:jc w:val="center"/>
            </w:pPr>
            <w:r>
              <w:t>3</w:t>
            </w:r>
          </w:p>
        </w:tc>
        <w:tc>
          <w:tcPr>
            <w:tcW w:w="850" w:type="dxa"/>
          </w:tcPr>
          <w:p w:rsidR="00640FB0" w:rsidRDefault="00640FB0">
            <w:pPr>
              <w:pStyle w:val="ConsPlusNormal"/>
              <w:jc w:val="center"/>
            </w:pPr>
            <w:r>
              <w:t>4</w:t>
            </w:r>
          </w:p>
        </w:tc>
        <w:tc>
          <w:tcPr>
            <w:tcW w:w="866" w:type="dxa"/>
          </w:tcPr>
          <w:p w:rsidR="00640FB0" w:rsidRDefault="00640FB0">
            <w:pPr>
              <w:pStyle w:val="ConsPlusNormal"/>
              <w:jc w:val="center"/>
            </w:pPr>
            <w:r>
              <w:t>5</w:t>
            </w:r>
          </w:p>
        </w:tc>
        <w:tc>
          <w:tcPr>
            <w:tcW w:w="630" w:type="dxa"/>
          </w:tcPr>
          <w:p w:rsidR="00640FB0" w:rsidRDefault="00640FB0">
            <w:pPr>
              <w:pStyle w:val="ConsPlusNormal"/>
              <w:jc w:val="center"/>
            </w:pPr>
            <w:r>
              <w:t>6</w:t>
            </w:r>
          </w:p>
        </w:tc>
        <w:tc>
          <w:tcPr>
            <w:tcW w:w="780" w:type="dxa"/>
          </w:tcPr>
          <w:p w:rsidR="00640FB0" w:rsidRDefault="00640FB0">
            <w:pPr>
              <w:pStyle w:val="ConsPlusNormal"/>
              <w:jc w:val="center"/>
            </w:pPr>
            <w:r>
              <w:t>7</w:t>
            </w:r>
          </w:p>
        </w:tc>
        <w:tc>
          <w:tcPr>
            <w:tcW w:w="885" w:type="dxa"/>
          </w:tcPr>
          <w:p w:rsidR="00640FB0" w:rsidRDefault="00640FB0">
            <w:pPr>
              <w:pStyle w:val="ConsPlusNormal"/>
              <w:jc w:val="center"/>
            </w:pPr>
            <w:r>
              <w:t>8</w:t>
            </w:r>
          </w:p>
        </w:tc>
        <w:tc>
          <w:tcPr>
            <w:tcW w:w="640" w:type="dxa"/>
          </w:tcPr>
          <w:p w:rsidR="00640FB0" w:rsidRDefault="00640FB0">
            <w:pPr>
              <w:pStyle w:val="ConsPlusNormal"/>
              <w:jc w:val="center"/>
            </w:pPr>
            <w:r>
              <w:t>9</w:t>
            </w:r>
          </w:p>
        </w:tc>
        <w:tc>
          <w:tcPr>
            <w:tcW w:w="875" w:type="dxa"/>
          </w:tcPr>
          <w:p w:rsidR="00640FB0" w:rsidRDefault="00640FB0">
            <w:pPr>
              <w:pStyle w:val="ConsPlusNormal"/>
              <w:jc w:val="center"/>
            </w:pPr>
            <w:r>
              <w:t>10</w:t>
            </w:r>
          </w:p>
        </w:tc>
      </w:tr>
      <w:tr w:rsidR="00640FB0">
        <w:tc>
          <w:tcPr>
            <w:tcW w:w="1815" w:type="dxa"/>
          </w:tcPr>
          <w:p w:rsidR="00640FB0" w:rsidRDefault="00640FB0">
            <w:pPr>
              <w:pStyle w:val="ConsPlusNormal"/>
            </w:pPr>
          </w:p>
        </w:tc>
        <w:tc>
          <w:tcPr>
            <w:tcW w:w="850" w:type="dxa"/>
          </w:tcPr>
          <w:p w:rsidR="00640FB0" w:rsidRDefault="00640FB0">
            <w:pPr>
              <w:pStyle w:val="ConsPlusNormal"/>
            </w:pPr>
          </w:p>
        </w:tc>
        <w:tc>
          <w:tcPr>
            <w:tcW w:w="854" w:type="dxa"/>
          </w:tcPr>
          <w:p w:rsidR="00640FB0" w:rsidRDefault="00640FB0">
            <w:pPr>
              <w:pStyle w:val="ConsPlusNormal"/>
            </w:pPr>
          </w:p>
        </w:tc>
        <w:tc>
          <w:tcPr>
            <w:tcW w:w="850" w:type="dxa"/>
          </w:tcPr>
          <w:p w:rsidR="00640FB0" w:rsidRDefault="00640FB0">
            <w:pPr>
              <w:pStyle w:val="ConsPlusNormal"/>
            </w:pPr>
          </w:p>
        </w:tc>
        <w:tc>
          <w:tcPr>
            <w:tcW w:w="866" w:type="dxa"/>
          </w:tcPr>
          <w:p w:rsidR="00640FB0" w:rsidRDefault="00640FB0">
            <w:pPr>
              <w:pStyle w:val="ConsPlusNormal"/>
            </w:pPr>
          </w:p>
        </w:tc>
        <w:tc>
          <w:tcPr>
            <w:tcW w:w="630" w:type="dxa"/>
          </w:tcPr>
          <w:p w:rsidR="00640FB0" w:rsidRDefault="00640FB0">
            <w:pPr>
              <w:pStyle w:val="ConsPlusNormal"/>
            </w:pPr>
          </w:p>
        </w:tc>
        <w:tc>
          <w:tcPr>
            <w:tcW w:w="780" w:type="dxa"/>
          </w:tcPr>
          <w:p w:rsidR="00640FB0" w:rsidRDefault="00640FB0">
            <w:pPr>
              <w:pStyle w:val="ConsPlusNormal"/>
            </w:pPr>
          </w:p>
        </w:tc>
        <w:tc>
          <w:tcPr>
            <w:tcW w:w="885" w:type="dxa"/>
          </w:tcPr>
          <w:p w:rsidR="00640FB0" w:rsidRDefault="00640FB0">
            <w:pPr>
              <w:pStyle w:val="ConsPlusNormal"/>
            </w:pPr>
          </w:p>
        </w:tc>
        <w:tc>
          <w:tcPr>
            <w:tcW w:w="640" w:type="dxa"/>
          </w:tcPr>
          <w:p w:rsidR="00640FB0" w:rsidRDefault="00640FB0">
            <w:pPr>
              <w:pStyle w:val="ConsPlusNormal"/>
            </w:pPr>
          </w:p>
        </w:tc>
        <w:tc>
          <w:tcPr>
            <w:tcW w:w="875" w:type="dxa"/>
          </w:tcPr>
          <w:p w:rsidR="00640FB0" w:rsidRDefault="00640FB0">
            <w:pPr>
              <w:pStyle w:val="ConsPlusNormal"/>
            </w:pPr>
          </w:p>
        </w:tc>
      </w:tr>
    </w:tbl>
    <w:p w:rsidR="00640FB0" w:rsidRDefault="00640FB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1474"/>
        <w:gridCol w:w="340"/>
        <w:gridCol w:w="4082"/>
      </w:tblGrid>
      <w:tr w:rsidR="00640FB0">
        <w:tc>
          <w:tcPr>
            <w:tcW w:w="3175" w:type="dxa"/>
            <w:tcBorders>
              <w:top w:val="nil"/>
              <w:left w:val="nil"/>
              <w:bottom w:val="nil"/>
              <w:right w:val="nil"/>
            </w:tcBorders>
            <w:vAlign w:val="bottom"/>
          </w:tcPr>
          <w:p w:rsidR="00640FB0" w:rsidRDefault="00640FB0">
            <w:pPr>
              <w:pStyle w:val="ConsPlusNormal"/>
            </w:pPr>
            <w:r>
              <w:t>Руководитель организации</w:t>
            </w:r>
          </w:p>
        </w:tc>
        <w:tc>
          <w:tcPr>
            <w:tcW w:w="1474" w:type="dxa"/>
            <w:tcBorders>
              <w:top w:val="nil"/>
              <w:left w:val="nil"/>
              <w:bottom w:val="single" w:sz="4" w:space="0" w:color="auto"/>
              <w:right w:val="nil"/>
            </w:tcBorders>
          </w:tcPr>
          <w:p w:rsidR="00640FB0" w:rsidRDefault="00640FB0">
            <w:pPr>
              <w:pStyle w:val="ConsPlusNormal"/>
            </w:pPr>
          </w:p>
        </w:tc>
        <w:tc>
          <w:tcPr>
            <w:tcW w:w="340" w:type="dxa"/>
            <w:tcBorders>
              <w:top w:val="nil"/>
              <w:left w:val="nil"/>
              <w:bottom w:val="nil"/>
              <w:right w:val="nil"/>
            </w:tcBorders>
          </w:tcPr>
          <w:p w:rsidR="00640FB0" w:rsidRDefault="00640FB0">
            <w:pPr>
              <w:pStyle w:val="ConsPlusNormal"/>
            </w:pPr>
          </w:p>
        </w:tc>
        <w:tc>
          <w:tcPr>
            <w:tcW w:w="4082" w:type="dxa"/>
            <w:tcBorders>
              <w:top w:val="nil"/>
              <w:left w:val="nil"/>
              <w:bottom w:val="single" w:sz="4" w:space="0" w:color="auto"/>
              <w:right w:val="nil"/>
            </w:tcBorders>
          </w:tcPr>
          <w:p w:rsidR="00640FB0" w:rsidRDefault="00640FB0">
            <w:pPr>
              <w:pStyle w:val="ConsPlusNormal"/>
            </w:pPr>
          </w:p>
        </w:tc>
      </w:tr>
      <w:tr w:rsidR="00640FB0">
        <w:tc>
          <w:tcPr>
            <w:tcW w:w="3175" w:type="dxa"/>
            <w:tcBorders>
              <w:top w:val="nil"/>
              <w:left w:val="nil"/>
              <w:bottom w:val="nil"/>
              <w:right w:val="nil"/>
            </w:tcBorders>
            <w:vAlign w:val="bottom"/>
          </w:tcPr>
          <w:p w:rsidR="00640FB0" w:rsidRDefault="00640FB0">
            <w:pPr>
              <w:pStyle w:val="ConsPlusNormal"/>
            </w:pPr>
          </w:p>
        </w:tc>
        <w:tc>
          <w:tcPr>
            <w:tcW w:w="1474" w:type="dxa"/>
            <w:tcBorders>
              <w:top w:val="single" w:sz="4" w:space="0" w:color="auto"/>
              <w:left w:val="nil"/>
              <w:bottom w:val="nil"/>
              <w:right w:val="nil"/>
            </w:tcBorders>
          </w:tcPr>
          <w:p w:rsidR="00640FB0" w:rsidRDefault="00640FB0">
            <w:pPr>
              <w:pStyle w:val="ConsPlusNormal"/>
              <w:jc w:val="center"/>
            </w:pPr>
            <w:r>
              <w:t>(подпись)</w:t>
            </w:r>
          </w:p>
        </w:tc>
        <w:tc>
          <w:tcPr>
            <w:tcW w:w="340" w:type="dxa"/>
            <w:tcBorders>
              <w:top w:val="nil"/>
              <w:left w:val="nil"/>
              <w:bottom w:val="nil"/>
              <w:right w:val="nil"/>
            </w:tcBorders>
          </w:tcPr>
          <w:p w:rsidR="00640FB0" w:rsidRDefault="00640FB0">
            <w:pPr>
              <w:pStyle w:val="ConsPlusNormal"/>
            </w:pPr>
          </w:p>
        </w:tc>
        <w:tc>
          <w:tcPr>
            <w:tcW w:w="4082" w:type="dxa"/>
            <w:tcBorders>
              <w:top w:val="single" w:sz="4" w:space="0" w:color="auto"/>
              <w:left w:val="nil"/>
              <w:bottom w:val="nil"/>
              <w:right w:val="nil"/>
            </w:tcBorders>
          </w:tcPr>
          <w:p w:rsidR="00640FB0" w:rsidRDefault="00640FB0">
            <w:pPr>
              <w:pStyle w:val="ConsPlusNormal"/>
              <w:jc w:val="center"/>
            </w:pPr>
            <w:r>
              <w:t>(фамилия, имя, отчество (при наличии)</w:t>
            </w:r>
          </w:p>
        </w:tc>
      </w:tr>
      <w:tr w:rsidR="00640FB0">
        <w:tc>
          <w:tcPr>
            <w:tcW w:w="3175" w:type="dxa"/>
            <w:tcBorders>
              <w:top w:val="nil"/>
              <w:left w:val="nil"/>
              <w:bottom w:val="nil"/>
              <w:right w:val="nil"/>
            </w:tcBorders>
          </w:tcPr>
          <w:p w:rsidR="00640FB0" w:rsidRDefault="00640FB0">
            <w:pPr>
              <w:pStyle w:val="ConsPlusNormal"/>
            </w:pPr>
            <w:r>
              <w:t>Главный бухгалтер (при наличии)</w:t>
            </w:r>
          </w:p>
        </w:tc>
        <w:tc>
          <w:tcPr>
            <w:tcW w:w="1474" w:type="dxa"/>
            <w:tcBorders>
              <w:top w:val="nil"/>
              <w:left w:val="nil"/>
              <w:bottom w:val="single" w:sz="4" w:space="0" w:color="auto"/>
              <w:right w:val="nil"/>
            </w:tcBorders>
          </w:tcPr>
          <w:p w:rsidR="00640FB0" w:rsidRDefault="00640FB0">
            <w:pPr>
              <w:pStyle w:val="ConsPlusNormal"/>
            </w:pPr>
          </w:p>
        </w:tc>
        <w:tc>
          <w:tcPr>
            <w:tcW w:w="340" w:type="dxa"/>
            <w:tcBorders>
              <w:top w:val="nil"/>
              <w:left w:val="nil"/>
              <w:bottom w:val="nil"/>
              <w:right w:val="nil"/>
            </w:tcBorders>
          </w:tcPr>
          <w:p w:rsidR="00640FB0" w:rsidRDefault="00640FB0">
            <w:pPr>
              <w:pStyle w:val="ConsPlusNormal"/>
            </w:pPr>
          </w:p>
        </w:tc>
        <w:tc>
          <w:tcPr>
            <w:tcW w:w="4082" w:type="dxa"/>
            <w:tcBorders>
              <w:top w:val="nil"/>
              <w:left w:val="nil"/>
              <w:bottom w:val="single" w:sz="4" w:space="0" w:color="auto"/>
              <w:right w:val="nil"/>
            </w:tcBorders>
          </w:tcPr>
          <w:p w:rsidR="00640FB0" w:rsidRDefault="00640FB0">
            <w:pPr>
              <w:pStyle w:val="ConsPlusNormal"/>
            </w:pPr>
          </w:p>
        </w:tc>
      </w:tr>
      <w:tr w:rsidR="00640FB0">
        <w:tc>
          <w:tcPr>
            <w:tcW w:w="3175" w:type="dxa"/>
            <w:tcBorders>
              <w:top w:val="nil"/>
              <w:left w:val="nil"/>
              <w:bottom w:val="nil"/>
              <w:right w:val="nil"/>
            </w:tcBorders>
          </w:tcPr>
          <w:p w:rsidR="00640FB0" w:rsidRDefault="00640FB0">
            <w:pPr>
              <w:pStyle w:val="ConsPlusNormal"/>
            </w:pPr>
          </w:p>
        </w:tc>
        <w:tc>
          <w:tcPr>
            <w:tcW w:w="1474" w:type="dxa"/>
            <w:tcBorders>
              <w:top w:val="single" w:sz="4" w:space="0" w:color="auto"/>
              <w:left w:val="nil"/>
              <w:bottom w:val="nil"/>
              <w:right w:val="nil"/>
            </w:tcBorders>
          </w:tcPr>
          <w:p w:rsidR="00640FB0" w:rsidRDefault="00640FB0">
            <w:pPr>
              <w:pStyle w:val="ConsPlusNormal"/>
              <w:jc w:val="center"/>
            </w:pPr>
            <w:r>
              <w:t>(подпись)</w:t>
            </w:r>
          </w:p>
        </w:tc>
        <w:tc>
          <w:tcPr>
            <w:tcW w:w="340" w:type="dxa"/>
            <w:tcBorders>
              <w:top w:val="nil"/>
              <w:left w:val="nil"/>
              <w:bottom w:val="nil"/>
              <w:right w:val="nil"/>
            </w:tcBorders>
          </w:tcPr>
          <w:p w:rsidR="00640FB0" w:rsidRDefault="00640FB0">
            <w:pPr>
              <w:pStyle w:val="ConsPlusNormal"/>
            </w:pPr>
          </w:p>
        </w:tc>
        <w:tc>
          <w:tcPr>
            <w:tcW w:w="4082" w:type="dxa"/>
            <w:tcBorders>
              <w:top w:val="single" w:sz="4" w:space="0" w:color="auto"/>
              <w:left w:val="nil"/>
              <w:bottom w:val="nil"/>
              <w:right w:val="nil"/>
            </w:tcBorders>
          </w:tcPr>
          <w:p w:rsidR="00640FB0" w:rsidRDefault="00640FB0">
            <w:pPr>
              <w:pStyle w:val="ConsPlusNormal"/>
              <w:jc w:val="center"/>
            </w:pPr>
            <w:r>
              <w:t>(фамилия, имя, отчество (при наличии)</w:t>
            </w:r>
          </w:p>
        </w:tc>
      </w:tr>
      <w:tr w:rsidR="00640FB0">
        <w:tc>
          <w:tcPr>
            <w:tcW w:w="3175" w:type="dxa"/>
            <w:tcBorders>
              <w:top w:val="nil"/>
              <w:left w:val="nil"/>
              <w:bottom w:val="nil"/>
              <w:right w:val="nil"/>
            </w:tcBorders>
          </w:tcPr>
          <w:p w:rsidR="00640FB0" w:rsidRDefault="00640FB0">
            <w:pPr>
              <w:pStyle w:val="ConsPlusNormal"/>
            </w:pPr>
            <w:r>
              <w:t>Дата "__" ________ 20__ г.</w:t>
            </w:r>
          </w:p>
          <w:p w:rsidR="00640FB0" w:rsidRDefault="00640FB0">
            <w:pPr>
              <w:pStyle w:val="ConsPlusNormal"/>
            </w:pPr>
            <w:r>
              <w:t>М.П. (при наличии)</w:t>
            </w:r>
          </w:p>
        </w:tc>
        <w:tc>
          <w:tcPr>
            <w:tcW w:w="1474" w:type="dxa"/>
            <w:tcBorders>
              <w:top w:val="nil"/>
              <w:left w:val="nil"/>
              <w:bottom w:val="nil"/>
              <w:right w:val="nil"/>
            </w:tcBorders>
          </w:tcPr>
          <w:p w:rsidR="00640FB0" w:rsidRDefault="00640FB0">
            <w:pPr>
              <w:pStyle w:val="ConsPlusNormal"/>
            </w:pPr>
          </w:p>
        </w:tc>
        <w:tc>
          <w:tcPr>
            <w:tcW w:w="340" w:type="dxa"/>
            <w:tcBorders>
              <w:top w:val="nil"/>
              <w:left w:val="nil"/>
              <w:bottom w:val="nil"/>
              <w:right w:val="nil"/>
            </w:tcBorders>
          </w:tcPr>
          <w:p w:rsidR="00640FB0" w:rsidRDefault="00640FB0">
            <w:pPr>
              <w:pStyle w:val="ConsPlusNormal"/>
            </w:pPr>
          </w:p>
        </w:tc>
        <w:tc>
          <w:tcPr>
            <w:tcW w:w="4082" w:type="dxa"/>
            <w:tcBorders>
              <w:top w:val="nil"/>
              <w:left w:val="nil"/>
              <w:bottom w:val="nil"/>
              <w:right w:val="nil"/>
            </w:tcBorders>
          </w:tcPr>
          <w:p w:rsidR="00640FB0" w:rsidRDefault="00640FB0">
            <w:pPr>
              <w:pStyle w:val="ConsPlusNormal"/>
            </w:pPr>
          </w:p>
        </w:tc>
      </w:tr>
    </w:tbl>
    <w:p w:rsidR="00640FB0" w:rsidRDefault="00640FB0">
      <w:pPr>
        <w:pStyle w:val="ConsPlusNormal"/>
        <w:jc w:val="both"/>
      </w:pPr>
    </w:p>
    <w:p w:rsidR="00640FB0" w:rsidRDefault="00640FB0">
      <w:pPr>
        <w:pStyle w:val="ConsPlusNormal"/>
        <w:jc w:val="both"/>
      </w:pPr>
    </w:p>
    <w:p w:rsidR="00640FB0" w:rsidRDefault="00640FB0">
      <w:pPr>
        <w:pStyle w:val="ConsPlusNormal"/>
        <w:jc w:val="both"/>
      </w:pPr>
    </w:p>
    <w:p w:rsidR="00640FB0" w:rsidRDefault="00640FB0">
      <w:pPr>
        <w:pStyle w:val="ConsPlusNormal"/>
        <w:jc w:val="both"/>
      </w:pPr>
    </w:p>
    <w:p w:rsidR="00640FB0" w:rsidRDefault="00640FB0">
      <w:pPr>
        <w:pStyle w:val="ConsPlusNormal"/>
        <w:jc w:val="both"/>
      </w:pPr>
    </w:p>
    <w:p w:rsidR="00640FB0" w:rsidRDefault="00640FB0">
      <w:pPr>
        <w:pStyle w:val="ConsPlusNormal"/>
        <w:jc w:val="right"/>
        <w:outlineLvl w:val="1"/>
      </w:pPr>
      <w:r>
        <w:t>Приложение N 7</w:t>
      </w:r>
    </w:p>
    <w:p w:rsidR="00640FB0" w:rsidRDefault="00640FB0">
      <w:pPr>
        <w:pStyle w:val="ConsPlusNormal"/>
        <w:jc w:val="right"/>
      </w:pPr>
      <w:r>
        <w:t>к Правилам предоставления</w:t>
      </w:r>
    </w:p>
    <w:p w:rsidR="00640FB0" w:rsidRDefault="00640FB0">
      <w:pPr>
        <w:pStyle w:val="ConsPlusNormal"/>
        <w:jc w:val="right"/>
      </w:pPr>
      <w:r>
        <w:t>субсидий из федерального бюджета</w:t>
      </w:r>
    </w:p>
    <w:p w:rsidR="00640FB0" w:rsidRDefault="00640FB0">
      <w:pPr>
        <w:pStyle w:val="ConsPlusNormal"/>
        <w:jc w:val="right"/>
      </w:pPr>
      <w:r>
        <w:t>организациям народных художественных</w:t>
      </w:r>
    </w:p>
    <w:p w:rsidR="00640FB0" w:rsidRDefault="00640FB0">
      <w:pPr>
        <w:pStyle w:val="ConsPlusNormal"/>
        <w:jc w:val="right"/>
      </w:pPr>
      <w:r>
        <w:t>промыслов на поддержку производства</w:t>
      </w:r>
    </w:p>
    <w:p w:rsidR="00640FB0" w:rsidRDefault="00640FB0">
      <w:pPr>
        <w:pStyle w:val="ConsPlusNormal"/>
        <w:jc w:val="right"/>
      </w:pPr>
      <w:r>
        <w:t>и реализации изделий народных</w:t>
      </w:r>
    </w:p>
    <w:p w:rsidR="00640FB0" w:rsidRDefault="00640FB0">
      <w:pPr>
        <w:pStyle w:val="ConsPlusNormal"/>
        <w:jc w:val="right"/>
      </w:pPr>
      <w:r>
        <w:t>художественных промыслов</w:t>
      </w:r>
    </w:p>
    <w:p w:rsidR="00640FB0" w:rsidRDefault="00640FB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0F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0FB0" w:rsidRDefault="00640F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40FB0" w:rsidRDefault="00640F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40FB0" w:rsidRDefault="00640FB0">
            <w:pPr>
              <w:pStyle w:val="ConsPlusNormal"/>
              <w:jc w:val="center"/>
            </w:pPr>
            <w:r>
              <w:rPr>
                <w:color w:val="392C69"/>
              </w:rPr>
              <w:t>Список изменяющих документов</w:t>
            </w:r>
          </w:p>
          <w:p w:rsidR="00640FB0" w:rsidRDefault="00640FB0">
            <w:pPr>
              <w:pStyle w:val="ConsPlusNormal"/>
              <w:jc w:val="center"/>
            </w:pPr>
            <w:r>
              <w:rPr>
                <w:color w:val="392C69"/>
              </w:rPr>
              <w:t xml:space="preserve">(в ред. </w:t>
            </w:r>
            <w:hyperlink r:id="rId134">
              <w:r>
                <w:rPr>
                  <w:color w:val="0000FF"/>
                </w:rPr>
                <w:t>Постановления</w:t>
              </w:r>
            </w:hyperlink>
            <w:r>
              <w:rPr>
                <w:color w:val="392C69"/>
              </w:rPr>
              <w:t xml:space="preserve"> Правительства РФ от 12.11.2020 N 1825)</w:t>
            </w:r>
          </w:p>
        </w:tc>
        <w:tc>
          <w:tcPr>
            <w:tcW w:w="113" w:type="dxa"/>
            <w:tcBorders>
              <w:top w:val="nil"/>
              <w:left w:val="nil"/>
              <w:bottom w:val="nil"/>
              <w:right w:val="nil"/>
            </w:tcBorders>
            <w:shd w:val="clear" w:color="auto" w:fill="F4F3F8"/>
            <w:tcMar>
              <w:top w:w="0" w:type="dxa"/>
              <w:left w:w="0" w:type="dxa"/>
              <w:bottom w:w="0" w:type="dxa"/>
              <w:right w:w="0" w:type="dxa"/>
            </w:tcMar>
          </w:tcPr>
          <w:p w:rsidR="00640FB0" w:rsidRDefault="00640FB0">
            <w:pPr>
              <w:pStyle w:val="ConsPlusNormal"/>
            </w:pPr>
          </w:p>
        </w:tc>
      </w:tr>
    </w:tbl>
    <w:p w:rsidR="00640FB0" w:rsidRDefault="00640FB0">
      <w:pPr>
        <w:pStyle w:val="ConsPlusNormal"/>
        <w:jc w:val="both"/>
      </w:pPr>
    </w:p>
    <w:p w:rsidR="00640FB0" w:rsidRDefault="00640FB0">
      <w:pPr>
        <w:pStyle w:val="ConsPlusNormal"/>
        <w:jc w:val="right"/>
      </w:pPr>
      <w:r>
        <w:t>(форма)</w:t>
      </w:r>
    </w:p>
    <w:p w:rsidR="00640FB0" w:rsidRDefault="00640FB0">
      <w:pPr>
        <w:pStyle w:val="ConsPlusNormal"/>
        <w:jc w:val="both"/>
      </w:pPr>
    </w:p>
    <w:p w:rsidR="00640FB0" w:rsidRDefault="00640FB0">
      <w:pPr>
        <w:pStyle w:val="ConsPlusNormal"/>
        <w:jc w:val="center"/>
      </w:pPr>
      <w:r>
        <w:t>РАСЧЕТ</w:t>
      </w:r>
    </w:p>
    <w:p w:rsidR="00640FB0" w:rsidRDefault="00640FB0">
      <w:pPr>
        <w:pStyle w:val="ConsPlusNormal"/>
        <w:jc w:val="center"/>
      </w:pPr>
      <w:r>
        <w:t>размера субсидии, предоставляемой из федерального</w:t>
      </w:r>
    </w:p>
    <w:p w:rsidR="00640FB0" w:rsidRDefault="00640FB0">
      <w:pPr>
        <w:pStyle w:val="ConsPlusNormal"/>
        <w:jc w:val="center"/>
      </w:pPr>
      <w:r>
        <w:t>бюджета на возмещение затрат на страховые взносы</w:t>
      </w:r>
    </w:p>
    <w:p w:rsidR="00640FB0" w:rsidRDefault="00640FB0">
      <w:pPr>
        <w:pStyle w:val="ConsPlusNormal"/>
        <w:jc w:val="center"/>
      </w:pPr>
      <w:r>
        <w:t>по обязательному социальному страхованию на случай</w:t>
      </w:r>
    </w:p>
    <w:p w:rsidR="00640FB0" w:rsidRDefault="00640FB0">
      <w:pPr>
        <w:pStyle w:val="ConsPlusNormal"/>
        <w:jc w:val="center"/>
      </w:pPr>
      <w:r>
        <w:t>временной нетрудоспособности и в связи с материнством,</w:t>
      </w:r>
    </w:p>
    <w:p w:rsidR="00640FB0" w:rsidRDefault="00640FB0">
      <w:pPr>
        <w:pStyle w:val="ConsPlusNormal"/>
        <w:jc w:val="center"/>
      </w:pPr>
      <w:r>
        <w:t>по обязательному медицинскому страхованию, по обязательному</w:t>
      </w:r>
    </w:p>
    <w:p w:rsidR="00640FB0" w:rsidRDefault="00640FB0">
      <w:pPr>
        <w:pStyle w:val="ConsPlusNormal"/>
        <w:jc w:val="center"/>
      </w:pPr>
      <w:r>
        <w:t>пенсионному страхованию (в части уплаты страховых взносов</w:t>
      </w:r>
    </w:p>
    <w:p w:rsidR="00640FB0" w:rsidRDefault="00640FB0">
      <w:pPr>
        <w:pStyle w:val="ConsPlusNormal"/>
        <w:jc w:val="center"/>
      </w:pPr>
      <w:r>
        <w:t>по основному тарифу) в части сотрудников, чьи должности</w:t>
      </w:r>
    </w:p>
    <w:p w:rsidR="00640FB0" w:rsidRDefault="00640FB0">
      <w:pPr>
        <w:pStyle w:val="ConsPlusNormal"/>
        <w:jc w:val="center"/>
      </w:pPr>
      <w:r>
        <w:t>соответствуют должностям, предусмотренным перечнем</w:t>
      </w:r>
    </w:p>
    <w:p w:rsidR="00640FB0" w:rsidRDefault="00640FB0">
      <w:pPr>
        <w:pStyle w:val="ConsPlusNormal"/>
        <w:jc w:val="center"/>
      </w:pPr>
      <w:r>
        <w:t xml:space="preserve">должностей, ежегодно утверждаемым </w:t>
      </w:r>
      <w:proofErr w:type="spellStart"/>
      <w:r>
        <w:t>Минпромторгом</w:t>
      </w:r>
      <w:proofErr w:type="spellEnd"/>
      <w:r>
        <w:t xml:space="preserve"> России</w:t>
      </w:r>
    </w:p>
    <w:p w:rsidR="00640FB0" w:rsidRDefault="00640FB0">
      <w:pPr>
        <w:pStyle w:val="ConsPlusNormal"/>
        <w:jc w:val="center"/>
      </w:pPr>
      <w:r>
        <w:t>в составе документов, определяющих порядок предоставления</w:t>
      </w:r>
    </w:p>
    <w:p w:rsidR="00640FB0" w:rsidRDefault="00640FB0">
      <w:pPr>
        <w:pStyle w:val="ConsPlusNormal"/>
        <w:jc w:val="center"/>
      </w:pPr>
      <w:r>
        <w:t>субсидий в соответствии с Правилами предоставления субсидий</w:t>
      </w:r>
    </w:p>
    <w:p w:rsidR="00640FB0" w:rsidRDefault="00640FB0">
      <w:pPr>
        <w:pStyle w:val="ConsPlusNormal"/>
        <w:jc w:val="center"/>
      </w:pPr>
      <w:r>
        <w:t>из федерального бюджета организациям народных</w:t>
      </w:r>
    </w:p>
    <w:p w:rsidR="00640FB0" w:rsidRDefault="00640FB0">
      <w:pPr>
        <w:pStyle w:val="ConsPlusNormal"/>
        <w:jc w:val="center"/>
      </w:pPr>
      <w:r>
        <w:t>художественных промыслов на поддержку производства</w:t>
      </w:r>
    </w:p>
    <w:p w:rsidR="00640FB0" w:rsidRDefault="00640FB0">
      <w:pPr>
        <w:pStyle w:val="ConsPlusNormal"/>
        <w:jc w:val="center"/>
      </w:pPr>
      <w:r>
        <w:t>и реализации изделий народных художественных промыслов,</w:t>
      </w:r>
    </w:p>
    <w:p w:rsidR="00640FB0" w:rsidRDefault="00640FB0">
      <w:pPr>
        <w:pStyle w:val="ConsPlusNormal"/>
        <w:jc w:val="center"/>
      </w:pPr>
      <w:r>
        <w:t>утвержденными постановлением Правительства Российской</w:t>
      </w:r>
    </w:p>
    <w:p w:rsidR="00640FB0" w:rsidRDefault="00640FB0">
      <w:pPr>
        <w:pStyle w:val="ConsPlusNormal"/>
        <w:jc w:val="center"/>
      </w:pPr>
      <w:r>
        <w:t>Федерации от 14 декабря 2019 г. N 1679</w:t>
      </w:r>
    </w:p>
    <w:p w:rsidR="00640FB0" w:rsidRDefault="00640FB0">
      <w:pPr>
        <w:pStyle w:val="ConsPlusNormal"/>
        <w:jc w:val="center"/>
      </w:pPr>
      <w:r>
        <w:t>(по каждому сотруднику)</w:t>
      </w:r>
    </w:p>
    <w:p w:rsidR="00640FB0" w:rsidRDefault="00640FB0">
      <w:pPr>
        <w:pStyle w:val="ConsPlusNormal"/>
        <w:jc w:val="both"/>
      </w:pPr>
    </w:p>
    <w:p w:rsidR="00640FB0" w:rsidRDefault="00640FB0">
      <w:pPr>
        <w:pStyle w:val="ConsPlusNormal"/>
        <w:jc w:val="right"/>
      </w:pPr>
      <w:r>
        <w:t>(рублей)</w:t>
      </w:r>
    </w:p>
    <w:p w:rsidR="00640FB0" w:rsidRDefault="00640FB0">
      <w:pPr>
        <w:pStyle w:val="ConsPlusNormal"/>
        <w:sectPr w:rsidR="00640FB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417"/>
        <w:gridCol w:w="794"/>
        <w:gridCol w:w="1474"/>
        <w:gridCol w:w="1757"/>
        <w:gridCol w:w="1020"/>
        <w:gridCol w:w="964"/>
        <w:gridCol w:w="1247"/>
        <w:gridCol w:w="1191"/>
      </w:tblGrid>
      <w:tr w:rsidR="00640FB0">
        <w:tc>
          <w:tcPr>
            <w:tcW w:w="510" w:type="dxa"/>
            <w:vMerge w:val="restart"/>
          </w:tcPr>
          <w:p w:rsidR="00640FB0" w:rsidRDefault="00640FB0">
            <w:pPr>
              <w:pStyle w:val="ConsPlusNormal"/>
              <w:jc w:val="center"/>
            </w:pPr>
          </w:p>
        </w:tc>
        <w:tc>
          <w:tcPr>
            <w:tcW w:w="1417" w:type="dxa"/>
            <w:vMerge w:val="restart"/>
          </w:tcPr>
          <w:p w:rsidR="00640FB0" w:rsidRDefault="00640FB0">
            <w:pPr>
              <w:pStyle w:val="ConsPlusNormal"/>
              <w:jc w:val="center"/>
            </w:pPr>
            <w:r>
              <w:t>Фамилия, имя, отчество сотрудника</w:t>
            </w:r>
          </w:p>
        </w:tc>
        <w:tc>
          <w:tcPr>
            <w:tcW w:w="794" w:type="dxa"/>
            <w:vMerge w:val="restart"/>
          </w:tcPr>
          <w:p w:rsidR="00640FB0" w:rsidRDefault="00640FB0">
            <w:pPr>
              <w:pStyle w:val="ConsPlusNormal"/>
              <w:jc w:val="center"/>
            </w:pPr>
            <w:r>
              <w:t>Занимаемая должность</w:t>
            </w:r>
          </w:p>
        </w:tc>
        <w:tc>
          <w:tcPr>
            <w:tcW w:w="1474" w:type="dxa"/>
            <w:vMerge w:val="restart"/>
          </w:tcPr>
          <w:p w:rsidR="00640FB0" w:rsidRDefault="00640FB0">
            <w:pPr>
              <w:pStyle w:val="ConsPlusNormal"/>
              <w:jc w:val="center"/>
            </w:pPr>
            <w:r>
              <w:t>Размер выплаченной заработной платы за отчетный период</w:t>
            </w:r>
          </w:p>
          <w:p w:rsidR="00640FB0" w:rsidRDefault="00640FB0">
            <w:pPr>
              <w:pStyle w:val="ConsPlusNormal"/>
              <w:jc w:val="center"/>
            </w:pPr>
            <w:r>
              <w:t>(база для начисления страховых взносов)</w:t>
            </w:r>
          </w:p>
        </w:tc>
        <w:tc>
          <w:tcPr>
            <w:tcW w:w="3741" w:type="dxa"/>
            <w:gridSpan w:val="3"/>
          </w:tcPr>
          <w:p w:rsidR="00640FB0" w:rsidRDefault="00640FB0">
            <w:pPr>
              <w:pStyle w:val="ConsPlusNonformat"/>
              <w:jc w:val="both"/>
            </w:pPr>
            <w:r>
              <w:t xml:space="preserve"> Сумма страховых взносов,</w:t>
            </w:r>
          </w:p>
          <w:p w:rsidR="00640FB0" w:rsidRDefault="00640FB0">
            <w:pPr>
              <w:pStyle w:val="ConsPlusNonformat"/>
              <w:jc w:val="both"/>
            </w:pPr>
            <w:r>
              <w:t xml:space="preserve"> начисленных и оплаченных</w:t>
            </w:r>
          </w:p>
          <w:p w:rsidR="00640FB0" w:rsidRDefault="00640FB0">
            <w:pPr>
              <w:pStyle w:val="ConsPlusNonformat"/>
              <w:jc w:val="both"/>
            </w:pPr>
            <w:r>
              <w:t xml:space="preserve">   за    квартал      г.</w:t>
            </w:r>
          </w:p>
        </w:tc>
        <w:tc>
          <w:tcPr>
            <w:tcW w:w="1247" w:type="dxa"/>
            <w:vMerge w:val="restart"/>
          </w:tcPr>
          <w:p w:rsidR="00640FB0" w:rsidRDefault="00640FB0">
            <w:pPr>
              <w:pStyle w:val="ConsPlusNormal"/>
              <w:jc w:val="center"/>
            </w:pPr>
            <w:r>
              <w:t>Сумма фактически понесенных затрат на уплату страховых взносов, подлежащих возмещению</w:t>
            </w:r>
          </w:p>
          <w:p w:rsidR="00640FB0" w:rsidRDefault="00640FB0">
            <w:pPr>
              <w:pStyle w:val="ConsPlusNormal"/>
              <w:jc w:val="center"/>
            </w:pPr>
            <w:r>
              <w:t>(</w:t>
            </w:r>
            <w:hyperlink w:anchor="P1093">
              <w:r>
                <w:rPr>
                  <w:color w:val="0000FF"/>
                </w:rPr>
                <w:t>гр. 5</w:t>
              </w:r>
            </w:hyperlink>
            <w:r>
              <w:t xml:space="preserve"> + </w:t>
            </w:r>
            <w:hyperlink w:anchor="P1094">
              <w:r>
                <w:rPr>
                  <w:color w:val="0000FF"/>
                </w:rPr>
                <w:t>гр. 6</w:t>
              </w:r>
            </w:hyperlink>
            <w:r>
              <w:t xml:space="preserve"> + </w:t>
            </w:r>
            <w:hyperlink w:anchor="P1095">
              <w:r>
                <w:rPr>
                  <w:color w:val="0000FF"/>
                </w:rPr>
                <w:t>гр. 7</w:t>
              </w:r>
            </w:hyperlink>
            <w:r>
              <w:t>)</w:t>
            </w:r>
          </w:p>
        </w:tc>
        <w:tc>
          <w:tcPr>
            <w:tcW w:w="1191" w:type="dxa"/>
            <w:vMerge w:val="restart"/>
          </w:tcPr>
          <w:p w:rsidR="00640FB0" w:rsidRDefault="00640FB0">
            <w:pPr>
              <w:pStyle w:val="ConsPlusNormal"/>
              <w:jc w:val="center"/>
            </w:pPr>
            <w:r>
              <w:t>Размер субсидии</w:t>
            </w:r>
          </w:p>
          <w:p w:rsidR="00640FB0" w:rsidRDefault="00640FB0">
            <w:pPr>
              <w:pStyle w:val="ConsPlusNormal"/>
              <w:jc w:val="center"/>
            </w:pPr>
            <w:r>
              <w:t>(</w:t>
            </w:r>
            <w:hyperlink w:anchor="P1096">
              <w:r>
                <w:rPr>
                  <w:color w:val="0000FF"/>
                </w:rPr>
                <w:t>гр. 8</w:t>
              </w:r>
            </w:hyperlink>
            <w:r>
              <w:t xml:space="preserve"> x 0,9)</w:t>
            </w:r>
          </w:p>
        </w:tc>
      </w:tr>
      <w:tr w:rsidR="00640FB0">
        <w:tc>
          <w:tcPr>
            <w:tcW w:w="510" w:type="dxa"/>
            <w:vMerge/>
          </w:tcPr>
          <w:p w:rsidR="00640FB0" w:rsidRDefault="00640FB0">
            <w:pPr>
              <w:pStyle w:val="ConsPlusNormal"/>
            </w:pPr>
          </w:p>
        </w:tc>
        <w:tc>
          <w:tcPr>
            <w:tcW w:w="1417" w:type="dxa"/>
            <w:vMerge/>
          </w:tcPr>
          <w:p w:rsidR="00640FB0" w:rsidRDefault="00640FB0">
            <w:pPr>
              <w:pStyle w:val="ConsPlusNormal"/>
            </w:pPr>
          </w:p>
        </w:tc>
        <w:tc>
          <w:tcPr>
            <w:tcW w:w="794" w:type="dxa"/>
            <w:vMerge/>
          </w:tcPr>
          <w:p w:rsidR="00640FB0" w:rsidRDefault="00640FB0">
            <w:pPr>
              <w:pStyle w:val="ConsPlusNormal"/>
            </w:pPr>
          </w:p>
        </w:tc>
        <w:tc>
          <w:tcPr>
            <w:tcW w:w="1474" w:type="dxa"/>
            <w:vMerge/>
          </w:tcPr>
          <w:p w:rsidR="00640FB0" w:rsidRDefault="00640FB0">
            <w:pPr>
              <w:pStyle w:val="ConsPlusNormal"/>
            </w:pPr>
          </w:p>
        </w:tc>
        <w:tc>
          <w:tcPr>
            <w:tcW w:w="1757" w:type="dxa"/>
          </w:tcPr>
          <w:p w:rsidR="00640FB0" w:rsidRDefault="00640FB0">
            <w:pPr>
              <w:pStyle w:val="ConsPlusNormal"/>
              <w:jc w:val="center"/>
            </w:pPr>
            <w:r>
              <w:t>на страховые взносы по обязательному социальному страхованию на случай временной нетрудоспособности и в связи с материнством</w:t>
            </w:r>
          </w:p>
        </w:tc>
        <w:tc>
          <w:tcPr>
            <w:tcW w:w="1020" w:type="dxa"/>
          </w:tcPr>
          <w:p w:rsidR="00640FB0" w:rsidRDefault="00640FB0">
            <w:pPr>
              <w:pStyle w:val="ConsPlusNormal"/>
              <w:jc w:val="center"/>
            </w:pPr>
            <w:r>
              <w:t>на страховые взносы по обязательному медицинскому страхованию</w:t>
            </w:r>
          </w:p>
        </w:tc>
        <w:tc>
          <w:tcPr>
            <w:tcW w:w="964" w:type="dxa"/>
          </w:tcPr>
          <w:p w:rsidR="00640FB0" w:rsidRDefault="00640FB0">
            <w:pPr>
              <w:pStyle w:val="ConsPlusNormal"/>
              <w:jc w:val="center"/>
            </w:pPr>
            <w:r>
              <w:t>на страховые взносы по обязательному пенсионному страхованию</w:t>
            </w:r>
          </w:p>
        </w:tc>
        <w:tc>
          <w:tcPr>
            <w:tcW w:w="1247" w:type="dxa"/>
            <w:vMerge/>
          </w:tcPr>
          <w:p w:rsidR="00640FB0" w:rsidRDefault="00640FB0">
            <w:pPr>
              <w:pStyle w:val="ConsPlusNormal"/>
            </w:pPr>
          </w:p>
        </w:tc>
        <w:tc>
          <w:tcPr>
            <w:tcW w:w="1191" w:type="dxa"/>
            <w:vMerge/>
          </w:tcPr>
          <w:p w:rsidR="00640FB0" w:rsidRDefault="00640FB0">
            <w:pPr>
              <w:pStyle w:val="ConsPlusNormal"/>
            </w:pPr>
          </w:p>
        </w:tc>
      </w:tr>
      <w:tr w:rsidR="00640FB0">
        <w:tc>
          <w:tcPr>
            <w:tcW w:w="510" w:type="dxa"/>
          </w:tcPr>
          <w:p w:rsidR="00640FB0" w:rsidRDefault="00640FB0">
            <w:pPr>
              <w:pStyle w:val="ConsPlusNormal"/>
              <w:jc w:val="center"/>
            </w:pPr>
            <w:r>
              <w:t>1</w:t>
            </w:r>
          </w:p>
        </w:tc>
        <w:tc>
          <w:tcPr>
            <w:tcW w:w="1417" w:type="dxa"/>
          </w:tcPr>
          <w:p w:rsidR="00640FB0" w:rsidRDefault="00640FB0">
            <w:pPr>
              <w:pStyle w:val="ConsPlusNormal"/>
              <w:jc w:val="center"/>
            </w:pPr>
            <w:r>
              <w:t>2</w:t>
            </w:r>
          </w:p>
        </w:tc>
        <w:tc>
          <w:tcPr>
            <w:tcW w:w="794" w:type="dxa"/>
          </w:tcPr>
          <w:p w:rsidR="00640FB0" w:rsidRDefault="00640FB0">
            <w:pPr>
              <w:pStyle w:val="ConsPlusNormal"/>
              <w:jc w:val="center"/>
            </w:pPr>
            <w:r>
              <w:t>3</w:t>
            </w:r>
          </w:p>
        </w:tc>
        <w:tc>
          <w:tcPr>
            <w:tcW w:w="1474" w:type="dxa"/>
          </w:tcPr>
          <w:p w:rsidR="00640FB0" w:rsidRDefault="00640FB0">
            <w:pPr>
              <w:pStyle w:val="ConsPlusNormal"/>
              <w:jc w:val="center"/>
            </w:pPr>
            <w:r>
              <w:t>4</w:t>
            </w:r>
          </w:p>
        </w:tc>
        <w:tc>
          <w:tcPr>
            <w:tcW w:w="1757" w:type="dxa"/>
          </w:tcPr>
          <w:p w:rsidR="00640FB0" w:rsidRDefault="00640FB0">
            <w:pPr>
              <w:pStyle w:val="ConsPlusNormal"/>
              <w:jc w:val="center"/>
            </w:pPr>
            <w:bookmarkStart w:id="52" w:name="P1093"/>
            <w:bookmarkEnd w:id="52"/>
            <w:r>
              <w:t>5</w:t>
            </w:r>
          </w:p>
        </w:tc>
        <w:tc>
          <w:tcPr>
            <w:tcW w:w="1020" w:type="dxa"/>
          </w:tcPr>
          <w:p w:rsidR="00640FB0" w:rsidRDefault="00640FB0">
            <w:pPr>
              <w:pStyle w:val="ConsPlusNormal"/>
              <w:jc w:val="center"/>
            </w:pPr>
            <w:bookmarkStart w:id="53" w:name="P1094"/>
            <w:bookmarkEnd w:id="53"/>
            <w:r>
              <w:t>6</w:t>
            </w:r>
          </w:p>
        </w:tc>
        <w:tc>
          <w:tcPr>
            <w:tcW w:w="964" w:type="dxa"/>
          </w:tcPr>
          <w:p w:rsidR="00640FB0" w:rsidRDefault="00640FB0">
            <w:pPr>
              <w:pStyle w:val="ConsPlusNormal"/>
              <w:jc w:val="center"/>
            </w:pPr>
            <w:bookmarkStart w:id="54" w:name="P1095"/>
            <w:bookmarkEnd w:id="54"/>
            <w:r>
              <w:t>7</w:t>
            </w:r>
          </w:p>
        </w:tc>
        <w:tc>
          <w:tcPr>
            <w:tcW w:w="1247" w:type="dxa"/>
          </w:tcPr>
          <w:p w:rsidR="00640FB0" w:rsidRDefault="00640FB0">
            <w:pPr>
              <w:pStyle w:val="ConsPlusNormal"/>
              <w:jc w:val="center"/>
            </w:pPr>
            <w:bookmarkStart w:id="55" w:name="P1096"/>
            <w:bookmarkEnd w:id="55"/>
            <w:r>
              <w:t>8</w:t>
            </w:r>
          </w:p>
        </w:tc>
        <w:tc>
          <w:tcPr>
            <w:tcW w:w="1191" w:type="dxa"/>
          </w:tcPr>
          <w:p w:rsidR="00640FB0" w:rsidRDefault="00640FB0">
            <w:pPr>
              <w:pStyle w:val="ConsPlusNormal"/>
              <w:jc w:val="center"/>
            </w:pPr>
            <w:r>
              <w:t>9</w:t>
            </w:r>
          </w:p>
        </w:tc>
      </w:tr>
      <w:tr w:rsidR="00640FB0">
        <w:tc>
          <w:tcPr>
            <w:tcW w:w="510" w:type="dxa"/>
          </w:tcPr>
          <w:p w:rsidR="00640FB0" w:rsidRDefault="00640FB0">
            <w:pPr>
              <w:pStyle w:val="ConsPlusNormal"/>
            </w:pPr>
          </w:p>
        </w:tc>
        <w:tc>
          <w:tcPr>
            <w:tcW w:w="1417" w:type="dxa"/>
          </w:tcPr>
          <w:p w:rsidR="00640FB0" w:rsidRDefault="00640FB0">
            <w:pPr>
              <w:pStyle w:val="ConsPlusNormal"/>
            </w:pPr>
          </w:p>
        </w:tc>
        <w:tc>
          <w:tcPr>
            <w:tcW w:w="794" w:type="dxa"/>
          </w:tcPr>
          <w:p w:rsidR="00640FB0" w:rsidRDefault="00640FB0">
            <w:pPr>
              <w:pStyle w:val="ConsPlusNormal"/>
            </w:pPr>
          </w:p>
        </w:tc>
        <w:tc>
          <w:tcPr>
            <w:tcW w:w="1474" w:type="dxa"/>
          </w:tcPr>
          <w:p w:rsidR="00640FB0" w:rsidRDefault="00640FB0">
            <w:pPr>
              <w:pStyle w:val="ConsPlusNormal"/>
            </w:pPr>
          </w:p>
        </w:tc>
        <w:tc>
          <w:tcPr>
            <w:tcW w:w="1757" w:type="dxa"/>
          </w:tcPr>
          <w:p w:rsidR="00640FB0" w:rsidRDefault="00640FB0">
            <w:pPr>
              <w:pStyle w:val="ConsPlusNormal"/>
            </w:pPr>
          </w:p>
        </w:tc>
        <w:tc>
          <w:tcPr>
            <w:tcW w:w="1020" w:type="dxa"/>
          </w:tcPr>
          <w:p w:rsidR="00640FB0" w:rsidRDefault="00640FB0">
            <w:pPr>
              <w:pStyle w:val="ConsPlusNormal"/>
            </w:pPr>
          </w:p>
        </w:tc>
        <w:tc>
          <w:tcPr>
            <w:tcW w:w="964" w:type="dxa"/>
          </w:tcPr>
          <w:p w:rsidR="00640FB0" w:rsidRDefault="00640FB0">
            <w:pPr>
              <w:pStyle w:val="ConsPlusNormal"/>
            </w:pPr>
          </w:p>
        </w:tc>
        <w:tc>
          <w:tcPr>
            <w:tcW w:w="1247" w:type="dxa"/>
          </w:tcPr>
          <w:p w:rsidR="00640FB0" w:rsidRDefault="00640FB0">
            <w:pPr>
              <w:pStyle w:val="ConsPlusNormal"/>
            </w:pPr>
          </w:p>
        </w:tc>
        <w:tc>
          <w:tcPr>
            <w:tcW w:w="1191" w:type="dxa"/>
          </w:tcPr>
          <w:p w:rsidR="00640FB0" w:rsidRDefault="00640FB0">
            <w:pPr>
              <w:pStyle w:val="ConsPlusNormal"/>
            </w:pPr>
          </w:p>
        </w:tc>
      </w:tr>
      <w:tr w:rsidR="00640FB0">
        <w:tc>
          <w:tcPr>
            <w:tcW w:w="510" w:type="dxa"/>
          </w:tcPr>
          <w:p w:rsidR="00640FB0" w:rsidRDefault="00640FB0">
            <w:pPr>
              <w:pStyle w:val="ConsPlusNormal"/>
            </w:pPr>
          </w:p>
        </w:tc>
        <w:tc>
          <w:tcPr>
            <w:tcW w:w="1417" w:type="dxa"/>
          </w:tcPr>
          <w:p w:rsidR="00640FB0" w:rsidRDefault="00640FB0">
            <w:pPr>
              <w:pStyle w:val="ConsPlusNormal"/>
            </w:pPr>
            <w:r>
              <w:t>Итого</w:t>
            </w:r>
          </w:p>
        </w:tc>
        <w:tc>
          <w:tcPr>
            <w:tcW w:w="794" w:type="dxa"/>
          </w:tcPr>
          <w:p w:rsidR="00640FB0" w:rsidRDefault="00640FB0">
            <w:pPr>
              <w:pStyle w:val="ConsPlusNormal"/>
            </w:pPr>
          </w:p>
        </w:tc>
        <w:tc>
          <w:tcPr>
            <w:tcW w:w="1474" w:type="dxa"/>
          </w:tcPr>
          <w:p w:rsidR="00640FB0" w:rsidRDefault="00640FB0">
            <w:pPr>
              <w:pStyle w:val="ConsPlusNormal"/>
            </w:pPr>
          </w:p>
        </w:tc>
        <w:tc>
          <w:tcPr>
            <w:tcW w:w="1757" w:type="dxa"/>
          </w:tcPr>
          <w:p w:rsidR="00640FB0" w:rsidRDefault="00640FB0">
            <w:pPr>
              <w:pStyle w:val="ConsPlusNormal"/>
            </w:pPr>
          </w:p>
        </w:tc>
        <w:tc>
          <w:tcPr>
            <w:tcW w:w="1020" w:type="dxa"/>
          </w:tcPr>
          <w:p w:rsidR="00640FB0" w:rsidRDefault="00640FB0">
            <w:pPr>
              <w:pStyle w:val="ConsPlusNormal"/>
            </w:pPr>
          </w:p>
        </w:tc>
        <w:tc>
          <w:tcPr>
            <w:tcW w:w="964" w:type="dxa"/>
          </w:tcPr>
          <w:p w:rsidR="00640FB0" w:rsidRDefault="00640FB0">
            <w:pPr>
              <w:pStyle w:val="ConsPlusNormal"/>
            </w:pPr>
          </w:p>
        </w:tc>
        <w:tc>
          <w:tcPr>
            <w:tcW w:w="1247" w:type="dxa"/>
          </w:tcPr>
          <w:p w:rsidR="00640FB0" w:rsidRDefault="00640FB0">
            <w:pPr>
              <w:pStyle w:val="ConsPlusNormal"/>
            </w:pPr>
          </w:p>
        </w:tc>
        <w:tc>
          <w:tcPr>
            <w:tcW w:w="1191" w:type="dxa"/>
          </w:tcPr>
          <w:p w:rsidR="00640FB0" w:rsidRDefault="00640FB0">
            <w:pPr>
              <w:pStyle w:val="ConsPlusNormal"/>
            </w:pPr>
          </w:p>
        </w:tc>
      </w:tr>
    </w:tbl>
    <w:p w:rsidR="00640FB0" w:rsidRDefault="00640FB0">
      <w:pPr>
        <w:pStyle w:val="ConsPlusNormal"/>
        <w:sectPr w:rsidR="00640FB0">
          <w:pgSz w:w="16838" w:h="11905" w:orient="landscape"/>
          <w:pgMar w:top="1701" w:right="1134" w:bottom="850" w:left="1134" w:header="0" w:footer="0" w:gutter="0"/>
          <w:cols w:space="720"/>
          <w:titlePg/>
        </w:sectPr>
      </w:pPr>
    </w:p>
    <w:p w:rsidR="00640FB0" w:rsidRDefault="00640FB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1474"/>
        <w:gridCol w:w="340"/>
        <w:gridCol w:w="4082"/>
      </w:tblGrid>
      <w:tr w:rsidR="00640FB0">
        <w:tc>
          <w:tcPr>
            <w:tcW w:w="3175" w:type="dxa"/>
            <w:tcBorders>
              <w:top w:val="nil"/>
              <w:left w:val="nil"/>
              <w:bottom w:val="nil"/>
              <w:right w:val="nil"/>
            </w:tcBorders>
          </w:tcPr>
          <w:p w:rsidR="00640FB0" w:rsidRDefault="00640FB0">
            <w:pPr>
              <w:pStyle w:val="ConsPlusNormal"/>
            </w:pPr>
            <w:r>
              <w:t>Руководитель организации</w:t>
            </w:r>
          </w:p>
        </w:tc>
        <w:tc>
          <w:tcPr>
            <w:tcW w:w="1474" w:type="dxa"/>
            <w:tcBorders>
              <w:top w:val="nil"/>
              <w:left w:val="nil"/>
              <w:bottom w:val="single" w:sz="4" w:space="0" w:color="auto"/>
              <w:right w:val="nil"/>
            </w:tcBorders>
          </w:tcPr>
          <w:p w:rsidR="00640FB0" w:rsidRDefault="00640FB0">
            <w:pPr>
              <w:pStyle w:val="ConsPlusNormal"/>
            </w:pPr>
          </w:p>
        </w:tc>
        <w:tc>
          <w:tcPr>
            <w:tcW w:w="340" w:type="dxa"/>
            <w:tcBorders>
              <w:top w:val="nil"/>
              <w:left w:val="nil"/>
              <w:bottom w:val="nil"/>
              <w:right w:val="nil"/>
            </w:tcBorders>
          </w:tcPr>
          <w:p w:rsidR="00640FB0" w:rsidRDefault="00640FB0">
            <w:pPr>
              <w:pStyle w:val="ConsPlusNormal"/>
            </w:pPr>
          </w:p>
        </w:tc>
        <w:tc>
          <w:tcPr>
            <w:tcW w:w="4082" w:type="dxa"/>
            <w:tcBorders>
              <w:top w:val="nil"/>
              <w:left w:val="nil"/>
              <w:bottom w:val="single" w:sz="4" w:space="0" w:color="auto"/>
              <w:right w:val="nil"/>
            </w:tcBorders>
          </w:tcPr>
          <w:p w:rsidR="00640FB0" w:rsidRDefault="00640FB0">
            <w:pPr>
              <w:pStyle w:val="ConsPlusNormal"/>
            </w:pPr>
          </w:p>
        </w:tc>
      </w:tr>
      <w:tr w:rsidR="00640FB0">
        <w:tc>
          <w:tcPr>
            <w:tcW w:w="3175" w:type="dxa"/>
            <w:tcBorders>
              <w:top w:val="nil"/>
              <w:left w:val="nil"/>
              <w:bottom w:val="nil"/>
              <w:right w:val="nil"/>
            </w:tcBorders>
          </w:tcPr>
          <w:p w:rsidR="00640FB0" w:rsidRDefault="00640FB0">
            <w:pPr>
              <w:pStyle w:val="ConsPlusNormal"/>
            </w:pPr>
          </w:p>
        </w:tc>
        <w:tc>
          <w:tcPr>
            <w:tcW w:w="1474" w:type="dxa"/>
            <w:tcBorders>
              <w:top w:val="single" w:sz="4" w:space="0" w:color="auto"/>
              <w:left w:val="nil"/>
              <w:bottom w:val="nil"/>
              <w:right w:val="nil"/>
            </w:tcBorders>
          </w:tcPr>
          <w:p w:rsidR="00640FB0" w:rsidRDefault="00640FB0">
            <w:pPr>
              <w:pStyle w:val="ConsPlusNormal"/>
              <w:jc w:val="center"/>
            </w:pPr>
            <w:r>
              <w:t>(подпись)</w:t>
            </w:r>
          </w:p>
        </w:tc>
        <w:tc>
          <w:tcPr>
            <w:tcW w:w="340" w:type="dxa"/>
            <w:tcBorders>
              <w:top w:val="nil"/>
              <w:left w:val="nil"/>
              <w:bottom w:val="nil"/>
              <w:right w:val="nil"/>
            </w:tcBorders>
          </w:tcPr>
          <w:p w:rsidR="00640FB0" w:rsidRDefault="00640FB0">
            <w:pPr>
              <w:pStyle w:val="ConsPlusNormal"/>
            </w:pPr>
          </w:p>
        </w:tc>
        <w:tc>
          <w:tcPr>
            <w:tcW w:w="4082" w:type="dxa"/>
            <w:tcBorders>
              <w:top w:val="single" w:sz="4" w:space="0" w:color="auto"/>
              <w:left w:val="nil"/>
              <w:bottom w:val="nil"/>
              <w:right w:val="nil"/>
            </w:tcBorders>
          </w:tcPr>
          <w:p w:rsidR="00640FB0" w:rsidRDefault="00640FB0">
            <w:pPr>
              <w:pStyle w:val="ConsPlusNormal"/>
              <w:jc w:val="center"/>
            </w:pPr>
            <w:r>
              <w:t>(фамилия, имя, отчество (при наличии)</w:t>
            </w:r>
          </w:p>
        </w:tc>
      </w:tr>
      <w:tr w:rsidR="00640FB0">
        <w:tc>
          <w:tcPr>
            <w:tcW w:w="3175" w:type="dxa"/>
            <w:tcBorders>
              <w:top w:val="nil"/>
              <w:left w:val="nil"/>
              <w:bottom w:val="nil"/>
              <w:right w:val="nil"/>
            </w:tcBorders>
            <w:vAlign w:val="bottom"/>
          </w:tcPr>
          <w:p w:rsidR="00640FB0" w:rsidRDefault="00640FB0">
            <w:pPr>
              <w:pStyle w:val="ConsPlusNormal"/>
            </w:pPr>
            <w:r>
              <w:t>Главный бухгалтер</w:t>
            </w:r>
          </w:p>
          <w:p w:rsidR="00640FB0" w:rsidRDefault="00640FB0">
            <w:pPr>
              <w:pStyle w:val="ConsPlusNormal"/>
            </w:pPr>
            <w:r>
              <w:t>(при наличии)</w:t>
            </w:r>
          </w:p>
        </w:tc>
        <w:tc>
          <w:tcPr>
            <w:tcW w:w="1474" w:type="dxa"/>
            <w:tcBorders>
              <w:top w:val="nil"/>
              <w:left w:val="nil"/>
              <w:bottom w:val="single" w:sz="4" w:space="0" w:color="auto"/>
              <w:right w:val="nil"/>
            </w:tcBorders>
          </w:tcPr>
          <w:p w:rsidR="00640FB0" w:rsidRDefault="00640FB0">
            <w:pPr>
              <w:pStyle w:val="ConsPlusNormal"/>
            </w:pPr>
          </w:p>
        </w:tc>
        <w:tc>
          <w:tcPr>
            <w:tcW w:w="340" w:type="dxa"/>
            <w:tcBorders>
              <w:top w:val="nil"/>
              <w:left w:val="nil"/>
              <w:bottom w:val="nil"/>
              <w:right w:val="nil"/>
            </w:tcBorders>
          </w:tcPr>
          <w:p w:rsidR="00640FB0" w:rsidRDefault="00640FB0">
            <w:pPr>
              <w:pStyle w:val="ConsPlusNormal"/>
            </w:pPr>
          </w:p>
        </w:tc>
        <w:tc>
          <w:tcPr>
            <w:tcW w:w="4082" w:type="dxa"/>
            <w:tcBorders>
              <w:top w:val="nil"/>
              <w:left w:val="nil"/>
              <w:bottom w:val="single" w:sz="4" w:space="0" w:color="auto"/>
              <w:right w:val="nil"/>
            </w:tcBorders>
          </w:tcPr>
          <w:p w:rsidR="00640FB0" w:rsidRDefault="00640FB0">
            <w:pPr>
              <w:pStyle w:val="ConsPlusNormal"/>
            </w:pPr>
          </w:p>
        </w:tc>
      </w:tr>
      <w:tr w:rsidR="00640FB0">
        <w:tc>
          <w:tcPr>
            <w:tcW w:w="3175" w:type="dxa"/>
            <w:tcBorders>
              <w:top w:val="nil"/>
              <w:left w:val="nil"/>
              <w:bottom w:val="nil"/>
              <w:right w:val="nil"/>
            </w:tcBorders>
          </w:tcPr>
          <w:p w:rsidR="00640FB0" w:rsidRDefault="00640FB0">
            <w:pPr>
              <w:pStyle w:val="ConsPlusNormal"/>
            </w:pPr>
          </w:p>
        </w:tc>
        <w:tc>
          <w:tcPr>
            <w:tcW w:w="1474" w:type="dxa"/>
            <w:tcBorders>
              <w:top w:val="single" w:sz="4" w:space="0" w:color="auto"/>
              <w:left w:val="nil"/>
              <w:bottom w:val="nil"/>
              <w:right w:val="nil"/>
            </w:tcBorders>
          </w:tcPr>
          <w:p w:rsidR="00640FB0" w:rsidRDefault="00640FB0">
            <w:pPr>
              <w:pStyle w:val="ConsPlusNormal"/>
              <w:jc w:val="center"/>
            </w:pPr>
            <w:r>
              <w:t>(подпись)</w:t>
            </w:r>
          </w:p>
        </w:tc>
        <w:tc>
          <w:tcPr>
            <w:tcW w:w="340" w:type="dxa"/>
            <w:tcBorders>
              <w:top w:val="nil"/>
              <w:left w:val="nil"/>
              <w:bottom w:val="nil"/>
              <w:right w:val="nil"/>
            </w:tcBorders>
          </w:tcPr>
          <w:p w:rsidR="00640FB0" w:rsidRDefault="00640FB0">
            <w:pPr>
              <w:pStyle w:val="ConsPlusNormal"/>
            </w:pPr>
          </w:p>
        </w:tc>
        <w:tc>
          <w:tcPr>
            <w:tcW w:w="4082" w:type="dxa"/>
            <w:tcBorders>
              <w:top w:val="single" w:sz="4" w:space="0" w:color="auto"/>
              <w:left w:val="nil"/>
              <w:bottom w:val="nil"/>
              <w:right w:val="nil"/>
            </w:tcBorders>
          </w:tcPr>
          <w:p w:rsidR="00640FB0" w:rsidRDefault="00640FB0">
            <w:pPr>
              <w:pStyle w:val="ConsPlusNormal"/>
              <w:jc w:val="center"/>
            </w:pPr>
            <w:r>
              <w:t>(фамилия, имя, отчество (при наличии)</w:t>
            </w:r>
          </w:p>
        </w:tc>
      </w:tr>
    </w:tbl>
    <w:p w:rsidR="00640FB0" w:rsidRDefault="00640FB0">
      <w:pPr>
        <w:pStyle w:val="ConsPlusNormal"/>
        <w:jc w:val="both"/>
      </w:pPr>
    </w:p>
    <w:p w:rsidR="00640FB0" w:rsidRDefault="00640FB0">
      <w:pPr>
        <w:pStyle w:val="ConsPlusNormal"/>
        <w:jc w:val="both"/>
      </w:pPr>
      <w:r>
        <w:t>Дата "__" ___________ 20__ г.</w:t>
      </w:r>
    </w:p>
    <w:p w:rsidR="00640FB0" w:rsidRDefault="00640FB0">
      <w:pPr>
        <w:pStyle w:val="ConsPlusNormal"/>
        <w:jc w:val="both"/>
      </w:pPr>
    </w:p>
    <w:p w:rsidR="00640FB0" w:rsidRDefault="00640FB0">
      <w:pPr>
        <w:pStyle w:val="ConsPlusNormal"/>
        <w:jc w:val="both"/>
      </w:pPr>
      <w:r>
        <w:t>М.П. (при наличии)</w:t>
      </w:r>
    </w:p>
    <w:p w:rsidR="00640FB0" w:rsidRDefault="00640FB0">
      <w:pPr>
        <w:pStyle w:val="ConsPlusNormal"/>
        <w:jc w:val="both"/>
      </w:pPr>
    </w:p>
    <w:p w:rsidR="00640FB0" w:rsidRDefault="00640FB0">
      <w:pPr>
        <w:pStyle w:val="ConsPlusNormal"/>
        <w:jc w:val="both"/>
      </w:pPr>
    </w:p>
    <w:p w:rsidR="00640FB0" w:rsidRDefault="00640FB0">
      <w:pPr>
        <w:pStyle w:val="ConsPlusNormal"/>
        <w:jc w:val="both"/>
      </w:pPr>
    </w:p>
    <w:p w:rsidR="00640FB0" w:rsidRDefault="00640FB0">
      <w:pPr>
        <w:pStyle w:val="ConsPlusNormal"/>
        <w:jc w:val="both"/>
      </w:pPr>
    </w:p>
    <w:p w:rsidR="00640FB0" w:rsidRDefault="00640FB0">
      <w:pPr>
        <w:pStyle w:val="ConsPlusNormal"/>
        <w:jc w:val="both"/>
      </w:pPr>
    </w:p>
    <w:p w:rsidR="00640FB0" w:rsidRDefault="00640FB0">
      <w:pPr>
        <w:pStyle w:val="ConsPlusNormal"/>
        <w:jc w:val="right"/>
        <w:outlineLvl w:val="1"/>
      </w:pPr>
      <w:r>
        <w:t>Приложение N 7(1)</w:t>
      </w:r>
    </w:p>
    <w:p w:rsidR="00640FB0" w:rsidRDefault="00640FB0">
      <w:pPr>
        <w:pStyle w:val="ConsPlusNormal"/>
        <w:jc w:val="right"/>
      </w:pPr>
      <w:r>
        <w:t>к Правилам предоставления</w:t>
      </w:r>
    </w:p>
    <w:p w:rsidR="00640FB0" w:rsidRDefault="00640FB0">
      <w:pPr>
        <w:pStyle w:val="ConsPlusNormal"/>
        <w:jc w:val="right"/>
      </w:pPr>
      <w:r>
        <w:t>субсидий из федерального бюджета</w:t>
      </w:r>
    </w:p>
    <w:p w:rsidR="00640FB0" w:rsidRDefault="00640FB0">
      <w:pPr>
        <w:pStyle w:val="ConsPlusNormal"/>
        <w:jc w:val="right"/>
      </w:pPr>
      <w:r>
        <w:t>организациям народных художественных</w:t>
      </w:r>
    </w:p>
    <w:p w:rsidR="00640FB0" w:rsidRDefault="00640FB0">
      <w:pPr>
        <w:pStyle w:val="ConsPlusNormal"/>
        <w:jc w:val="right"/>
      </w:pPr>
      <w:r>
        <w:t>промыслов на поддержку производства</w:t>
      </w:r>
    </w:p>
    <w:p w:rsidR="00640FB0" w:rsidRDefault="00640FB0">
      <w:pPr>
        <w:pStyle w:val="ConsPlusNormal"/>
        <w:jc w:val="right"/>
      </w:pPr>
      <w:r>
        <w:t>и реализации изделий народных</w:t>
      </w:r>
    </w:p>
    <w:p w:rsidR="00640FB0" w:rsidRDefault="00640FB0">
      <w:pPr>
        <w:pStyle w:val="ConsPlusNormal"/>
        <w:jc w:val="right"/>
      </w:pPr>
      <w:r>
        <w:t>художественных промыслов</w:t>
      </w:r>
    </w:p>
    <w:p w:rsidR="00640FB0" w:rsidRDefault="00640FB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0F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0FB0" w:rsidRDefault="00640F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40FB0" w:rsidRDefault="00640F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40FB0" w:rsidRDefault="00640FB0">
            <w:pPr>
              <w:pStyle w:val="ConsPlusNormal"/>
              <w:jc w:val="center"/>
            </w:pPr>
            <w:r>
              <w:rPr>
                <w:color w:val="392C69"/>
              </w:rPr>
              <w:t>Список изменяющих документов</w:t>
            </w:r>
          </w:p>
          <w:p w:rsidR="00640FB0" w:rsidRDefault="00640FB0">
            <w:pPr>
              <w:pStyle w:val="ConsPlusNormal"/>
              <w:jc w:val="center"/>
            </w:pPr>
            <w:r>
              <w:rPr>
                <w:color w:val="392C69"/>
              </w:rPr>
              <w:t xml:space="preserve">(введено </w:t>
            </w:r>
            <w:hyperlink r:id="rId135">
              <w:r>
                <w:rPr>
                  <w:color w:val="0000FF"/>
                </w:rPr>
                <w:t>Постановлением</w:t>
              </w:r>
            </w:hyperlink>
            <w:r>
              <w:rPr>
                <w:color w:val="392C69"/>
              </w:rPr>
              <w:t xml:space="preserve"> Правительства РФ от 10.06.2022 N 1058)</w:t>
            </w:r>
          </w:p>
        </w:tc>
        <w:tc>
          <w:tcPr>
            <w:tcW w:w="113" w:type="dxa"/>
            <w:tcBorders>
              <w:top w:val="nil"/>
              <w:left w:val="nil"/>
              <w:bottom w:val="nil"/>
              <w:right w:val="nil"/>
            </w:tcBorders>
            <w:shd w:val="clear" w:color="auto" w:fill="F4F3F8"/>
            <w:tcMar>
              <w:top w:w="0" w:type="dxa"/>
              <w:left w:w="0" w:type="dxa"/>
              <w:bottom w:w="0" w:type="dxa"/>
              <w:right w:w="0" w:type="dxa"/>
            </w:tcMar>
          </w:tcPr>
          <w:p w:rsidR="00640FB0" w:rsidRDefault="00640FB0">
            <w:pPr>
              <w:pStyle w:val="ConsPlusNormal"/>
            </w:pPr>
          </w:p>
        </w:tc>
      </w:tr>
    </w:tbl>
    <w:p w:rsidR="00640FB0" w:rsidRDefault="00640FB0">
      <w:pPr>
        <w:pStyle w:val="ConsPlusNormal"/>
        <w:jc w:val="both"/>
      </w:pPr>
    </w:p>
    <w:p w:rsidR="00640FB0" w:rsidRDefault="00640FB0">
      <w:pPr>
        <w:pStyle w:val="ConsPlusNormal"/>
        <w:jc w:val="right"/>
      </w:pPr>
      <w:r>
        <w:t>(форма)</w:t>
      </w:r>
    </w:p>
    <w:p w:rsidR="00640FB0" w:rsidRDefault="00640FB0">
      <w:pPr>
        <w:pStyle w:val="ConsPlusNormal"/>
        <w:jc w:val="both"/>
      </w:pPr>
    </w:p>
    <w:p w:rsidR="00640FB0" w:rsidRDefault="00640FB0">
      <w:pPr>
        <w:pStyle w:val="ConsPlusNormal"/>
        <w:jc w:val="center"/>
      </w:pPr>
      <w:bookmarkStart w:id="56" w:name="P1155"/>
      <w:bookmarkEnd w:id="56"/>
      <w:r>
        <w:t>РАСЧЕТ</w:t>
      </w:r>
    </w:p>
    <w:p w:rsidR="00640FB0" w:rsidRDefault="00640FB0">
      <w:pPr>
        <w:pStyle w:val="ConsPlusNormal"/>
        <w:jc w:val="center"/>
      </w:pPr>
      <w:r>
        <w:t>размера субсидии, предоставляемой из федерального бюджета</w:t>
      </w:r>
    </w:p>
    <w:p w:rsidR="00640FB0" w:rsidRDefault="00640FB0">
      <w:pPr>
        <w:pStyle w:val="ConsPlusNormal"/>
        <w:jc w:val="center"/>
      </w:pPr>
      <w:r>
        <w:t>на уплату страховых взносов по обязательному социальному</w:t>
      </w:r>
    </w:p>
    <w:p w:rsidR="00640FB0" w:rsidRDefault="00640FB0">
      <w:pPr>
        <w:pStyle w:val="ConsPlusNormal"/>
        <w:jc w:val="center"/>
      </w:pPr>
      <w:r>
        <w:t>страхованию на случай временной нетрудоспособности</w:t>
      </w:r>
    </w:p>
    <w:p w:rsidR="00640FB0" w:rsidRDefault="00640FB0">
      <w:pPr>
        <w:pStyle w:val="ConsPlusNormal"/>
        <w:jc w:val="center"/>
      </w:pPr>
      <w:r>
        <w:t>и в связи с материнством, по обязательному медицинскому</w:t>
      </w:r>
    </w:p>
    <w:p w:rsidR="00640FB0" w:rsidRDefault="00640FB0">
      <w:pPr>
        <w:pStyle w:val="ConsPlusNormal"/>
        <w:jc w:val="center"/>
      </w:pPr>
      <w:r>
        <w:t>страхованию, по обязательному пенсионному страхованию</w:t>
      </w:r>
    </w:p>
    <w:p w:rsidR="00640FB0" w:rsidRDefault="00640FB0">
      <w:pPr>
        <w:pStyle w:val="ConsPlusNormal"/>
        <w:jc w:val="center"/>
      </w:pPr>
      <w:r>
        <w:t>(в части уплаты страховых взносов по основному тарифу)</w:t>
      </w:r>
    </w:p>
    <w:p w:rsidR="00640FB0" w:rsidRDefault="00640FB0">
      <w:pPr>
        <w:pStyle w:val="ConsPlusNormal"/>
        <w:jc w:val="center"/>
      </w:pPr>
      <w:r>
        <w:t>в части сотрудников, чьи должности соответствуют должностям,</w:t>
      </w:r>
    </w:p>
    <w:p w:rsidR="00640FB0" w:rsidRDefault="00640FB0">
      <w:pPr>
        <w:pStyle w:val="ConsPlusNormal"/>
        <w:jc w:val="center"/>
      </w:pPr>
      <w:r>
        <w:t>предусмотренным перечнем должностей, ежегодно утверждаемым</w:t>
      </w:r>
    </w:p>
    <w:p w:rsidR="00640FB0" w:rsidRDefault="00640FB0">
      <w:pPr>
        <w:pStyle w:val="ConsPlusNormal"/>
        <w:jc w:val="center"/>
      </w:pPr>
      <w:r>
        <w:t>Министерством промышленности и торговли Российской Федерации</w:t>
      </w:r>
    </w:p>
    <w:p w:rsidR="00640FB0" w:rsidRDefault="00640FB0">
      <w:pPr>
        <w:pStyle w:val="ConsPlusNormal"/>
        <w:jc w:val="center"/>
      </w:pPr>
      <w:r>
        <w:t>в составе документов, определяющих порядок предоставления</w:t>
      </w:r>
    </w:p>
    <w:p w:rsidR="00640FB0" w:rsidRDefault="00640FB0">
      <w:pPr>
        <w:pStyle w:val="ConsPlusNormal"/>
        <w:jc w:val="center"/>
      </w:pPr>
      <w:r>
        <w:t>субсидий в соответствии с Правилами предоставления субсидий</w:t>
      </w:r>
    </w:p>
    <w:p w:rsidR="00640FB0" w:rsidRDefault="00640FB0">
      <w:pPr>
        <w:pStyle w:val="ConsPlusNormal"/>
        <w:jc w:val="center"/>
      </w:pPr>
      <w:r>
        <w:t>из федерального бюджета организациям народных художественных</w:t>
      </w:r>
    </w:p>
    <w:p w:rsidR="00640FB0" w:rsidRDefault="00640FB0">
      <w:pPr>
        <w:pStyle w:val="ConsPlusNormal"/>
        <w:jc w:val="center"/>
      </w:pPr>
      <w:r>
        <w:t>промыслов на поддержку производства и реализации изделий</w:t>
      </w:r>
    </w:p>
    <w:p w:rsidR="00640FB0" w:rsidRDefault="00640FB0">
      <w:pPr>
        <w:pStyle w:val="ConsPlusNormal"/>
        <w:jc w:val="center"/>
      </w:pPr>
      <w:r>
        <w:t>народных художественных промыслов, утвержденными</w:t>
      </w:r>
    </w:p>
    <w:p w:rsidR="00640FB0" w:rsidRDefault="00640FB0">
      <w:pPr>
        <w:pStyle w:val="ConsPlusNormal"/>
        <w:jc w:val="center"/>
      </w:pPr>
      <w:r>
        <w:t>постановлением Правительства Российской Федерации</w:t>
      </w:r>
    </w:p>
    <w:p w:rsidR="00640FB0" w:rsidRDefault="00640FB0">
      <w:pPr>
        <w:pStyle w:val="ConsPlusNormal"/>
        <w:jc w:val="center"/>
      </w:pPr>
      <w:r>
        <w:t>от 14 декабря 2019 г. N 1679 (по каждому сотруднику)</w:t>
      </w:r>
    </w:p>
    <w:p w:rsidR="00640FB0" w:rsidRDefault="00640FB0">
      <w:pPr>
        <w:pStyle w:val="ConsPlusNormal"/>
        <w:jc w:val="both"/>
      </w:pPr>
    </w:p>
    <w:p w:rsidR="00640FB0" w:rsidRDefault="00640FB0">
      <w:pPr>
        <w:pStyle w:val="ConsPlusNormal"/>
        <w:jc w:val="right"/>
      </w:pPr>
      <w:r>
        <w:t>(рублей)</w:t>
      </w:r>
    </w:p>
    <w:p w:rsidR="00640FB0" w:rsidRDefault="00640FB0">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4"/>
        <w:gridCol w:w="1013"/>
        <w:gridCol w:w="850"/>
        <w:gridCol w:w="1138"/>
        <w:gridCol w:w="1560"/>
        <w:gridCol w:w="989"/>
        <w:gridCol w:w="1138"/>
        <w:gridCol w:w="1138"/>
        <w:gridCol w:w="721"/>
      </w:tblGrid>
      <w:tr w:rsidR="00640FB0">
        <w:tc>
          <w:tcPr>
            <w:tcW w:w="514" w:type="dxa"/>
            <w:vMerge w:val="restart"/>
          </w:tcPr>
          <w:p w:rsidR="00640FB0" w:rsidRDefault="00640FB0">
            <w:pPr>
              <w:pStyle w:val="ConsPlusNormal"/>
            </w:pPr>
          </w:p>
        </w:tc>
        <w:tc>
          <w:tcPr>
            <w:tcW w:w="1013" w:type="dxa"/>
            <w:vMerge w:val="restart"/>
          </w:tcPr>
          <w:p w:rsidR="00640FB0" w:rsidRDefault="00640FB0">
            <w:pPr>
              <w:pStyle w:val="ConsPlusNormal"/>
              <w:jc w:val="center"/>
            </w:pPr>
            <w:r>
              <w:t>Фамилия, имя, отчество сотрудника</w:t>
            </w:r>
          </w:p>
        </w:tc>
        <w:tc>
          <w:tcPr>
            <w:tcW w:w="850" w:type="dxa"/>
            <w:vMerge w:val="restart"/>
          </w:tcPr>
          <w:p w:rsidR="00640FB0" w:rsidRDefault="00640FB0">
            <w:pPr>
              <w:pStyle w:val="ConsPlusNormal"/>
              <w:jc w:val="center"/>
            </w:pPr>
            <w:r>
              <w:t>Занимаемая должность</w:t>
            </w:r>
          </w:p>
        </w:tc>
        <w:tc>
          <w:tcPr>
            <w:tcW w:w="1138" w:type="dxa"/>
            <w:vMerge w:val="restart"/>
          </w:tcPr>
          <w:p w:rsidR="00640FB0" w:rsidRDefault="00640FB0">
            <w:pPr>
              <w:pStyle w:val="ConsPlusNormal"/>
              <w:jc w:val="center"/>
            </w:pPr>
            <w:r>
              <w:t>Размер выплаченной заработной платы за отчетный период (база для начислени</w:t>
            </w:r>
            <w:r>
              <w:lastRenderedPageBreak/>
              <w:t>я страховых взносов)</w:t>
            </w:r>
          </w:p>
        </w:tc>
        <w:tc>
          <w:tcPr>
            <w:tcW w:w="3687" w:type="dxa"/>
            <w:gridSpan w:val="3"/>
          </w:tcPr>
          <w:p w:rsidR="00640FB0" w:rsidRDefault="00640FB0">
            <w:pPr>
              <w:pStyle w:val="ConsPlusNormal"/>
              <w:jc w:val="center"/>
            </w:pPr>
            <w:r>
              <w:lastRenderedPageBreak/>
              <w:t>Сумма страховых взносов, начисленных</w:t>
            </w:r>
          </w:p>
          <w:p w:rsidR="00640FB0" w:rsidRDefault="00640FB0">
            <w:pPr>
              <w:pStyle w:val="ConsPlusNonformat"/>
              <w:jc w:val="both"/>
            </w:pPr>
            <w:r>
              <w:t xml:space="preserve">  за     квартал      г.</w:t>
            </w:r>
          </w:p>
        </w:tc>
        <w:tc>
          <w:tcPr>
            <w:tcW w:w="1138" w:type="dxa"/>
            <w:vMerge w:val="restart"/>
          </w:tcPr>
          <w:p w:rsidR="00640FB0" w:rsidRDefault="00640FB0">
            <w:pPr>
              <w:pStyle w:val="ConsPlusNormal"/>
              <w:jc w:val="center"/>
            </w:pPr>
            <w:r>
              <w:t>Сумма на уплату страховых взносов, подлежащих возмещению</w:t>
            </w:r>
          </w:p>
          <w:p w:rsidR="00640FB0" w:rsidRDefault="00640FB0">
            <w:pPr>
              <w:pStyle w:val="ConsPlusNormal"/>
              <w:jc w:val="center"/>
            </w:pPr>
            <w:r>
              <w:t>(</w:t>
            </w:r>
            <w:hyperlink w:anchor="P1191">
              <w:r>
                <w:rPr>
                  <w:color w:val="0000FF"/>
                </w:rPr>
                <w:t>гр. 5</w:t>
              </w:r>
            </w:hyperlink>
            <w:r>
              <w:t xml:space="preserve"> + </w:t>
            </w:r>
            <w:hyperlink w:anchor="P1192">
              <w:r>
                <w:rPr>
                  <w:color w:val="0000FF"/>
                </w:rPr>
                <w:t xml:space="preserve">гр. </w:t>
              </w:r>
              <w:r>
                <w:rPr>
                  <w:color w:val="0000FF"/>
                </w:rPr>
                <w:lastRenderedPageBreak/>
                <w:t>6</w:t>
              </w:r>
            </w:hyperlink>
            <w:r>
              <w:t xml:space="preserve"> + </w:t>
            </w:r>
            <w:hyperlink w:anchor="P1193">
              <w:r>
                <w:rPr>
                  <w:color w:val="0000FF"/>
                </w:rPr>
                <w:t>гр. 7</w:t>
              </w:r>
            </w:hyperlink>
            <w:r>
              <w:t>)</w:t>
            </w:r>
          </w:p>
        </w:tc>
        <w:tc>
          <w:tcPr>
            <w:tcW w:w="721" w:type="dxa"/>
            <w:vMerge w:val="restart"/>
          </w:tcPr>
          <w:p w:rsidR="00640FB0" w:rsidRDefault="00640FB0">
            <w:pPr>
              <w:pStyle w:val="ConsPlusNormal"/>
              <w:jc w:val="center"/>
            </w:pPr>
            <w:r>
              <w:lastRenderedPageBreak/>
              <w:t>Размер субсидии</w:t>
            </w:r>
          </w:p>
          <w:p w:rsidR="00640FB0" w:rsidRDefault="00640FB0">
            <w:pPr>
              <w:pStyle w:val="ConsPlusNormal"/>
              <w:jc w:val="center"/>
            </w:pPr>
            <w:r>
              <w:t>(</w:t>
            </w:r>
            <w:hyperlink w:anchor="P1194">
              <w:r>
                <w:rPr>
                  <w:color w:val="0000FF"/>
                </w:rPr>
                <w:t>гр. 8</w:t>
              </w:r>
            </w:hyperlink>
            <w:r>
              <w:t xml:space="preserve"> x 0,9)</w:t>
            </w:r>
          </w:p>
        </w:tc>
      </w:tr>
      <w:tr w:rsidR="00640FB0">
        <w:tc>
          <w:tcPr>
            <w:tcW w:w="514" w:type="dxa"/>
            <w:vMerge/>
          </w:tcPr>
          <w:p w:rsidR="00640FB0" w:rsidRDefault="00640FB0">
            <w:pPr>
              <w:pStyle w:val="ConsPlusNormal"/>
            </w:pPr>
          </w:p>
        </w:tc>
        <w:tc>
          <w:tcPr>
            <w:tcW w:w="1013" w:type="dxa"/>
            <w:vMerge/>
          </w:tcPr>
          <w:p w:rsidR="00640FB0" w:rsidRDefault="00640FB0">
            <w:pPr>
              <w:pStyle w:val="ConsPlusNormal"/>
            </w:pPr>
          </w:p>
        </w:tc>
        <w:tc>
          <w:tcPr>
            <w:tcW w:w="850" w:type="dxa"/>
            <w:vMerge/>
          </w:tcPr>
          <w:p w:rsidR="00640FB0" w:rsidRDefault="00640FB0">
            <w:pPr>
              <w:pStyle w:val="ConsPlusNormal"/>
            </w:pPr>
          </w:p>
        </w:tc>
        <w:tc>
          <w:tcPr>
            <w:tcW w:w="1138" w:type="dxa"/>
            <w:vMerge/>
          </w:tcPr>
          <w:p w:rsidR="00640FB0" w:rsidRDefault="00640FB0">
            <w:pPr>
              <w:pStyle w:val="ConsPlusNormal"/>
            </w:pPr>
          </w:p>
        </w:tc>
        <w:tc>
          <w:tcPr>
            <w:tcW w:w="1560" w:type="dxa"/>
          </w:tcPr>
          <w:p w:rsidR="00640FB0" w:rsidRDefault="00640FB0">
            <w:pPr>
              <w:pStyle w:val="ConsPlusNormal"/>
              <w:jc w:val="center"/>
            </w:pPr>
            <w:r>
              <w:t xml:space="preserve">на страховые взносы по обязательному социальному страхованию </w:t>
            </w:r>
            <w:r>
              <w:lastRenderedPageBreak/>
              <w:t>на случай временной нетрудоспособности и в связи с материнством</w:t>
            </w:r>
          </w:p>
        </w:tc>
        <w:tc>
          <w:tcPr>
            <w:tcW w:w="989" w:type="dxa"/>
          </w:tcPr>
          <w:p w:rsidR="00640FB0" w:rsidRDefault="00640FB0">
            <w:pPr>
              <w:pStyle w:val="ConsPlusNormal"/>
              <w:jc w:val="center"/>
            </w:pPr>
            <w:r>
              <w:lastRenderedPageBreak/>
              <w:t xml:space="preserve">на страховые взносы по </w:t>
            </w:r>
            <w:r>
              <w:lastRenderedPageBreak/>
              <w:t>обязательному медицинскому страхованию</w:t>
            </w:r>
          </w:p>
        </w:tc>
        <w:tc>
          <w:tcPr>
            <w:tcW w:w="1138" w:type="dxa"/>
          </w:tcPr>
          <w:p w:rsidR="00640FB0" w:rsidRDefault="00640FB0">
            <w:pPr>
              <w:pStyle w:val="ConsPlusNormal"/>
              <w:jc w:val="center"/>
            </w:pPr>
            <w:r>
              <w:lastRenderedPageBreak/>
              <w:t xml:space="preserve">на страховые взносы по обязательному </w:t>
            </w:r>
            <w:r>
              <w:lastRenderedPageBreak/>
              <w:t>пенсионному страхованию</w:t>
            </w:r>
          </w:p>
        </w:tc>
        <w:tc>
          <w:tcPr>
            <w:tcW w:w="1138" w:type="dxa"/>
            <w:vMerge/>
          </w:tcPr>
          <w:p w:rsidR="00640FB0" w:rsidRDefault="00640FB0">
            <w:pPr>
              <w:pStyle w:val="ConsPlusNormal"/>
            </w:pPr>
          </w:p>
        </w:tc>
        <w:tc>
          <w:tcPr>
            <w:tcW w:w="721" w:type="dxa"/>
            <w:vMerge/>
          </w:tcPr>
          <w:p w:rsidR="00640FB0" w:rsidRDefault="00640FB0">
            <w:pPr>
              <w:pStyle w:val="ConsPlusNormal"/>
            </w:pPr>
          </w:p>
        </w:tc>
      </w:tr>
      <w:tr w:rsidR="00640FB0">
        <w:tc>
          <w:tcPr>
            <w:tcW w:w="514" w:type="dxa"/>
          </w:tcPr>
          <w:p w:rsidR="00640FB0" w:rsidRDefault="00640FB0">
            <w:pPr>
              <w:pStyle w:val="ConsPlusNormal"/>
              <w:jc w:val="center"/>
            </w:pPr>
            <w:r>
              <w:lastRenderedPageBreak/>
              <w:t>1</w:t>
            </w:r>
          </w:p>
        </w:tc>
        <w:tc>
          <w:tcPr>
            <w:tcW w:w="1013" w:type="dxa"/>
          </w:tcPr>
          <w:p w:rsidR="00640FB0" w:rsidRDefault="00640FB0">
            <w:pPr>
              <w:pStyle w:val="ConsPlusNormal"/>
              <w:jc w:val="center"/>
            </w:pPr>
            <w:r>
              <w:t>2</w:t>
            </w:r>
          </w:p>
        </w:tc>
        <w:tc>
          <w:tcPr>
            <w:tcW w:w="850" w:type="dxa"/>
          </w:tcPr>
          <w:p w:rsidR="00640FB0" w:rsidRDefault="00640FB0">
            <w:pPr>
              <w:pStyle w:val="ConsPlusNormal"/>
              <w:jc w:val="center"/>
            </w:pPr>
            <w:r>
              <w:t>3</w:t>
            </w:r>
          </w:p>
        </w:tc>
        <w:tc>
          <w:tcPr>
            <w:tcW w:w="1138" w:type="dxa"/>
          </w:tcPr>
          <w:p w:rsidR="00640FB0" w:rsidRDefault="00640FB0">
            <w:pPr>
              <w:pStyle w:val="ConsPlusNormal"/>
              <w:jc w:val="center"/>
            </w:pPr>
            <w:r>
              <w:t>4</w:t>
            </w:r>
          </w:p>
        </w:tc>
        <w:tc>
          <w:tcPr>
            <w:tcW w:w="1560" w:type="dxa"/>
          </w:tcPr>
          <w:p w:rsidR="00640FB0" w:rsidRDefault="00640FB0">
            <w:pPr>
              <w:pStyle w:val="ConsPlusNormal"/>
              <w:jc w:val="center"/>
            </w:pPr>
            <w:bookmarkStart w:id="57" w:name="P1191"/>
            <w:bookmarkEnd w:id="57"/>
            <w:r>
              <w:t>5</w:t>
            </w:r>
          </w:p>
        </w:tc>
        <w:tc>
          <w:tcPr>
            <w:tcW w:w="989" w:type="dxa"/>
          </w:tcPr>
          <w:p w:rsidR="00640FB0" w:rsidRDefault="00640FB0">
            <w:pPr>
              <w:pStyle w:val="ConsPlusNormal"/>
              <w:jc w:val="center"/>
            </w:pPr>
            <w:bookmarkStart w:id="58" w:name="P1192"/>
            <w:bookmarkEnd w:id="58"/>
            <w:r>
              <w:t>6</w:t>
            </w:r>
          </w:p>
        </w:tc>
        <w:tc>
          <w:tcPr>
            <w:tcW w:w="1138" w:type="dxa"/>
          </w:tcPr>
          <w:p w:rsidR="00640FB0" w:rsidRDefault="00640FB0">
            <w:pPr>
              <w:pStyle w:val="ConsPlusNormal"/>
              <w:jc w:val="center"/>
            </w:pPr>
            <w:bookmarkStart w:id="59" w:name="P1193"/>
            <w:bookmarkEnd w:id="59"/>
            <w:r>
              <w:t>7</w:t>
            </w:r>
          </w:p>
        </w:tc>
        <w:tc>
          <w:tcPr>
            <w:tcW w:w="1138" w:type="dxa"/>
          </w:tcPr>
          <w:p w:rsidR="00640FB0" w:rsidRDefault="00640FB0">
            <w:pPr>
              <w:pStyle w:val="ConsPlusNormal"/>
              <w:jc w:val="center"/>
            </w:pPr>
            <w:bookmarkStart w:id="60" w:name="P1194"/>
            <w:bookmarkEnd w:id="60"/>
            <w:r>
              <w:t>8</w:t>
            </w:r>
          </w:p>
        </w:tc>
        <w:tc>
          <w:tcPr>
            <w:tcW w:w="721" w:type="dxa"/>
          </w:tcPr>
          <w:p w:rsidR="00640FB0" w:rsidRDefault="00640FB0">
            <w:pPr>
              <w:pStyle w:val="ConsPlusNormal"/>
              <w:jc w:val="center"/>
            </w:pPr>
            <w:r>
              <w:t>9</w:t>
            </w:r>
          </w:p>
        </w:tc>
      </w:tr>
      <w:tr w:rsidR="00640FB0">
        <w:tc>
          <w:tcPr>
            <w:tcW w:w="514" w:type="dxa"/>
          </w:tcPr>
          <w:p w:rsidR="00640FB0" w:rsidRDefault="00640FB0">
            <w:pPr>
              <w:pStyle w:val="ConsPlusNormal"/>
            </w:pPr>
          </w:p>
        </w:tc>
        <w:tc>
          <w:tcPr>
            <w:tcW w:w="1013" w:type="dxa"/>
          </w:tcPr>
          <w:p w:rsidR="00640FB0" w:rsidRDefault="00640FB0">
            <w:pPr>
              <w:pStyle w:val="ConsPlusNormal"/>
            </w:pPr>
          </w:p>
        </w:tc>
        <w:tc>
          <w:tcPr>
            <w:tcW w:w="850" w:type="dxa"/>
          </w:tcPr>
          <w:p w:rsidR="00640FB0" w:rsidRDefault="00640FB0">
            <w:pPr>
              <w:pStyle w:val="ConsPlusNormal"/>
            </w:pPr>
          </w:p>
        </w:tc>
        <w:tc>
          <w:tcPr>
            <w:tcW w:w="1138" w:type="dxa"/>
          </w:tcPr>
          <w:p w:rsidR="00640FB0" w:rsidRDefault="00640FB0">
            <w:pPr>
              <w:pStyle w:val="ConsPlusNormal"/>
            </w:pPr>
          </w:p>
        </w:tc>
        <w:tc>
          <w:tcPr>
            <w:tcW w:w="1560" w:type="dxa"/>
          </w:tcPr>
          <w:p w:rsidR="00640FB0" w:rsidRDefault="00640FB0">
            <w:pPr>
              <w:pStyle w:val="ConsPlusNormal"/>
            </w:pPr>
          </w:p>
        </w:tc>
        <w:tc>
          <w:tcPr>
            <w:tcW w:w="989" w:type="dxa"/>
          </w:tcPr>
          <w:p w:rsidR="00640FB0" w:rsidRDefault="00640FB0">
            <w:pPr>
              <w:pStyle w:val="ConsPlusNormal"/>
            </w:pPr>
          </w:p>
        </w:tc>
        <w:tc>
          <w:tcPr>
            <w:tcW w:w="1138" w:type="dxa"/>
          </w:tcPr>
          <w:p w:rsidR="00640FB0" w:rsidRDefault="00640FB0">
            <w:pPr>
              <w:pStyle w:val="ConsPlusNormal"/>
            </w:pPr>
          </w:p>
        </w:tc>
        <w:tc>
          <w:tcPr>
            <w:tcW w:w="1138" w:type="dxa"/>
          </w:tcPr>
          <w:p w:rsidR="00640FB0" w:rsidRDefault="00640FB0">
            <w:pPr>
              <w:pStyle w:val="ConsPlusNormal"/>
            </w:pPr>
          </w:p>
        </w:tc>
        <w:tc>
          <w:tcPr>
            <w:tcW w:w="721" w:type="dxa"/>
          </w:tcPr>
          <w:p w:rsidR="00640FB0" w:rsidRDefault="00640FB0">
            <w:pPr>
              <w:pStyle w:val="ConsPlusNormal"/>
            </w:pPr>
          </w:p>
        </w:tc>
      </w:tr>
      <w:tr w:rsidR="00640FB0">
        <w:tc>
          <w:tcPr>
            <w:tcW w:w="514" w:type="dxa"/>
          </w:tcPr>
          <w:p w:rsidR="00640FB0" w:rsidRDefault="00640FB0">
            <w:pPr>
              <w:pStyle w:val="ConsPlusNormal"/>
            </w:pPr>
          </w:p>
        </w:tc>
        <w:tc>
          <w:tcPr>
            <w:tcW w:w="1013" w:type="dxa"/>
          </w:tcPr>
          <w:p w:rsidR="00640FB0" w:rsidRDefault="00640FB0">
            <w:pPr>
              <w:pStyle w:val="ConsPlusNormal"/>
            </w:pPr>
            <w:r>
              <w:t>Итого</w:t>
            </w:r>
          </w:p>
        </w:tc>
        <w:tc>
          <w:tcPr>
            <w:tcW w:w="850" w:type="dxa"/>
          </w:tcPr>
          <w:p w:rsidR="00640FB0" w:rsidRDefault="00640FB0">
            <w:pPr>
              <w:pStyle w:val="ConsPlusNormal"/>
            </w:pPr>
          </w:p>
        </w:tc>
        <w:tc>
          <w:tcPr>
            <w:tcW w:w="1138" w:type="dxa"/>
          </w:tcPr>
          <w:p w:rsidR="00640FB0" w:rsidRDefault="00640FB0">
            <w:pPr>
              <w:pStyle w:val="ConsPlusNormal"/>
            </w:pPr>
          </w:p>
        </w:tc>
        <w:tc>
          <w:tcPr>
            <w:tcW w:w="1560" w:type="dxa"/>
          </w:tcPr>
          <w:p w:rsidR="00640FB0" w:rsidRDefault="00640FB0">
            <w:pPr>
              <w:pStyle w:val="ConsPlusNormal"/>
            </w:pPr>
          </w:p>
        </w:tc>
        <w:tc>
          <w:tcPr>
            <w:tcW w:w="989" w:type="dxa"/>
          </w:tcPr>
          <w:p w:rsidR="00640FB0" w:rsidRDefault="00640FB0">
            <w:pPr>
              <w:pStyle w:val="ConsPlusNormal"/>
            </w:pPr>
          </w:p>
        </w:tc>
        <w:tc>
          <w:tcPr>
            <w:tcW w:w="1138" w:type="dxa"/>
          </w:tcPr>
          <w:p w:rsidR="00640FB0" w:rsidRDefault="00640FB0">
            <w:pPr>
              <w:pStyle w:val="ConsPlusNormal"/>
            </w:pPr>
          </w:p>
        </w:tc>
        <w:tc>
          <w:tcPr>
            <w:tcW w:w="1138" w:type="dxa"/>
          </w:tcPr>
          <w:p w:rsidR="00640FB0" w:rsidRDefault="00640FB0">
            <w:pPr>
              <w:pStyle w:val="ConsPlusNormal"/>
            </w:pPr>
          </w:p>
        </w:tc>
        <w:tc>
          <w:tcPr>
            <w:tcW w:w="721" w:type="dxa"/>
          </w:tcPr>
          <w:p w:rsidR="00640FB0" w:rsidRDefault="00640FB0">
            <w:pPr>
              <w:pStyle w:val="ConsPlusNormal"/>
            </w:pPr>
          </w:p>
        </w:tc>
      </w:tr>
    </w:tbl>
    <w:p w:rsidR="00640FB0" w:rsidRDefault="00640FB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1474"/>
        <w:gridCol w:w="340"/>
        <w:gridCol w:w="4082"/>
      </w:tblGrid>
      <w:tr w:rsidR="00640FB0">
        <w:tc>
          <w:tcPr>
            <w:tcW w:w="3175" w:type="dxa"/>
            <w:tcBorders>
              <w:top w:val="nil"/>
              <w:left w:val="nil"/>
              <w:bottom w:val="nil"/>
              <w:right w:val="nil"/>
            </w:tcBorders>
            <w:vAlign w:val="bottom"/>
          </w:tcPr>
          <w:p w:rsidR="00640FB0" w:rsidRDefault="00640FB0">
            <w:pPr>
              <w:pStyle w:val="ConsPlusNormal"/>
            </w:pPr>
            <w:r>
              <w:t>Руководитель организации</w:t>
            </w:r>
          </w:p>
        </w:tc>
        <w:tc>
          <w:tcPr>
            <w:tcW w:w="1474" w:type="dxa"/>
            <w:tcBorders>
              <w:top w:val="nil"/>
              <w:left w:val="nil"/>
              <w:bottom w:val="single" w:sz="4" w:space="0" w:color="auto"/>
              <w:right w:val="nil"/>
            </w:tcBorders>
          </w:tcPr>
          <w:p w:rsidR="00640FB0" w:rsidRDefault="00640FB0">
            <w:pPr>
              <w:pStyle w:val="ConsPlusNormal"/>
            </w:pPr>
          </w:p>
        </w:tc>
        <w:tc>
          <w:tcPr>
            <w:tcW w:w="340" w:type="dxa"/>
            <w:tcBorders>
              <w:top w:val="nil"/>
              <w:left w:val="nil"/>
              <w:bottom w:val="nil"/>
              <w:right w:val="nil"/>
            </w:tcBorders>
          </w:tcPr>
          <w:p w:rsidR="00640FB0" w:rsidRDefault="00640FB0">
            <w:pPr>
              <w:pStyle w:val="ConsPlusNormal"/>
            </w:pPr>
          </w:p>
        </w:tc>
        <w:tc>
          <w:tcPr>
            <w:tcW w:w="4082" w:type="dxa"/>
            <w:tcBorders>
              <w:top w:val="nil"/>
              <w:left w:val="nil"/>
              <w:bottom w:val="single" w:sz="4" w:space="0" w:color="auto"/>
              <w:right w:val="nil"/>
            </w:tcBorders>
          </w:tcPr>
          <w:p w:rsidR="00640FB0" w:rsidRDefault="00640FB0">
            <w:pPr>
              <w:pStyle w:val="ConsPlusNormal"/>
            </w:pPr>
          </w:p>
        </w:tc>
      </w:tr>
      <w:tr w:rsidR="00640FB0">
        <w:tc>
          <w:tcPr>
            <w:tcW w:w="3175" w:type="dxa"/>
            <w:tcBorders>
              <w:top w:val="nil"/>
              <w:left w:val="nil"/>
              <w:bottom w:val="nil"/>
              <w:right w:val="nil"/>
            </w:tcBorders>
            <w:vAlign w:val="bottom"/>
          </w:tcPr>
          <w:p w:rsidR="00640FB0" w:rsidRDefault="00640FB0">
            <w:pPr>
              <w:pStyle w:val="ConsPlusNormal"/>
            </w:pPr>
          </w:p>
        </w:tc>
        <w:tc>
          <w:tcPr>
            <w:tcW w:w="1474" w:type="dxa"/>
            <w:tcBorders>
              <w:top w:val="single" w:sz="4" w:space="0" w:color="auto"/>
              <w:left w:val="nil"/>
              <w:bottom w:val="nil"/>
              <w:right w:val="nil"/>
            </w:tcBorders>
          </w:tcPr>
          <w:p w:rsidR="00640FB0" w:rsidRDefault="00640FB0">
            <w:pPr>
              <w:pStyle w:val="ConsPlusNormal"/>
              <w:jc w:val="center"/>
            </w:pPr>
            <w:r>
              <w:t>(подпись)</w:t>
            </w:r>
          </w:p>
        </w:tc>
        <w:tc>
          <w:tcPr>
            <w:tcW w:w="340" w:type="dxa"/>
            <w:tcBorders>
              <w:top w:val="nil"/>
              <w:left w:val="nil"/>
              <w:bottom w:val="nil"/>
              <w:right w:val="nil"/>
            </w:tcBorders>
          </w:tcPr>
          <w:p w:rsidR="00640FB0" w:rsidRDefault="00640FB0">
            <w:pPr>
              <w:pStyle w:val="ConsPlusNormal"/>
            </w:pPr>
          </w:p>
        </w:tc>
        <w:tc>
          <w:tcPr>
            <w:tcW w:w="4082" w:type="dxa"/>
            <w:tcBorders>
              <w:top w:val="single" w:sz="4" w:space="0" w:color="auto"/>
              <w:left w:val="nil"/>
              <w:bottom w:val="nil"/>
              <w:right w:val="nil"/>
            </w:tcBorders>
          </w:tcPr>
          <w:p w:rsidR="00640FB0" w:rsidRDefault="00640FB0">
            <w:pPr>
              <w:pStyle w:val="ConsPlusNormal"/>
              <w:jc w:val="center"/>
            </w:pPr>
            <w:r>
              <w:t>(фамилия, имя, отчество (при наличии)</w:t>
            </w:r>
          </w:p>
        </w:tc>
      </w:tr>
      <w:tr w:rsidR="00640FB0">
        <w:tc>
          <w:tcPr>
            <w:tcW w:w="3175" w:type="dxa"/>
            <w:tcBorders>
              <w:top w:val="nil"/>
              <w:left w:val="nil"/>
              <w:bottom w:val="nil"/>
              <w:right w:val="nil"/>
            </w:tcBorders>
          </w:tcPr>
          <w:p w:rsidR="00640FB0" w:rsidRDefault="00640FB0">
            <w:pPr>
              <w:pStyle w:val="ConsPlusNormal"/>
            </w:pPr>
            <w:r>
              <w:t>Главный бухгалтер (при наличии)</w:t>
            </w:r>
          </w:p>
        </w:tc>
        <w:tc>
          <w:tcPr>
            <w:tcW w:w="1474" w:type="dxa"/>
            <w:tcBorders>
              <w:top w:val="nil"/>
              <w:left w:val="nil"/>
              <w:bottom w:val="single" w:sz="4" w:space="0" w:color="auto"/>
              <w:right w:val="nil"/>
            </w:tcBorders>
          </w:tcPr>
          <w:p w:rsidR="00640FB0" w:rsidRDefault="00640FB0">
            <w:pPr>
              <w:pStyle w:val="ConsPlusNormal"/>
            </w:pPr>
          </w:p>
        </w:tc>
        <w:tc>
          <w:tcPr>
            <w:tcW w:w="340" w:type="dxa"/>
            <w:tcBorders>
              <w:top w:val="nil"/>
              <w:left w:val="nil"/>
              <w:bottom w:val="nil"/>
              <w:right w:val="nil"/>
            </w:tcBorders>
          </w:tcPr>
          <w:p w:rsidR="00640FB0" w:rsidRDefault="00640FB0">
            <w:pPr>
              <w:pStyle w:val="ConsPlusNormal"/>
            </w:pPr>
          </w:p>
        </w:tc>
        <w:tc>
          <w:tcPr>
            <w:tcW w:w="4082" w:type="dxa"/>
            <w:tcBorders>
              <w:top w:val="nil"/>
              <w:left w:val="nil"/>
              <w:bottom w:val="single" w:sz="4" w:space="0" w:color="auto"/>
              <w:right w:val="nil"/>
            </w:tcBorders>
          </w:tcPr>
          <w:p w:rsidR="00640FB0" w:rsidRDefault="00640FB0">
            <w:pPr>
              <w:pStyle w:val="ConsPlusNormal"/>
            </w:pPr>
          </w:p>
        </w:tc>
      </w:tr>
      <w:tr w:rsidR="00640FB0">
        <w:tc>
          <w:tcPr>
            <w:tcW w:w="3175" w:type="dxa"/>
            <w:tcBorders>
              <w:top w:val="nil"/>
              <w:left w:val="nil"/>
              <w:bottom w:val="nil"/>
              <w:right w:val="nil"/>
            </w:tcBorders>
          </w:tcPr>
          <w:p w:rsidR="00640FB0" w:rsidRDefault="00640FB0">
            <w:pPr>
              <w:pStyle w:val="ConsPlusNormal"/>
            </w:pPr>
          </w:p>
        </w:tc>
        <w:tc>
          <w:tcPr>
            <w:tcW w:w="1474" w:type="dxa"/>
            <w:tcBorders>
              <w:top w:val="single" w:sz="4" w:space="0" w:color="auto"/>
              <w:left w:val="nil"/>
              <w:bottom w:val="nil"/>
              <w:right w:val="nil"/>
            </w:tcBorders>
          </w:tcPr>
          <w:p w:rsidR="00640FB0" w:rsidRDefault="00640FB0">
            <w:pPr>
              <w:pStyle w:val="ConsPlusNormal"/>
              <w:jc w:val="center"/>
            </w:pPr>
            <w:r>
              <w:t>(подпись)</w:t>
            </w:r>
          </w:p>
        </w:tc>
        <w:tc>
          <w:tcPr>
            <w:tcW w:w="340" w:type="dxa"/>
            <w:tcBorders>
              <w:top w:val="nil"/>
              <w:left w:val="nil"/>
              <w:bottom w:val="nil"/>
              <w:right w:val="nil"/>
            </w:tcBorders>
          </w:tcPr>
          <w:p w:rsidR="00640FB0" w:rsidRDefault="00640FB0">
            <w:pPr>
              <w:pStyle w:val="ConsPlusNormal"/>
            </w:pPr>
          </w:p>
        </w:tc>
        <w:tc>
          <w:tcPr>
            <w:tcW w:w="4082" w:type="dxa"/>
            <w:tcBorders>
              <w:top w:val="single" w:sz="4" w:space="0" w:color="auto"/>
              <w:left w:val="nil"/>
              <w:bottom w:val="nil"/>
              <w:right w:val="nil"/>
            </w:tcBorders>
          </w:tcPr>
          <w:p w:rsidR="00640FB0" w:rsidRDefault="00640FB0">
            <w:pPr>
              <w:pStyle w:val="ConsPlusNormal"/>
              <w:jc w:val="center"/>
            </w:pPr>
            <w:r>
              <w:t>(фамилия, имя, отчество (при наличии)</w:t>
            </w:r>
          </w:p>
        </w:tc>
      </w:tr>
      <w:tr w:rsidR="00640FB0">
        <w:tc>
          <w:tcPr>
            <w:tcW w:w="3175" w:type="dxa"/>
            <w:tcBorders>
              <w:top w:val="nil"/>
              <w:left w:val="nil"/>
              <w:bottom w:val="nil"/>
              <w:right w:val="nil"/>
            </w:tcBorders>
          </w:tcPr>
          <w:p w:rsidR="00640FB0" w:rsidRDefault="00640FB0">
            <w:pPr>
              <w:pStyle w:val="ConsPlusNormal"/>
            </w:pPr>
            <w:r>
              <w:t>Дата "__" ________ 20__ г.</w:t>
            </w:r>
          </w:p>
          <w:p w:rsidR="00640FB0" w:rsidRDefault="00640FB0">
            <w:pPr>
              <w:pStyle w:val="ConsPlusNormal"/>
            </w:pPr>
            <w:r>
              <w:t>М.П. (при наличии)</w:t>
            </w:r>
          </w:p>
        </w:tc>
        <w:tc>
          <w:tcPr>
            <w:tcW w:w="1474" w:type="dxa"/>
            <w:tcBorders>
              <w:top w:val="nil"/>
              <w:left w:val="nil"/>
              <w:bottom w:val="nil"/>
              <w:right w:val="nil"/>
            </w:tcBorders>
          </w:tcPr>
          <w:p w:rsidR="00640FB0" w:rsidRDefault="00640FB0">
            <w:pPr>
              <w:pStyle w:val="ConsPlusNormal"/>
            </w:pPr>
          </w:p>
        </w:tc>
        <w:tc>
          <w:tcPr>
            <w:tcW w:w="340" w:type="dxa"/>
            <w:tcBorders>
              <w:top w:val="nil"/>
              <w:left w:val="nil"/>
              <w:bottom w:val="nil"/>
              <w:right w:val="nil"/>
            </w:tcBorders>
          </w:tcPr>
          <w:p w:rsidR="00640FB0" w:rsidRDefault="00640FB0">
            <w:pPr>
              <w:pStyle w:val="ConsPlusNormal"/>
            </w:pPr>
          </w:p>
        </w:tc>
        <w:tc>
          <w:tcPr>
            <w:tcW w:w="4082" w:type="dxa"/>
            <w:tcBorders>
              <w:top w:val="nil"/>
              <w:left w:val="nil"/>
              <w:bottom w:val="nil"/>
              <w:right w:val="nil"/>
            </w:tcBorders>
          </w:tcPr>
          <w:p w:rsidR="00640FB0" w:rsidRDefault="00640FB0">
            <w:pPr>
              <w:pStyle w:val="ConsPlusNormal"/>
            </w:pPr>
          </w:p>
        </w:tc>
      </w:tr>
    </w:tbl>
    <w:p w:rsidR="00640FB0" w:rsidRDefault="00640FB0">
      <w:pPr>
        <w:pStyle w:val="ConsPlusNormal"/>
        <w:jc w:val="both"/>
      </w:pPr>
    </w:p>
    <w:p w:rsidR="00640FB0" w:rsidRDefault="00640FB0">
      <w:pPr>
        <w:pStyle w:val="ConsPlusNormal"/>
        <w:jc w:val="both"/>
      </w:pPr>
    </w:p>
    <w:p w:rsidR="00640FB0" w:rsidRDefault="00640FB0">
      <w:pPr>
        <w:pStyle w:val="ConsPlusNormal"/>
        <w:jc w:val="both"/>
      </w:pPr>
    </w:p>
    <w:p w:rsidR="00640FB0" w:rsidRDefault="00640FB0">
      <w:pPr>
        <w:pStyle w:val="ConsPlusNormal"/>
        <w:jc w:val="both"/>
      </w:pPr>
    </w:p>
    <w:p w:rsidR="00640FB0" w:rsidRDefault="00640FB0">
      <w:pPr>
        <w:pStyle w:val="ConsPlusNormal"/>
        <w:jc w:val="both"/>
      </w:pPr>
    </w:p>
    <w:p w:rsidR="00640FB0" w:rsidRDefault="00640FB0">
      <w:pPr>
        <w:pStyle w:val="ConsPlusNormal"/>
        <w:jc w:val="right"/>
        <w:outlineLvl w:val="1"/>
      </w:pPr>
      <w:r>
        <w:t>Приложение N 8</w:t>
      </w:r>
    </w:p>
    <w:p w:rsidR="00640FB0" w:rsidRDefault="00640FB0">
      <w:pPr>
        <w:pStyle w:val="ConsPlusNormal"/>
        <w:jc w:val="right"/>
      </w:pPr>
      <w:r>
        <w:t>к Правилам предоставления субсидий</w:t>
      </w:r>
    </w:p>
    <w:p w:rsidR="00640FB0" w:rsidRDefault="00640FB0">
      <w:pPr>
        <w:pStyle w:val="ConsPlusNormal"/>
        <w:jc w:val="right"/>
      </w:pPr>
      <w:r>
        <w:t>из федерального бюджета организациям</w:t>
      </w:r>
    </w:p>
    <w:p w:rsidR="00640FB0" w:rsidRDefault="00640FB0">
      <w:pPr>
        <w:pStyle w:val="ConsPlusNormal"/>
        <w:jc w:val="right"/>
      </w:pPr>
      <w:r>
        <w:t>народных художественных промыслов</w:t>
      </w:r>
    </w:p>
    <w:p w:rsidR="00640FB0" w:rsidRDefault="00640FB0">
      <w:pPr>
        <w:pStyle w:val="ConsPlusNormal"/>
        <w:jc w:val="right"/>
      </w:pPr>
      <w:r>
        <w:t>на поддержку производства</w:t>
      </w:r>
    </w:p>
    <w:p w:rsidR="00640FB0" w:rsidRDefault="00640FB0">
      <w:pPr>
        <w:pStyle w:val="ConsPlusNormal"/>
        <w:jc w:val="right"/>
      </w:pPr>
      <w:r>
        <w:t>и реализации изделий народных</w:t>
      </w:r>
    </w:p>
    <w:p w:rsidR="00640FB0" w:rsidRDefault="00640FB0">
      <w:pPr>
        <w:pStyle w:val="ConsPlusNormal"/>
        <w:jc w:val="right"/>
      </w:pPr>
      <w:r>
        <w:t>художественных промыслов</w:t>
      </w:r>
    </w:p>
    <w:p w:rsidR="00640FB0" w:rsidRDefault="00640FB0">
      <w:pPr>
        <w:pStyle w:val="ConsPlusNormal"/>
        <w:jc w:val="right"/>
      </w:pPr>
      <w:r>
        <w:t>(в редакции постановления</w:t>
      </w:r>
    </w:p>
    <w:p w:rsidR="00640FB0" w:rsidRDefault="00640FB0">
      <w:pPr>
        <w:pStyle w:val="ConsPlusNormal"/>
        <w:jc w:val="right"/>
      </w:pPr>
      <w:r>
        <w:t>Правительства Российской Федерации</w:t>
      </w:r>
    </w:p>
    <w:p w:rsidR="00640FB0" w:rsidRDefault="00640FB0">
      <w:pPr>
        <w:pStyle w:val="ConsPlusNormal"/>
        <w:jc w:val="right"/>
      </w:pPr>
      <w:r>
        <w:t>от 12 ноября 2020 г. N 1825)</w:t>
      </w:r>
    </w:p>
    <w:p w:rsidR="00640FB0" w:rsidRDefault="00640FB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0F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0FB0" w:rsidRDefault="00640F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40FB0" w:rsidRDefault="00640F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40FB0" w:rsidRDefault="00640FB0">
            <w:pPr>
              <w:pStyle w:val="ConsPlusNormal"/>
              <w:jc w:val="center"/>
            </w:pPr>
            <w:r>
              <w:rPr>
                <w:color w:val="392C69"/>
              </w:rPr>
              <w:t>Список изменяющих документов</w:t>
            </w:r>
          </w:p>
          <w:p w:rsidR="00640FB0" w:rsidRDefault="00640FB0">
            <w:pPr>
              <w:pStyle w:val="ConsPlusNormal"/>
              <w:jc w:val="center"/>
            </w:pPr>
            <w:r>
              <w:rPr>
                <w:color w:val="392C69"/>
              </w:rPr>
              <w:t xml:space="preserve">(в ред. </w:t>
            </w:r>
            <w:hyperlink r:id="rId136">
              <w:r>
                <w:rPr>
                  <w:color w:val="0000FF"/>
                </w:rPr>
                <w:t>Постановления</w:t>
              </w:r>
            </w:hyperlink>
            <w:r>
              <w:rPr>
                <w:color w:val="392C69"/>
              </w:rPr>
              <w:t xml:space="preserve"> Правительства РФ от 13.10.2022 N 1819)</w:t>
            </w:r>
          </w:p>
        </w:tc>
        <w:tc>
          <w:tcPr>
            <w:tcW w:w="113" w:type="dxa"/>
            <w:tcBorders>
              <w:top w:val="nil"/>
              <w:left w:val="nil"/>
              <w:bottom w:val="nil"/>
              <w:right w:val="nil"/>
            </w:tcBorders>
            <w:shd w:val="clear" w:color="auto" w:fill="F4F3F8"/>
            <w:tcMar>
              <w:top w:w="0" w:type="dxa"/>
              <w:left w:w="0" w:type="dxa"/>
              <w:bottom w:w="0" w:type="dxa"/>
              <w:right w:w="0" w:type="dxa"/>
            </w:tcMar>
          </w:tcPr>
          <w:p w:rsidR="00640FB0" w:rsidRDefault="00640FB0">
            <w:pPr>
              <w:pStyle w:val="ConsPlusNormal"/>
            </w:pPr>
          </w:p>
        </w:tc>
      </w:tr>
    </w:tbl>
    <w:p w:rsidR="00640FB0" w:rsidRDefault="00640FB0">
      <w:pPr>
        <w:pStyle w:val="ConsPlusNormal"/>
        <w:jc w:val="both"/>
      </w:pPr>
    </w:p>
    <w:p w:rsidR="00640FB0" w:rsidRDefault="00640FB0">
      <w:pPr>
        <w:pStyle w:val="ConsPlusNormal"/>
        <w:jc w:val="right"/>
      </w:pPr>
      <w:r>
        <w:t>(форма)</w:t>
      </w:r>
    </w:p>
    <w:p w:rsidR="00640FB0" w:rsidRDefault="00640FB0">
      <w:pPr>
        <w:pStyle w:val="ConsPlusNormal"/>
        <w:jc w:val="both"/>
      </w:pPr>
    </w:p>
    <w:p w:rsidR="00640FB0" w:rsidRDefault="00640FB0">
      <w:pPr>
        <w:pStyle w:val="ConsPlusNonformat"/>
        <w:jc w:val="both"/>
      </w:pPr>
      <w:bookmarkStart w:id="61" w:name="P1256"/>
      <w:bookmarkEnd w:id="61"/>
      <w:r>
        <w:t xml:space="preserve">                                  РАСЧЕТ</w:t>
      </w:r>
    </w:p>
    <w:p w:rsidR="00640FB0" w:rsidRDefault="00640FB0">
      <w:pPr>
        <w:pStyle w:val="ConsPlusNonformat"/>
        <w:jc w:val="both"/>
      </w:pPr>
      <w:r>
        <w:t xml:space="preserve">         размера субсидии, предоставляемой из федерального бюджета</w:t>
      </w:r>
    </w:p>
    <w:p w:rsidR="00640FB0" w:rsidRDefault="00640FB0">
      <w:pPr>
        <w:pStyle w:val="ConsPlusNonformat"/>
        <w:jc w:val="both"/>
      </w:pPr>
      <w:r>
        <w:t xml:space="preserve">        организации народных художественных промыслов на возмещение</w:t>
      </w:r>
    </w:p>
    <w:p w:rsidR="00640FB0" w:rsidRDefault="00640FB0">
      <w:pPr>
        <w:pStyle w:val="ConsPlusNonformat"/>
        <w:jc w:val="both"/>
      </w:pPr>
      <w:r>
        <w:t xml:space="preserve">           затрат организации народных художественных промыслов</w:t>
      </w:r>
    </w:p>
    <w:p w:rsidR="00640FB0" w:rsidRDefault="00640FB0">
      <w:pPr>
        <w:pStyle w:val="ConsPlusNonformat"/>
        <w:jc w:val="both"/>
      </w:pPr>
      <w:r>
        <w:t xml:space="preserve">        на оплату тепловой энергии, использованной для производства</w:t>
      </w:r>
    </w:p>
    <w:p w:rsidR="00640FB0" w:rsidRDefault="00640FB0">
      <w:pPr>
        <w:pStyle w:val="ConsPlusNonformat"/>
        <w:jc w:val="both"/>
      </w:pPr>
      <w:r>
        <w:t xml:space="preserve">          и реализации изделий народных художественных промыслов</w:t>
      </w:r>
    </w:p>
    <w:p w:rsidR="00640FB0" w:rsidRDefault="00640FB0">
      <w:pPr>
        <w:pStyle w:val="ConsPlusNonformat"/>
        <w:jc w:val="both"/>
      </w:pPr>
      <w:r>
        <w:t xml:space="preserve">           за период с </w:t>
      </w:r>
      <w:proofErr w:type="gramStart"/>
      <w:r>
        <w:t>"  "</w:t>
      </w:r>
      <w:proofErr w:type="gramEnd"/>
      <w:r>
        <w:t xml:space="preserve">       20   г. по "  "       20   г.</w:t>
      </w:r>
    </w:p>
    <w:p w:rsidR="00640FB0" w:rsidRDefault="00640FB0">
      <w:pPr>
        <w:pStyle w:val="ConsPlusNormal"/>
        <w:jc w:val="both"/>
      </w:pPr>
    </w:p>
    <w:p w:rsidR="00640FB0" w:rsidRDefault="00640FB0">
      <w:pPr>
        <w:pStyle w:val="ConsPlusNormal"/>
        <w:sectPr w:rsidR="00640FB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1304"/>
        <w:gridCol w:w="737"/>
        <w:gridCol w:w="737"/>
        <w:gridCol w:w="907"/>
        <w:gridCol w:w="1701"/>
        <w:gridCol w:w="2324"/>
        <w:gridCol w:w="794"/>
      </w:tblGrid>
      <w:tr w:rsidR="00640FB0">
        <w:tc>
          <w:tcPr>
            <w:tcW w:w="1984" w:type="dxa"/>
          </w:tcPr>
          <w:p w:rsidR="00640FB0" w:rsidRDefault="00640FB0">
            <w:pPr>
              <w:pStyle w:val="ConsPlusNormal"/>
              <w:jc w:val="center"/>
            </w:pPr>
            <w:r>
              <w:lastRenderedPageBreak/>
              <w:t>Сумма оплаты (платежей) за потребленную тепловую энергию для собственных промышленно-производственных нужд в отчетном периоде, рублей</w:t>
            </w:r>
          </w:p>
          <w:p w:rsidR="00640FB0" w:rsidRDefault="00640FB0">
            <w:pPr>
              <w:pStyle w:val="ConsPlusNormal"/>
              <w:jc w:val="center"/>
            </w:pPr>
            <w:r>
              <w:t>(без учета налога на добавленную стоимость)</w:t>
            </w:r>
          </w:p>
        </w:tc>
        <w:tc>
          <w:tcPr>
            <w:tcW w:w="1304" w:type="dxa"/>
          </w:tcPr>
          <w:p w:rsidR="00640FB0" w:rsidRDefault="00640FB0">
            <w:pPr>
              <w:pStyle w:val="ConsPlusNormal"/>
              <w:jc w:val="center"/>
            </w:pPr>
            <w:r>
              <w:t>Количество потребленной тепловой энергии за расчетный период</w:t>
            </w:r>
          </w:p>
          <w:p w:rsidR="00640FB0" w:rsidRDefault="00640FB0">
            <w:pPr>
              <w:pStyle w:val="ConsPlusNormal"/>
              <w:jc w:val="center"/>
            </w:pPr>
            <w:r>
              <w:t>(в соответствующих единицах измерения)</w:t>
            </w:r>
          </w:p>
        </w:tc>
        <w:tc>
          <w:tcPr>
            <w:tcW w:w="737" w:type="dxa"/>
          </w:tcPr>
          <w:p w:rsidR="00640FB0" w:rsidRDefault="00640FB0">
            <w:pPr>
              <w:pStyle w:val="ConsPlusNormal"/>
              <w:jc w:val="center"/>
            </w:pPr>
            <w:r>
              <w:t>Стоимость единицы тепловой энергии, рублей</w:t>
            </w:r>
          </w:p>
        </w:tc>
        <w:tc>
          <w:tcPr>
            <w:tcW w:w="737" w:type="dxa"/>
          </w:tcPr>
          <w:p w:rsidR="00640FB0" w:rsidRDefault="00640FB0">
            <w:pPr>
              <w:pStyle w:val="ConsPlusNormal"/>
              <w:jc w:val="center"/>
            </w:pPr>
            <w:r>
              <w:t>Стоимость потребленной тепловой энергии, рублей</w:t>
            </w:r>
          </w:p>
        </w:tc>
        <w:tc>
          <w:tcPr>
            <w:tcW w:w="907" w:type="dxa"/>
          </w:tcPr>
          <w:p w:rsidR="00640FB0" w:rsidRDefault="00640FB0">
            <w:pPr>
              <w:pStyle w:val="ConsPlusNormal"/>
              <w:jc w:val="center"/>
            </w:pPr>
            <w:r>
              <w:t>Коэффициент использования помещений для производственных нужд, процентов</w:t>
            </w:r>
          </w:p>
        </w:tc>
        <w:tc>
          <w:tcPr>
            <w:tcW w:w="1701" w:type="dxa"/>
          </w:tcPr>
          <w:p w:rsidR="00640FB0" w:rsidRDefault="00640FB0">
            <w:pPr>
              <w:pStyle w:val="ConsPlusNormal"/>
              <w:jc w:val="center"/>
            </w:pPr>
            <w:r>
              <w:t>Производство изделий народных художественных промыслов в общем объеме производства продукции в период потребления тепловой энергии, процентов</w:t>
            </w:r>
          </w:p>
        </w:tc>
        <w:tc>
          <w:tcPr>
            <w:tcW w:w="2324" w:type="dxa"/>
          </w:tcPr>
          <w:p w:rsidR="00640FB0" w:rsidRDefault="00640FB0">
            <w:pPr>
              <w:pStyle w:val="ConsPlusNormal"/>
              <w:jc w:val="center"/>
            </w:pPr>
            <w:r>
              <w:t>Стоимость потребленной и оплаченной тепловой энергии для производства и реализации изделий народных художественных промыслов</w:t>
            </w:r>
          </w:p>
          <w:p w:rsidR="00640FB0" w:rsidRDefault="00640FB0">
            <w:pPr>
              <w:pStyle w:val="ConsPlusNormal"/>
              <w:jc w:val="center"/>
            </w:pPr>
            <w:r>
              <w:t>(</w:t>
            </w:r>
            <w:hyperlink w:anchor="P1279">
              <w:r>
                <w:rPr>
                  <w:color w:val="0000FF"/>
                </w:rPr>
                <w:t>гр. 4</w:t>
              </w:r>
            </w:hyperlink>
            <w:r>
              <w:t xml:space="preserve"> x </w:t>
            </w:r>
            <w:hyperlink w:anchor="P1280">
              <w:r>
                <w:rPr>
                  <w:color w:val="0000FF"/>
                </w:rPr>
                <w:t>гр. 5</w:t>
              </w:r>
            </w:hyperlink>
            <w:r>
              <w:t xml:space="preserve"> x </w:t>
            </w:r>
            <w:hyperlink w:anchor="P1281">
              <w:r>
                <w:rPr>
                  <w:color w:val="0000FF"/>
                </w:rPr>
                <w:t>гр. 6</w:t>
              </w:r>
            </w:hyperlink>
            <w:r>
              <w:t xml:space="preserve">, в случае если </w:t>
            </w:r>
            <w:hyperlink w:anchor="P1276">
              <w:r>
                <w:rPr>
                  <w:color w:val="0000FF"/>
                </w:rPr>
                <w:t xml:space="preserve">гр. </w:t>
              </w:r>
              <w:proofErr w:type="gramStart"/>
              <w:r>
                <w:rPr>
                  <w:color w:val="0000FF"/>
                </w:rPr>
                <w:t>1</w:t>
              </w:r>
            </w:hyperlink>
            <w:r>
              <w:t xml:space="preserve"> </w:t>
            </w:r>
            <w:r>
              <w:rPr>
                <w:noProof/>
                <w:position w:val="-2"/>
              </w:rPr>
              <w:drawing>
                <wp:inline distT="0" distB="0" distL="0" distR="0">
                  <wp:extent cx="123825" cy="15240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t xml:space="preserve"> </w:t>
            </w:r>
            <w:hyperlink w:anchor="P1279">
              <w:r>
                <w:rPr>
                  <w:color w:val="0000FF"/>
                </w:rPr>
                <w:t>гр.</w:t>
              </w:r>
              <w:proofErr w:type="gramEnd"/>
              <w:r>
                <w:rPr>
                  <w:color w:val="0000FF"/>
                </w:rPr>
                <w:t xml:space="preserve"> 4</w:t>
              </w:r>
            </w:hyperlink>
            <w:r>
              <w:t xml:space="preserve">; </w:t>
            </w:r>
            <w:hyperlink w:anchor="P1276">
              <w:r>
                <w:rPr>
                  <w:color w:val="0000FF"/>
                </w:rPr>
                <w:t>гр. 1</w:t>
              </w:r>
            </w:hyperlink>
            <w:r>
              <w:t xml:space="preserve"> x </w:t>
            </w:r>
            <w:hyperlink w:anchor="P1280">
              <w:r>
                <w:rPr>
                  <w:color w:val="0000FF"/>
                </w:rPr>
                <w:t>гр. 5</w:t>
              </w:r>
            </w:hyperlink>
            <w:r>
              <w:t xml:space="preserve"> x </w:t>
            </w:r>
            <w:hyperlink w:anchor="P1281">
              <w:r>
                <w:rPr>
                  <w:color w:val="0000FF"/>
                </w:rPr>
                <w:t>гр. 6</w:t>
              </w:r>
            </w:hyperlink>
            <w:r>
              <w:t xml:space="preserve">, в случае если </w:t>
            </w:r>
            <w:hyperlink w:anchor="P1276">
              <w:r>
                <w:rPr>
                  <w:color w:val="0000FF"/>
                </w:rPr>
                <w:t>гр. 1</w:t>
              </w:r>
            </w:hyperlink>
            <w:r>
              <w:t xml:space="preserve"> &lt; </w:t>
            </w:r>
            <w:hyperlink w:anchor="P1279">
              <w:r>
                <w:rPr>
                  <w:color w:val="0000FF"/>
                </w:rPr>
                <w:t>гр. 4</w:t>
              </w:r>
            </w:hyperlink>
            <w:r>
              <w:t>), рублей</w:t>
            </w:r>
          </w:p>
        </w:tc>
        <w:tc>
          <w:tcPr>
            <w:tcW w:w="794" w:type="dxa"/>
          </w:tcPr>
          <w:p w:rsidR="00640FB0" w:rsidRDefault="00640FB0">
            <w:pPr>
              <w:pStyle w:val="ConsPlusNormal"/>
              <w:jc w:val="center"/>
            </w:pPr>
            <w:r>
              <w:t>Размер субсидии</w:t>
            </w:r>
          </w:p>
          <w:p w:rsidR="00640FB0" w:rsidRDefault="00640FB0">
            <w:pPr>
              <w:pStyle w:val="ConsPlusNormal"/>
              <w:jc w:val="center"/>
            </w:pPr>
            <w:r>
              <w:t>(</w:t>
            </w:r>
            <w:hyperlink w:anchor="P1282">
              <w:r>
                <w:rPr>
                  <w:color w:val="0000FF"/>
                </w:rPr>
                <w:t>гр. 7</w:t>
              </w:r>
            </w:hyperlink>
            <w:r>
              <w:t xml:space="preserve"> x 0,9), рублей</w:t>
            </w:r>
          </w:p>
        </w:tc>
      </w:tr>
      <w:tr w:rsidR="00640FB0">
        <w:tc>
          <w:tcPr>
            <w:tcW w:w="1984" w:type="dxa"/>
          </w:tcPr>
          <w:p w:rsidR="00640FB0" w:rsidRDefault="00640FB0">
            <w:pPr>
              <w:pStyle w:val="ConsPlusNormal"/>
              <w:jc w:val="center"/>
            </w:pPr>
            <w:bookmarkStart w:id="62" w:name="P1276"/>
            <w:bookmarkEnd w:id="62"/>
            <w:r>
              <w:t>1</w:t>
            </w:r>
          </w:p>
        </w:tc>
        <w:tc>
          <w:tcPr>
            <w:tcW w:w="1304" w:type="dxa"/>
          </w:tcPr>
          <w:p w:rsidR="00640FB0" w:rsidRDefault="00640FB0">
            <w:pPr>
              <w:pStyle w:val="ConsPlusNormal"/>
              <w:jc w:val="center"/>
            </w:pPr>
            <w:r>
              <w:t>2</w:t>
            </w:r>
          </w:p>
        </w:tc>
        <w:tc>
          <w:tcPr>
            <w:tcW w:w="737" w:type="dxa"/>
          </w:tcPr>
          <w:p w:rsidR="00640FB0" w:rsidRDefault="00640FB0">
            <w:pPr>
              <w:pStyle w:val="ConsPlusNormal"/>
              <w:jc w:val="center"/>
            </w:pPr>
            <w:r>
              <w:t>3</w:t>
            </w:r>
          </w:p>
        </w:tc>
        <w:tc>
          <w:tcPr>
            <w:tcW w:w="737" w:type="dxa"/>
          </w:tcPr>
          <w:p w:rsidR="00640FB0" w:rsidRDefault="00640FB0">
            <w:pPr>
              <w:pStyle w:val="ConsPlusNormal"/>
              <w:jc w:val="center"/>
            </w:pPr>
            <w:bookmarkStart w:id="63" w:name="P1279"/>
            <w:bookmarkEnd w:id="63"/>
            <w:r>
              <w:t>4</w:t>
            </w:r>
          </w:p>
        </w:tc>
        <w:tc>
          <w:tcPr>
            <w:tcW w:w="907" w:type="dxa"/>
          </w:tcPr>
          <w:p w:rsidR="00640FB0" w:rsidRDefault="00640FB0">
            <w:pPr>
              <w:pStyle w:val="ConsPlusNormal"/>
              <w:jc w:val="center"/>
            </w:pPr>
            <w:bookmarkStart w:id="64" w:name="P1280"/>
            <w:bookmarkEnd w:id="64"/>
            <w:r>
              <w:t>5</w:t>
            </w:r>
          </w:p>
        </w:tc>
        <w:tc>
          <w:tcPr>
            <w:tcW w:w="1701" w:type="dxa"/>
          </w:tcPr>
          <w:p w:rsidR="00640FB0" w:rsidRDefault="00640FB0">
            <w:pPr>
              <w:pStyle w:val="ConsPlusNormal"/>
              <w:jc w:val="center"/>
            </w:pPr>
            <w:bookmarkStart w:id="65" w:name="P1281"/>
            <w:bookmarkEnd w:id="65"/>
            <w:r>
              <w:t>6</w:t>
            </w:r>
          </w:p>
        </w:tc>
        <w:tc>
          <w:tcPr>
            <w:tcW w:w="2324" w:type="dxa"/>
          </w:tcPr>
          <w:p w:rsidR="00640FB0" w:rsidRDefault="00640FB0">
            <w:pPr>
              <w:pStyle w:val="ConsPlusNormal"/>
              <w:jc w:val="center"/>
            </w:pPr>
            <w:bookmarkStart w:id="66" w:name="P1282"/>
            <w:bookmarkEnd w:id="66"/>
            <w:r>
              <w:t>7</w:t>
            </w:r>
          </w:p>
        </w:tc>
        <w:tc>
          <w:tcPr>
            <w:tcW w:w="794" w:type="dxa"/>
          </w:tcPr>
          <w:p w:rsidR="00640FB0" w:rsidRDefault="00640FB0">
            <w:pPr>
              <w:pStyle w:val="ConsPlusNormal"/>
              <w:jc w:val="center"/>
            </w:pPr>
            <w:r>
              <w:t>8</w:t>
            </w:r>
          </w:p>
        </w:tc>
      </w:tr>
      <w:tr w:rsidR="00640FB0">
        <w:tc>
          <w:tcPr>
            <w:tcW w:w="1984" w:type="dxa"/>
          </w:tcPr>
          <w:p w:rsidR="00640FB0" w:rsidRDefault="00640FB0">
            <w:pPr>
              <w:pStyle w:val="ConsPlusNormal"/>
            </w:pPr>
          </w:p>
        </w:tc>
        <w:tc>
          <w:tcPr>
            <w:tcW w:w="1304" w:type="dxa"/>
          </w:tcPr>
          <w:p w:rsidR="00640FB0" w:rsidRDefault="00640FB0">
            <w:pPr>
              <w:pStyle w:val="ConsPlusNormal"/>
            </w:pPr>
          </w:p>
        </w:tc>
        <w:tc>
          <w:tcPr>
            <w:tcW w:w="737" w:type="dxa"/>
          </w:tcPr>
          <w:p w:rsidR="00640FB0" w:rsidRDefault="00640FB0">
            <w:pPr>
              <w:pStyle w:val="ConsPlusNormal"/>
            </w:pPr>
          </w:p>
        </w:tc>
        <w:tc>
          <w:tcPr>
            <w:tcW w:w="737" w:type="dxa"/>
          </w:tcPr>
          <w:p w:rsidR="00640FB0" w:rsidRDefault="00640FB0">
            <w:pPr>
              <w:pStyle w:val="ConsPlusNormal"/>
            </w:pPr>
          </w:p>
        </w:tc>
        <w:tc>
          <w:tcPr>
            <w:tcW w:w="907" w:type="dxa"/>
          </w:tcPr>
          <w:p w:rsidR="00640FB0" w:rsidRDefault="00640FB0">
            <w:pPr>
              <w:pStyle w:val="ConsPlusNormal"/>
            </w:pPr>
          </w:p>
        </w:tc>
        <w:tc>
          <w:tcPr>
            <w:tcW w:w="1701" w:type="dxa"/>
          </w:tcPr>
          <w:p w:rsidR="00640FB0" w:rsidRDefault="00640FB0">
            <w:pPr>
              <w:pStyle w:val="ConsPlusNormal"/>
            </w:pPr>
          </w:p>
        </w:tc>
        <w:tc>
          <w:tcPr>
            <w:tcW w:w="2324" w:type="dxa"/>
          </w:tcPr>
          <w:p w:rsidR="00640FB0" w:rsidRDefault="00640FB0">
            <w:pPr>
              <w:pStyle w:val="ConsPlusNormal"/>
            </w:pPr>
          </w:p>
        </w:tc>
        <w:tc>
          <w:tcPr>
            <w:tcW w:w="794" w:type="dxa"/>
          </w:tcPr>
          <w:p w:rsidR="00640FB0" w:rsidRDefault="00640FB0">
            <w:pPr>
              <w:pStyle w:val="ConsPlusNormal"/>
            </w:pPr>
          </w:p>
        </w:tc>
      </w:tr>
      <w:tr w:rsidR="00640FB0">
        <w:tc>
          <w:tcPr>
            <w:tcW w:w="1984" w:type="dxa"/>
          </w:tcPr>
          <w:p w:rsidR="00640FB0" w:rsidRDefault="00640FB0">
            <w:pPr>
              <w:pStyle w:val="ConsPlusNormal"/>
            </w:pPr>
            <w:r>
              <w:t>Итого</w:t>
            </w:r>
          </w:p>
        </w:tc>
        <w:tc>
          <w:tcPr>
            <w:tcW w:w="1304" w:type="dxa"/>
          </w:tcPr>
          <w:p w:rsidR="00640FB0" w:rsidRDefault="00640FB0">
            <w:pPr>
              <w:pStyle w:val="ConsPlusNormal"/>
            </w:pPr>
          </w:p>
        </w:tc>
        <w:tc>
          <w:tcPr>
            <w:tcW w:w="737" w:type="dxa"/>
          </w:tcPr>
          <w:p w:rsidR="00640FB0" w:rsidRDefault="00640FB0">
            <w:pPr>
              <w:pStyle w:val="ConsPlusNormal"/>
            </w:pPr>
          </w:p>
        </w:tc>
        <w:tc>
          <w:tcPr>
            <w:tcW w:w="737" w:type="dxa"/>
          </w:tcPr>
          <w:p w:rsidR="00640FB0" w:rsidRDefault="00640FB0">
            <w:pPr>
              <w:pStyle w:val="ConsPlusNormal"/>
            </w:pPr>
          </w:p>
        </w:tc>
        <w:tc>
          <w:tcPr>
            <w:tcW w:w="907" w:type="dxa"/>
          </w:tcPr>
          <w:p w:rsidR="00640FB0" w:rsidRDefault="00640FB0">
            <w:pPr>
              <w:pStyle w:val="ConsPlusNormal"/>
            </w:pPr>
          </w:p>
        </w:tc>
        <w:tc>
          <w:tcPr>
            <w:tcW w:w="1701" w:type="dxa"/>
          </w:tcPr>
          <w:p w:rsidR="00640FB0" w:rsidRDefault="00640FB0">
            <w:pPr>
              <w:pStyle w:val="ConsPlusNormal"/>
            </w:pPr>
          </w:p>
        </w:tc>
        <w:tc>
          <w:tcPr>
            <w:tcW w:w="2324" w:type="dxa"/>
          </w:tcPr>
          <w:p w:rsidR="00640FB0" w:rsidRDefault="00640FB0">
            <w:pPr>
              <w:pStyle w:val="ConsPlusNormal"/>
            </w:pPr>
          </w:p>
        </w:tc>
        <w:tc>
          <w:tcPr>
            <w:tcW w:w="794" w:type="dxa"/>
          </w:tcPr>
          <w:p w:rsidR="00640FB0" w:rsidRDefault="00640FB0">
            <w:pPr>
              <w:pStyle w:val="ConsPlusNormal"/>
            </w:pPr>
          </w:p>
        </w:tc>
      </w:tr>
    </w:tbl>
    <w:p w:rsidR="00640FB0" w:rsidRDefault="00640FB0">
      <w:pPr>
        <w:pStyle w:val="ConsPlusNormal"/>
        <w:sectPr w:rsidR="00640FB0">
          <w:pgSz w:w="16838" w:h="11905" w:orient="landscape"/>
          <w:pgMar w:top="1701" w:right="1134" w:bottom="850" w:left="1134" w:header="0" w:footer="0" w:gutter="0"/>
          <w:cols w:space="720"/>
          <w:titlePg/>
        </w:sectPr>
      </w:pPr>
    </w:p>
    <w:p w:rsidR="00640FB0" w:rsidRDefault="00640FB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855"/>
        <w:gridCol w:w="340"/>
        <w:gridCol w:w="1450"/>
        <w:gridCol w:w="397"/>
        <w:gridCol w:w="3005"/>
      </w:tblGrid>
      <w:tr w:rsidR="00640FB0">
        <w:tc>
          <w:tcPr>
            <w:tcW w:w="3855" w:type="dxa"/>
            <w:tcBorders>
              <w:top w:val="nil"/>
              <w:left w:val="nil"/>
              <w:bottom w:val="nil"/>
              <w:right w:val="nil"/>
            </w:tcBorders>
            <w:vAlign w:val="center"/>
          </w:tcPr>
          <w:p w:rsidR="00640FB0" w:rsidRDefault="00640FB0">
            <w:pPr>
              <w:pStyle w:val="ConsPlusNormal"/>
            </w:pPr>
            <w:r>
              <w:t>Руководитель организации</w:t>
            </w:r>
          </w:p>
        </w:tc>
        <w:tc>
          <w:tcPr>
            <w:tcW w:w="340" w:type="dxa"/>
            <w:tcBorders>
              <w:top w:val="nil"/>
              <w:left w:val="nil"/>
              <w:bottom w:val="nil"/>
              <w:right w:val="nil"/>
            </w:tcBorders>
          </w:tcPr>
          <w:p w:rsidR="00640FB0" w:rsidRDefault="00640FB0">
            <w:pPr>
              <w:pStyle w:val="ConsPlusNormal"/>
            </w:pPr>
          </w:p>
        </w:tc>
        <w:tc>
          <w:tcPr>
            <w:tcW w:w="1450" w:type="dxa"/>
            <w:tcBorders>
              <w:top w:val="nil"/>
              <w:left w:val="nil"/>
              <w:bottom w:val="single" w:sz="4" w:space="0" w:color="auto"/>
              <w:right w:val="nil"/>
            </w:tcBorders>
          </w:tcPr>
          <w:p w:rsidR="00640FB0" w:rsidRDefault="00640FB0">
            <w:pPr>
              <w:pStyle w:val="ConsPlusNormal"/>
            </w:pPr>
          </w:p>
        </w:tc>
        <w:tc>
          <w:tcPr>
            <w:tcW w:w="397" w:type="dxa"/>
            <w:tcBorders>
              <w:top w:val="nil"/>
              <w:left w:val="nil"/>
              <w:bottom w:val="nil"/>
              <w:right w:val="nil"/>
            </w:tcBorders>
          </w:tcPr>
          <w:p w:rsidR="00640FB0" w:rsidRDefault="00640FB0">
            <w:pPr>
              <w:pStyle w:val="ConsPlusNormal"/>
            </w:pPr>
          </w:p>
        </w:tc>
        <w:tc>
          <w:tcPr>
            <w:tcW w:w="3005" w:type="dxa"/>
            <w:tcBorders>
              <w:top w:val="nil"/>
              <w:left w:val="nil"/>
              <w:bottom w:val="single" w:sz="4" w:space="0" w:color="auto"/>
              <w:right w:val="nil"/>
            </w:tcBorders>
          </w:tcPr>
          <w:p w:rsidR="00640FB0" w:rsidRDefault="00640FB0">
            <w:pPr>
              <w:pStyle w:val="ConsPlusNormal"/>
            </w:pPr>
          </w:p>
        </w:tc>
      </w:tr>
      <w:tr w:rsidR="00640FB0">
        <w:tc>
          <w:tcPr>
            <w:tcW w:w="3855" w:type="dxa"/>
            <w:tcBorders>
              <w:top w:val="nil"/>
              <w:left w:val="nil"/>
              <w:bottom w:val="nil"/>
              <w:right w:val="nil"/>
            </w:tcBorders>
          </w:tcPr>
          <w:p w:rsidR="00640FB0" w:rsidRDefault="00640FB0">
            <w:pPr>
              <w:pStyle w:val="ConsPlusNormal"/>
            </w:pPr>
          </w:p>
        </w:tc>
        <w:tc>
          <w:tcPr>
            <w:tcW w:w="340" w:type="dxa"/>
            <w:tcBorders>
              <w:top w:val="nil"/>
              <w:left w:val="nil"/>
              <w:bottom w:val="nil"/>
              <w:right w:val="nil"/>
            </w:tcBorders>
          </w:tcPr>
          <w:p w:rsidR="00640FB0" w:rsidRDefault="00640FB0">
            <w:pPr>
              <w:pStyle w:val="ConsPlusNormal"/>
            </w:pPr>
          </w:p>
        </w:tc>
        <w:tc>
          <w:tcPr>
            <w:tcW w:w="1450" w:type="dxa"/>
            <w:tcBorders>
              <w:top w:val="single" w:sz="4" w:space="0" w:color="auto"/>
              <w:left w:val="nil"/>
              <w:bottom w:val="nil"/>
              <w:right w:val="nil"/>
            </w:tcBorders>
          </w:tcPr>
          <w:p w:rsidR="00640FB0" w:rsidRDefault="00640FB0">
            <w:pPr>
              <w:pStyle w:val="ConsPlusNormal"/>
              <w:jc w:val="center"/>
            </w:pPr>
            <w:r>
              <w:t>(подпись)</w:t>
            </w:r>
          </w:p>
        </w:tc>
        <w:tc>
          <w:tcPr>
            <w:tcW w:w="397" w:type="dxa"/>
            <w:tcBorders>
              <w:top w:val="nil"/>
              <w:left w:val="nil"/>
              <w:bottom w:val="nil"/>
              <w:right w:val="nil"/>
            </w:tcBorders>
          </w:tcPr>
          <w:p w:rsidR="00640FB0" w:rsidRDefault="00640FB0">
            <w:pPr>
              <w:pStyle w:val="ConsPlusNormal"/>
            </w:pPr>
          </w:p>
        </w:tc>
        <w:tc>
          <w:tcPr>
            <w:tcW w:w="3005" w:type="dxa"/>
            <w:tcBorders>
              <w:top w:val="single" w:sz="4" w:space="0" w:color="auto"/>
              <w:left w:val="nil"/>
              <w:bottom w:val="nil"/>
              <w:right w:val="nil"/>
            </w:tcBorders>
          </w:tcPr>
          <w:p w:rsidR="00640FB0" w:rsidRDefault="00640FB0">
            <w:pPr>
              <w:pStyle w:val="ConsPlusNormal"/>
              <w:jc w:val="center"/>
            </w:pPr>
            <w:r>
              <w:t>(</w:t>
            </w:r>
            <w:proofErr w:type="spellStart"/>
            <w:r>
              <w:t>ф.и.о.</w:t>
            </w:r>
            <w:proofErr w:type="spellEnd"/>
            <w:r>
              <w:t xml:space="preserve"> (при наличии)</w:t>
            </w:r>
          </w:p>
        </w:tc>
      </w:tr>
      <w:tr w:rsidR="00640FB0">
        <w:tc>
          <w:tcPr>
            <w:tcW w:w="3855" w:type="dxa"/>
            <w:tcBorders>
              <w:top w:val="nil"/>
              <w:left w:val="nil"/>
              <w:bottom w:val="nil"/>
              <w:right w:val="nil"/>
            </w:tcBorders>
          </w:tcPr>
          <w:p w:rsidR="00640FB0" w:rsidRDefault="00640FB0">
            <w:pPr>
              <w:pStyle w:val="ConsPlusNormal"/>
            </w:pPr>
            <w:r>
              <w:t>Главный бухгалтер</w:t>
            </w:r>
          </w:p>
          <w:p w:rsidR="00640FB0" w:rsidRDefault="00640FB0">
            <w:pPr>
              <w:pStyle w:val="ConsPlusNormal"/>
            </w:pPr>
            <w:r>
              <w:t>(при наличии)</w:t>
            </w:r>
          </w:p>
        </w:tc>
        <w:tc>
          <w:tcPr>
            <w:tcW w:w="340" w:type="dxa"/>
            <w:tcBorders>
              <w:top w:val="nil"/>
              <w:left w:val="nil"/>
              <w:bottom w:val="nil"/>
              <w:right w:val="nil"/>
            </w:tcBorders>
          </w:tcPr>
          <w:p w:rsidR="00640FB0" w:rsidRDefault="00640FB0">
            <w:pPr>
              <w:pStyle w:val="ConsPlusNormal"/>
            </w:pPr>
          </w:p>
        </w:tc>
        <w:tc>
          <w:tcPr>
            <w:tcW w:w="1450" w:type="dxa"/>
            <w:tcBorders>
              <w:top w:val="nil"/>
              <w:left w:val="nil"/>
              <w:bottom w:val="single" w:sz="4" w:space="0" w:color="auto"/>
              <w:right w:val="nil"/>
            </w:tcBorders>
          </w:tcPr>
          <w:p w:rsidR="00640FB0" w:rsidRDefault="00640FB0">
            <w:pPr>
              <w:pStyle w:val="ConsPlusNormal"/>
            </w:pPr>
          </w:p>
        </w:tc>
        <w:tc>
          <w:tcPr>
            <w:tcW w:w="397" w:type="dxa"/>
            <w:tcBorders>
              <w:top w:val="nil"/>
              <w:left w:val="nil"/>
              <w:bottom w:val="nil"/>
              <w:right w:val="nil"/>
            </w:tcBorders>
          </w:tcPr>
          <w:p w:rsidR="00640FB0" w:rsidRDefault="00640FB0">
            <w:pPr>
              <w:pStyle w:val="ConsPlusNormal"/>
            </w:pPr>
          </w:p>
        </w:tc>
        <w:tc>
          <w:tcPr>
            <w:tcW w:w="3005" w:type="dxa"/>
            <w:tcBorders>
              <w:top w:val="nil"/>
              <w:left w:val="nil"/>
              <w:bottom w:val="single" w:sz="4" w:space="0" w:color="auto"/>
              <w:right w:val="nil"/>
            </w:tcBorders>
          </w:tcPr>
          <w:p w:rsidR="00640FB0" w:rsidRDefault="00640FB0">
            <w:pPr>
              <w:pStyle w:val="ConsPlusNormal"/>
            </w:pPr>
          </w:p>
        </w:tc>
      </w:tr>
      <w:tr w:rsidR="00640FB0">
        <w:tc>
          <w:tcPr>
            <w:tcW w:w="3855" w:type="dxa"/>
            <w:tcBorders>
              <w:top w:val="nil"/>
              <w:left w:val="nil"/>
              <w:bottom w:val="nil"/>
              <w:right w:val="nil"/>
            </w:tcBorders>
          </w:tcPr>
          <w:p w:rsidR="00640FB0" w:rsidRDefault="00640FB0">
            <w:pPr>
              <w:pStyle w:val="ConsPlusNormal"/>
            </w:pPr>
          </w:p>
        </w:tc>
        <w:tc>
          <w:tcPr>
            <w:tcW w:w="340" w:type="dxa"/>
            <w:tcBorders>
              <w:top w:val="nil"/>
              <w:left w:val="nil"/>
              <w:bottom w:val="nil"/>
              <w:right w:val="nil"/>
            </w:tcBorders>
          </w:tcPr>
          <w:p w:rsidR="00640FB0" w:rsidRDefault="00640FB0">
            <w:pPr>
              <w:pStyle w:val="ConsPlusNormal"/>
            </w:pPr>
          </w:p>
        </w:tc>
        <w:tc>
          <w:tcPr>
            <w:tcW w:w="1450" w:type="dxa"/>
            <w:tcBorders>
              <w:top w:val="single" w:sz="4" w:space="0" w:color="auto"/>
              <w:left w:val="nil"/>
              <w:bottom w:val="nil"/>
              <w:right w:val="nil"/>
            </w:tcBorders>
          </w:tcPr>
          <w:p w:rsidR="00640FB0" w:rsidRDefault="00640FB0">
            <w:pPr>
              <w:pStyle w:val="ConsPlusNormal"/>
              <w:jc w:val="center"/>
            </w:pPr>
            <w:r>
              <w:t>(подпись)</w:t>
            </w:r>
          </w:p>
        </w:tc>
        <w:tc>
          <w:tcPr>
            <w:tcW w:w="397" w:type="dxa"/>
            <w:tcBorders>
              <w:top w:val="nil"/>
              <w:left w:val="nil"/>
              <w:bottom w:val="nil"/>
              <w:right w:val="nil"/>
            </w:tcBorders>
          </w:tcPr>
          <w:p w:rsidR="00640FB0" w:rsidRDefault="00640FB0">
            <w:pPr>
              <w:pStyle w:val="ConsPlusNormal"/>
            </w:pPr>
          </w:p>
        </w:tc>
        <w:tc>
          <w:tcPr>
            <w:tcW w:w="3005" w:type="dxa"/>
            <w:tcBorders>
              <w:top w:val="single" w:sz="4" w:space="0" w:color="auto"/>
              <w:left w:val="nil"/>
              <w:bottom w:val="nil"/>
              <w:right w:val="nil"/>
            </w:tcBorders>
          </w:tcPr>
          <w:p w:rsidR="00640FB0" w:rsidRDefault="00640FB0">
            <w:pPr>
              <w:pStyle w:val="ConsPlusNormal"/>
              <w:jc w:val="center"/>
            </w:pPr>
            <w:r>
              <w:t>(</w:t>
            </w:r>
            <w:proofErr w:type="spellStart"/>
            <w:r>
              <w:t>ф.и.о.</w:t>
            </w:r>
            <w:proofErr w:type="spellEnd"/>
            <w:r>
              <w:t xml:space="preserve"> (при наличии)</w:t>
            </w:r>
          </w:p>
        </w:tc>
      </w:tr>
      <w:tr w:rsidR="00640FB0">
        <w:tc>
          <w:tcPr>
            <w:tcW w:w="3855" w:type="dxa"/>
            <w:tcBorders>
              <w:top w:val="nil"/>
              <w:left w:val="nil"/>
              <w:bottom w:val="nil"/>
              <w:right w:val="nil"/>
            </w:tcBorders>
          </w:tcPr>
          <w:p w:rsidR="00640FB0" w:rsidRDefault="00640FB0">
            <w:pPr>
              <w:pStyle w:val="ConsPlusNormal"/>
            </w:pPr>
          </w:p>
        </w:tc>
        <w:tc>
          <w:tcPr>
            <w:tcW w:w="340" w:type="dxa"/>
            <w:tcBorders>
              <w:top w:val="nil"/>
              <w:left w:val="nil"/>
              <w:bottom w:val="nil"/>
              <w:right w:val="nil"/>
            </w:tcBorders>
          </w:tcPr>
          <w:p w:rsidR="00640FB0" w:rsidRDefault="00640FB0">
            <w:pPr>
              <w:pStyle w:val="ConsPlusNormal"/>
            </w:pPr>
          </w:p>
        </w:tc>
        <w:tc>
          <w:tcPr>
            <w:tcW w:w="1450" w:type="dxa"/>
            <w:tcBorders>
              <w:top w:val="nil"/>
              <w:left w:val="nil"/>
              <w:bottom w:val="nil"/>
              <w:right w:val="nil"/>
            </w:tcBorders>
          </w:tcPr>
          <w:p w:rsidR="00640FB0" w:rsidRDefault="00640FB0">
            <w:pPr>
              <w:pStyle w:val="ConsPlusNormal"/>
            </w:pPr>
          </w:p>
        </w:tc>
        <w:tc>
          <w:tcPr>
            <w:tcW w:w="397" w:type="dxa"/>
            <w:tcBorders>
              <w:top w:val="nil"/>
              <w:left w:val="nil"/>
              <w:bottom w:val="nil"/>
              <w:right w:val="nil"/>
            </w:tcBorders>
          </w:tcPr>
          <w:p w:rsidR="00640FB0" w:rsidRDefault="00640FB0">
            <w:pPr>
              <w:pStyle w:val="ConsPlusNormal"/>
            </w:pPr>
          </w:p>
        </w:tc>
        <w:tc>
          <w:tcPr>
            <w:tcW w:w="3005" w:type="dxa"/>
            <w:tcBorders>
              <w:top w:val="nil"/>
              <w:left w:val="nil"/>
              <w:bottom w:val="nil"/>
              <w:right w:val="nil"/>
            </w:tcBorders>
          </w:tcPr>
          <w:p w:rsidR="00640FB0" w:rsidRDefault="00640FB0">
            <w:pPr>
              <w:pStyle w:val="ConsPlusNormal"/>
            </w:pPr>
          </w:p>
        </w:tc>
      </w:tr>
      <w:tr w:rsidR="00640FB0">
        <w:tc>
          <w:tcPr>
            <w:tcW w:w="3855" w:type="dxa"/>
            <w:tcBorders>
              <w:top w:val="nil"/>
              <w:left w:val="nil"/>
              <w:bottom w:val="nil"/>
              <w:right w:val="nil"/>
            </w:tcBorders>
          </w:tcPr>
          <w:p w:rsidR="00640FB0" w:rsidRDefault="00640FB0">
            <w:pPr>
              <w:pStyle w:val="ConsPlusNormal"/>
            </w:pPr>
            <w:r>
              <w:t>Дата "__" ___________ 20__ г.</w:t>
            </w:r>
          </w:p>
          <w:p w:rsidR="00640FB0" w:rsidRDefault="00640FB0">
            <w:pPr>
              <w:pStyle w:val="ConsPlusNormal"/>
            </w:pPr>
            <w:r>
              <w:t>М.П. (при наличии)</w:t>
            </w:r>
          </w:p>
        </w:tc>
        <w:tc>
          <w:tcPr>
            <w:tcW w:w="340" w:type="dxa"/>
            <w:tcBorders>
              <w:top w:val="nil"/>
              <w:left w:val="nil"/>
              <w:bottom w:val="nil"/>
              <w:right w:val="nil"/>
            </w:tcBorders>
          </w:tcPr>
          <w:p w:rsidR="00640FB0" w:rsidRDefault="00640FB0">
            <w:pPr>
              <w:pStyle w:val="ConsPlusNormal"/>
            </w:pPr>
          </w:p>
        </w:tc>
        <w:tc>
          <w:tcPr>
            <w:tcW w:w="1450" w:type="dxa"/>
            <w:tcBorders>
              <w:top w:val="nil"/>
              <w:left w:val="nil"/>
              <w:bottom w:val="nil"/>
              <w:right w:val="nil"/>
            </w:tcBorders>
          </w:tcPr>
          <w:p w:rsidR="00640FB0" w:rsidRDefault="00640FB0">
            <w:pPr>
              <w:pStyle w:val="ConsPlusNormal"/>
            </w:pPr>
          </w:p>
        </w:tc>
        <w:tc>
          <w:tcPr>
            <w:tcW w:w="397" w:type="dxa"/>
            <w:tcBorders>
              <w:top w:val="nil"/>
              <w:left w:val="nil"/>
              <w:bottom w:val="nil"/>
              <w:right w:val="nil"/>
            </w:tcBorders>
          </w:tcPr>
          <w:p w:rsidR="00640FB0" w:rsidRDefault="00640FB0">
            <w:pPr>
              <w:pStyle w:val="ConsPlusNormal"/>
            </w:pPr>
          </w:p>
        </w:tc>
        <w:tc>
          <w:tcPr>
            <w:tcW w:w="3005" w:type="dxa"/>
            <w:tcBorders>
              <w:top w:val="nil"/>
              <w:left w:val="nil"/>
              <w:bottom w:val="nil"/>
              <w:right w:val="nil"/>
            </w:tcBorders>
          </w:tcPr>
          <w:p w:rsidR="00640FB0" w:rsidRDefault="00640FB0">
            <w:pPr>
              <w:pStyle w:val="ConsPlusNormal"/>
            </w:pPr>
          </w:p>
        </w:tc>
      </w:tr>
    </w:tbl>
    <w:p w:rsidR="00640FB0" w:rsidRDefault="00640FB0">
      <w:pPr>
        <w:pStyle w:val="ConsPlusNormal"/>
        <w:jc w:val="both"/>
      </w:pPr>
    </w:p>
    <w:p w:rsidR="00640FB0" w:rsidRDefault="00640FB0">
      <w:pPr>
        <w:pStyle w:val="ConsPlusNormal"/>
        <w:jc w:val="both"/>
      </w:pPr>
    </w:p>
    <w:p w:rsidR="00640FB0" w:rsidRDefault="00640FB0">
      <w:pPr>
        <w:pStyle w:val="ConsPlusNormal"/>
        <w:jc w:val="both"/>
      </w:pPr>
    </w:p>
    <w:p w:rsidR="00640FB0" w:rsidRDefault="00640FB0">
      <w:pPr>
        <w:pStyle w:val="ConsPlusNormal"/>
        <w:jc w:val="both"/>
      </w:pPr>
    </w:p>
    <w:p w:rsidR="00640FB0" w:rsidRDefault="00640FB0">
      <w:pPr>
        <w:pStyle w:val="ConsPlusNormal"/>
        <w:jc w:val="both"/>
      </w:pPr>
    </w:p>
    <w:p w:rsidR="00640FB0" w:rsidRDefault="00640FB0">
      <w:pPr>
        <w:pStyle w:val="ConsPlusNormal"/>
        <w:jc w:val="right"/>
        <w:outlineLvl w:val="1"/>
      </w:pPr>
      <w:r>
        <w:t>Приложение N 8(1)</w:t>
      </w:r>
    </w:p>
    <w:p w:rsidR="00640FB0" w:rsidRDefault="00640FB0">
      <w:pPr>
        <w:pStyle w:val="ConsPlusNormal"/>
        <w:jc w:val="right"/>
      </w:pPr>
      <w:r>
        <w:t>к Правилам предоставления</w:t>
      </w:r>
    </w:p>
    <w:p w:rsidR="00640FB0" w:rsidRDefault="00640FB0">
      <w:pPr>
        <w:pStyle w:val="ConsPlusNormal"/>
        <w:jc w:val="right"/>
      </w:pPr>
      <w:r>
        <w:t>субсидий из федерального бюджета</w:t>
      </w:r>
    </w:p>
    <w:p w:rsidR="00640FB0" w:rsidRDefault="00640FB0">
      <w:pPr>
        <w:pStyle w:val="ConsPlusNormal"/>
        <w:jc w:val="right"/>
      </w:pPr>
      <w:r>
        <w:t>организациям народных художественных</w:t>
      </w:r>
    </w:p>
    <w:p w:rsidR="00640FB0" w:rsidRDefault="00640FB0">
      <w:pPr>
        <w:pStyle w:val="ConsPlusNormal"/>
        <w:jc w:val="right"/>
      </w:pPr>
      <w:r>
        <w:t>промыслов на поддержку производства</w:t>
      </w:r>
    </w:p>
    <w:p w:rsidR="00640FB0" w:rsidRDefault="00640FB0">
      <w:pPr>
        <w:pStyle w:val="ConsPlusNormal"/>
        <w:jc w:val="right"/>
      </w:pPr>
      <w:r>
        <w:t>и реализации изделий народных</w:t>
      </w:r>
    </w:p>
    <w:p w:rsidR="00640FB0" w:rsidRDefault="00640FB0">
      <w:pPr>
        <w:pStyle w:val="ConsPlusNormal"/>
        <w:jc w:val="right"/>
      </w:pPr>
      <w:r>
        <w:t>художественных промыслов</w:t>
      </w:r>
    </w:p>
    <w:p w:rsidR="00640FB0" w:rsidRDefault="00640FB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640FB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40FB0" w:rsidRDefault="00640FB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40FB0" w:rsidRDefault="00640FB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40FB0" w:rsidRDefault="00640FB0">
            <w:pPr>
              <w:pStyle w:val="ConsPlusNormal"/>
              <w:jc w:val="center"/>
            </w:pPr>
            <w:r>
              <w:rPr>
                <w:color w:val="392C69"/>
              </w:rPr>
              <w:t>Список изменяющих документов</w:t>
            </w:r>
          </w:p>
          <w:p w:rsidR="00640FB0" w:rsidRDefault="00640FB0">
            <w:pPr>
              <w:pStyle w:val="ConsPlusNormal"/>
              <w:jc w:val="center"/>
            </w:pPr>
            <w:r>
              <w:rPr>
                <w:color w:val="392C69"/>
              </w:rPr>
              <w:t xml:space="preserve">(в ред. </w:t>
            </w:r>
            <w:hyperlink r:id="rId138">
              <w:r>
                <w:rPr>
                  <w:color w:val="0000FF"/>
                </w:rPr>
                <w:t>Постановления</w:t>
              </w:r>
            </w:hyperlink>
            <w:r>
              <w:rPr>
                <w:color w:val="392C69"/>
              </w:rPr>
              <w:t xml:space="preserve"> Правительства РФ от 13.10.2022 N 1819)</w:t>
            </w:r>
          </w:p>
        </w:tc>
        <w:tc>
          <w:tcPr>
            <w:tcW w:w="113" w:type="dxa"/>
            <w:tcBorders>
              <w:top w:val="nil"/>
              <w:left w:val="nil"/>
              <w:bottom w:val="nil"/>
              <w:right w:val="nil"/>
            </w:tcBorders>
            <w:shd w:val="clear" w:color="auto" w:fill="F4F3F8"/>
            <w:tcMar>
              <w:top w:w="0" w:type="dxa"/>
              <w:left w:w="0" w:type="dxa"/>
              <w:bottom w:w="0" w:type="dxa"/>
              <w:right w:w="0" w:type="dxa"/>
            </w:tcMar>
          </w:tcPr>
          <w:p w:rsidR="00640FB0" w:rsidRDefault="00640FB0">
            <w:pPr>
              <w:pStyle w:val="ConsPlusNormal"/>
            </w:pPr>
          </w:p>
        </w:tc>
      </w:tr>
    </w:tbl>
    <w:p w:rsidR="00640FB0" w:rsidRDefault="00640FB0">
      <w:pPr>
        <w:pStyle w:val="ConsPlusNormal"/>
        <w:jc w:val="both"/>
      </w:pPr>
    </w:p>
    <w:p w:rsidR="00640FB0" w:rsidRDefault="00640FB0">
      <w:pPr>
        <w:pStyle w:val="ConsPlusNormal"/>
        <w:jc w:val="right"/>
      </w:pPr>
      <w:r>
        <w:t>(форма)</w:t>
      </w:r>
    </w:p>
    <w:p w:rsidR="00640FB0" w:rsidRDefault="00640FB0">
      <w:pPr>
        <w:pStyle w:val="ConsPlusNormal"/>
        <w:jc w:val="both"/>
      </w:pPr>
    </w:p>
    <w:p w:rsidR="00640FB0" w:rsidRDefault="00640FB0">
      <w:pPr>
        <w:pStyle w:val="ConsPlusNonformat"/>
        <w:jc w:val="both"/>
      </w:pPr>
      <w:bookmarkStart w:id="67" w:name="P1350"/>
      <w:bookmarkEnd w:id="67"/>
      <w:r>
        <w:t xml:space="preserve">                                  РАСЧЕТ</w:t>
      </w:r>
    </w:p>
    <w:p w:rsidR="00640FB0" w:rsidRDefault="00640FB0">
      <w:pPr>
        <w:pStyle w:val="ConsPlusNonformat"/>
        <w:jc w:val="both"/>
      </w:pPr>
      <w:r>
        <w:t xml:space="preserve">         размера субсидии, предоставляемой из федерального бюджета</w:t>
      </w:r>
    </w:p>
    <w:p w:rsidR="00640FB0" w:rsidRDefault="00640FB0">
      <w:pPr>
        <w:pStyle w:val="ConsPlusNonformat"/>
        <w:jc w:val="both"/>
      </w:pPr>
      <w:r>
        <w:t xml:space="preserve">         на оплату тепловой энергии, используемой для производства</w:t>
      </w:r>
    </w:p>
    <w:p w:rsidR="00640FB0" w:rsidRDefault="00640FB0">
      <w:pPr>
        <w:pStyle w:val="ConsPlusNonformat"/>
        <w:jc w:val="both"/>
      </w:pPr>
      <w:r>
        <w:t xml:space="preserve">          и реализации изделий народных художественных промыслов</w:t>
      </w:r>
    </w:p>
    <w:p w:rsidR="00640FB0" w:rsidRDefault="00640FB0">
      <w:pPr>
        <w:pStyle w:val="ConsPlusNonformat"/>
        <w:jc w:val="both"/>
      </w:pPr>
      <w:r>
        <w:t xml:space="preserve">          за период с </w:t>
      </w:r>
      <w:proofErr w:type="gramStart"/>
      <w:r>
        <w:t>"  "</w:t>
      </w:r>
      <w:proofErr w:type="gramEnd"/>
      <w:r>
        <w:t xml:space="preserve">        20   г. по "  "        20   г.</w:t>
      </w:r>
    </w:p>
    <w:p w:rsidR="00640FB0" w:rsidRDefault="00640FB0">
      <w:pPr>
        <w:pStyle w:val="ConsPlusNormal"/>
        <w:jc w:val="both"/>
      </w:pPr>
    </w:p>
    <w:p w:rsidR="00640FB0" w:rsidRDefault="00640FB0">
      <w:pPr>
        <w:pStyle w:val="ConsPlusNormal"/>
        <w:sectPr w:rsidR="00640FB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1304"/>
        <w:gridCol w:w="737"/>
        <w:gridCol w:w="737"/>
        <w:gridCol w:w="907"/>
        <w:gridCol w:w="1701"/>
        <w:gridCol w:w="2324"/>
        <w:gridCol w:w="794"/>
      </w:tblGrid>
      <w:tr w:rsidR="00640FB0">
        <w:tc>
          <w:tcPr>
            <w:tcW w:w="1984" w:type="dxa"/>
          </w:tcPr>
          <w:p w:rsidR="00640FB0" w:rsidRDefault="00640FB0">
            <w:pPr>
              <w:pStyle w:val="ConsPlusNormal"/>
              <w:jc w:val="center"/>
            </w:pPr>
            <w:r>
              <w:lastRenderedPageBreak/>
              <w:t>Сумма оплаты (платежей) тепловой энергии для собственных промышленно-производственных нужд за расчетный период, рублей</w:t>
            </w:r>
          </w:p>
        </w:tc>
        <w:tc>
          <w:tcPr>
            <w:tcW w:w="1304" w:type="dxa"/>
          </w:tcPr>
          <w:p w:rsidR="00640FB0" w:rsidRDefault="00640FB0">
            <w:pPr>
              <w:pStyle w:val="ConsPlusNormal"/>
              <w:jc w:val="center"/>
            </w:pPr>
            <w:r>
              <w:t>Количество тепловой энергии, потребленной за расчетный период</w:t>
            </w:r>
          </w:p>
          <w:p w:rsidR="00640FB0" w:rsidRDefault="00640FB0">
            <w:pPr>
              <w:pStyle w:val="ConsPlusNormal"/>
              <w:jc w:val="center"/>
            </w:pPr>
            <w:r>
              <w:t>(в соответствующих единицах измерения)</w:t>
            </w:r>
          </w:p>
        </w:tc>
        <w:tc>
          <w:tcPr>
            <w:tcW w:w="737" w:type="dxa"/>
          </w:tcPr>
          <w:p w:rsidR="00640FB0" w:rsidRDefault="00640FB0">
            <w:pPr>
              <w:pStyle w:val="ConsPlusNormal"/>
              <w:jc w:val="center"/>
            </w:pPr>
            <w:r>
              <w:t>Стоимость единицы тепловой энергии, рублей</w:t>
            </w:r>
          </w:p>
        </w:tc>
        <w:tc>
          <w:tcPr>
            <w:tcW w:w="737" w:type="dxa"/>
          </w:tcPr>
          <w:p w:rsidR="00640FB0" w:rsidRDefault="00640FB0">
            <w:pPr>
              <w:pStyle w:val="ConsPlusNormal"/>
              <w:jc w:val="center"/>
            </w:pPr>
            <w:r>
              <w:t>Стоимость потребленной тепловой энергии, рублей</w:t>
            </w:r>
          </w:p>
        </w:tc>
        <w:tc>
          <w:tcPr>
            <w:tcW w:w="907" w:type="dxa"/>
          </w:tcPr>
          <w:p w:rsidR="00640FB0" w:rsidRDefault="00640FB0">
            <w:pPr>
              <w:pStyle w:val="ConsPlusNormal"/>
              <w:jc w:val="center"/>
            </w:pPr>
            <w:r>
              <w:t>Коэффициент использования помещений для производственных нужд, процентов</w:t>
            </w:r>
          </w:p>
        </w:tc>
        <w:tc>
          <w:tcPr>
            <w:tcW w:w="1701" w:type="dxa"/>
          </w:tcPr>
          <w:p w:rsidR="00640FB0" w:rsidRDefault="00640FB0">
            <w:pPr>
              <w:pStyle w:val="ConsPlusNormal"/>
              <w:jc w:val="center"/>
            </w:pPr>
            <w:r>
              <w:t>Производство изделий народных художественных промыслов в общем объеме производства продукции в период потребления тепловой энергии, процентов</w:t>
            </w:r>
          </w:p>
        </w:tc>
        <w:tc>
          <w:tcPr>
            <w:tcW w:w="2324" w:type="dxa"/>
          </w:tcPr>
          <w:p w:rsidR="00640FB0" w:rsidRDefault="00640FB0">
            <w:pPr>
              <w:pStyle w:val="ConsPlusNormal"/>
              <w:jc w:val="center"/>
            </w:pPr>
            <w:r>
              <w:t>Стоимость потребленной тепловой энергии для производства и реализации изделий народных художественных промыслов</w:t>
            </w:r>
          </w:p>
          <w:p w:rsidR="00640FB0" w:rsidRDefault="00640FB0">
            <w:pPr>
              <w:pStyle w:val="ConsPlusNormal"/>
              <w:jc w:val="center"/>
            </w:pPr>
            <w:r>
              <w:t>(</w:t>
            </w:r>
            <w:hyperlink w:anchor="P1370">
              <w:r>
                <w:rPr>
                  <w:color w:val="0000FF"/>
                </w:rPr>
                <w:t>гр. 4</w:t>
              </w:r>
            </w:hyperlink>
            <w:r>
              <w:t xml:space="preserve"> x </w:t>
            </w:r>
            <w:hyperlink w:anchor="P1371">
              <w:r>
                <w:rPr>
                  <w:color w:val="0000FF"/>
                </w:rPr>
                <w:t>гр. 5</w:t>
              </w:r>
            </w:hyperlink>
            <w:r>
              <w:t xml:space="preserve"> x </w:t>
            </w:r>
            <w:hyperlink w:anchor="P1372">
              <w:r>
                <w:rPr>
                  <w:color w:val="0000FF"/>
                </w:rPr>
                <w:t>гр. 6</w:t>
              </w:r>
            </w:hyperlink>
            <w:r>
              <w:t xml:space="preserve">, в случае если </w:t>
            </w:r>
            <w:hyperlink w:anchor="P1367">
              <w:r>
                <w:rPr>
                  <w:color w:val="0000FF"/>
                </w:rPr>
                <w:t xml:space="preserve">гр. </w:t>
              </w:r>
              <w:proofErr w:type="gramStart"/>
              <w:r>
                <w:rPr>
                  <w:color w:val="0000FF"/>
                </w:rPr>
                <w:t>1</w:t>
              </w:r>
            </w:hyperlink>
            <w:r>
              <w:t xml:space="preserve"> </w:t>
            </w:r>
            <w:r>
              <w:rPr>
                <w:noProof/>
                <w:position w:val="-2"/>
              </w:rPr>
              <w:drawing>
                <wp:inline distT="0" distB="0" distL="0" distR="0">
                  <wp:extent cx="123825" cy="15240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t xml:space="preserve"> </w:t>
            </w:r>
            <w:hyperlink w:anchor="P1370">
              <w:r>
                <w:rPr>
                  <w:color w:val="0000FF"/>
                </w:rPr>
                <w:t>гр.</w:t>
              </w:r>
              <w:proofErr w:type="gramEnd"/>
              <w:r>
                <w:rPr>
                  <w:color w:val="0000FF"/>
                </w:rPr>
                <w:t xml:space="preserve"> 4</w:t>
              </w:r>
            </w:hyperlink>
            <w:r>
              <w:t xml:space="preserve">; </w:t>
            </w:r>
            <w:hyperlink w:anchor="P1367">
              <w:r>
                <w:rPr>
                  <w:color w:val="0000FF"/>
                </w:rPr>
                <w:t>гр. 1</w:t>
              </w:r>
            </w:hyperlink>
            <w:r>
              <w:t xml:space="preserve"> x </w:t>
            </w:r>
            <w:hyperlink w:anchor="P1371">
              <w:r>
                <w:rPr>
                  <w:color w:val="0000FF"/>
                </w:rPr>
                <w:t>гр. 5</w:t>
              </w:r>
            </w:hyperlink>
            <w:r>
              <w:t xml:space="preserve"> x </w:t>
            </w:r>
            <w:hyperlink w:anchor="P1372">
              <w:r>
                <w:rPr>
                  <w:color w:val="0000FF"/>
                </w:rPr>
                <w:t>гр. 6</w:t>
              </w:r>
            </w:hyperlink>
            <w:r>
              <w:t xml:space="preserve">, в случае если </w:t>
            </w:r>
            <w:hyperlink w:anchor="P1367">
              <w:r>
                <w:rPr>
                  <w:color w:val="0000FF"/>
                </w:rPr>
                <w:t>гр. 1</w:t>
              </w:r>
            </w:hyperlink>
            <w:r>
              <w:t xml:space="preserve"> &lt; </w:t>
            </w:r>
            <w:hyperlink w:anchor="P1370">
              <w:r>
                <w:rPr>
                  <w:color w:val="0000FF"/>
                </w:rPr>
                <w:t>гр. 4</w:t>
              </w:r>
            </w:hyperlink>
            <w:r>
              <w:t>), рублей</w:t>
            </w:r>
          </w:p>
        </w:tc>
        <w:tc>
          <w:tcPr>
            <w:tcW w:w="794" w:type="dxa"/>
          </w:tcPr>
          <w:p w:rsidR="00640FB0" w:rsidRDefault="00640FB0">
            <w:pPr>
              <w:pStyle w:val="ConsPlusNormal"/>
              <w:jc w:val="center"/>
            </w:pPr>
            <w:r>
              <w:t>Размер субсидии</w:t>
            </w:r>
          </w:p>
          <w:p w:rsidR="00640FB0" w:rsidRDefault="00640FB0">
            <w:pPr>
              <w:pStyle w:val="ConsPlusNormal"/>
              <w:jc w:val="center"/>
            </w:pPr>
            <w:r>
              <w:t>(</w:t>
            </w:r>
            <w:hyperlink w:anchor="P1373">
              <w:r>
                <w:rPr>
                  <w:color w:val="0000FF"/>
                </w:rPr>
                <w:t>гр. 7</w:t>
              </w:r>
            </w:hyperlink>
            <w:r>
              <w:t xml:space="preserve"> x 0,9), рублей</w:t>
            </w:r>
          </w:p>
        </w:tc>
      </w:tr>
      <w:tr w:rsidR="00640FB0">
        <w:tc>
          <w:tcPr>
            <w:tcW w:w="1984" w:type="dxa"/>
          </w:tcPr>
          <w:p w:rsidR="00640FB0" w:rsidRDefault="00640FB0">
            <w:pPr>
              <w:pStyle w:val="ConsPlusNormal"/>
              <w:jc w:val="center"/>
            </w:pPr>
            <w:bookmarkStart w:id="68" w:name="P1367"/>
            <w:bookmarkEnd w:id="68"/>
            <w:r>
              <w:t>1</w:t>
            </w:r>
          </w:p>
        </w:tc>
        <w:tc>
          <w:tcPr>
            <w:tcW w:w="1304" w:type="dxa"/>
          </w:tcPr>
          <w:p w:rsidR="00640FB0" w:rsidRDefault="00640FB0">
            <w:pPr>
              <w:pStyle w:val="ConsPlusNormal"/>
              <w:jc w:val="center"/>
            </w:pPr>
            <w:r>
              <w:t>2</w:t>
            </w:r>
          </w:p>
        </w:tc>
        <w:tc>
          <w:tcPr>
            <w:tcW w:w="737" w:type="dxa"/>
          </w:tcPr>
          <w:p w:rsidR="00640FB0" w:rsidRDefault="00640FB0">
            <w:pPr>
              <w:pStyle w:val="ConsPlusNormal"/>
              <w:jc w:val="center"/>
            </w:pPr>
            <w:r>
              <w:t>3</w:t>
            </w:r>
          </w:p>
        </w:tc>
        <w:tc>
          <w:tcPr>
            <w:tcW w:w="737" w:type="dxa"/>
          </w:tcPr>
          <w:p w:rsidR="00640FB0" w:rsidRDefault="00640FB0">
            <w:pPr>
              <w:pStyle w:val="ConsPlusNormal"/>
              <w:jc w:val="center"/>
            </w:pPr>
            <w:bookmarkStart w:id="69" w:name="P1370"/>
            <w:bookmarkEnd w:id="69"/>
            <w:r>
              <w:t>4</w:t>
            </w:r>
          </w:p>
        </w:tc>
        <w:tc>
          <w:tcPr>
            <w:tcW w:w="907" w:type="dxa"/>
          </w:tcPr>
          <w:p w:rsidR="00640FB0" w:rsidRDefault="00640FB0">
            <w:pPr>
              <w:pStyle w:val="ConsPlusNormal"/>
              <w:jc w:val="center"/>
            </w:pPr>
            <w:bookmarkStart w:id="70" w:name="P1371"/>
            <w:bookmarkEnd w:id="70"/>
            <w:r>
              <w:t>5</w:t>
            </w:r>
          </w:p>
        </w:tc>
        <w:tc>
          <w:tcPr>
            <w:tcW w:w="1701" w:type="dxa"/>
          </w:tcPr>
          <w:p w:rsidR="00640FB0" w:rsidRDefault="00640FB0">
            <w:pPr>
              <w:pStyle w:val="ConsPlusNormal"/>
              <w:jc w:val="center"/>
            </w:pPr>
            <w:bookmarkStart w:id="71" w:name="P1372"/>
            <w:bookmarkEnd w:id="71"/>
            <w:r>
              <w:t>6</w:t>
            </w:r>
          </w:p>
        </w:tc>
        <w:tc>
          <w:tcPr>
            <w:tcW w:w="2324" w:type="dxa"/>
          </w:tcPr>
          <w:p w:rsidR="00640FB0" w:rsidRDefault="00640FB0">
            <w:pPr>
              <w:pStyle w:val="ConsPlusNormal"/>
              <w:jc w:val="center"/>
            </w:pPr>
            <w:bookmarkStart w:id="72" w:name="P1373"/>
            <w:bookmarkEnd w:id="72"/>
            <w:r>
              <w:t>7</w:t>
            </w:r>
          </w:p>
        </w:tc>
        <w:tc>
          <w:tcPr>
            <w:tcW w:w="794" w:type="dxa"/>
          </w:tcPr>
          <w:p w:rsidR="00640FB0" w:rsidRDefault="00640FB0">
            <w:pPr>
              <w:pStyle w:val="ConsPlusNormal"/>
              <w:jc w:val="center"/>
            </w:pPr>
            <w:r>
              <w:t>8</w:t>
            </w:r>
          </w:p>
        </w:tc>
      </w:tr>
      <w:tr w:rsidR="00640FB0">
        <w:tc>
          <w:tcPr>
            <w:tcW w:w="1984" w:type="dxa"/>
          </w:tcPr>
          <w:p w:rsidR="00640FB0" w:rsidRDefault="00640FB0">
            <w:pPr>
              <w:pStyle w:val="ConsPlusNormal"/>
            </w:pPr>
          </w:p>
        </w:tc>
        <w:tc>
          <w:tcPr>
            <w:tcW w:w="1304" w:type="dxa"/>
          </w:tcPr>
          <w:p w:rsidR="00640FB0" w:rsidRDefault="00640FB0">
            <w:pPr>
              <w:pStyle w:val="ConsPlusNormal"/>
            </w:pPr>
          </w:p>
        </w:tc>
        <w:tc>
          <w:tcPr>
            <w:tcW w:w="737" w:type="dxa"/>
          </w:tcPr>
          <w:p w:rsidR="00640FB0" w:rsidRDefault="00640FB0">
            <w:pPr>
              <w:pStyle w:val="ConsPlusNormal"/>
            </w:pPr>
          </w:p>
        </w:tc>
        <w:tc>
          <w:tcPr>
            <w:tcW w:w="737" w:type="dxa"/>
          </w:tcPr>
          <w:p w:rsidR="00640FB0" w:rsidRDefault="00640FB0">
            <w:pPr>
              <w:pStyle w:val="ConsPlusNormal"/>
            </w:pPr>
          </w:p>
        </w:tc>
        <w:tc>
          <w:tcPr>
            <w:tcW w:w="907" w:type="dxa"/>
          </w:tcPr>
          <w:p w:rsidR="00640FB0" w:rsidRDefault="00640FB0">
            <w:pPr>
              <w:pStyle w:val="ConsPlusNormal"/>
            </w:pPr>
          </w:p>
        </w:tc>
        <w:tc>
          <w:tcPr>
            <w:tcW w:w="1701" w:type="dxa"/>
          </w:tcPr>
          <w:p w:rsidR="00640FB0" w:rsidRDefault="00640FB0">
            <w:pPr>
              <w:pStyle w:val="ConsPlusNormal"/>
            </w:pPr>
          </w:p>
        </w:tc>
        <w:tc>
          <w:tcPr>
            <w:tcW w:w="2324" w:type="dxa"/>
          </w:tcPr>
          <w:p w:rsidR="00640FB0" w:rsidRDefault="00640FB0">
            <w:pPr>
              <w:pStyle w:val="ConsPlusNormal"/>
            </w:pPr>
          </w:p>
        </w:tc>
        <w:tc>
          <w:tcPr>
            <w:tcW w:w="794" w:type="dxa"/>
          </w:tcPr>
          <w:p w:rsidR="00640FB0" w:rsidRDefault="00640FB0">
            <w:pPr>
              <w:pStyle w:val="ConsPlusNormal"/>
            </w:pPr>
          </w:p>
        </w:tc>
      </w:tr>
      <w:tr w:rsidR="00640FB0">
        <w:tc>
          <w:tcPr>
            <w:tcW w:w="1984" w:type="dxa"/>
            <w:vAlign w:val="bottom"/>
          </w:tcPr>
          <w:p w:rsidR="00640FB0" w:rsidRDefault="00640FB0">
            <w:pPr>
              <w:pStyle w:val="ConsPlusNormal"/>
            </w:pPr>
            <w:r>
              <w:t>Итого</w:t>
            </w:r>
          </w:p>
        </w:tc>
        <w:tc>
          <w:tcPr>
            <w:tcW w:w="1304" w:type="dxa"/>
          </w:tcPr>
          <w:p w:rsidR="00640FB0" w:rsidRDefault="00640FB0">
            <w:pPr>
              <w:pStyle w:val="ConsPlusNormal"/>
            </w:pPr>
          </w:p>
        </w:tc>
        <w:tc>
          <w:tcPr>
            <w:tcW w:w="737" w:type="dxa"/>
          </w:tcPr>
          <w:p w:rsidR="00640FB0" w:rsidRDefault="00640FB0">
            <w:pPr>
              <w:pStyle w:val="ConsPlusNormal"/>
            </w:pPr>
          </w:p>
        </w:tc>
        <w:tc>
          <w:tcPr>
            <w:tcW w:w="737" w:type="dxa"/>
          </w:tcPr>
          <w:p w:rsidR="00640FB0" w:rsidRDefault="00640FB0">
            <w:pPr>
              <w:pStyle w:val="ConsPlusNormal"/>
            </w:pPr>
          </w:p>
        </w:tc>
        <w:tc>
          <w:tcPr>
            <w:tcW w:w="907" w:type="dxa"/>
          </w:tcPr>
          <w:p w:rsidR="00640FB0" w:rsidRDefault="00640FB0">
            <w:pPr>
              <w:pStyle w:val="ConsPlusNormal"/>
            </w:pPr>
          </w:p>
        </w:tc>
        <w:tc>
          <w:tcPr>
            <w:tcW w:w="1701" w:type="dxa"/>
          </w:tcPr>
          <w:p w:rsidR="00640FB0" w:rsidRDefault="00640FB0">
            <w:pPr>
              <w:pStyle w:val="ConsPlusNormal"/>
            </w:pPr>
          </w:p>
        </w:tc>
        <w:tc>
          <w:tcPr>
            <w:tcW w:w="2324" w:type="dxa"/>
          </w:tcPr>
          <w:p w:rsidR="00640FB0" w:rsidRDefault="00640FB0">
            <w:pPr>
              <w:pStyle w:val="ConsPlusNormal"/>
            </w:pPr>
          </w:p>
        </w:tc>
        <w:tc>
          <w:tcPr>
            <w:tcW w:w="794" w:type="dxa"/>
          </w:tcPr>
          <w:p w:rsidR="00640FB0" w:rsidRDefault="00640FB0">
            <w:pPr>
              <w:pStyle w:val="ConsPlusNormal"/>
            </w:pPr>
          </w:p>
        </w:tc>
      </w:tr>
    </w:tbl>
    <w:p w:rsidR="00640FB0" w:rsidRDefault="00640FB0">
      <w:pPr>
        <w:pStyle w:val="ConsPlusNormal"/>
        <w:sectPr w:rsidR="00640FB0">
          <w:pgSz w:w="16838" w:h="11905" w:orient="landscape"/>
          <w:pgMar w:top="1701" w:right="1134" w:bottom="850" w:left="1134" w:header="0" w:footer="0" w:gutter="0"/>
          <w:cols w:space="720"/>
          <w:titlePg/>
        </w:sectPr>
      </w:pPr>
    </w:p>
    <w:p w:rsidR="00640FB0" w:rsidRDefault="00640FB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855"/>
        <w:gridCol w:w="340"/>
        <w:gridCol w:w="1450"/>
        <w:gridCol w:w="397"/>
        <w:gridCol w:w="3005"/>
      </w:tblGrid>
      <w:tr w:rsidR="00640FB0">
        <w:tc>
          <w:tcPr>
            <w:tcW w:w="3855" w:type="dxa"/>
            <w:tcBorders>
              <w:top w:val="nil"/>
              <w:left w:val="nil"/>
              <w:bottom w:val="nil"/>
              <w:right w:val="nil"/>
            </w:tcBorders>
            <w:vAlign w:val="bottom"/>
          </w:tcPr>
          <w:p w:rsidR="00640FB0" w:rsidRDefault="00640FB0">
            <w:pPr>
              <w:pStyle w:val="ConsPlusNormal"/>
            </w:pPr>
            <w:r>
              <w:t>Руководитель организации</w:t>
            </w:r>
          </w:p>
        </w:tc>
        <w:tc>
          <w:tcPr>
            <w:tcW w:w="340" w:type="dxa"/>
            <w:tcBorders>
              <w:top w:val="nil"/>
              <w:left w:val="nil"/>
              <w:bottom w:val="nil"/>
              <w:right w:val="nil"/>
            </w:tcBorders>
          </w:tcPr>
          <w:p w:rsidR="00640FB0" w:rsidRDefault="00640FB0">
            <w:pPr>
              <w:pStyle w:val="ConsPlusNormal"/>
            </w:pPr>
          </w:p>
        </w:tc>
        <w:tc>
          <w:tcPr>
            <w:tcW w:w="1450" w:type="dxa"/>
            <w:tcBorders>
              <w:top w:val="nil"/>
              <w:left w:val="nil"/>
              <w:bottom w:val="single" w:sz="4" w:space="0" w:color="auto"/>
              <w:right w:val="nil"/>
            </w:tcBorders>
          </w:tcPr>
          <w:p w:rsidR="00640FB0" w:rsidRDefault="00640FB0">
            <w:pPr>
              <w:pStyle w:val="ConsPlusNormal"/>
            </w:pPr>
          </w:p>
        </w:tc>
        <w:tc>
          <w:tcPr>
            <w:tcW w:w="397" w:type="dxa"/>
            <w:tcBorders>
              <w:top w:val="nil"/>
              <w:left w:val="nil"/>
              <w:bottom w:val="nil"/>
              <w:right w:val="nil"/>
            </w:tcBorders>
          </w:tcPr>
          <w:p w:rsidR="00640FB0" w:rsidRDefault="00640FB0">
            <w:pPr>
              <w:pStyle w:val="ConsPlusNormal"/>
            </w:pPr>
          </w:p>
        </w:tc>
        <w:tc>
          <w:tcPr>
            <w:tcW w:w="3005" w:type="dxa"/>
            <w:tcBorders>
              <w:top w:val="nil"/>
              <w:left w:val="nil"/>
              <w:bottom w:val="single" w:sz="4" w:space="0" w:color="auto"/>
              <w:right w:val="nil"/>
            </w:tcBorders>
          </w:tcPr>
          <w:p w:rsidR="00640FB0" w:rsidRDefault="00640FB0">
            <w:pPr>
              <w:pStyle w:val="ConsPlusNormal"/>
            </w:pPr>
          </w:p>
        </w:tc>
      </w:tr>
      <w:tr w:rsidR="00640FB0">
        <w:tc>
          <w:tcPr>
            <w:tcW w:w="3855" w:type="dxa"/>
            <w:tcBorders>
              <w:top w:val="nil"/>
              <w:left w:val="nil"/>
              <w:bottom w:val="nil"/>
              <w:right w:val="nil"/>
            </w:tcBorders>
          </w:tcPr>
          <w:p w:rsidR="00640FB0" w:rsidRDefault="00640FB0">
            <w:pPr>
              <w:pStyle w:val="ConsPlusNormal"/>
            </w:pPr>
          </w:p>
        </w:tc>
        <w:tc>
          <w:tcPr>
            <w:tcW w:w="340" w:type="dxa"/>
            <w:tcBorders>
              <w:top w:val="nil"/>
              <w:left w:val="nil"/>
              <w:bottom w:val="nil"/>
              <w:right w:val="nil"/>
            </w:tcBorders>
          </w:tcPr>
          <w:p w:rsidR="00640FB0" w:rsidRDefault="00640FB0">
            <w:pPr>
              <w:pStyle w:val="ConsPlusNormal"/>
            </w:pPr>
          </w:p>
        </w:tc>
        <w:tc>
          <w:tcPr>
            <w:tcW w:w="1450" w:type="dxa"/>
            <w:tcBorders>
              <w:top w:val="single" w:sz="4" w:space="0" w:color="auto"/>
              <w:left w:val="nil"/>
              <w:bottom w:val="nil"/>
              <w:right w:val="nil"/>
            </w:tcBorders>
          </w:tcPr>
          <w:p w:rsidR="00640FB0" w:rsidRDefault="00640FB0">
            <w:pPr>
              <w:pStyle w:val="ConsPlusNormal"/>
              <w:jc w:val="center"/>
            </w:pPr>
            <w:r>
              <w:t>(подпись)</w:t>
            </w:r>
          </w:p>
        </w:tc>
        <w:tc>
          <w:tcPr>
            <w:tcW w:w="397" w:type="dxa"/>
            <w:tcBorders>
              <w:top w:val="nil"/>
              <w:left w:val="nil"/>
              <w:bottom w:val="nil"/>
              <w:right w:val="nil"/>
            </w:tcBorders>
          </w:tcPr>
          <w:p w:rsidR="00640FB0" w:rsidRDefault="00640FB0">
            <w:pPr>
              <w:pStyle w:val="ConsPlusNormal"/>
            </w:pPr>
          </w:p>
        </w:tc>
        <w:tc>
          <w:tcPr>
            <w:tcW w:w="3005" w:type="dxa"/>
            <w:tcBorders>
              <w:top w:val="single" w:sz="4" w:space="0" w:color="auto"/>
              <w:left w:val="nil"/>
              <w:bottom w:val="nil"/>
              <w:right w:val="nil"/>
            </w:tcBorders>
          </w:tcPr>
          <w:p w:rsidR="00640FB0" w:rsidRDefault="00640FB0">
            <w:pPr>
              <w:pStyle w:val="ConsPlusNormal"/>
              <w:jc w:val="center"/>
            </w:pPr>
            <w:r>
              <w:t>(</w:t>
            </w:r>
            <w:proofErr w:type="spellStart"/>
            <w:r>
              <w:t>ф.и.о.</w:t>
            </w:r>
            <w:proofErr w:type="spellEnd"/>
            <w:r>
              <w:t xml:space="preserve"> (при наличии)</w:t>
            </w:r>
          </w:p>
        </w:tc>
      </w:tr>
      <w:tr w:rsidR="00640FB0">
        <w:tc>
          <w:tcPr>
            <w:tcW w:w="3855" w:type="dxa"/>
            <w:tcBorders>
              <w:top w:val="nil"/>
              <w:left w:val="nil"/>
              <w:bottom w:val="nil"/>
              <w:right w:val="nil"/>
            </w:tcBorders>
          </w:tcPr>
          <w:p w:rsidR="00640FB0" w:rsidRDefault="00640FB0">
            <w:pPr>
              <w:pStyle w:val="ConsPlusNormal"/>
            </w:pPr>
            <w:r>
              <w:t>Главный бухгалтер</w:t>
            </w:r>
          </w:p>
          <w:p w:rsidR="00640FB0" w:rsidRDefault="00640FB0">
            <w:pPr>
              <w:pStyle w:val="ConsPlusNormal"/>
            </w:pPr>
            <w:r>
              <w:t>(при наличии)</w:t>
            </w:r>
          </w:p>
        </w:tc>
        <w:tc>
          <w:tcPr>
            <w:tcW w:w="340" w:type="dxa"/>
            <w:tcBorders>
              <w:top w:val="nil"/>
              <w:left w:val="nil"/>
              <w:bottom w:val="nil"/>
              <w:right w:val="nil"/>
            </w:tcBorders>
          </w:tcPr>
          <w:p w:rsidR="00640FB0" w:rsidRDefault="00640FB0">
            <w:pPr>
              <w:pStyle w:val="ConsPlusNormal"/>
            </w:pPr>
          </w:p>
        </w:tc>
        <w:tc>
          <w:tcPr>
            <w:tcW w:w="1450" w:type="dxa"/>
            <w:tcBorders>
              <w:top w:val="nil"/>
              <w:left w:val="nil"/>
              <w:bottom w:val="single" w:sz="4" w:space="0" w:color="auto"/>
              <w:right w:val="nil"/>
            </w:tcBorders>
          </w:tcPr>
          <w:p w:rsidR="00640FB0" w:rsidRDefault="00640FB0">
            <w:pPr>
              <w:pStyle w:val="ConsPlusNormal"/>
            </w:pPr>
          </w:p>
        </w:tc>
        <w:tc>
          <w:tcPr>
            <w:tcW w:w="397" w:type="dxa"/>
            <w:tcBorders>
              <w:top w:val="nil"/>
              <w:left w:val="nil"/>
              <w:bottom w:val="nil"/>
              <w:right w:val="nil"/>
            </w:tcBorders>
          </w:tcPr>
          <w:p w:rsidR="00640FB0" w:rsidRDefault="00640FB0">
            <w:pPr>
              <w:pStyle w:val="ConsPlusNormal"/>
            </w:pPr>
          </w:p>
        </w:tc>
        <w:tc>
          <w:tcPr>
            <w:tcW w:w="3005" w:type="dxa"/>
            <w:tcBorders>
              <w:top w:val="nil"/>
              <w:left w:val="nil"/>
              <w:bottom w:val="single" w:sz="4" w:space="0" w:color="auto"/>
              <w:right w:val="nil"/>
            </w:tcBorders>
          </w:tcPr>
          <w:p w:rsidR="00640FB0" w:rsidRDefault="00640FB0">
            <w:pPr>
              <w:pStyle w:val="ConsPlusNormal"/>
            </w:pPr>
          </w:p>
        </w:tc>
      </w:tr>
      <w:tr w:rsidR="00640FB0">
        <w:tc>
          <w:tcPr>
            <w:tcW w:w="3855" w:type="dxa"/>
            <w:tcBorders>
              <w:top w:val="nil"/>
              <w:left w:val="nil"/>
              <w:bottom w:val="nil"/>
              <w:right w:val="nil"/>
            </w:tcBorders>
          </w:tcPr>
          <w:p w:rsidR="00640FB0" w:rsidRDefault="00640FB0">
            <w:pPr>
              <w:pStyle w:val="ConsPlusNormal"/>
            </w:pPr>
          </w:p>
        </w:tc>
        <w:tc>
          <w:tcPr>
            <w:tcW w:w="340" w:type="dxa"/>
            <w:tcBorders>
              <w:top w:val="nil"/>
              <w:left w:val="nil"/>
              <w:bottom w:val="nil"/>
              <w:right w:val="nil"/>
            </w:tcBorders>
          </w:tcPr>
          <w:p w:rsidR="00640FB0" w:rsidRDefault="00640FB0">
            <w:pPr>
              <w:pStyle w:val="ConsPlusNormal"/>
            </w:pPr>
          </w:p>
        </w:tc>
        <w:tc>
          <w:tcPr>
            <w:tcW w:w="1450" w:type="dxa"/>
            <w:tcBorders>
              <w:top w:val="single" w:sz="4" w:space="0" w:color="auto"/>
              <w:left w:val="nil"/>
              <w:bottom w:val="nil"/>
              <w:right w:val="nil"/>
            </w:tcBorders>
          </w:tcPr>
          <w:p w:rsidR="00640FB0" w:rsidRDefault="00640FB0">
            <w:pPr>
              <w:pStyle w:val="ConsPlusNormal"/>
              <w:jc w:val="center"/>
            </w:pPr>
            <w:r>
              <w:t>(подпись)</w:t>
            </w:r>
          </w:p>
        </w:tc>
        <w:tc>
          <w:tcPr>
            <w:tcW w:w="397" w:type="dxa"/>
            <w:tcBorders>
              <w:top w:val="nil"/>
              <w:left w:val="nil"/>
              <w:bottom w:val="nil"/>
              <w:right w:val="nil"/>
            </w:tcBorders>
          </w:tcPr>
          <w:p w:rsidR="00640FB0" w:rsidRDefault="00640FB0">
            <w:pPr>
              <w:pStyle w:val="ConsPlusNormal"/>
            </w:pPr>
          </w:p>
        </w:tc>
        <w:tc>
          <w:tcPr>
            <w:tcW w:w="3005" w:type="dxa"/>
            <w:tcBorders>
              <w:top w:val="single" w:sz="4" w:space="0" w:color="auto"/>
              <w:left w:val="nil"/>
              <w:bottom w:val="nil"/>
              <w:right w:val="nil"/>
            </w:tcBorders>
          </w:tcPr>
          <w:p w:rsidR="00640FB0" w:rsidRDefault="00640FB0">
            <w:pPr>
              <w:pStyle w:val="ConsPlusNormal"/>
              <w:jc w:val="center"/>
            </w:pPr>
            <w:r>
              <w:t>(</w:t>
            </w:r>
            <w:proofErr w:type="spellStart"/>
            <w:r>
              <w:t>ф.и.о.</w:t>
            </w:r>
            <w:proofErr w:type="spellEnd"/>
            <w:r>
              <w:t xml:space="preserve"> (при наличии)</w:t>
            </w:r>
          </w:p>
        </w:tc>
      </w:tr>
      <w:tr w:rsidR="00640FB0">
        <w:tc>
          <w:tcPr>
            <w:tcW w:w="3855" w:type="dxa"/>
            <w:tcBorders>
              <w:top w:val="nil"/>
              <w:left w:val="nil"/>
              <w:bottom w:val="nil"/>
              <w:right w:val="nil"/>
            </w:tcBorders>
          </w:tcPr>
          <w:p w:rsidR="00640FB0" w:rsidRDefault="00640FB0">
            <w:pPr>
              <w:pStyle w:val="ConsPlusNormal"/>
            </w:pPr>
            <w:r>
              <w:t>Дата "__" ___________ 20__ г.</w:t>
            </w:r>
          </w:p>
          <w:p w:rsidR="00640FB0" w:rsidRDefault="00640FB0">
            <w:pPr>
              <w:pStyle w:val="ConsPlusNormal"/>
            </w:pPr>
            <w:r>
              <w:t>М.П. (при наличии)</w:t>
            </w:r>
          </w:p>
        </w:tc>
        <w:tc>
          <w:tcPr>
            <w:tcW w:w="340" w:type="dxa"/>
            <w:tcBorders>
              <w:top w:val="nil"/>
              <w:left w:val="nil"/>
              <w:bottom w:val="nil"/>
              <w:right w:val="nil"/>
            </w:tcBorders>
          </w:tcPr>
          <w:p w:rsidR="00640FB0" w:rsidRDefault="00640FB0">
            <w:pPr>
              <w:pStyle w:val="ConsPlusNormal"/>
            </w:pPr>
          </w:p>
        </w:tc>
        <w:tc>
          <w:tcPr>
            <w:tcW w:w="1450" w:type="dxa"/>
            <w:tcBorders>
              <w:top w:val="nil"/>
              <w:left w:val="nil"/>
              <w:bottom w:val="nil"/>
              <w:right w:val="nil"/>
            </w:tcBorders>
          </w:tcPr>
          <w:p w:rsidR="00640FB0" w:rsidRDefault="00640FB0">
            <w:pPr>
              <w:pStyle w:val="ConsPlusNormal"/>
            </w:pPr>
          </w:p>
        </w:tc>
        <w:tc>
          <w:tcPr>
            <w:tcW w:w="397" w:type="dxa"/>
            <w:tcBorders>
              <w:top w:val="nil"/>
              <w:left w:val="nil"/>
              <w:bottom w:val="nil"/>
              <w:right w:val="nil"/>
            </w:tcBorders>
          </w:tcPr>
          <w:p w:rsidR="00640FB0" w:rsidRDefault="00640FB0">
            <w:pPr>
              <w:pStyle w:val="ConsPlusNormal"/>
            </w:pPr>
          </w:p>
        </w:tc>
        <w:tc>
          <w:tcPr>
            <w:tcW w:w="3005" w:type="dxa"/>
            <w:tcBorders>
              <w:top w:val="nil"/>
              <w:left w:val="nil"/>
              <w:bottom w:val="nil"/>
              <w:right w:val="nil"/>
            </w:tcBorders>
          </w:tcPr>
          <w:p w:rsidR="00640FB0" w:rsidRDefault="00640FB0">
            <w:pPr>
              <w:pStyle w:val="ConsPlusNormal"/>
            </w:pPr>
          </w:p>
        </w:tc>
      </w:tr>
    </w:tbl>
    <w:p w:rsidR="00640FB0" w:rsidRDefault="00640FB0">
      <w:pPr>
        <w:pStyle w:val="ConsPlusNormal"/>
        <w:jc w:val="both"/>
      </w:pPr>
    </w:p>
    <w:p w:rsidR="00640FB0" w:rsidRDefault="00640FB0">
      <w:pPr>
        <w:pStyle w:val="ConsPlusNormal"/>
        <w:jc w:val="both"/>
      </w:pPr>
    </w:p>
    <w:p w:rsidR="00640FB0" w:rsidRDefault="00640FB0">
      <w:pPr>
        <w:pStyle w:val="ConsPlusNormal"/>
        <w:pBdr>
          <w:bottom w:val="single" w:sz="6" w:space="0" w:color="auto"/>
        </w:pBdr>
        <w:spacing w:before="100" w:after="100"/>
        <w:jc w:val="both"/>
        <w:rPr>
          <w:sz w:val="2"/>
          <w:szCs w:val="2"/>
        </w:rPr>
      </w:pPr>
    </w:p>
    <w:p w:rsidR="008709B9" w:rsidRDefault="008709B9">
      <w:bookmarkStart w:id="73" w:name="_GoBack"/>
      <w:bookmarkEnd w:id="73"/>
    </w:p>
    <w:sectPr w:rsidR="008709B9">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0FB0"/>
    <w:rsid w:val="00640FB0"/>
    <w:rsid w:val="008709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97B5C8-430F-4328-A963-ADEDCFF76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40FB0"/>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640FB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640FB0"/>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640FB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640FB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640FB0"/>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640FB0"/>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640FB0"/>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E6E8FAE1BED910999391564C29E8F8C54DA9EA6F5CBC98CA66BBC023720038933FCA06AC588305EA40E7020C9EA840C86EF43403FE1AD311R3H" TargetMode="External"/><Relationship Id="rId117" Type="http://schemas.openxmlformats.org/officeDocument/2006/relationships/image" Target="media/image1.wmf"/><Relationship Id="rId21" Type="http://schemas.openxmlformats.org/officeDocument/2006/relationships/hyperlink" Target="consultantplus://offline/ref=E6E8FAE1BED910999391564C29E8F8C54AADE56C5CBB98CA66BBC023720038933FCA06AC508B0CE94FB807198FF04FCE74EB341CE218D11311RBH" TargetMode="External"/><Relationship Id="rId42" Type="http://schemas.openxmlformats.org/officeDocument/2006/relationships/hyperlink" Target="consultantplus://offline/ref=E6E8FAE1BED910999391564C29E8F8C54DA9EA625EBB98CA66BBC023720038933FCA06AC508B0CEA49B807198FF04FCE74EB341CE218D11311RBH" TargetMode="External"/><Relationship Id="rId47" Type="http://schemas.openxmlformats.org/officeDocument/2006/relationships/hyperlink" Target="consultantplus://offline/ref=E6E8FAE1BED910999391564C29E8F8C54DAAEA6252BF98CA66BBC023720038933FCA06AC508B0CEA4BB807198FF04FCE74EB341CE218D11311RBH" TargetMode="External"/><Relationship Id="rId63" Type="http://schemas.openxmlformats.org/officeDocument/2006/relationships/hyperlink" Target="consultantplus://offline/ref=E6E8FAE1BED910999391564C29E8F8C54DAAEA6252BF98CA66BBC023720038933FCA06AC508B0CEB4EB807198FF04FCE74EB341CE218D11311RBH" TargetMode="External"/><Relationship Id="rId68" Type="http://schemas.openxmlformats.org/officeDocument/2006/relationships/hyperlink" Target="consultantplus://offline/ref=E6E8FAE1BED910999391564C29E8F8C54DA8E26D58BB98CA66BBC023720038933FCA06AE578B08E31FE2171DC6A746D271F42B1FFC181DR3H" TargetMode="External"/><Relationship Id="rId84" Type="http://schemas.openxmlformats.org/officeDocument/2006/relationships/hyperlink" Target="consultantplus://offline/ref=E6E8FAE1BED910999391564C29E8F8C54AADE56C5CBB98CA66BBC023720038933FCA06AC508B0CE84DB807198FF04FCE74EB341CE218D11311RBH" TargetMode="External"/><Relationship Id="rId89" Type="http://schemas.openxmlformats.org/officeDocument/2006/relationships/hyperlink" Target="consultantplus://offline/ref=E6E8FAE1BED910999391564C29E8F8C54DA9EA625EBB98CA66BBC023720038933FCA06AC508B0CEB42B807198FF04FCE74EB341CE218D11311RBH" TargetMode="External"/><Relationship Id="rId112" Type="http://schemas.openxmlformats.org/officeDocument/2006/relationships/hyperlink" Target="consultantplus://offline/ref=E6E8FAE1BED910999391564C29E8F8C54DAAEA6252BF98CA66BBC023720038933FCA06AC508B0CE042B807198FF04FCE74EB341CE218D11311RBH" TargetMode="External"/><Relationship Id="rId133" Type="http://schemas.openxmlformats.org/officeDocument/2006/relationships/hyperlink" Target="consultantplus://offline/ref=E6E8FAE1BED910999391564C29E8F8C54DAAEA6252BF98CA66BBC023720038933FCA06AC508B0DEB42B807198FF04FCE74EB341CE218D11311RBH" TargetMode="External"/><Relationship Id="rId138" Type="http://schemas.openxmlformats.org/officeDocument/2006/relationships/hyperlink" Target="consultantplus://offline/ref=E6E8FAE1BED910999391564C29E8F8C54DA9EA625EBB98CA66BBC023720038933FCA06AC508B0CEF43B807198FF04FCE74EB341CE218D11311RBH" TargetMode="External"/><Relationship Id="rId16" Type="http://schemas.openxmlformats.org/officeDocument/2006/relationships/hyperlink" Target="consultantplus://offline/ref=E6E8FAE1BED910999391564C29E8F8C54BAAE26F5ABB98CA66BBC023720038933FCA06AC508B0FEB4DB807198FF04FCE74EB341CE218D11311RBH" TargetMode="External"/><Relationship Id="rId107" Type="http://schemas.openxmlformats.org/officeDocument/2006/relationships/hyperlink" Target="consultantplus://offline/ref=E6E8FAE1BED910999391564C29E8F8C54DA8E26D58BB98CA66BBC023720038933FCA06AE578B08E31FE2171DC6A746D271F42B1FFC181DR3H" TargetMode="External"/><Relationship Id="rId11" Type="http://schemas.openxmlformats.org/officeDocument/2006/relationships/hyperlink" Target="consultantplus://offline/ref=E6E8FAE1BED910999391564C29E8F8C548A8E76253BB98CA66BBC023720038933FCA06AC508B0CE94BB807198FF04FCE74EB341CE218D11311RBH" TargetMode="External"/><Relationship Id="rId32" Type="http://schemas.openxmlformats.org/officeDocument/2006/relationships/hyperlink" Target="consultantplus://offline/ref=E6E8FAE1BED910999391564C29E8F8C54DA9EA625EBB98CA66BBC023720038933FCA06AC508B0CE948B807198FF04FCE74EB341CE218D11311RBH" TargetMode="External"/><Relationship Id="rId37" Type="http://schemas.openxmlformats.org/officeDocument/2006/relationships/hyperlink" Target="consultantplus://offline/ref=E6E8FAE1BED910999391564C29E8F8C54DA9EA625EBB98CA66BBC023720038933FCA06AC508B0CE942B807198FF04FCE74EB341CE218D11311RBH" TargetMode="External"/><Relationship Id="rId53" Type="http://schemas.openxmlformats.org/officeDocument/2006/relationships/hyperlink" Target="consultantplus://offline/ref=E6E8FAE1BED910999391564C29E8F8C54DA9EA625EBB98CA66BBC023720038933FCA06AC508B0CEB4AB807198FF04FCE74EB341CE218D11311RBH" TargetMode="External"/><Relationship Id="rId58" Type="http://schemas.openxmlformats.org/officeDocument/2006/relationships/hyperlink" Target="consultantplus://offline/ref=E6E8FAE1BED910999391564C29E8F8C54DAAEA6252BF98CA66BBC023720038933FCA06AC508B0CEB4BB807198FF04FCE74EB341CE218D11311RBH" TargetMode="External"/><Relationship Id="rId74" Type="http://schemas.openxmlformats.org/officeDocument/2006/relationships/hyperlink" Target="consultantplus://offline/ref=E6E8FAE1BED910999391564C29E8F8C54DAAEA6252BF98CA66BBC023720038933FCA06AC508B0CEC4CB807198FF04FCE74EB341CE218D11311RBH" TargetMode="External"/><Relationship Id="rId79" Type="http://schemas.openxmlformats.org/officeDocument/2006/relationships/hyperlink" Target="consultantplus://offline/ref=E6E8FAE1BED910999391564C29E8F8C54DAAEA6252BF98CA66BBC023720038933FCA06AC508B0CED48B807198FF04FCE74EB341CE218D11311RBH" TargetMode="External"/><Relationship Id="rId102" Type="http://schemas.openxmlformats.org/officeDocument/2006/relationships/hyperlink" Target="consultantplus://offline/ref=E6E8FAE1BED910999391564C29E8F8C54DAAEA6252BF98CA66BBC023720038933FCA06AC508B0CEF42B807198FF04FCE74EB341CE218D11311RBH" TargetMode="External"/><Relationship Id="rId123" Type="http://schemas.openxmlformats.org/officeDocument/2006/relationships/hyperlink" Target="consultantplus://offline/ref=E6E8FAE1BED910999391564C29E8F8C540A2E46B53B6C5C06EE2CC21750F679638DB06AF54950DE955B1534A1CR9H" TargetMode="External"/><Relationship Id="rId128" Type="http://schemas.openxmlformats.org/officeDocument/2006/relationships/hyperlink" Target="consultantplus://offline/ref=E6E8FAE1BED910999391564C29E8F8C540A2E46B53B6C5C06EE2CC21750F679638DB06AF54950DE955B1534A1CR9H" TargetMode="External"/><Relationship Id="rId5" Type="http://schemas.openxmlformats.org/officeDocument/2006/relationships/hyperlink" Target="consultantplus://offline/ref=E6E8FAE1BED910999391564C29E8F8C54AADE56C5CBB98CA66BBC023720038933FCA06AC508B0CE84EB807198FF04FCE74EB341CE218D11311RBH" TargetMode="External"/><Relationship Id="rId90" Type="http://schemas.openxmlformats.org/officeDocument/2006/relationships/hyperlink" Target="consultantplus://offline/ref=E6E8FAE1BED910999391564C29E8F8C54DAAEA6252BF98CA66BBC023720038933FCA06AC508B0CEE4AB807198FF04FCE74EB341CE218D11311RBH" TargetMode="External"/><Relationship Id="rId95" Type="http://schemas.openxmlformats.org/officeDocument/2006/relationships/hyperlink" Target="consultantplus://offline/ref=E6E8FAE1BED910999391564C29E8F8C54DA9EA625EBB98CA66BBC023720038933FCA06AC508B0CEC48B807198FF04FCE74EB341CE218D11311RBH" TargetMode="External"/><Relationship Id="rId22" Type="http://schemas.openxmlformats.org/officeDocument/2006/relationships/hyperlink" Target="consultantplus://offline/ref=E6E8FAE1BED910999391564C29E8F8C54AADE56C5CBB98CA66BBC023720038933FCA06AC508B0CE94DB807198FF04FCE74EB341CE218D11311RBH" TargetMode="External"/><Relationship Id="rId27" Type="http://schemas.openxmlformats.org/officeDocument/2006/relationships/hyperlink" Target="consultantplus://offline/ref=E6E8FAE1BED910999391564C29E8F8C54DA9EA625EBB98CA66BBC023720038933FCA06AC508B0CE842B807198FF04FCE74EB341CE218D11311RBH" TargetMode="External"/><Relationship Id="rId43" Type="http://schemas.openxmlformats.org/officeDocument/2006/relationships/hyperlink" Target="consultantplus://offline/ref=E6E8FAE1BED910999391564C29E8F8C54BA9E36859BF98CA66BBC023720038933FCA06AB5BDF5DAC1EBE514CD5A443D272F53711RFH" TargetMode="External"/><Relationship Id="rId48" Type="http://schemas.openxmlformats.org/officeDocument/2006/relationships/hyperlink" Target="consultantplus://offline/ref=E6E8FAE1BED910999391564C29E8F8C54DAAEA6252BF98CA66BBC023720038933FCA06AC508B0CEA4AB807198FF04FCE74EB341CE218D11311RBH" TargetMode="External"/><Relationship Id="rId64" Type="http://schemas.openxmlformats.org/officeDocument/2006/relationships/hyperlink" Target="consultantplus://offline/ref=E6E8FAE1BED910999391564C29E8F8C54AADE56C5CBB98CA66BBC023720038933FCA06AC508B0CED4CB807198FF04FCE74EB341CE218D11311RBH" TargetMode="External"/><Relationship Id="rId69" Type="http://schemas.openxmlformats.org/officeDocument/2006/relationships/hyperlink" Target="consultantplus://offline/ref=E6E8FAE1BED910999391564C29E8F8C54DA8E26D58BB98CA66BBC023720038933FCA06AE57890EE31FE2171DC6A746D271F42B1FFC181DR3H" TargetMode="External"/><Relationship Id="rId113" Type="http://schemas.openxmlformats.org/officeDocument/2006/relationships/hyperlink" Target="consultantplus://offline/ref=E6E8FAE1BED910999391564C29E8F8C54DAAEA6252BF98CA66BBC023720038933FCA06AC508B0CE14BB807198FF04FCE74EB341CE218D11311RBH" TargetMode="External"/><Relationship Id="rId118" Type="http://schemas.openxmlformats.org/officeDocument/2006/relationships/hyperlink" Target="consultantplus://offline/ref=E6E8FAE1BED910999391564C29E8F8C54DAAEA6252BF98CA66BBC023720038933FCA06AC508B0CE14AB807198FF04FCE74EB341CE218D11311RBH" TargetMode="External"/><Relationship Id="rId134" Type="http://schemas.openxmlformats.org/officeDocument/2006/relationships/hyperlink" Target="consultantplus://offline/ref=E6E8FAE1BED910999391564C29E8F8C54AADE56C5CBB98CA66BBC023720038933FCA06AC508B0CE14EB807198FF04FCE74EB341CE218D11311RBH" TargetMode="External"/><Relationship Id="rId139" Type="http://schemas.openxmlformats.org/officeDocument/2006/relationships/fontTable" Target="fontTable.xml"/><Relationship Id="rId8" Type="http://schemas.openxmlformats.org/officeDocument/2006/relationships/hyperlink" Target="consultantplus://offline/ref=E6E8FAE1BED910999391564C29E8F8C54BAAE26F5ABB98CA66BBC023720038933FCA06AC508B0CE842B807198FF04FCE74EB341CE218D11311RBH" TargetMode="External"/><Relationship Id="rId51" Type="http://schemas.openxmlformats.org/officeDocument/2006/relationships/hyperlink" Target="consultantplus://offline/ref=E6E8FAE1BED910999391564C29E8F8C54DAAEA6252BF98CA66BBC023720038933FCA06AC508B0CEA4FB807198FF04FCE74EB341CE218D11311RBH" TargetMode="External"/><Relationship Id="rId72" Type="http://schemas.openxmlformats.org/officeDocument/2006/relationships/hyperlink" Target="consultantplus://offline/ref=E6E8FAE1BED910999391564C29E8F8C54AADE56C5CBB98CA66BBC023720038933FCA06AC508B0CEE4AB807198FF04FCE74EB341CE218D11311RBH" TargetMode="External"/><Relationship Id="rId80" Type="http://schemas.openxmlformats.org/officeDocument/2006/relationships/hyperlink" Target="consultantplus://offline/ref=E6E8FAE1BED910999391564C29E8F8C54AADE56C5CBB98CA66BBC023720038933FCA06AC508B0CEE42B807198FF04FCE74EB341CE218D11311RBH" TargetMode="External"/><Relationship Id="rId85" Type="http://schemas.openxmlformats.org/officeDocument/2006/relationships/hyperlink" Target="consultantplus://offline/ref=E6E8FAE1BED910999391564C29E8F8C54BA9E36859BF98CA66BBC023720038933FCA06AB5BDF5DAC1EBE514CD5A443D272F53711RFH" TargetMode="External"/><Relationship Id="rId93" Type="http://schemas.openxmlformats.org/officeDocument/2006/relationships/hyperlink" Target="consultantplus://offline/ref=E6E8FAE1BED910999391564C29E8F8C54DA9EA625EBB98CA66BBC023720038933FCA06AC508B0CEC4BB807198FF04FCE74EB341CE218D11311RBH" TargetMode="External"/><Relationship Id="rId98" Type="http://schemas.openxmlformats.org/officeDocument/2006/relationships/hyperlink" Target="consultantplus://offline/ref=E6E8FAE1BED910999391564C29E8F8C54AADE56C5CBB98CA66BBC023720038933FCA06AC508B0CE04DB807198FF04FCE74EB341CE218D11311RBH" TargetMode="External"/><Relationship Id="rId121" Type="http://schemas.openxmlformats.org/officeDocument/2006/relationships/hyperlink" Target="consultantplus://offline/ref=E6E8FAE1BED910999391564C29E8F8C54DAAEA6252BF98CA66BBC023720038933FCA06AC508B0DE942B807198FF04FCE74EB341CE218D11311RBH" TargetMode="External"/><Relationship Id="rId3" Type="http://schemas.openxmlformats.org/officeDocument/2006/relationships/webSettings" Target="webSettings.xml"/><Relationship Id="rId12" Type="http://schemas.openxmlformats.org/officeDocument/2006/relationships/hyperlink" Target="consultantplus://offline/ref=E6E8FAE1BED910999391564C29E8F8C54BAAE26F5ABB98CA66BBC023720038933FCA06AC508B0EE048B807198FF04FCE74EB341CE218D11311RBH" TargetMode="External"/><Relationship Id="rId17" Type="http://schemas.openxmlformats.org/officeDocument/2006/relationships/hyperlink" Target="consultantplus://offline/ref=E6E8FAE1BED910999391564C29E8F8C54AADE4635BB498CA66BBC023720038933FCA06AC508B0CEA49B807198FF04FCE74EB341CE218D11311RBH" TargetMode="External"/><Relationship Id="rId25" Type="http://schemas.openxmlformats.org/officeDocument/2006/relationships/hyperlink" Target="consultantplus://offline/ref=E6E8FAE1BED910999391564C29E8F8C54BA9E36859BF98CA66BBC023720038933FCA06AB5BDF5DAC1EBE514CD5A443D272F53711RFH" TargetMode="External"/><Relationship Id="rId33" Type="http://schemas.openxmlformats.org/officeDocument/2006/relationships/hyperlink" Target="consultantplus://offline/ref=E6E8FAE1BED910999391564C29E8F8C54DA9EA625EBB98CA66BBC023720038933FCA06AC508B0CE94EB807198FF04FCE74EB341CE218D11311RBH" TargetMode="External"/><Relationship Id="rId38" Type="http://schemas.openxmlformats.org/officeDocument/2006/relationships/hyperlink" Target="consultantplus://offline/ref=E6E8FAE1BED910999391564C29E8F8C54DA9EA625EBB98CA66BBC023720038933FCA06AC508B0CEA4AB807198FF04FCE74EB341CE218D11311RBH" TargetMode="External"/><Relationship Id="rId46" Type="http://schemas.openxmlformats.org/officeDocument/2006/relationships/hyperlink" Target="consultantplus://offline/ref=E6E8FAE1BED910999391564C29E8F8C54AADE56C5CBB98CA66BBC023720038933FCA06AC508B0CEC4CB807198FF04FCE74EB341CE218D11311RBH" TargetMode="External"/><Relationship Id="rId59" Type="http://schemas.openxmlformats.org/officeDocument/2006/relationships/hyperlink" Target="consultantplus://offline/ref=E6E8FAE1BED910999391564C29E8F8C54AADE56C5CBB98CA66BBC023720038933FCA06AC508B0CED48B807198FF04FCE74EB341CE218D11311RBH" TargetMode="External"/><Relationship Id="rId67" Type="http://schemas.openxmlformats.org/officeDocument/2006/relationships/hyperlink" Target="consultantplus://offline/ref=E6E8FAE1BED910999391564C29E8F8C54DAAEA6252BF98CA66BBC023720038933FCA06AC508B0CEB4DB807198FF04FCE74EB341CE218D11311RBH" TargetMode="External"/><Relationship Id="rId103" Type="http://schemas.openxmlformats.org/officeDocument/2006/relationships/hyperlink" Target="consultantplus://offline/ref=E6E8FAE1BED910999391564C29E8F8C54DAAEA6252BF98CA66BBC023720038933FCA06AC508B0CE04AB807198FF04FCE74EB341CE218D11311RBH" TargetMode="External"/><Relationship Id="rId108" Type="http://schemas.openxmlformats.org/officeDocument/2006/relationships/hyperlink" Target="consultantplus://offline/ref=E6E8FAE1BED910999391564C29E8F8C54DA8E26D58BB98CA66BBC023720038933FCA06AE57890EE31FE2171DC6A746D271F42B1FFC181DR3H" TargetMode="External"/><Relationship Id="rId116" Type="http://schemas.openxmlformats.org/officeDocument/2006/relationships/hyperlink" Target="consultantplus://offline/ref=E6E8FAE1BED910999391564C29E8F8C54AADE56C5CBB98CA66BBC023720038933FCA06AC508B0CE14EB807198FF04FCE74EB341CE218D11311RBH" TargetMode="External"/><Relationship Id="rId124" Type="http://schemas.openxmlformats.org/officeDocument/2006/relationships/hyperlink" Target="consultantplus://offline/ref=E6E8FAE1BED91099939149592CE8F8C54BAEE0635DB6C5C06EE2CC21750F679638DB06AF54950DE955B1534A1CR9H" TargetMode="External"/><Relationship Id="rId129" Type="http://schemas.openxmlformats.org/officeDocument/2006/relationships/hyperlink" Target="consultantplus://offline/ref=E6E8FAE1BED91099939149592CE8F8C54BA8EA6B5FB6C5C06EE2CC21750F679638DB06AF54950DE955B1534A1CR9H" TargetMode="External"/><Relationship Id="rId137" Type="http://schemas.openxmlformats.org/officeDocument/2006/relationships/image" Target="media/image3.wmf"/><Relationship Id="rId20" Type="http://schemas.openxmlformats.org/officeDocument/2006/relationships/hyperlink" Target="consultantplus://offline/ref=E6E8FAE1BED910999391564C29E8F8C54DA9EA625EBB98CA66BBC023720038933FCA06AC508B0CE84EB807198FF04FCE74EB341CE218D11311RBH" TargetMode="External"/><Relationship Id="rId41" Type="http://schemas.openxmlformats.org/officeDocument/2006/relationships/hyperlink" Target="consultantplus://offline/ref=E6E8FAE1BED910999391564C29E8F8C54AADE56C5CBB98CA66BBC023720038933FCA06AC508B0CEB4AB807198FF04FCE74EB341CE218D11311RBH" TargetMode="External"/><Relationship Id="rId54" Type="http://schemas.openxmlformats.org/officeDocument/2006/relationships/hyperlink" Target="consultantplus://offline/ref=E6E8FAE1BED910999391564C29E8F8C54AA2E46F58B598CA66BBC023720038933FCA06AC508B0CE84DB807198FF04FCE74EB341CE218D11311RBH" TargetMode="External"/><Relationship Id="rId62" Type="http://schemas.openxmlformats.org/officeDocument/2006/relationships/hyperlink" Target="consultantplus://offline/ref=E6E8FAE1BED910999391564C29E8F8C54DAAEA6252BF98CA66BBC023720038933FCA06AC508B0CEB4FB807198FF04FCE74EB341CE218D11311RBH" TargetMode="External"/><Relationship Id="rId70" Type="http://schemas.openxmlformats.org/officeDocument/2006/relationships/hyperlink" Target="consultantplus://offline/ref=E6E8FAE1BED910999391564C29E8F8C54DAAEA6252BF98CA66BBC023720038933FCA06AC508B0CEB43B807198FF04FCE74EB341CE218D11311RBH" TargetMode="External"/><Relationship Id="rId75" Type="http://schemas.openxmlformats.org/officeDocument/2006/relationships/hyperlink" Target="consultantplus://offline/ref=E6E8FAE1BED910999391564C29E8F8C54DAAEA6252BF98CA66BBC023720038933FCA06AC508B0CED4BB807198FF04FCE74EB341CE218D11311RBH" TargetMode="External"/><Relationship Id="rId83" Type="http://schemas.openxmlformats.org/officeDocument/2006/relationships/hyperlink" Target="consultantplus://offline/ref=E6E8FAE1BED910999391564C29E8F8C54AADE56C5CBB98CA66BBC023720038933FCA06AC508B0CEF4AB807198FF04FCE74EB341CE218D11311RBH" TargetMode="External"/><Relationship Id="rId88" Type="http://schemas.openxmlformats.org/officeDocument/2006/relationships/hyperlink" Target="consultantplus://offline/ref=E6E8FAE1BED910999391564C29E8F8C54DA9EA625EBB98CA66BBC023720038933FCA06AC508B0CEB43B807198FF04FCE74EB341CE218D11311RBH" TargetMode="External"/><Relationship Id="rId91" Type="http://schemas.openxmlformats.org/officeDocument/2006/relationships/hyperlink" Target="consultantplus://offline/ref=E6E8FAE1BED910999391564C29E8F8C54DAAEA6252BF98CA66BBC023720038933FCA06AC508B0CEE4DB807198FF04FCE74EB341CE218D11311RBH" TargetMode="External"/><Relationship Id="rId96" Type="http://schemas.openxmlformats.org/officeDocument/2006/relationships/hyperlink" Target="consultantplus://offline/ref=E6E8FAE1BED910999391564C29E8F8C54DA9EA625EBB98CA66BBC023720038933FCA06AC508B0CEC4FB807198FF04FCE74EB341CE218D11311RBH" TargetMode="External"/><Relationship Id="rId111" Type="http://schemas.openxmlformats.org/officeDocument/2006/relationships/hyperlink" Target="consultantplus://offline/ref=E6E8FAE1BED910999391564C29E8F8C54AADE56C5CBB98CA66BBC023720038933FCA06AC508B0CE14FB807198FF04FCE74EB341CE218D11311RBH" TargetMode="External"/><Relationship Id="rId132" Type="http://schemas.openxmlformats.org/officeDocument/2006/relationships/hyperlink" Target="consultantplus://offline/ref=E6E8FAE1BED910999391564C29E8F8C54AADE56C5CBB98CA66BBC023720038933FCA06AC508B0CE14EB807198FF04FCE74EB341CE218D11311RBH" TargetMode="External"/><Relationship Id="rId14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E6E8FAE1BED910999391564C29E8F8C54DAAEA6252BF98CA66BBC023720038933FCA06AC508B0CE84EB807198FF04FCE74EB341CE218D11311RBH" TargetMode="External"/><Relationship Id="rId15" Type="http://schemas.openxmlformats.org/officeDocument/2006/relationships/hyperlink" Target="consultantplus://offline/ref=E6E8FAE1BED910999391564C29E8F8C548A8E76253BB98CA66BBC023720038933FCA06AC508B0CE94BB807198FF04FCE74EB341CE218D11311RBH" TargetMode="External"/><Relationship Id="rId23" Type="http://schemas.openxmlformats.org/officeDocument/2006/relationships/hyperlink" Target="consultantplus://offline/ref=E6E8FAE1BED910999391564C29E8F8C54BA9E36859BF98CA66BBC023720038933FCA06AC508B0CEC48B807198FF04FCE74EB341CE218D11311RBH" TargetMode="External"/><Relationship Id="rId28" Type="http://schemas.openxmlformats.org/officeDocument/2006/relationships/hyperlink" Target="consultantplus://offline/ref=E6E8FAE1BED910999391564C29E8F8C54DAAEA6252BF98CA66BBC023720038933FCA06AC508B0CE842B807198FF04FCE74EB341CE218D11311RBH" TargetMode="External"/><Relationship Id="rId36" Type="http://schemas.openxmlformats.org/officeDocument/2006/relationships/hyperlink" Target="consultantplus://offline/ref=E6E8FAE1BED910999391564C29E8F8C54DAAEA6252BF98CA66BBC023720038933FCA06AC508B0CE949B807198FF04FCE74EB341CE218D11311RBH" TargetMode="External"/><Relationship Id="rId49" Type="http://schemas.openxmlformats.org/officeDocument/2006/relationships/hyperlink" Target="consultantplus://offline/ref=E6E8FAE1BED910999391564C29E8F8C54BA3E16A5CBE98CA66BBC023720038933FCA06A85BDF5DAC1EBE514CD5A443D272F53711RFH" TargetMode="External"/><Relationship Id="rId57" Type="http://schemas.openxmlformats.org/officeDocument/2006/relationships/hyperlink" Target="consultantplus://offline/ref=E6E8FAE1BED910999391564C29E8F8C54DA8E26D58BB98CA66BBC023720038933FCA06AE57890EE31FE2171DC6A746D271F42B1FFC181DR3H" TargetMode="External"/><Relationship Id="rId106" Type="http://schemas.openxmlformats.org/officeDocument/2006/relationships/hyperlink" Target="consultantplus://offline/ref=E6E8FAE1BED910999391564C29E8F8C54AADE56C5CBB98CA66BBC023720038933FCA06AC508B0CE148B807198FF04FCE74EB341CE218D11311RBH" TargetMode="External"/><Relationship Id="rId114" Type="http://schemas.openxmlformats.org/officeDocument/2006/relationships/hyperlink" Target="consultantplus://offline/ref=E6E8FAE1BED910999391564C29E8F8C54DA9EA625EBB98CA66BBC023720038933FCA06AC508B0CEC4DB807198FF04FCE74EB341CE218D11311RBH" TargetMode="External"/><Relationship Id="rId119" Type="http://schemas.openxmlformats.org/officeDocument/2006/relationships/image" Target="media/image2.wmf"/><Relationship Id="rId127" Type="http://schemas.openxmlformats.org/officeDocument/2006/relationships/hyperlink" Target="consultantplus://offline/ref=E6E8FAE1BED910999391564C29E8F8C540A2E46B53B6C5C06EE2CC21750F678438830AAD508D0CED40E7020C9EA840C86EF43403FE1AD311R3H" TargetMode="External"/><Relationship Id="rId10" Type="http://schemas.openxmlformats.org/officeDocument/2006/relationships/hyperlink" Target="consultantplus://offline/ref=E6E8FAE1BED910999391564C29E8F8C54BAAE26F5ABB98CA66BBC023720038933FCA06AC508B0EEF4DB807198FF04FCE74EB341CE218D11311RBH" TargetMode="External"/><Relationship Id="rId31" Type="http://schemas.openxmlformats.org/officeDocument/2006/relationships/hyperlink" Target="consultantplus://offline/ref=E6E8FAE1BED910999391564C29E8F8C54DAAEA6252BF98CA66BBC023720038933FCA06AC508B0CE949B807198FF04FCE74EB341CE218D11311RBH" TargetMode="External"/><Relationship Id="rId44" Type="http://schemas.openxmlformats.org/officeDocument/2006/relationships/hyperlink" Target="consultantplus://offline/ref=E6E8FAE1BED910999391564C29E8F8C54AADE56C5CBB98CA66BBC023720038933FCA06AC508B0CEB42B807198FF04FCE74EB341CE218D11311RBH" TargetMode="External"/><Relationship Id="rId52" Type="http://schemas.openxmlformats.org/officeDocument/2006/relationships/hyperlink" Target="consultantplus://offline/ref=E6E8FAE1BED910999391564C29E8F8C54DAAEA6252BF98CA66BBC023720038933FCA06AC508B0CEA4EB807198FF04FCE74EB341CE218D11311RBH" TargetMode="External"/><Relationship Id="rId60" Type="http://schemas.openxmlformats.org/officeDocument/2006/relationships/hyperlink" Target="consultantplus://offline/ref=E6E8FAE1BED910999391564C29E8F8C54DAAEA6252BF98CA66BBC023720038933FCA06AC508B0CEB49B807198FF04FCE74EB341CE218D11311RBH" TargetMode="External"/><Relationship Id="rId65" Type="http://schemas.openxmlformats.org/officeDocument/2006/relationships/hyperlink" Target="consultantplus://offline/ref=E6E8FAE1BED910999391564C29E8F8C54AADE56C5CBB98CA66BBC023720038933FCA06AC508B0CED42B807198FF04FCE74EB341CE218D11311RBH" TargetMode="External"/><Relationship Id="rId73" Type="http://schemas.openxmlformats.org/officeDocument/2006/relationships/hyperlink" Target="consultantplus://offline/ref=E6E8FAE1BED910999391564C29E8F8C54DA9EA625EBB98CA66BBC023720038933FCA06AC508B0CEB4FB807198FF04FCE74EB341CE218D11311RBH" TargetMode="External"/><Relationship Id="rId78" Type="http://schemas.openxmlformats.org/officeDocument/2006/relationships/hyperlink" Target="consultantplus://offline/ref=E6E8FAE1BED910999391564C29E8F8C54AADE56C5CBB98CA66BBC023720038933FCA06AC508B0CEE49B807198FF04FCE74EB341CE218D11311RBH" TargetMode="External"/><Relationship Id="rId81" Type="http://schemas.openxmlformats.org/officeDocument/2006/relationships/hyperlink" Target="consultantplus://offline/ref=E6E8FAE1BED910999391564C29E8F8C54AADE56C5CBB98CA66BBC023720038933FCA06AC508B0CEF4BB807198FF04FCE74EB341CE218D11311RBH" TargetMode="External"/><Relationship Id="rId86" Type="http://schemas.openxmlformats.org/officeDocument/2006/relationships/hyperlink" Target="consultantplus://offline/ref=E6E8FAE1BED910999391564C29E8F8C54AADE56C5CBB98CA66BBC023720038933FCA06AC508B0CEF4DB807198FF04FCE74EB341CE218D11311RBH" TargetMode="External"/><Relationship Id="rId94" Type="http://schemas.openxmlformats.org/officeDocument/2006/relationships/hyperlink" Target="consultantplus://offline/ref=E6E8FAE1BED910999391564C29E8F8C54DA9EA625EBB98CA66BBC023720038933FCA06AC508B0CEC49B807198FF04FCE74EB341CE218D11311RBH" TargetMode="External"/><Relationship Id="rId99" Type="http://schemas.openxmlformats.org/officeDocument/2006/relationships/hyperlink" Target="consultantplus://offline/ref=E6E8FAE1BED910999391564C29E8F8C54AADE56C5CBB98CA66BBC023720038933FCA06AC508B0CE043B807198FF04FCE74EB341CE218D11311RBH" TargetMode="External"/><Relationship Id="rId101" Type="http://schemas.openxmlformats.org/officeDocument/2006/relationships/hyperlink" Target="consultantplus://offline/ref=E6E8FAE1BED910999391564C29E8F8C54AADE56C5CBB98CA66BBC023720038933FCA06AC508B0CE042B807198FF04FCE74EB341CE218D11311RBH" TargetMode="External"/><Relationship Id="rId122" Type="http://schemas.openxmlformats.org/officeDocument/2006/relationships/hyperlink" Target="consultantplus://offline/ref=E6E8FAE1BED910999391564C29E8F8C54AADE56C5CBB98CA66BBC023720038933FCA06AC508B0CE14EB807198FF04FCE74EB341CE218D11311RBH" TargetMode="External"/><Relationship Id="rId130" Type="http://schemas.openxmlformats.org/officeDocument/2006/relationships/hyperlink" Target="consultantplus://offline/ref=E6E8FAE1BED910999391564C29E8F8C540A2E46B53B6C5C06EE2CC21750F679638DB06AF54950DE955B1534A1CR9H" TargetMode="External"/><Relationship Id="rId135" Type="http://schemas.openxmlformats.org/officeDocument/2006/relationships/hyperlink" Target="consultantplus://offline/ref=E6E8FAE1BED910999391564C29E8F8C54DAAEA6252BF98CA66BBC023720038933FCA06AC508B0DEF4EB807198FF04FCE74EB341CE218D11311RBH"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E6E8FAE1BED910999391564C29E8F8C54AAFE26259BD98CA66BBC023720038933FCA06AC508B0CE842B807198FF04FCE74EB341CE218D11311RBH" TargetMode="External"/><Relationship Id="rId13" Type="http://schemas.openxmlformats.org/officeDocument/2006/relationships/hyperlink" Target="consultantplus://offline/ref=E6E8FAE1BED910999391564C29E8F8C54BAAE26F5ABB98CA66BBC023720038933FCA06AC508B0FEB4DB807198FF04FCE74EB341CE218D11311RBH" TargetMode="External"/><Relationship Id="rId18" Type="http://schemas.openxmlformats.org/officeDocument/2006/relationships/hyperlink" Target="consultantplus://offline/ref=E6E8FAE1BED910999391564C29E8F8C54AADE56C5CBB98CA66BBC023720038933FCA06AC508B0CE84EB807198FF04FCE74EB341CE218D11311RBH" TargetMode="External"/><Relationship Id="rId39" Type="http://schemas.openxmlformats.org/officeDocument/2006/relationships/hyperlink" Target="consultantplus://offline/ref=E6E8FAE1BED910999391564C29E8F8C54DAAEA6252BF98CA66BBC023720038933FCA06AC508B0CE948B807198FF04FCE74EB341CE218D11311RBH" TargetMode="External"/><Relationship Id="rId109" Type="http://schemas.openxmlformats.org/officeDocument/2006/relationships/hyperlink" Target="consultantplus://offline/ref=E6E8FAE1BED910999391564C29E8F8C54DABE26F5DB598CA66BBC023720038933FCA06AC508B0CE948B807198FF04FCE74EB341CE218D11311RBH" TargetMode="External"/><Relationship Id="rId34" Type="http://schemas.openxmlformats.org/officeDocument/2006/relationships/hyperlink" Target="consultantplus://offline/ref=E6E8FAE1BED910999391564C29E8F8C54DAAE66259B498CA66BBC023720038933FCA06AC508B0CE94BB807198FF04FCE74EB341CE218D11311RBH" TargetMode="External"/><Relationship Id="rId50" Type="http://schemas.openxmlformats.org/officeDocument/2006/relationships/hyperlink" Target="consultantplus://offline/ref=E6E8FAE1BED910999391564C29E8F8C54DAAEA6252BF98CA66BBC023720038933FCA06AC508B0CEA49B807198FF04FCE74EB341CE218D11311RBH" TargetMode="External"/><Relationship Id="rId55" Type="http://schemas.openxmlformats.org/officeDocument/2006/relationships/hyperlink" Target="consultantplus://offline/ref=E6E8FAE1BED910999391564C29E8F8C54DAAEA6252BF98CA66BBC023720038933FCA06AC508B0CEA43B807198FF04FCE74EB341CE218D11311RBH" TargetMode="External"/><Relationship Id="rId76" Type="http://schemas.openxmlformats.org/officeDocument/2006/relationships/hyperlink" Target="consultantplus://offline/ref=E6E8FAE1BED910999391564C29E8F8C54DAAEA6252BF98CA66BBC023720038933FCA06AC508B0CED4AB807198FF04FCE74EB341CE218D11311RBH" TargetMode="External"/><Relationship Id="rId97" Type="http://schemas.openxmlformats.org/officeDocument/2006/relationships/hyperlink" Target="consultantplus://offline/ref=E6E8FAE1BED910999391564C29E8F8C54DA9EA625EBB98CA66BBC023720038933FCA06AC508B0CEC4EB807198FF04FCE74EB341CE218D11311RBH" TargetMode="External"/><Relationship Id="rId104" Type="http://schemas.openxmlformats.org/officeDocument/2006/relationships/hyperlink" Target="consultantplus://offline/ref=E6E8FAE1BED910999391564C29E8F8C54AADE56C5CBB98CA66BBC023720038933FCA06AC508B0CE149B807198FF04FCE74EB341CE218D11311RBH" TargetMode="External"/><Relationship Id="rId120" Type="http://schemas.openxmlformats.org/officeDocument/2006/relationships/hyperlink" Target="consultantplus://offline/ref=E6E8FAE1BED910999391564C29E8F8C54AADE56C5CBB98CA66BBC023720038933FCA06AC508B0CE14EB807198FF04FCE74EB341CE218D11311RBH" TargetMode="External"/><Relationship Id="rId125" Type="http://schemas.openxmlformats.org/officeDocument/2006/relationships/hyperlink" Target="consultantplus://offline/ref=E6E8FAE1BED910999391564C29E8F8C540A2E46B53B6C5C06EE2CC21750F678438830AAD508D0DE140E7020C9EA840C86EF43403FE1AD311R3H" TargetMode="External"/><Relationship Id="rId7" Type="http://schemas.openxmlformats.org/officeDocument/2006/relationships/hyperlink" Target="consultantplus://offline/ref=E6E8FAE1BED910999391564C29E8F8C54DA9EA625EBB98CA66BBC023720038933FCA06AC508B0CE84EB807198FF04FCE74EB341CE218D11311RBH" TargetMode="External"/><Relationship Id="rId71" Type="http://schemas.openxmlformats.org/officeDocument/2006/relationships/hyperlink" Target="consultantplus://offline/ref=E6E8FAE1BED910999391564C29E8F8C54AADE56C5CBB98CA66BBC023720038933FCA06AC508B0CEE4AB807198FF04FCE74EB341CE218D11311RBH" TargetMode="External"/><Relationship Id="rId92" Type="http://schemas.openxmlformats.org/officeDocument/2006/relationships/hyperlink" Target="consultantplus://offline/ref=E6E8FAE1BED910999391564C29E8F8C54DAAEA6252BF98CA66BBC023720038933FCA06AC508B0CEF4DB807198FF04FCE74EB341CE218D11311RBH" TargetMode="External"/><Relationship Id="rId2" Type="http://schemas.openxmlformats.org/officeDocument/2006/relationships/settings" Target="settings.xml"/><Relationship Id="rId29" Type="http://schemas.openxmlformats.org/officeDocument/2006/relationships/hyperlink" Target="consultantplus://offline/ref=E6E8FAE1BED910999391564C29E8F8C54DA9EA625EBB98CA66BBC023720038933FCA06AC508B0CE949B807198FF04FCE74EB341CE218D11311RBH" TargetMode="External"/><Relationship Id="rId24" Type="http://schemas.openxmlformats.org/officeDocument/2006/relationships/hyperlink" Target="consultantplus://offline/ref=E6E8FAE1BED910999391564C29E8F8C54AADE56C5CBB98CA66BBC023720038933FCA06AC508B0CE94CB807198FF04FCE74EB341CE218D11311RBH" TargetMode="External"/><Relationship Id="rId40" Type="http://schemas.openxmlformats.org/officeDocument/2006/relationships/hyperlink" Target="consultantplus://offline/ref=E6E8FAE1BED910999391564C29E8F8C54AADE56C5CBB98CA66BBC023720038933FCA06AC508B0CEB4BB807198FF04FCE74EB341CE218D11311RBH" TargetMode="External"/><Relationship Id="rId45" Type="http://schemas.openxmlformats.org/officeDocument/2006/relationships/hyperlink" Target="consultantplus://offline/ref=E6E8FAE1BED910999391564C29E8F8C54AADE56C5CBB98CA66BBC023720038933FCA06AC508B0CEC4AB807198FF04FCE74EB341CE218D11311RBH" TargetMode="External"/><Relationship Id="rId66" Type="http://schemas.openxmlformats.org/officeDocument/2006/relationships/hyperlink" Target="consultantplus://offline/ref=E6E8FAE1BED910999391564C29E8F8C54AADE56C5CBB98CA66BBC023720038933FCA06AC508B0CEE4BB807198FF04FCE74EB341CE218D11311RBH" TargetMode="External"/><Relationship Id="rId87" Type="http://schemas.openxmlformats.org/officeDocument/2006/relationships/hyperlink" Target="consultantplus://offline/ref=E6E8FAE1BED910999391564C29E8F8C54DA9EA625EBB98CA66BBC023720038933FCA06AC508B0CEB43B807198FF04FCE74EB341CE218D11311RBH" TargetMode="External"/><Relationship Id="rId110" Type="http://schemas.openxmlformats.org/officeDocument/2006/relationships/hyperlink" Target="consultantplus://offline/ref=E6E8FAE1BED910999391564C29E8F8C54DAAEA6252BF98CA66BBC023720038933FCA06AC508B0CE04EB807198FF04FCE74EB341CE218D11311RBH" TargetMode="External"/><Relationship Id="rId115" Type="http://schemas.openxmlformats.org/officeDocument/2006/relationships/hyperlink" Target="consultantplus://offline/ref=E6E8FAE1BED910999391564C29E8F8C54AADE56C5CBB98CA66BBC023720038933FCA06AC508B0CE14EB807198FF04FCE74EB341CE218D11311RBH" TargetMode="External"/><Relationship Id="rId131" Type="http://schemas.openxmlformats.org/officeDocument/2006/relationships/hyperlink" Target="consultantplus://offline/ref=E6E8FAE1BED91099939149592CE8F8C54BAEE0635DB6C5C06EE2CC21750F679638DB06AF54950DE955B1534A1CR9H" TargetMode="External"/><Relationship Id="rId136" Type="http://schemas.openxmlformats.org/officeDocument/2006/relationships/hyperlink" Target="consultantplus://offline/ref=E6E8FAE1BED910999391564C29E8F8C54DA9EA625EBB98CA66BBC023720038933FCA06AC508B0CEF43B807198FF04FCE74EB341CE218D11311RBH" TargetMode="External"/><Relationship Id="rId61" Type="http://schemas.openxmlformats.org/officeDocument/2006/relationships/hyperlink" Target="consultantplus://offline/ref=E6E8FAE1BED910999391564C29E8F8C54AADE56C5CBB98CA66BBC023720038933FCA06AC508B0CED4DB807198FF04FCE74EB341CE218D11311RBH" TargetMode="External"/><Relationship Id="rId82" Type="http://schemas.openxmlformats.org/officeDocument/2006/relationships/hyperlink" Target="consultantplus://offline/ref=E6E8FAE1BED910999391564C29E8F8C54DAAEA6252BF98CA66BBC023720038933FCA06AC508B0CEE4BB807198FF04FCE74EB341CE218D11311RBH" TargetMode="External"/><Relationship Id="rId19" Type="http://schemas.openxmlformats.org/officeDocument/2006/relationships/hyperlink" Target="consultantplus://offline/ref=E6E8FAE1BED910999391564C29E8F8C54DAAEA6252BF98CA66BBC023720038933FCA06AC508B0CE84EB807198FF04FCE74EB341CE218D11311RBH" TargetMode="External"/><Relationship Id="rId14" Type="http://schemas.openxmlformats.org/officeDocument/2006/relationships/hyperlink" Target="consultantplus://offline/ref=E6E8FAE1BED910999391564C29E8F8C54BAAE26F5ABB98CA66BBC023720038933FCA06AC508B0FEB4DB807198FF04FCE74EB341CE218D11311RBH" TargetMode="External"/><Relationship Id="rId30" Type="http://schemas.openxmlformats.org/officeDocument/2006/relationships/hyperlink" Target="consultantplus://offline/ref=E6E8FAE1BED910999391564C29E8F8C54AADE56C5CBB98CA66BBC023720038933FCA06AC508B0CEA4EB807198FF04FCE74EB341CE218D11311RBH" TargetMode="External"/><Relationship Id="rId35" Type="http://schemas.openxmlformats.org/officeDocument/2006/relationships/hyperlink" Target="consultantplus://offline/ref=E6E8FAE1BED910999391564C29E8F8C54AADE56C5CBB98CA66BBC023720038933FCA06AC508B0CEA42B807198FF04FCE74EB341CE218D11311RBH" TargetMode="External"/><Relationship Id="rId56" Type="http://schemas.openxmlformats.org/officeDocument/2006/relationships/hyperlink" Target="consultantplus://offline/ref=E6E8FAE1BED910999391564C29E8F8C54DA8E26D58BB98CA66BBC023720038933FCA06AE578B08E31FE2171DC6A746D271F42B1FFC181DR3H" TargetMode="External"/><Relationship Id="rId77" Type="http://schemas.openxmlformats.org/officeDocument/2006/relationships/hyperlink" Target="consultantplus://offline/ref=E6E8FAE1BED910999391564C29E8F8C54DA9EA625EBB98CA66BBC023720038933FCA06AC508B0CEB4DB807198FF04FCE74EB341CE218D11311RBH" TargetMode="External"/><Relationship Id="rId100" Type="http://schemas.openxmlformats.org/officeDocument/2006/relationships/hyperlink" Target="consultantplus://offline/ref=E6E8FAE1BED910999391564C29E8F8C54DA8E26D58BB98CA66BBC023720038933FCA06AC558E0DE31FE2171DC6A746D271F42B1FFC181DR3H" TargetMode="External"/><Relationship Id="rId105" Type="http://schemas.openxmlformats.org/officeDocument/2006/relationships/hyperlink" Target="consultantplus://offline/ref=E6E8FAE1BED910999391564C29E8F8C54DAAEA6252BF98CA66BBC023720038933FCA06AC508B0CE04FB807198FF04FCE74EB341CE218D11311RBH" TargetMode="External"/><Relationship Id="rId126" Type="http://schemas.openxmlformats.org/officeDocument/2006/relationships/hyperlink" Target="consultantplus://offline/ref=E6E8FAE1BED910999391564C29E8F8C540A2E46B53B6C5C06EE2CC21750F678438830AAD508D0EEB40E7020C9EA840C86EF43403FE1AD311R3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33</Pages>
  <Words>14999</Words>
  <Characters>85495</Characters>
  <Application>Microsoft Office Word</Application>
  <DocSecurity>0</DocSecurity>
  <Lines>712</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Краснова Ангелина Олеговна</dc:creator>
  <cp:keywords/>
  <dc:description/>
  <cp:lastModifiedBy>Краснова Ангелина Олеговна</cp:lastModifiedBy>
  <cp:revision>1</cp:revision>
  <dcterms:created xsi:type="dcterms:W3CDTF">2022-11-24T07:17:00Z</dcterms:created>
  <dcterms:modified xsi:type="dcterms:W3CDTF">2022-11-24T07:18:00Z</dcterms:modified>
</cp:coreProperties>
</file>