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1CEF" w:rsidRDefault="00451CEF">
      <w:pPr>
        <w:pStyle w:val="ConsPlusNormal"/>
        <w:ind w:firstLine="540"/>
        <w:jc w:val="both"/>
        <w:outlineLvl w:val="0"/>
      </w:pPr>
      <w:bookmarkStart w:id="0" w:name="_GoBack"/>
      <w:bookmarkEnd w:id="0"/>
    </w:p>
    <w:p w:rsidR="00451CEF" w:rsidRDefault="00451CEF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451CEF" w:rsidRDefault="00451CEF">
      <w:pPr>
        <w:pStyle w:val="ConsPlusTitle"/>
        <w:jc w:val="center"/>
      </w:pPr>
    </w:p>
    <w:p w:rsidR="00451CEF" w:rsidRDefault="00451CEF">
      <w:pPr>
        <w:pStyle w:val="ConsPlusTitle"/>
        <w:jc w:val="center"/>
      </w:pPr>
      <w:r>
        <w:t>ПОСТАНОВЛЕНИЕ</w:t>
      </w:r>
    </w:p>
    <w:p w:rsidR="00451CEF" w:rsidRDefault="00451CEF">
      <w:pPr>
        <w:pStyle w:val="ConsPlusTitle"/>
        <w:jc w:val="center"/>
      </w:pPr>
      <w:r>
        <w:t>от 23 сентября 2015 г. N 1008</w:t>
      </w:r>
    </w:p>
    <w:p w:rsidR="00451CEF" w:rsidRDefault="00451CEF">
      <w:pPr>
        <w:pStyle w:val="ConsPlusTitle"/>
        <w:jc w:val="center"/>
      </w:pPr>
    </w:p>
    <w:p w:rsidR="00451CEF" w:rsidRDefault="00451CEF">
      <w:pPr>
        <w:pStyle w:val="ConsPlusTitle"/>
        <w:jc w:val="center"/>
      </w:pPr>
      <w:r>
        <w:t>ОБ УТВЕРЖДЕНИИ ПРАВИЛ ПРЕДОСТАВЛЕНИЯ СУБСИДИИ</w:t>
      </w:r>
    </w:p>
    <w:p w:rsidR="00451CEF" w:rsidRDefault="00451CEF">
      <w:pPr>
        <w:pStyle w:val="ConsPlusTitle"/>
        <w:jc w:val="center"/>
      </w:pPr>
      <w:r>
        <w:t>ИЗ ФЕДЕРАЛЬНОГО БЮДЖЕТА НЕКОММЕРЧЕСКОЙ ОРГАНИЗАЦИИ</w:t>
      </w:r>
    </w:p>
    <w:p w:rsidR="00451CEF" w:rsidRDefault="00451CEF">
      <w:pPr>
        <w:pStyle w:val="ConsPlusTitle"/>
        <w:jc w:val="center"/>
      </w:pPr>
      <w:r>
        <w:t>НА РЕАЛИЗАЦИЮ ВЫПОЛНЕНИЯ ЗАДАЧ И ПРОГРАММ РАЗВИТИЯ</w:t>
      </w:r>
    </w:p>
    <w:p w:rsidR="00451CEF" w:rsidRDefault="00451CEF">
      <w:pPr>
        <w:pStyle w:val="ConsPlusTitle"/>
        <w:jc w:val="center"/>
      </w:pPr>
      <w:r>
        <w:t>ФУТБОЛА НА ТЕРРИТОРИИ РЕСПУБЛИКИ КРЫМ И Г. СЕВАСТОПОЛЯ</w:t>
      </w:r>
    </w:p>
    <w:p w:rsidR="00451CEF" w:rsidRDefault="00451CEF">
      <w:pPr>
        <w:pStyle w:val="ConsPlusTitle"/>
        <w:jc w:val="center"/>
      </w:pPr>
      <w:r>
        <w:t>В РАМКАХ ПОДПРОГРАММЫ "РАЗВИТИЕ СПОРТА ВЫСШИХ ДОСТИЖЕНИЙ</w:t>
      </w:r>
    </w:p>
    <w:p w:rsidR="00451CEF" w:rsidRDefault="00451CEF">
      <w:pPr>
        <w:pStyle w:val="ConsPlusTitle"/>
        <w:jc w:val="center"/>
      </w:pPr>
      <w:r>
        <w:t>И СИСТЕМЫ ПОДГОТОВКИ СПОРТИВНОГО РЕЗЕРВА" ГОСУДАРСТВЕННОЙ</w:t>
      </w:r>
    </w:p>
    <w:p w:rsidR="00451CEF" w:rsidRDefault="00451CEF">
      <w:pPr>
        <w:pStyle w:val="ConsPlusTitle"/>
        <w:jc w:val="center"/>
      </w:pPr>
      <w:r>
        <w:t>ПРОГРАММЫ РОССИЙСКОЙ ФЕДЕРАЦИИ "РАЗВИТИЕ</w:t>
      </w:r>
    </w:p>
    <w:p w:rsidR="00451CEF" w:rsidRDefault="00451CEF">
      <w:pPr>
        <w:pStyle w:val="ConsPlusTitle"/>
        <w:jc w:val="center"/>
      </w:pPr>
      <w:r>
        <w:t>ФИЗИЧЕСКОЙ КУЛЬТУРЫ И СПОРТА"</w:t>
      </w:r>
    </w:p>
    <w:p w:rsidR="00451CEF" w:rsidRDefault="00451CEF">
      <w:pPr>
        <w:pStyle w:val="ConsPlusNormal"/>
        <w:jc w:val="center"/>
      </w:pPr>
      <w:r>
        <w:t>Список изменяющих документов</w:t>
      </w:r>
    </w:p>
    <w:p w:rsidR="00451CEF" w:rsidRDefault="00451CEF">
      <w:pPr>
        <w:pStyle w:val="ConsPlusNormal"/>
        <w:jc w:val="center"/>
      </w:pPr>
      <w:r>
        <w:t xml:space="preserve">(в ред. </w:t>
      </w:r>
      <w:hyperlink r:id="rId5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451CEF" w:rsidRDefault="00451CEF">
      <w:pPr>
        <w:pStyle w:val="ConsPlusNormal"/>
        <w:jc w:val="center"/>
      </w:pPr>
    </w:p>
    <w:p w:rsidR="00451CEF" w:rsidRDefault="00451CEF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451CEF" w:rsidRDefault="00451CEF">
      <w:pPr>
        <w:pStyle w:val="ConsPlusNormal"/>
        <w:ind w:firstLine="540"/>
        <w:jc w:val="both"/>
      </w:pPr>
      <w:r>
        <w:t xml:space="preserve">Утвердить прилагаемые </w:t>
      </w:r>
      <w:hyperlink w:anchor="P33" w:history="1">
        <w:r>
          <w:rPr>
            <w:color w:val="0000FF"/>
          </w:rPr>
          <w:t>Правила</w:t>
        </w:r>
      </w:hyperlink>
      <w:r>
        <w:t xml:space="preserve"> предоставления субсидии из федерального бюджета некоммерческой организации на реализацию выполнения задач и программ развития футбола на территории Республики Крым и г. Севастополя в рамках подпрограммы "Развитие спорта высших достижений и системы подготовки спортивного резерва" государственной программы Российской Федерации "Развитие физической культуры и спорта".</w:t>
      </w:r>
    </w:p>
    <w:p w:rsidR="00451CEF" w:rsidRDefault="00451CEF">
      <w:pPr>
        <w:pStyle w:val="ConsPlusNormal"/>
        <w:ind w:firstLine="540"/>
        <w:jc w:val="both"/>
      </w:pPr>
    </w:p>
    <w:p w:rsidR="00451CEF" w:rsidRDefault="00451CEF">
      <w:pPr>
        <w:pStyle w:val="ConsPlusNormal"/>
        <w:jc w:val="right"/>
      </w:pPr>
      <w:r>
        <w:t>Председатель Правительства</w:t>
      </w:r>
    </w:p>
    <w:p w:rsidR="00451CEF" w:rsidRDefault="00451CEF">
      <w:pPr>
        <w:pStyle w:val="ConsPlusNormal"/>
        <w:jc w:val="right"/>
      </w:pPr>
      <w:r>
        <w:t>Российской Федерации</w:t>
      </w:r>
    </w:p>
    <w:p w:rsidR="00451CEF" w:rsidRDefault="00451CEF">
      <w:pPr>
        <w:pStyle w:val="ConsPlusNormal"/>
        <w:jc w:val="right"/>
      </w:pPr>
      <w:r>
        <w:t>Д.МЕДВЕДЕВ</w:t>
      </w:r>
    </w:p>
    <w:p w:rsidR="00451CEF" w:rsidRDefault="00451CEF">
      <w:pPr>
        <w:pStyle w:val="ConsPlusNormal"/>
        <w:jc w:val="right"/>
      </w:pPr>
    </w:p>
    <w:p w:rsidR="00451CEF" w:rsidRDefault="00451CEF">
      <w:pPr>
        <w:pStyle w:val="ConsPlusNormal"/>
        <w:jc w:val="right"/>
      </w:pPr>
    </w:p>
    <w:p w:rsidR="00451CEF" w:rsidRDefault="00451CEF">
      <w:pPr>
        <w:pStyle w:val="ConsPlusNormal"/>
        <w:jc w:val="right"/>
      </w:pPr>
    </w:p>
    <w:p w:rsidR="00451CEF" w:rsidRDefault="00451CEF">
      <w:pPr>
        <w:pStyle w:val="ConsPlusNormal"/>
        <w:jc w:val="right"/>
      </w:pPr>
    </w:p>
    <w:p w:rsidR="00451CEF" w:rsidRDefault="00451CEF">
      <w:pPr>
        <w:pStyle w:val="ConsPlusNormal"/>
        <w:jc w:val="right"/>
      </w:pPr>
    </w:p>
    <w:p w:rsidR="00451CEF" w:rsidRDefault="00451CEF">
      <w:pPr>
        <w:pStyle w:val="ConsPlusNormal"/>
        <w:jc w:val="right"/>
        <w:outlineLvl w:val="0"/>
      </w:pPr>
      <w:r>
        <w:t>Утверждены</w:t>
      </w:r>
    </w:p>
    <w:p w:rsidR="00451CEF" w:rsidRDefault="00451CEF">
      <w:pPr>
        <w:pStyle w:val="ConsPlusNormal"/>
        <w:jc w:val="right"/>
      </w:pPr>
      <w:r>
        <w:t>постановлением Правительства</w:t>
      </w:r>
    </w:p>
    <w:p w:rsidR="00451CEF" w:rsidRDefault="00451CEF">
      <w:pPr>
        <w:pStyle w:val="ConsPlusNormal"/>
        <w:jc w:val="right"/>
      </w:pPr>
      <w:r>
        <w:t>Российской Федерации</w:t>
      </w:r>
    </w:p>
    <w:p w:rsidR="00451CEF" w:rsidRDefault="00451CEF">
      <w:pPr>
        <w:pStyle w:val="ConsPlusNormal"/>
        <w:jc w:val="right"/>
      </w:pPr>
      <w:r>
        <w:t>от 23 сентября 2015 г. N 1008</w:t>
      </w:r>
    </w:p>
    <w:p w:rsidR="00451CEF" w:rsidRDefault="00451CEF">
      <w:pPr>
        <w:pStyle w:val="ConsPlusNormal"/>
        <w:jc w:val="right"/>
      </w:pPr>
    </w:p>
    <w:p w:rsidR="00451CEF" w:rsidRDefault="00451CEF">
      <w:pPr>
        <w:pStyle w:val="ConsPlusTitle"/>
        <w:jc w:val="center"/>
      </w:pPr>
      <w:bookmarkStart w:id="1" w:name="P33"/>
      <w:bookmarkEnd w:id="1"/>
      <w:r>
        <w:t>ПРАВИЛА</w:t>
      </w:r>
    </w:p>
    <w:p w:rsidR="00451CEF" w:rsidRDefault="00451CEF">
      <w:pPr>
        <w:pStyle w:val="ConsPlusTitle"/>
        <w:jc w:val="center"/>
      </w:pPr>
      <w:r>
        <w:t>ПРЕДОСТАВЛЕНИЯ СУБСИДИИ ИЗ ФЕДЕРАЛЬНОГО БЮДЖЕТА</w:t>
      </w:r>
    </w:p>
    <w:p w:rsidR="00451CEF" w:rsidRDefault="00451CEF">
      <w:pPr>
        <w:pStyle w:val="ConsPlusTitle"/>
        <w:jc w:val="center"/>
      </w:pPr>
      <w:r>
        <w:t>НЕКОММЕРЧЕСКОЙ ОРГАНИЗАЦИИ НА РЕАЛИЗАЦИЮ ВЫПОЛНЕНИЯ ЗАДАЧ</w:t>
      </w:r>
    </w:p>
    <w:p w:rsidR="00451CEF" w:rsidRDefault="00451CEF">
      <w:pPr>
        <w:pStyle w:val="ConsPlusTitle"/>
        <w:jc w:val="center"/>
      </w:pPr>
      <w:r>
        <w:t>И ПРОГРАММ РАЗВИТИЯ ФУТБОЛА НА ТЕРРИТОРИИ РЕСПУБЛИКИ КРЫМ</w:t>
      </w:r>
    </w:p>
    <w:p w:rsidR="00451CEF" w:rsidRDefault="00451CEF">
      <w:pPr>
        <w:pStyle w:val="ConsPlusTitle"/>
        <w:jc w:val="center"/>
      </w:pPr>
      <w:r>
        <w:t>И Г. СЕВАСТОПОЛЯ В РАМКАХ ПОДПРОГРАММЫ "РАЗВИТИЕ СПОРТА</w:t>
      </w:r>
    </w:p>
    <w:p w:rsidR="00451CEF" w:rsidRDefault="00451CEF">
      <w:pPr>
        <w:pStyle w:val="ConsPlusTitle"/>
        <w:jc w:val="center"/>
      </w:pPr>
      <w:r>
        <w:t>ВЫСШИХ ДОСТИЖЕНИЙ И СИСТЕМЫ ПОДГОТОВКИ СПОРТИВНОГО РЕЗЕРВА"</w:t>
      </w:r>
    </w:p>
    <w:p w:rsidR="00451CEF" w:rsidRDefault="00451CEF">
      <w:pPr>
        <w:pStyle w:val="ConsPlusTitle"/>
        <w:jc w:val="center"/>
      </w:pPr>
      <w:r>
        <w:t>ГОСУДАРСТВЕННОЙ ПРОГРАММЫ РОССИЙСКОЙ ФЕДЕРАЦИИ</w:t>
      </w:r>
    </w:p>
    <w:p w:rsidR="00451CEF" w:rsidRDefault="00451CEF">
      <w:pPr>
        <w:pStyle w:val="ConsPlusTitle"/>
        <w:jc w:val="center"/>
      </w:pPr>
      <w:r>
        <w:t>"РАЗВИТИЕ ФИЗИЧЕСКОЙ КУЛЬТУРЫ И СПОРТА"</w:t>
      </w:r>
    </w:p>
    <w:p w:rsidR="00451CEF" w:rsidRDefault="00451CEF">
      <w:pPr>
        <w:pStyle w:val="ConsPlusNormal"/>
        <w:jc w:val="center"/>
      </w:pPr>
      <w:r>
        <w:t>Список изменяющих документов</w:t>
      </w:r>
    </w:p>
    <w:p w:rsidR="00451CEF" w:rsidRDefault="00451CEF">
      <w:pPr>
        <w:pStyle w:val="ConsPlusNormal"/>
        <w:jc w:val="center"/>
      </w:pPr>
      <w:r>
        <w:t xml:space="preserve">(в ред. </w:t>
      </w:r>
      <w:hyperlink r:id="rId6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451CEF" w:rsidRDefault="00451CEF">
      <w:pPr>
        <w:pStyle w:val="ConsPlusNormal"/>
        <w:jc w:val="center"/>
      </w:pPr>
    </w:p>
    <w:p w:rsidR="00451CEF" w:rsidRDefault="00451CEF">
      <w:pPr>
        <w:pStyle w:val="ConsPlusNormal"/>
        <w:ind w:firstLine="540"/>
        <w:jc w:val="both"/>
      </w:pPr>
      <w:bookmarkStart w:id="2" w:name="P44"/>
      <w:bookmarkEnd w:id="2"/>
      <w:r>
        <w:t xml:space="preserve">1. </w:t>
      </w:r>
      <w:proofErr w:type="gramStart"/>
      <w:r>
        <w:t xml:space="preserve">Настоящие Правила устанавливают порядок и условия предоставления субсидии из федерального бюджета некоммерческой организации на реализацию выполнения задач и программ развития футбола на территории Республики Крым и г. Севастополя в рамках </w:t>
      </w:r>
      <w:hyperlink r:id="rId7" w:history="1">
        <w:r>
          <w:rPr>
            <w:color w:val="0000FF"/>
          </w:rPr>
          <w:t>подпрограммы</w:t>
        </w:r>
      </w:hyperlink>
      <w:r>
        <w:t xml:space="preserve"> "Развитие спорта высших достижений и системы подготовки спортивного резерва" государственной программы Российской Федерации "Развитие физической культуры и спорта" (далее - субсидия).</w:t>
      </w:r>
      <w:proofErr w:type="gramEnd"/>
    </w:p>
    <w:p w:rsidR="00451CEF" w:rsidRDefault="00451CEF">
      <w:pPr>
        <w:pStyle w:val="ConsPlusNormal"/>
        <w:ind w:firstLine="540"/>
        <w:jc w:val="both"/>
      </w:pPr>
      <w:r>
        <w:lastRenderedPageBreak/>
        <w:t xml:space="preserve">2. </w:t>
      </w:r>
      <w:proofErr w:type="gramStart"/>
      <w:r>
        <w:t>Субсидия предоставляется некоммерческой организации, созданной для представления и защиты общих, в том числе профессиональных, интересов в области футбола и осуществляющей свою деятельность с учетом решения Европейского союза футбольных ассоциаций о признании за Республикой Крым и г. Севастополем статуса особой футбольной территории, развитие футбола на которой осуществляется при координации Европейского союза футбольных ассоциаций.</w:t>
      </w:r>
      <w:proofErr w:type="gramEnd"/>
    </w:p>
    <w:p w:rsidR="00451CEF" w:rsidRDefault="00451CEF">
      <w:pPr>
        <w:pStyle w:val="ConsPlusNormal"/>
        <w:ind w:firstLine="540"/>
        <w:jc w:val="both"/>
      </w:pPr>
      <w:r>
        <w:t xml:space="preserve">3. Субсидия предоставляется в пределах бюджетных ассигнований, предусмотренных в федеральном законе о федеральном бюджете на соответствующий финансовый год и плановый период, и лимитов бюджетных обязательств, утвержденных Министерству спорта Российской Федерации на цели, указанные в </w:t>
      </w:r>
      <w:hyperlink w:anchor="P44" w:history="1">
        <w:r>
          <w:rPr>
            <w:color w:val="0000FF"/>
          </w:rPr>
          <w:t>пункте 1</w:t>
        </w:r>
      </w:hyperlink>
      <w:r>
        <w:t xml:space="preserve"> настоящих Правил.</w:t>
      </w:r>
    </w:p>
    <w:p w:rsidR="00451CEF" w:rsidRDefault="00451CEF">
      <w:pPr>
        <w:pStyle w:val="ConsPlusNormal"/>
        <w:ind w:firstLine="540"/>
        <w:jc w:val="both"/>
      </w:pPr>
      <w:r>
        <w:t>4. Размер субсидии определяется на основании заявки некоммерческой организации, содержащей сведения о потребности некоммерческой организации в осуществлении расходов на реализацию выполнения задач и программ развития футбола на территории Республики Крым и г. Севастополя.</w:t>
      </w:r>
    </w:p>
    <w:p w:rsidR="00451CEF" w:rsidRDefault="00451CEF">
      <w:pPr>
        <w:pStyle w:val="ConsPlusNormal"/>
        <w:ind w:firstLine="540"/>
        <w:jc w:val="both"/>
      </w:pPr>
      <w:r>
        <w:t>5. Министерство спорта Российской Федерации заключает с некоммерческой организацией соглашение о предоставлении субсидии (далее - соглашение), в котором предусматриваются:</w:t>
      </w:r>
    </w:p>
    <w:p w:rsidR="00451CEF" w:rsidRDefault="00451CEF">
      <w:pPr>
        <w:pStyle w:val="ConsPlusNormal"/>
        <w:ind w:firstLine="540"/>
        <w:jc w:val="both"/>
      </w:pPr>
      <w:r>
        <w:t>а) целевое назначение и размер субсидии;</w:t>
      </w:r>
    </w:p>
    <w:p w:rsidR="00451CEF" w:rsidRDefault="00451CEF">
      <w:pPr>
        <w:pStyle w:val="ConsPlusNormal"/>
        <w:ind w:firstLine="540"/>
        <w:jc w:val="both"/>
      </w:pPr>
      <w:r>
        <w:t>б) целевые показатели результативности использования субсидии;</w:t>
      </w:r>
    </w:p>
    <w:p w:rsidR="00451CEF" w:rsidRDefault="00451CEF">
      <w:pPr>
        <w:pStyle w:val="ConsPlusNormal"/>
        <w:ind w:firstLine="540"/>
        <w:jc w:val="both"/>
      </w:pPr>
      <w:r>
        <w:t>в) перечень затрат, на финансовое обеспечение которых предоставляется субсидия;</w:t>
      </w:r>
    </w:p>
    <w:p w:rsidR="00451CEF" w:rsidRDefault="00451CEF">
      <w:pPr>
        <w:pStyle w:val="ConsPlusNormal"/>
        <w:ind w:firstLine="540"/>
        <w:jc w:val="both"/>
      </w:pPr>
      <w:r>
        <w:t>г) перечень документов, представляемых некоммерческой организацией для получения субсидии;</w:t>
      </w:r>
    </w:p>
    <w:p w:rsidR="00451CEF" w:rsidRDefault="00451CEF">
      <w:pPr>
        <w:pStyle w:val="ConsPlusNormal"/>
        <w:ind w:firstLine="540"/>
        <w:jc w:val="both"/>
      </w:pPr>
      <w:r>
        <w:t>д) сроки перечисления субсидии, а также возможность (невозможность) осуществления расходов, источником финансового обеспечения которых являются остатки субсидии, не использованные в течение текущего финансового года;</w:t>
      </w:r>
    </w:p>
    <w:p w:rsidR="00451CEF" w:rsidRDefault="00451CEF">
      <w:pPr>
        <w:pStyle w:val="ConsPlusNormal"/>
        <w:ind w:firstLine="540"/>
        <w:jc w:val="both"/>
      </w:pPr>
      <w:r>
        <w:t>е) запрет конвертации в иностранную валюту полученных из федерального бюджета средств;</w:t>
      </w:r>
    </w:p>
    <w:p w:rsidR="00451CEF" w:rsidRDefault="00451CEF">
      <w:pPr>
        <w:pStyle w:val="ConsPlusNormal"/>
        <w:ind w:firstLine="540"/>
        <w:jc w:val="both"/>
      </w:pPr>
      <w:r>
        <w:t>ж) согласие некоммерческой организации на осуществление Министерством спорта Российской Федерации и уполномоченными органами государственного финансового контроля проверок соблюдения условий, целей и порядка, установленных настоящими Правилами и соглашением;</w:t>
      </w:r>
    </w:p>
    <w:p w:rsidR="00451CEF" w:rsidRDefault="00451CEF">
      <w:pPr>
        <w:pStyle w:val="ConsPlusNormal"/>
        <w:ind w:firstLine="540"/>
        <w:jc w:val="both"/>
      </w:pPr>
      <w:r>
        <w:t>з) порядок и сроки представления отчетности об осуществлении расходов, источником финансового обеспечения которых является субсидия, по форме, установленной Министерством спорта Российской Федерации;</w:t>
      </w:r>
    </w:p>
    <w:p w:rsidR="00451CEF" w:rsidRDefault="00451CEF">
      <w:pPr>
        <w:pStyle w:val="ConsPlusNormal"/>
        <w:ind w:firstLine="540"/>
        <w:jc w:val="both"/>
      </w:pPr>
      <w:r>
        <w:t>и) ответственность сторон за нарушение условий соглашения.</w:t>
      </w:r>
    </w:p>
    <w:p w:rsidR="00451CEF" w:rsidRDefault="00451CEF">
      <w:pPr>
        <w:pStyle w:val="ConsPlusNormal"/>
        <w:ind w:firstLine="540"/>
        <w:jc w:val="both"/>
      </w:pPr>
      <w:r>
        <w:t>6. Министерство спорта Российской Федерации и уполномоченные органы государственного финансового контроля проводят обязательные проверки соблюдения некоммерческой организацией условий, целей и порядка предоставления субсидии.</w:t>
      </w:r>
    </w:p>
    <w:p w:rsidR="00451CEF" w:rsidRDefault="00451CEF">
      <w:pPr>
        <w:pStyle w:val="ConsPlusNormal"/>
        <w:ind w:firstLine="540"/>
        <w:jc w:val="both"/>
      </w:pPr>
      <w:r>
        <w:t>Оценка результативности использования некоммерческой организацией субсидии осуществляется Министерством спорта Российской Федерации исходя из достижения установленных соглашением значений целевых показателей результативности использования субсидии.</w:t>
      </w:r>
    </w:p>
    <w:p w:rsidR="00451CEF" w:rsidRDefault="00451CEF">
      <w:pPr>
        <w:pStyle w:val="ConsPlusNormal"/>
        <w:ind w:firstLine="540"/>
        <w:jc w:val="both"/>
      </w:pPr>
      <w:r>
        <w:t xml:space="preserve">7. В случае </w:t>
      </w:r>
      <w:proofErr w:type="gramStart"/>
      <w:r>
        <w:t>установления фактов нарушения условий предоставления субсидии</w:t>
      </w:r>
      <w:proofErr w:type="gramEnd"/>
      <w:r>
        <w:t xml:space="preserve"> соответствующие средства подлежат возврату в доход федерального бюджета в порядке, установленном бюджетным законодательством Российской Федерации.</w:t>
      </w:r>
    </w:p>
    <w:p w:rsidR="00451CEF" w:rsidRDefault="00451CEF">
      <w:pPr>
        <w:pStyle w:val="ConsPlusNormal"/>
        <w:ind w:firstLine="540"/>
        <w:jc w:val="both"/>
      </w:pPr>
      <w:r>
        <w:t xml:space="preserve">8. Не использованный в отчетном финансовом году остаток субсидии подлежит </w:t>
      </w:r>
      <w:proofErr w:type="gramStart"/>
      <w:r>
        <w:t>в соответствии с бюджетным законодательством Российской Федерации возврату в федеральный бюджет получателем субсидии в текущем финансовом году в случаях</w:t>
      </w:r>
      <w:proofErr w:type="gramEnd"/>
      <w:r>
        <w:t>, предусмотренных соглашением.</w:t>
      </w:r>
    </w:p>
    <w:p w:rsidR="00451CEF" w:rsidRDefault="00451CEF">
      <w:pPr>
        <w:pStyle w:val="ConsPlusNormal"/>
        <w:ind w:firstLine="540"/>
        <w:jc w:val="both"/>
      </w:pPr>
      <w:r>
        <w:t>9. Перечисление субсидии осуществляется в установленном порядке на расчетный счет некоммерческой организации, открытый в кредитной организации, на основании заявок, представляемых по форме и в сроки, установленные Министерством спорта Российской Федерации.</w:t>
      </w:r>
    </w:p>
    <w:p w:rsidR="00451CEF" w:rsidRDefault="00451CEF">
      <w:pPr>
        <w:pStyle w:val="ConsPlusNormal"/>
        <w:ind w:firstLine="540"/>
        <w:jc w:val="both"/>
      </w:pPr>
      <w:r>
        <w:t xml:space="preserve">10. Информация о размерах и сроках перечисления субсидии учитывается Министерством спорта Российской Федерации при формировании прогноза кассовых выплат из федерального бюджета, необходимого для составления в установленном порядке кассового плана исполнения </w:t>
      </w:r>
      <w:r>
        <w:lastRenderedPageBreak/>
        <w:t>федерального бюджета.</w:t>
      </w:r>
    </w:p>
    <w:p w:rsidR="00451CEF" w:rsidRDefault="00451CEF">
      <w:pPr>
        <w:pStyle w:val="ConsPlusNormal"/>
        <w:ind w:firstLine="540"/>
        <w:jc w:val="both"/>
      </w:pPr>
      <w:r>
        <w:t>11. Предоставление субсидии осуществляется при условии отсутствия у некоммерческой организации задолженности по уплате налогов, сборов и других обязательных платежей в бюджеты бюджетной системы Российской Федерации.</w:t>
      </w:r>
    </w:p>
    <w:p w:rsidR="00451CEF" w:rsidRDefault="00451CEF">
      <w:pPr>
        <w:pStyle w:val="ConsPlusNormal"/>
        <w:ind w:firstLine="540"/>
        <w:jc w:val="both"/>
      </w:pPr>
      <w:r>
        <w:t xml:space="preserve">12. </w:t>
      </w:r>
      <w:proofErr w:type="gramStart"/>
      <w:r>
        <w:t>Контроль за</w:t>
      </w:r>
      <w:proofErr w:type="gramEnd"/>
      <w:r>
        <w:t xml:space="preserve"> соблюдением условий, целей и порядка предоставления субсидии осуществляется Министерством спорта Российской Федерации и федеральным органом исполнительной власти, осуществляющим функции по контролю и надзору в финансово-бюджетной сфере, в соответствии с бюджетным законодательством Российской Федерации.</w:t>
      </w:r>
    </w:p>
    <w:p w:rsidR="00451CEF" w:rsidRDefault="00451CEF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8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451CEF" w:rsidRDefault="00451CEF">
      <w:pPr>
        <w:pStyle w:val="ConsPlusNormal"/>
        <w:ind w:firstLine="540"/>
        <w:jc w:val="both"/>
      </w:pPr>
    </w:p>
    <w:p w:rsidR="00451CEF" w:rsidRDefault="00451CEF">
      <w:pPr>
        <w:pStyle w:val="ConsPlusNormal"/>
        <w:ind w:firstLine="540"/>
        <w:jc w:val="both"/>
      </w:pPr>
    </w:p>
    <w:p w:rsidR="00451CEF" w:rsidRDefault="00451CEF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672130" w:rsidRDefault="00672130"/>
    <w:sectPr w:rsidR="00672130" w:rsidSect="00D62A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1CEF"/>
    <w:rsid w:val="00451CEF"/>
    <w:rsid w:val="006721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51CE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51CE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51CE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51CE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51CE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51CE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0517DDEFB890F4F16888814C27960F9E2C89E078DFDD566499F8B95F8633404172A662C80E17F05q8MFL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00517DDEFB890F4F16888814C27960F9E2C899028DFAD566499F8B95F8633404172A662C80E17B03q8MAL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00517DDEFB890F4F16888814C27960F9E2C89E078DFDD566499F8B95F8633404172A662C80E17F05q8MFL" TargetMode="External"/><Relationship Id="rId5" Type="http://schemas.openxmlformats.org/officeDocument/2006/relationships/hyperlink" Target="consultantplus://offline/ref=00517DDEFB890F4F16888814C27960F9E2C89E078DFDD566499F8B95F8633404172A662C80E17F05q8MFL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1048</Words>
  <Characters>5975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7009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2016-11-25T11:12:00Z</dcterms:created>
  <dcterms:modified xsi:type="dcterms:W3CDTF">2016-11-25T11:13:00Z</dcterms:modified>
</cp:coreProperties>
</file>