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7A5" w:rsidRDefault="00E727A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727A5" w:rsidRDefault="00E727A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727A5" w:rsidRDefault="00E727A5">
      <w:pPr>
        <w:pStyle w:val="ConsPlusTitle"/>
        <w:jc w:val="center"/>
      </w:pPr>
    </w:p>
    <w:p w:rsidR="00E727A5" w:rsidRDefault="00E727A5">
      <w:pPr>
        <w:pStyle w:val="ConsPlusTitle"/>
        <w:jc w:val="center"/>
      </w:pPr>
      <w:r>
        <w:t>ПОСТАНОВЛЕНИЕ</w:t>
      </w:r>
    </w:p>
    <w:p w:rsidR="00E727A5" w:rsidRDefault="00E727A5">
      <w:pPr>
        <w:pStyle w:val="ConsPlusTitle"/>
        <w:jc w:val="center"/>
      </w:pPr>
      <w:r>
        <w:t>от 27 марта 2015 г. N 284</w:t>
      </w:r>
    </w:p>
    <w:p w:rsidR="00E727A5" w:rsidRDefault="00E727A5">
      <w:pPr>
        <w:pStyle w:val="ConsPlusTitle"/>
        <w:jc w:val="center"/>
      </w:pPr>
    </w:p>
    <w:p w:rsidR="00E727A5" w:rsidRDefault="00E727A5">
      <w:pPr>
        <w:pStyle w:val="ConsPlusTitle"/>
        <w:jc w:val="center"/>
      </w:pPr>
      <w:r>
        <w:t>О ПРЕДОСТАВЛЕНИИ И РАСПРЕДЕЛЕНИИ СУБВЕНЦИЙ ИЗ ФЕДЕРАЛЬНОГО</w:t>
      </w:r>
    </w:p>
    <w:p w:rsidR="00E727A5" w:rsidRDefault="00E727A5">
      <w:pPr>
        <w:pStyle w:val="ConsPlusTitle"/>
        <w:jc w:val="center"/>
      </w:pPr>
      <w:r>
        <w:t>БЮДЖЕТА БЮДЖЕТУ РЕСПУБЛИКИ КРЫМ НА ФИНАНСОВОЕ ОБЕСПЕЧЕНИЕ</w:t>
      </w:r>
    </w:p>
    <w:p w:rsidR="00E727A5" w:rsidRDefault="00E727A5">
      <w:pPr>
        <w:pStyle w:val="ConsPlusTitle"/>
        <w:jc w:val="center"/>
      </w:pPr>
      <w:r>
        <w:t>ОСУЩЕСТВЛЕНИЯ ЧАСТИ ПОЛНОМОЧИЙ РОССИЙСКОЙ ФЕДЕРАЦИИ В СФЕРЕ</w:t>
      </w:r>
    </w:p>
    <w:p w:rsidR="00E727A5" w:rsidRDefault="00E727A5">
      <w:pPr>
        <w:pStyle w:val="ConsPlusTitle"/>
        <w:jc w:val="center"/>
      </w:pPr>
      <w:r>
        <w:t>ГОСУДАРСТВЕННОГО КОНТРОЛЯ (НАДЗОРА) В ОБЛАСТИ ПРОМЫШЛЕННОЙ</w:t>
      </w:r>
    </w:p>
    <w:p w:rsidR="00E727A5" w:rsidRDefault="00E727A5">
      <w:pPr>
        <w:pStyle w:val="ConsPlusTitle"/>
        <w:jc w:val="center"/>
      </w:pPr>
      <w:r>
        <w:t>БЕЗОПАСНОСТИ, ЭЛЕКТРОЭНЕРГЕТИКИ И БЕЗОПАСНОСТИ</w:t>
      </w:r>
    </w:p>
    <w:p w:rsidR="00E727A5" w:rsidRDefault="00E727A5">
      <w:pPr>
        <w:pStyle w:val="ConsPlusTitle"/>
        <w:jc w:val="center"/>
      </w:pPr>
      <w:r>
        <w:t>ГИДРОТЕХНИЧЕСКИХ СООРУЖЕНИЙ, ПЕРЕДАННЫХ</w:t>
      </w:r>
    </w:p>
    <w:p w:rsidR="00E727A5" w:rsidRDefault="00E727A5">
      <w:pPr>
        <w:pStyle w:val="ConsPlusTitle"/>
        <w:jc w:val="center"/>
      </w:pPr>
      <w:r>
        <w:t>СОВЕТУ МИНИСТРОВ РЕСПУБЛИКИ КРЫМ</w:t>
      </w:r>
    </w:p>
    <w:p w:rsidR="00E727A5" w:rsidRDefault="00E727A5">
      <w:pPr>
        <w:pStyle w:val="ConsPlusNormal"/>
        <w:jc w:val="center"/>
      </w:pPr>
      <w:r>
        <w:t>Список изменяющих документов</w:t>
      </w:r>
    </w:p>
    <w:p w:rsidR="00E727A5" w:rsidRDefault="00E727A5">
      <w:pPr>
        <w:pStyle w:val="ConsPlusNormal"/>
        <w:jc w:val="center"/>
      </w:pPr>
      <w:r>
        <w:t xml:space="preserve">(в ред. Постановлений Правительства РФ от 16.12.2015 </w:t>
      </w:r>
      <w:hyperlink r:id="rId5" w:history="1">
        <w:r>
          <w:rPr>
            <w:color w:val="0000FF"/>
          </w:rPr>
          <w:t>N 1376</w:t>
        </w:r>
      </w:hyperlink>
      <w:r>
        <w:t>,</w:t>
      </w:r>
    </w:p>
    <w:p w:rsidR="00E727A5" w:rsidRDefault="00E727A5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E727A5" w:rsidRDefault="00E727A5">
      <w:pPr>
        <w:pStyle w:val="ConsPlusNormal"/>
        <w:jc w:val="center"/>
      </w:pPr>
    </w:p>
    <w:p w:rsidR="00E727A5" w:rsidRDefault="00E727A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727A5" w:rsidRDefault="00E727A5">
      <w:pPr>
        <w:pStyle w:val="ConsPlusNormal"/>
        <w:ind w:firstLine="540"/>
        <w:jc w:val="both"/>
      </w:pPr>
      <w:r>
        <w:t>Утвердить прилагаемые:</w:t>
      </w:r>
    </w:p>
    <w:p w:rsidR="00E727A5" w:rsidRDefault="00E727A5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Совету министров Республики Крым;</w:t>
      </w:r>
    </w:p>
    <w:p w:rsidR="00E727A5" w:rsidRDefault="00E727A5">
      <w:pPr>
        <w:pStyle w:val="ConsPlusNormal"/>
        <w:ind w:firstLine="540"/>
        <w:jc w:val="both"/>
      </w:pPr>
      <w:hyperlink w:anchor="P66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Совету министров Республики Крым.</w:t>
      </w: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  <w:r>
        <w:t>Председатель Правительства</w:t>
      </w:r>
    </w:p>
    <w:p w:rsidR="00E727A5" w:rsidRDefault="00E727A5">
      <w:pPr>
        <w:pStyle w:val="ConsPlusNormal"/>
        <w:jc w:val="right"/>
      </w:pPr>
      <w:r>
        <w:t>Российской Федерации</w:t>
      </w:r>
    </w:p>
    <w:p w:rsidR="00E727A5" w:rsidRDefault="00E727A5">
      <w:pPr>
        <w:pStyle w:val="ConsPlusNormal"/>
        <w:jc w:val="right"/>
      </w:pPr>
      <w:r>
        <w:t>Д.МЕДВЕДЕВ</w:t>
      </w: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  <w:outlineLvl w:val="0"/>
      </w:pPr>
      <w:r>
        <w:t>Утверждены</w:t>
      </w:r>
    </w:p>
    <w:p w:rsidR="00E727A5" w:rsidRDefault="00E727A5">
      <w:pPr>
        <w:pStyle w:val="ConsPlusNormal"/>
        <w:jc w:val="right"/>
      </w:pPr>
      <w:r>
        <w:t>Постановлением Правительства</w:t>
      </w:r>
    </w:p>
    <w:p w:rsidR="00E727A5" w:rsidRDefault="00E727A5">
      <w:pPr>
        <w:pStyle w:val="ConsPlusNormal"/>
        <w:jc w:val="right"/>
      </w:pPr>
      <w:r>
        <w:t>Российской Федерации</w:t>
      </w:r>
    </w:p>
    <w:p w:rsidR="00E727A5" w:rsidRDefault="00E727A5">
      <w:pPr>
        <w:pStyle w:val="ConsPlusNormal"/>
        <w:jc w:val="right"/>
      </w:pPr>
      <w:r>
        <w:t>от 27 марта 2015 г. N 284</w:t>
      </w: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Title"/>
        <w:jc w:val="center"/>
      </w:pPr>
      <w:bookmarkStart w:id="1" w:name="P35"/>
      <w:bookmarkEnd w:id="1"/>
      <w:r>
        <w:t>ПРАВИЛА</w:t>
      </w:r>
    </w:p>
    <w:p w:rsidR="00E727A5" w:rsidRDefault="00E727A5">
      <w:pPr>
        <w:pStyle w:val="ConsPlusTitle"/>
        <w:jc w:val="center"/>
      </w:pPr>
      <w:r>
        <w:t>ПРЕДОСТАВЛЕНИЯ СУБВЕНЦИЙ ИЗ ФЕДЕРАЛЬНОГО БЮДЖЕТА</w:t>
      </w:r>
    </w:p>
    <w:p w:rsidR="00E727A5" w:rsidRDefault="00E727A5">
      <w:pPr>
        <w:pStyle w:val="ConsPlusTitle"/>
        <w:jc w:val="center"/>
      </w:pPr>
      <w:r>
        <w:t>БЮДЖЕТУ РЕСПУБЛИКИ КРЫМ НА ФИНАНСОВОЕ ОБЕСПЕЧЕНИЕ</w:t>
      </w:r>
    </w:p>
    <w:p w:rsidR="00E727A5" w:rsidRDefault="00E727A5">
      <w:pPr>
        <w:pStyle w:val="ConsPlusTitle"/>
        <w:jc w:val="center"/>
      </w:pPr>
      <w:r>
        <w:t>ОСУЩЕСТВЛЕНИЯ ЧАСТИ ПОЛНОМОЧИЙ РОССИЙСКОЙ ФЕДЕРАЦИИ В СФЕРЕ</w:t>
      </w:r>
    </w:p>
    <w:p w:rsidR="00E727A5" w:rsidRDefault="00E727A5">
      <w:pPr>
        <w:pStyle w:val="ConsPlusTitle"/>
        <w:jc w:val="center"/>
      </w:pPr>
      <w:r>
        <w:t>ГОСУДАРСТВЕННОГО КОНТРОЛЯ (НАДЗОРА) В ОБЛАСТИ ПРОМЫШЛЕННОЙ</w:t>
      </w:r>
    </w:p>
    <w:p w:rsidR="00E727A5" w:rsidRDefault="00E727A5">
      <w:pPr>
        <w:pStyle w:val="ConsPlusTitle"/>
        <w:jc w:val="center"/>
      </w:pPr>
      <w:r>
        <w:t>БЕЗОПАСНОСТИ, ЭЛЕКТРОЭНЕРГЕТИКИ И БЕЗОПАСНОСТИ</w:t>
      </w:r>
    </w:p>
    <w:p w:rsidR="00E727A5" w:rsidRDefault="00E727A5">
      <w:pPr>
        <w:pStyle w:val="ConsPlusTitle"/>
        <w:jc w:val="center"/>
      </w:pPr>
      <w:r>
        <w:t>ГИДРОТЕХНИЧЕСКИХ СООРУЖЕНИЙ, ПЕРЕДАННЫХ</w:t>
      </w:r>
    </w:p>
    <w:p w:rsidR="00E727A5" w:rsidRDefault="00E727A5">
      <w:pPr>
        <w:pStyle w:val="ConsPlusTitle"/>
        <w:jc w:val="center"/>
      </w:pPr>
      <w:r>
        <w:t>СОВЕТУ МИНИСТРОВ РЕСПУБЛИКИ КРЫМ</w:t>
      </w:r>
    </w:p>
    <w:p w:rsidR="00E727A5" w:rsidRDefault="00E727A5">
      <w:pPr>
        <w:pStyle w:val="ConsPlusNormal"/>
        <w:jc w:val="center"/>
      </w:pPr>
      <w:r>
        <w:t>Список изменяющих документов</w:t>
      </w:r>
    </w:p>
    <w:p w:rsidR="00E727A5" w:rsidRDefault="00E727A5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субвенций из федерального </w:t>
      </w:r>
      <w:r>
        <w:lastRenderedPageBreak/>
        <w:t xml:space="preserve">бюджета бюджету Республики Крым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Совету министров Республики Крым в соответствии с Соглашением между Федеральной службой по экологическому, технологическому и атомному надзору и Советом министров Республики Крым о передаче Совету министров Республики Крым осуществления части полномочий Федеральной службы по экологическому, технологическому и атомному надзору в сфере государственного контроля (надзора) в области промышленной безопасности, электроэнергетики и безопасности гидротехнических сооружений, утвержденным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 сентября 2014 г. N 1692-р (далее - субвенции).</w:t>
      </w:r>
    </w:p>
    <w:p w:rsidR="00E727A5" w:rsidRDefault="00E727A5">
      <w:pPr>
        <w:pStyle w:val="ConsPlusNormal"/>
        <w:ind w:firstLine="540"/>
        <w:jc w:val="both"/>
      </w:pPr>
      <w:r>
        <w:t xml:space="preserve">2. Объем субвенций определяется в соответствии с </w:t>
      </w:r>
      <w:hyperlink w:anchor="P66" w:history="1">
        <w:r>
          <w:rPr>
            <w:color w:val="0000FF"/>
          </w:rPr>
          <w:t>методикой</w:t>
        </w:r>
      </w:hyperlink>
      <w:r>
        <w:t xml:space="preserve"> распределения субвенций, предоставляемых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Совету министров Республики Крым, утвержденной Постановлением Правительства Российской Федерации от 27 марта 2015 г. N 284 "О предоставлении и распределении субвенций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Совету министров Республики Крым" (далее - методика), на основании полученных данных от уполномоченного органа исполнительной власти Республики Крым, осуществляющего переданные полномочия в установленном порядке.</w:t>
      </w:r>
    </w:p>
    <w:p w:rsidR="00E727A5" w:rsidRDefault="00E727A5">
      <w:pPr>
        <w:pStyle w:val="ConsPlusNormal"/>
        <w:ind w:firstLine="540"/>
        <w:jc w:val="both"/>
      </w:pPr>
      <w:r>
        <w:t xml:space="preserve">Уполномоченный орган исполнительной власти Республики Крым представляет данные, необходимые для расчета объема субвенций в соответствии с </w:t>
      </w:r>
      <w:hyperlink w:anchor="P66" w:history="1">
        <w:r>
          <w:rPr>
            <w:color w:val="0000FF"/>
          </w:rPr>
          <w:t>методикой</w:t>
        </w:r>
      </w:hyperlink>
      <w:r>
        <w:t>, в сроки, определенные Федеральной службой по экологическому, технологическому и атомному надзору.</w:t>
      </w:r>
    </w:p>
    <w:p w:rsidR="00E727A5" w:rsidRDefault="00E727A5">
      <w:pPr>
        <w:pStyle w:val="ConsPlusNormal"/>
        <w:ind w:firstLine="540"/>
        <w:jc w:val="both"/>
      </w:pPr>
      <w:r>
        <w:t>3. Субвенции предоставляются в соответствии со сводной бюджетной росписью федерального бюджета в пределах бюджетных ассигнований (лимитов бюджетных обязательств), предусмотренных в установленном порядке Федеральной службе по экологическому, технологическому и атомному надзору на очередной финансовый год и плановый период как главному распорядителю средств федерального бюджета, на финансирование Межрегионального управления Федеральной службы по экологическому, технологическому и атомному надзору по Республике Крым и г. Севастополю.</w:t>
      </w:r>
    </w:p>
    <w:p w:rsidR="00E727A5" w:rsidRDefault="00E727A5">
      <w:pPr>
        <w:pStyle w:val="ConsPlusNormal"/>
        <w:ind w:firstLine="540"/>
        <w:jc w:val="both"/>
      </w:pPr>
      <w:r>
        <w:t>4. Перечисление субвенций осуществляется на счет, открытый территориальным органом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Крым.</w:t>
      </w:r>
    </w:p>
    <w:p w:rsidR="00E727A5" w:rsidRDefault="00E727A5">
      <w:pPr>
        <w:pStyle w:val="ConsPlusNormal"/>
        <w:ind w:firstLine="540"/>
        <w:jc w:val="both"/>
      </w:pPr>
      <w:r>
        <w:t>5. Операции по кассовым расходам бюджета Республики Крым, источником финансового обеспечения которых являются субвенции, в том числе их остаток, не использованный на начало очередного года, учитываются на лицевых счетах распорядителя и получателя средств бюджета Республики Крым, открытых в территориальном органе Федерального казначейства, в соответствии с требованиями, установленными бюджетным законодательством Российской Федерации.</w:t>
      </w:r>
    </w:p>
    <w:p w:rsidR="00E727A5" w:rsidRDefault="00E727A5">
      <w:pPr>
        <w:pStyle w:val="ConsPlusNormal"/>
        <w:ind w:firstLine="540"/>
        <w:jc w:val="both"/>
      </w:pPr>
      <w:bookmarkStart w:id="2" w:name="P52"/>
      <w:bookmarkEnd w:id="2"/>
      <w:r>
        <w:t>6. Уполномоченный орган исполнительной власти Республики Крым, осуществляющий полномочия Российской Федерации в области промышленной безопасности, электроэнергетики и безопасности гидротехнических сооружений, ежеквартально, не позднее 15-го числа месяца, следующего за отчетным периодом, направляет в Министерство финансов Российской Федерации и Федеральную службу по экологическому, технологическому и атомному надзору отчет о расходах в рамках представленных субвенций по форме, утвержденной Федеральной службой по экологическому, технологическому и атомному надзору.</w:t>
      </w:r>
    </w:p>
    <w:p w:rsidR="00E727A5" w:rsidRDefault="00E727A5">
      <w:pPr>
        <w:pStyle w:val="ConsPlusNormal"/>
        <w:ind w:firstLine="540"/>
        <w:jc w:val="both"/>
      </w:pPr>
      <w:r>
        <w:t xml:space="preserve">7. Уполномоченный орган исполнительной власти Республики Крым, осуществляющий переданные полномочия, несет в соответствии с законодательством Российской Федерации ответственность за целевое использование субвенций и достоверность отчетности, представляемой в соответствии с </w:t>
      </w:r>
      <w:hyperlink w:anchor="P52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E727A5" w:rsidRDefault="00E727A5">
      <w:pPr>
        <w:pStyle w:val="ConsPlusNormal"/>
        <w:ind w:firstLine="540"/>
        <w:jc w:val="both"/>
      </w:pPr>
      <w:r>
        <w:lastRenderedPageBreak/>
        <w:t>8. Контроль за целевым использованием субвенций возлагается на Федеральную службу по экологическому, технологическому и атомному надзору и федеральный орган исполнительной власти, осуществляющий функции по контролю и надзору в финансово-бюджетной сфере, в соответствии с законодательством Российской Федерации.</w:t>
      </w:r>
    </w:p>
    <w:p w:rsidR="00E727A5" w:rsidRDefault="00E727A5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Normal"/>
        <w:jc w:val="right"/>
        <w:outlineLvl w:val="0"/>
      </w:pPr>
      <w:r>
        <w:t>Утверждена</w:t>
      </w:r>
    </w:p>
    <w:p w:rsidR="00E727A5" w:rsidRDefault="00E727A5">
      <w:pPr>
        <w:pStyle w:val="ConsPlusNormal"/>
        <w:jc w:val="right"/>
      </w:pPr>
      <w:r>
        <w:t>Постановлением Правительства</w:t>
      </w:r>
    </w:p>
    <w:p w:rsidR="00E727A5" w:rsidRDefault="00E727A5">
      <w:pPr>
        <w:pStyle w:val="ConsPlusNormal"/>
        <w:jc w:val="right"/>
      </w:pPr>
      <w:r>
        <w:t>Российской Федерации</w:t>
      </w:r>
    </w:p>
    <w:p w:rsidR="00E727A5" w:rsidRDefault="00E727A5">
      <w:pPr>
        <w:pStyle w:val="ConsPlusNormal"/>
        <w:jc w:val="right"/>
      </w:pPr>
      <w:r>
        <w:t>от 27 марта 2015 г. N 284</w:t>
      </w:r>
    </w:p>
    <w:p w:rsidR="00E727A5" w:rsidRDefault="00E727A5">
      <w:pPr>
        <w:pStyle w:val="ConsPlusNormal"/>
        <w:jc w:val="right"/>
      </w:pPr>
    </w:p>
    <w:p w:rsidR="00E727A5" w:rsidRDefault="00E727A5">
      <w:pPr>
        <w:pStyle w:val="ConsPlusTitle"/>
        <w:jc w:val="center"/>
      </w:pPr>
      <w:bookmarkStart w:id="3" w:name="P66"/>
      <w:bookmarkEnd w:id="3"/>
      <w:r>
        <w:t>МЕТОДИКА</w:t>
      </w:r>
    </w:p>
    <w:p w:rsidR="00E727A5" w:rsidRDefault="00E727A5">
      <w:pPr>
        <w:pStyle w:val="ConsPlusTitle"/>
        <w:jc w:val="center"/>
      </w:pPr>
      <w:r>
        <w:t>РАСПРЕДЕЛЕНИЯ СУБВЕНЦИЙ,</w:t>
      </w:r>
    </w:p>
    <w:p w:rsidR="00E727A5" w:rsidRDefault="00E727A5">
      <w:pPr>
        <w:pStyle w:val="ConsPlusTitle"/>
        <w:jc w:val="center"/>
      </w:pPr>
      <w:r>
        <w:t>ПРЕДОСТАВЛЯЕМЫХ ИЗ ФЕДЕРАЛЬНОГО БЮДЖЕТА</w:t>
      </w:r>
    </w:p>
    <w:p w:rsidR="00E727A5" w:rsidRDefault="00E727A5">
      <w:pPr>
        <w:pStyle w:val="ConsPlusTitle"/>
        <w:jc w:val="center"/>
      </w:pPr>
      <w:r>
        <w:t>БЮДЖЕТУ РЕСПУБЛИКИ КРЫМ НА ФИНАНСОВОЕ ОБЕСПЕЧЕНИЕ</w:t>
      </w:r>
    </w:p>
    <w:p w:rsidR="00E727A5" w:rsidRDefault="00E727A5">
      <w:pPr>
        <w:pStyle w:val="ConsPlusTitle"/>
        <w:jc w:val="center"/>
      </w:pPr>
      <w:r>
        <w:t>ОСУЩЕСТВЛЕНИЯ ЧАСТИ ПОЛНОМОЧИЙ РОССИЙСКОЙ ФЕДЕРАЦИИ В СФЕРЕ</w:t>
      </w:r>
    </w:p>
    <w:p w:rsidR="00E727A5" w:rsidRDefault="00E727A5">
      <w:pPr>
        <w:pStyle w:val="ConsPlusTitle"/>
        <w:jc w:val="center"/>
      </w:pPr>
      <w:r>
        <w:t>ГОСУДАРСТВЕННОГО КОНТРОЛЯ (НАДЗОРА) В ОБЛАСТИ ПРОМЫШЛЕННОЙ</w:t>
      </w:r>
    </w:p>
    <w:p w:rsidR="00E727A5" w:rsidRDefault="00E727A5">
      <w:pPr>
        <w:pStyle w:val="ConsPlusTitle"/>
        <w:jc w:val="center"/>
      </w:pPr>
      <w:r>
        <w:t>БЕЗОПАСНОСТИ, ЭЛЕКТРОЭНЕРГЕТИКИ И БЕЗОПАСНОСТИ</w:t>
      </w:r>
    </w:p>
    <w:p w:rsidR="00E727A5" w:rsidRDefault="00E727A5">
      <w:pPr>
        <w:pStyle w:val="ConsPlusTitle"/>
        <w:jc w:val="center"/>
      </w:pPr>
      <w:r>
        <w:t>ГИДРОТЕХНИЧЕСКИХ СООРУЖЕНИЙ, ПЕРЕДАННЫХ</w:t>
      </w:r>
    </w:p>
    <w:p w:rsidR="00E727A5" w:rsidRDefault="00E727A5">
      <w:pPr>
        <w:pStyle w:val="ConsPlusTitle"/>
        <w:jc w:val="center"/>
      </w:pPr>
      <w:r>
        <w:t>СОВЕТУ МИНИСТРОВ РЕСПУБЛИКИ КРЫМ</w:t>
      </w:r>
    </w:p>
    <w:p w:rsidR="00E727A5" w:rsidRDefault="00E727A5">
      <w:pPr>
        <w:pStyle w:val="ConsPlusNormal"/>
        <w:jc w:val="center"/>
      </w:pPr>
      <w:r>
        <w:t>Список изменяющих документов</w:t>
      </w:r>
    </w:p>
    <w:p w:rsidR="00E727A5" w:rsidRDefault="00E727A5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16.12.2015 N 1376)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  <w:r>
        <w:t>1. В соответствии с настоящей методикой определяется объем субвенций, предоставляемых из федерального бюджета бюджету Республики Крым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Совету министров Республики Крым (далее соответственно - переданные полномочия, субвенции).</w:t>
      </w:r>
    </w:p>
    <w:p w:rsidR="00E727A5" w:rsidRDefault="00E727A5">
      <w:pPr>
        <w:pStyle w:val="ConsPlusNormal"/>
        <w:ind w:firstLine="540"/>
        <w:jc w:val="both"/>
      </w:pPr>
      <w:r>
        <w:t>2. Численность работников в уполномоченном органе исполнительной власти Республики Крым, которая необходима для осуществления функций в соответствии с переданными полномочиями (Q), определяется по формуле: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jc w:val="center"/>
      </w:pPr>
      <w:r>
        <w:pict>
          <v:shape id="_x0000_i1025" style="width:109.65pt;height:20.95pt" coordsize="" o:spt="100" adj="0,,0" path="" filled="f" stroked="f">
            <v:stroke joinstyle="miter"/>
            <v:imagedata r:id="rId11" o:title="base_50_644769_17"/>
            <v:formulas/>
            <v:path o:connecttype="segments"/>
          </v:shape>
        </w:pic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  <w:r>
        <w:t>где:</w:t>
      </w:r>
    </w:p>
    <w:p w:rsidR="00E727A5" w:rsidRDefault="00E727A5">
      <w:pPr>
        <w:pStyle w:val="ConsPlusNormal"/>
        <w:ind w:firstLine="540"/>
        <w:jc w:val="both"/>
      </w:pPr>
      <w:r>
        <w:t>N - общее количество поднадзорных объектов или субъектов в Республике Крым, зарегистрированных в установленном порядке (в соответствии с переданными полномочиями);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4"/>
        </w:rPr>
        <w:pict>
          <v:shape id="_x0000_i1026" style="width:20.1pt;height:20.95pt" coordsize="" o:spt="100" adj="0,,0" path="" filled="f" stroked="f">
            <v:stroke joinstyle="miter"/>
            <v:imagedata r:id="rId12" o:title="base_50_644769_18"/>
            <v:formulas/>
            <v:path o:connecttype="segments"/>
          </v:shape>
        </w:pict>
      </w:r>
      <w:r>
        <w:t xml:space="preserve"> - количество проверок, приходящихся на одного инспектора, в среднем по Федеральной службе по экологическому, технологическому и атомному надзору (</w:t>
      </w:r>
      <w:r w:rsidRPr="00F858E3">
        <w:rPr>
          <w:position w:val="-14"/>
        </w:rPr>
        <w:pict>
          <v:shape id="_x0000_i1027" style="width:20.1pt;height:20.95pt" coordsize="" o:spt="100" adj="0,,0" path="" filled="f" stroked="f">
            <v:stroke joinstyle="miter"/>
            <v:imagedata r:id="rId13" o:title="base_50_644769_19"/>
            <v:formulas/>
            <v:path o:connecttype="segments"/>
          </v:shape>
        </w:pict>
      </w:r>
      <w:r>
        <w:t xml:space="preserve"> равно 12,83, определено на основании данных статистической отчетности за I полугодие 2014 г. и не включает показатели по проверкам, проведенным в рамках постоянного государственного контроля (надзора));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4"/>
        </w:rPr>
        <w:pict>
          <v:shape id="_x0000_i1028" style="width:35.15pt;height:20.95pt" coordsize="" o:spt="100" adj="0,,0" path="" filled="f" stroked="f">
            <v:stroke joinstyle="miter"/>
            <v:imagedata r:id="rId14" o:title="base_50_644769_20"/>
            <v:formulas/>
            <v:path o:connecttype="segments"/>
          </v:shape>
        </w:pict>
      </w:r>
      <w:r>
        <w:t xml:space="preserve"> - периодичность проведения проверок юридических лиц, индивидуальных предпринимателей, эксплуатирующих поднадзорные объекты, в Республике Крым, зарегистрированных в установленном порядке (в соответствии с переданными полномочиями).</w:t>
      </w:r>
    </w:p>
    <w:p w:rsidR="00E727A5" w:rsidRDefault="00E727A5">
      <w:pPr>
        <w:pStyle w:val="ConsPlusNormal"/>
        <w:ind w:firstLine="540"/>
        <w:jc w:val="both"/>
      </w:pPr>
      <w:r>
        <w:t xml:space="preserve">3. Общая численность инспекторов, рассчитанная по настоящей методике, округляется до </w:t>
      </w:r>
      <w:r>
        <w:lastRenderedPageBreak/>
        <w:t>целого числа.</w:t>
      </w:r>
    </w:p>
    <w:p w:rsidR="00E727A5" w:rsidRDefault="00E727A5">
      <w:pPr>
        <w:pStyle w:val="ConsPlusNormal"/>
        <w:ind w:firstLine="540"/>
        <w:jc w:val="both"/>
      </w:pPr>
      <w:r>
        <w:t>Переданные полномочия, не включающие в себя функции по контрольно-надзорной деятельности, осуществляются инспекторским составом.</w:t>
      </w:r>
    </w:p>
    <w:p w:rsidR="00E727A5" w:rsidRDefault="00E727A5">
      <w:pPr>
        <w:pStyle w:val="ConsPlusNormal"/>
        <w:ind w:firstLine="540"/>
        <w:jc w:val="both"/>
      </w:pPr>
      <w:r>
        <w:t>4. Объем субвенций (V) определяется по формуле: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jc w:val="center"/>
      </w:pPr>
      <w:r>
        <w:pict>
          <v:shape id="_x0000_i1029" style="width:58.6pt;height:17.6pt" coordsize="" o:spt="100" adj="0,,0" path="" filled="f" stroked="f">
            <v:stroke joinstyle="miter"/>
            <v:imagedata r:id="rId15" o:title="base_50_644769_21"/>
            <v:formulas/>
            <v:path o:connecttype="segments"/>
          </v:shape>
        </w:pic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  <w:r>
        <w:t>где:</w:t>
      </w:r>
    </w:p>
    <w:p w:rsidR="00E727A5" w:rsidRDefault="00E727A5">
      <w:pPr>
        <w:pStyle w:val="ConsPlusNormal"/>
        <w:ind w:firstLine="540"/>
        <w:jc w:val="both"/>
      </w:pPr>
      <w:r>
        <w:t>S - затраты на содержание одного работника органа исполнительной власти Республики Крым, осуществляющего переданные полномочия.</w:t>
      </w:r>
    </w:p>
    <w:p w:rsidR="00E727A5" w:rsidRDefault="00E727A5">
      <w:pPr>
        <w:pStyle w:val="ConsPlusNormal"/>
        <w:ind w:firstLine="540"/>
        <w:jc w:val="both"/>
      </w:pPr>
      <w:r>
        <w:t>5. Затраты на содержание одного работника уполномоченного органа исполнительной власти Республики Крым, осуществляющего переданные полномочия (S), определяются по формуле: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jc w:val="center"/>
      </w:pPr>
      <w:r>
        <w:pict>
          <v:shape id="_x0000_i1030" style="width:114.7pt;height:20.1pt" coordsize="" o:spt="100" adj="0,,0" path="" filled="f" stroked="f">
            <v:stroke joinstyle="miter"/>
            <v:imagedata r:id="rId16" o:title="base_50_644769_22"/>
            <v:formulas/>
            <v:path o:connecttype="segments"/>
          </v:shape>
        </w:pic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  <w:r>
        <w:t>где: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31" style="width:28.45pt;height:20.1pt" coordsize="" o:spt="100" adj="0,,0" path="" filled="f" stroked="f">
            <v:stroke joinstyle="miter"/>
            <v:imagedata r:id="rId17" o:title="base_50_644769_23"/>
            <v:formulas/>
            <v:path o:connecttype="segments"/>
          </v:shape>
        </w:pict>
      </w:r>
      <w:r>
        <w:t xml:space="preserve"> - затраты на содержание одного работника уполномоченного органа исполнительной власти Республики Крым, осуществляющего плановые проверки;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32" style="width:51.9pt;height:20.1pt" coordsize="" o:spt="100" adj="0,,0" path="" filled="f" stroked="f">
            <v:stroke joinstyle="miter"/>
            <v:imagedata r:id="rId18" o:title="base_50_644769_24"/>
            <v:formulas/>
            <v:path o:connecttype="segments"/>
          </v:shape>
        </w:pict>
      </w:r>
      <w:r>
        <w:t xml:space="preserve"> - командировочные расходы, возникшие при осуществлении внеплановых проверок.</w:t>
      </w:r>
    </w:p>
    <w:p w:rsidR="00E727A5" w:rsidRDefault="00E727A5">
      <w:pPr>
        <w:pStyle w:val="ConsPlusNormal"/>
        <w:ind w:firstLine="540"/>
        <w:jc w:val="both"/>
      </w:pPr>
      <w:r>
        <w:t xml:space="preserve">6. Затраты на содержание одного работника уполномоченного органа исполнительной власти Республики Крым, осуществляющего плановые проверки </w:t>
      </w:r>
      <w:r w:rsidRPr="00F858E3">
        <w:rPr>
          <w:position w:val="-12"/>
        </w:rPr>
        <w:pict>
          <v:shape id="_x0000_i1033" style="width:36.85pt;height:20.1pt" coordsize="" o:spt="100" adj="0,,0" path="" filled="f" stroked="f">
            <v:stroke joinstyle="miter"/>
            <v:imagedata r:id="rId19" o:title="base_50_644769_25"/>
            <v:formulas/>
            <v:path o:connecttype="segments"/>
          </v:shape>
        </w:pict>
      </w:r>
      <w:r>
        <w:t>, определяются по формуле: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jc w:val="center"/>
      </w:pPr>
      <w:r>
        <w:pict>
          <v:shape id="_x0000_i1034" style="width:298.9pt;height:20.95pt" coordsize="" o:spt="100" adj="0,,0" path="" filled="f" stroked="f">
            <v:stroke joinstyle="miter"/>
            <v:imagedata r:id="rId20" o:title="base_50_644769_26"/>
            <v:formulas/>
            <v:path o:connecttype="segments"/>
          </v:shape>
        </w:pic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  <w:r>
        <w:t>где: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35" style="width:18.4pt;height:20.1pt" coordsize="" o:spt="100" adj="0,,0" path="" filled="f" stroked="f">
            <v:stroke joinstyle="miter"/>
            <v:imagedata r:id="rId21" o:title="base_50_644769_27"/>
            <v:formulas/>
            <v:path o:connecttype="segments"/>
          </v:shape>
        </w:pict>
      </w:r>
      <w:r>
        <w:t xml:space="preserve"> - расходы на оплату труда работников;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4"/>
        </w:rPr>
        <w:pict>
          <v:shape id="_x0000_i1036" style="width:35.15pt;height:20.95pt" coordsize="" o:spt="100" adj="0,,0" path="" filled="f" stroked="f">
            <v:stroke joinstyle="miter"/>
            <v:imagedata r:id="rId22" o:title="base_50_644769_28"/>
            <v:formulas/>
            <v:path o:connecttype="segments"/>
          </v:shape>
        </w:pict>
      </w:r>
      <w:r>
        <w:t xml:space="preserve"> - расходы на оплату аренды помещений;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37" style="width:28.45pt;height:20.1pt" coordsize="" o:spt="100" adj="0,,0" path="" filled="f" stroked="f">
            <v:stroke joinstyle="miter"/>
            <v:imagedata r:id="rId23" o:title="base_50_644769_29"/>
            <v:formulas/>
            <v:path o:connecttype="segments"/>
          </v:shape>
        </w:pict>
      </w:r>
      <w:r>
        <w:t xml:space="preserve"> - расходы на оплату услуг связи;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4"/>
        </w:rPr>
        <w:pict>
          <v:shape id="_x0000_i1038" style="width:45.2pt;height:20.95pt" coordsize="" o:spt="100" adj="0,,0" path="" filled="f" stroked="f">
            <v:stroke joinstyle="miter"/>
            <v:imagedata r:id="rId24" o:title="base_50_644769_30"/>
            <v:formulas/>
            <v:path o:connecttype="segments"/>
          </v:shape>
        </w:pict>
      </w:r>
      <w:r>
        <w:t xml:space="preserve"> - расходы на оплату транспортных услуг;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39" style="width:24.3pt;height:20.1pt" coordsize="" o:spt="100" adj="0,,0" path="" filled="f" stroked="f">
            <v:stroke joinstyle="miter"/>
            <v:imagedata r:id="rId25" o:title="base_50_644769_31"/>
            <v:formulas/>
            <v:path o:connecttype="segments"/>
          </v:shape>
        </w:pict>
      </w:r>
      <w:r>
        <w:t xml:space="preserve"> - командировочные расходы;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40" style="width:28.45pt;height:20.1pt" coordsize="" o:spt="100" adj="0,,0" path="" filled="f" stroked="f">
            <v:stroke joinstyle="miter"/>
            <v:imagedata r:id="rId26" o:title="base_50_644769_32"/>
            <v:formulas/>
            <v:path o:connecttype="segments"/>
          </v:shape>
        </w:pict>
      </w:r>
      <w:r>
        <w:t xml:space="preserve"> - расходы на оплату коммунальных услуг;</w:t>
      </w:r>
    </w:p>
    <w:p w:rsidR="00E727A5" w:rsidRDefault="00E727A5">
      <w:pPr>
        <w:pStyle w:val="ConsPlusNormal"/>
        <w:ind w:firstLine="540"/>
        <w:jc w:val="both"/>
      </w:pPr>
      <w:r w:rsidRPr="00F858E3">
        <w:rPr>
          <w:position w:val="-12"/>
        </w:rPr>
        <w:pict>
          <v:shape id="_x0000_i1041" style="width:23.45pt;height:20.1pt" coordsize="" o:spt="100" adj="0,,0" path="" filled="f" stroked="f">
            <v:stroke joinstyle="miter"/>
            <v:imagedata r:id="rId27" o:title="base_50_644769_33"/>
            <v:formulas/>
            <v:path o:connecttype="segments"/>
          </v:shape>
        </w:pict>
      </w:r>
      <w:r>
        <w:t xml:space="preserve"> - расходы на обеспечение мебелью, инвентарем, оргтехникой, средствами связи, расходными материалами и другими материально-техническими ресурсами.</w:t>
      </w:r>
    </w:p>
    <w:p w:rsidR="00E727A5" w:rsidRDefault="00E727A5">
      <w:pPr>
        <w:pStyle w:val="ConsPlusNormal"/>
        <w:ind w:firstLine="540"/>
        <w:jc w:val="both"/>
      </w:pPr>
      <w:r>
        <w:t>7. С 1 января 2015 г. по 31 декабря 2017 г. суммарный объем субвенций бюджетам г. Севастополя и Республики Крым (V</w:t>
      </w:r>
      <w:r>
        <w:rPr>
          <w:vertAlign w:val="subscript"/>
        </w:rPr>
        <w:t>о</w:t>
      </w:r>
      <w:r>
        <w:t>) определяется на основании среднего объема финансирования обеспечения деятельности управлений по технологическому и экологическому надзору Федеральной службы по экологическому, технологическому и атомному надзору по всем субъектам Российской Федерации в соответствующем финансовом году с учетом поправочного коэффициента K1 по формуле:</w:t>
      </w:r>
    </w:p>
    <w:p w:rsidR="00E727A5" w:rsidRDefault="00E727A5">
      <w:pPr>
        <w:pStyle w:val="ConsPlusNormal"/>
        <w:jc w:val="center"/>
      </w:pPr>
    </w:p>
    <w:p w:rsidR="00E727A5" w:rsidRDefault="00E727A5">
      <w:pPr>
        <w:pStyle w:val="ConsPlusNormal"/>
        <w:jc w:val="center"/>
      </w:pPr>
      <w:r>
        <w:t>V</w:t>
      </w:r>
      <w:r>
        <w:rPr>
          <w:vertAlign w:val="subscript"/>
        </w:rPr>
        <w:t>о</w:t>
      </w:r>
      <w:r>
        <w:t xml:space="preserve"> = (S</w:t>
      </w:r>
      <w:r>
        <w:rPr>
          <w:vertAlign w:val="subscript"/>
        </w:rPr>
        <w:t>то</w:t>
      </w:r>
      <w:r>
        <w:t xml:space="preserve"> / D) x K1,</w:t>
      </w:r>
    </w:p>
    <w:p w:rsidR="00E727A5" w:rsidRDefault="00E727A5">
      <w:pPr>
        <w:pStyle w:val="ConsPlusNormal"/>
        <w:jc w:val="center"/>
      </w:pPr>
    </w:p>
    <w:p w:rsidR="00E727A5" w:rsidRDefault="00E727A5">
      <w:pPr>
        <w:pStyle w:val="ConsPlusNormal"/>
        <w:ind w:firstLine="540"/>
        <w:jc w:val="both"/>
      </w:pPr>
      <w:r>
        <w:t>где:</w:t>
      </w:r>
    </w:p>
    <w:p w:rsidR="00E727A5" w:rsidRDefault="00E727A5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то</w:t>
      </w:r>
      <w:r>
        <w:t xml:space="preserve"> - общий объем финансирования обеспечения деятельности управлений по </w:t>
      </w:r>
      <w:r>
        <w:lastRenderedPageBreak/>
        <w:t>технологическому и экологическому надзору Федеральной службы по экологическому, технологическому и атомному надзору по всем субъектам Российской Федерации в соответствующем финансовом году (без учета районных коэффициентов и северных надбавок к заработной плате, компенсационных выплат и средств дополнительного материального стимулирования работников);</w:t>
      </w:r>
    </w:p>
    <w:p w:rsidR="00E727A5" w:rsidRDefault="00E727A5">
      <w:pPr>
        <w:pStyle w:val="ConsPlusNormal"/>
        <w:ind w:firstLine="540"/>
        <w:jc w:val="both"/>
      </w:pPr>
      <w:r>
        <w:t>D - количество субъектов Российской Федерации;</w:t>
      </w:r>
    </w:p>
    <w:p w:rsidR="00E727A5" w:rsidRDefault="00E727A5">
      <w:pPr>
        <w:pStyle w:val="ConsPlusNormal"/>
        <w:ind w:firstLine="540"/>
        <w:jc w:val="both"/>
      </w:pPr>
      <w:r>
        <w:t>K1 - процент сокращения единиц штатной численности управления по технологическому и экологическому надзору Федеральной службы по экологическому, технологическому и атомному надзору, осуществляющего свою деятельность на территории Крымского федерального округа, в связи с передачей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 Совету министров Республики Крым и Правительству Севастополя, равный 45,2 процента.</w:t>
      </w:r>
    </w:p>
    <w:p w:rsidR="00E727A5" w:rsidRDefault="00E727A5">
      <w:pPr>
        <w:pStyle w:val="ConsPlusNormal"/>
        <w:jc w:val="both"/>
      </w:pPr>
      <w:r>
        <w:t xml:space="preserve">(п. 7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16.12.2015 N 1376)</w:t>
      </w:r>
    </w:p>
    <w:p w:rsidR="00E727A5" w:rsidRDefault="00E727A5">
      <w:pPr>
        <w:pStyle w:val="ConsPlusNormal"/>
        <w:ind w:firstLine="540"/>
        <w:jc w:val="both"/>
      </w:pPr>
      <w:r>
        <w:t>7.1. Распределение объема субвенций бюджету Республики Крым (V</w:t>
      </w:r>
      <w:r>
        <w:rPr>
          <w:vertAlign w:val="subscript"/>
        </w:rPr>
        <w:t>k</w:t>
      </w:r>
      <w:r>
        <w:t>) осуществляется по формуле:</w:t>
      </w:r>
    </w:p>
    <w:p w:rsidR="00E727A5" w:rsidRDefault="00E727A5">
      <w:pPr>
        <w:pStyle w:val="ConsPlusNormal"/>
        <w:jc w:val="center"/>
      </w:pPr>
    </w:p>
    <w:p w:rsidR="00E727A5" w:rsidRDefault="00E727A5">
      <w:pPr>
        <w:pStyle w:val="ConsPlusNormal"/>
        <w:jc w:val="center"/>
      </w:pPr>
      <w:r>
        <w:t>V</w:t>
      </w:r>
      <w:r>
        <w:rPr>
          <w:vertAlign w:val="subscript"/>
        </w:rPr>
        <w:t>k</w:t>
      </w:r>
      <w:r>
        <w:t xml:space="preserve"> = V</w:t>
      </w:r>
      <w:r>
        <w:rPr>
          <w:vertAlign w:val="subscript"/>
        </w:rPr>
        <w:t>о</w:t>
      </w:r>
      <w:r>
        <w:t xml:space="preserve"> x K2,</w:t>
      </w:r>
    </w:p>
    <w:p w:rsidR="00E727A5" w:rsidRDefault="00E727A5">
      <w:pPr>
        <w:pStyle w:val="ConsPlusNormal"/>
        <w:jc w:val="center"/>
      </w:pPr>
    </w:p>
    <w:p w:rsidR="00E727A5" w:rsidRDefault="00E727A5">
      <w:pPr>
        <w:pStyle w:val="ConsPlusNormal"/>
        <w:ind w:firstLine="540"/>
        <w:jc w:val="both"/>
      </w:pPr>
      <w:r>
        <w:t>где:</w:t>
      </w:r>
    </w:p>
    <w:p w:rsidR="00E727A5" w:rsidRDefault="00E727A5">
      <w:pPr>
        <w:pStyle w:val="ConsPlusNormal"/>
        <w:ind w:firstLine="540"/>
        <w:jc w:val="both"/>
      </w:pPr>
      <w:r>
        <w:t>K2 - процент численности населения Республики Крым от общей численности населения Крымского федерального округа определяется на основании данных Федеральной службы государственной статистики.</w:t>
      </w:r>
    </w:p>
    <w:p w:rsidR="00E727A5" w:rsidRDefault="00E727A5">
      <w:pPr>
        <w:pStyle w:val="ConsPlusNormal"/>
        <w:jc w:val="both"/>
      </w:pPr>
      <w:r>
        <w:t xml:space="preserve">(п. 7.1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16.12.2015 N 1376)</w:t>
      </w: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ind w:firstLine="540"/>
        <w:jc w:val="both"/>
      </w:pPr>
    </w:p>
    <w:p w:rsidR="00E727A5" w:rsidRDefault="00E727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7BC0" w:rsidRDefault="00A07BC0"/>
    <w:sectPr w:rsidR="00A07BC0" w:rsidSect="00D50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A5"/>
    <w:rsid w:val="00A07BC0"/>
    <w:rsid w:val="00E7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27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27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27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27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27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27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81E5D0F49D5B0FBD9859155DAE8D4105A0A0D0E2EA9EC5381678A7E8FF4C4CB9A9040E0005E6B7v3N6K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7" Type="http://schemas.openxmlformats.org/officeDocument/2006/relationships/hyperlink" Target="consultantplus://offline/ref=3C81E5D0F49D5B0FBD98500C5AAE8D4102A9A1D7E5E19EC5381678A7E8FF4C4CB9A9040E0005E5B1v3N1K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hyperlink" Target="consultantplus://offline/ref=3C81E5D0F49D5B0FBD9859155DAE8D4106ADA3D0E6E09EC5381678A7E8FF4C4CB9A9040E0005E6B5v3N3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C81E5D0F49D5B0FBD98500C5AAE8D4102A9A1D7E5E19EC5381678A7E8FF4C4CB9A9040E0005E5B1v3N1K" TargetMode="External"/><Relationship Id="rId11" Type="http://schemas.openxmlformats.org/officeDocument/2006/relationships/image" Target="media/image1.wmf"/><Relationship Id="rId24" Type="http://schemas.openxmlformats.org/officeDocument/2006/relationships/image" Target="media/image14.wmf"/><Relationship Id="rId5" Type="http://schemas.openxmlformats.org/officeDocument/2006/relationships/hyperlink" Target="consultantplus://offline/ref=3C81E5D0F49D5B0FBD9859155DAE8D4106ADA3D0E6E09EC5381678A7E8FF4C4CB9A9040E0005E6B6v3NCK" TargetMode="Externa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hyperlink" Target="consultantplus://offline/ref=3C81E5D0F49D5B0FBD9859155DAE8D4106ADA3D0E6E09EC5381678A7E8FF4C4CB9A9040E0005E6B6v3NCK" TargetMode="External"/><Relationship Id="rId10" Type="http://schemas.openxmlformats.org/officeDocument/2006/relationships/hyperlink" Target="consultantplus://offline/ref=3C81E5D0F49D5B0FBD9859155DAE8D4106ADA3D0E6E09EC5381678A7E8FF4C4CB9A9040E0005E6B6v3NCK" TargetMode="External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81E5D0F49D5B0FBD98500C5AAE8D4102A9A1D7E5E19EC5381678A7E8FF4C4CB9A9040E0005E5B1v3N1K" TargetMode="External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2016-11-25T10:13:00Z</dcterms:created>
  <dcterms:modified xsi:type="dcterms:W3CDTF">2016-11-25T10:14:00Z</dcterms:modified>
</cp:coreProperties>
</file>