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60B" w:rsidRDefault="005B660B">
      <w:pPr>
        <w:pStyle w:val="ConsPlusTitlePage"/>
      </w:pPr>
      <w:r>
        <w:t xml:space="preserve">Документ предоставлен </w:t>
      </w:r>
      <w:hyperlink r:id="rId5" w:history="1">
        <w:r>
          <w:rPr>
            <w:color w:val="0000FF"/>
          </w:rPr>
          <w:t>КонсультантПлюс</w:t>
        </w:r>
      </w:hyperlink>
      <w:r>
        <w:br/>
      </w:r>
    </w:p>
    <w:p w:rsidR="005B660B" w:rsidRDefault="005B660B">
      <w:pPr>
        <w:pStyle w:val="ConsPlusNormal"/>
        <w:jc w:val="both"/>
        <w:outlineLvl w:val="0"/>
      </w:pPr>
    </w:p>
    <w:p w:rsidR="005B660B" w:rsidRDefault="005B660B">
      <w:pPr>
        <w:pStyle w:val="ConsPlusTitle"/>
        <w:jc w:val="center"/>
        <w:outlineLvl w:val="0"/>
      </w:pPr>
      <w:r>
        <w:t>ПРАВИТЕЛЬСТВО РОССИЙСКОЙ ФЕДЕРАЦИИ</w:t>
      </w:r>
    </w:p>
    <w:p w:rsidR="005B660B" w:rsidRDefault="005B660B">
      <w:pPr>
        <w:pStyle w:val="ConsPlusTitle"/>
        <w:jc w:val="center"/>
      </w:pPr>
    </w:p>
    <w:p w:rsidR="005B660B" w:rsidRDefault="005B660B">
      <w:pPr>
        <w:pStyle w:val="ConsPlusTitle"/>
        <w:jc w:val="center"/>
      </w:pPr>
      <w:r>
        <w:t>ПОСТАНОВЛЕНИЕ</w:t>
      </w:r>
    </w:p>
    <w:p w:rsidR="005B660B" w:rsidRDefault="005B660B">
      <w:pPr>
        <w:pStyle w:val="ConsPlusTitle"/>
        <w:jc w:val="center"/>
      </w:pPr>
      <w:r>
        <w:t>от 1 декабря 2015 г. N 1297</w:t>
      </w:r>
    </w:p>
    <w:p w:rsidR="005B660B" w:rsidRDefault="005B660B">
      <w:pPr>
        <w:pStyle w:val="ConsPlusTitle"/>
        <w:jc w:val="center"/>
      </w:pPr>
    </w:p>
    <w:p w:rsidR="005B660B" w:rsidRDefault="005B660B">
      <w:pPr>
        <w:pStyle w:val="ConsPlusTitle"/>
        <w:jc w:val="center"/>
      </w:pPr>
      <w:r>
        <w:t>ОБ УТВЕРЖДЕНИИ ГОСУДАРСТВЕННОЙ ПРОГРАММЫ</w:t>
      </w:r>
    </w:p>
    <w:p w:rsidR="005B660B" w:rsidRDefault="005B660B">
      <w:pPr>
        <w:pStyle w:val="ConsPlusTitle"/>
        <w:jc w:val="center"/>
      </w:pPr>
      <w:r>
        <w:t>РОССИЙСКОЙ ФЕДЕРАЦИИ "ДОСТУПНАЯ СРЕДА" НА 2011 - 2020 ГОДЫ</w:t>
      </w:r>
    </w:p>
    <w:p w:rsidR="005B660B" w:rsidRDefault="005B660B">
      <w:pPr>
        <w:pStyle w:val="ConsPlusNormal"/>
        <w:jc w:val="center"/>
      </w:pPr>
      <w:r>
        <w:t>Список изменяющих документов</w:t>
      </w:r>
    </w:p>
    <w:p w:rsidR="005B660B" w:rsidRDefault="005B660B">
      <w:pPr>
        <w:pStyle w:val="ConsPlusNormal"/>
        <w:jc w:val="center"/>
      </w:pPr>
      <w:r>
        <w:t xml:space="preserve">(в ред. Постановлений Правительства РФ от 19.04.2016 </w:t>
      </w:r>
      <w:hyperlink r:id="rId6" w:history="1">
        <w:r>
          <w:rPr>
            <w:color w:val="0000FF"/>
          </w:rPr>
          <w:t>N 328</w:t>
        </w:r>
      </w:hyperlink>
      <w:r>
        <w:t>,</w:t>
      </w:r>
    </w:p>
    <w:p w:rsidR="005B660B" w:rsidRDefault="005B660B">
      <w:pPr>
        <w:pStyle w:val="ConsPlusNormal"/>
        <w:jc w:val="center"/>
      </w:pPr>
      <w:r>
        <w:t xml:space="preserve">от 25.05.2016 </w:t>
      </w:r>
      <w:hyperlink r:id="rId7" w:history="1">
        <w:r>
          <w:rPr>
            <w:color w:val="0000FF"/>
          </w:rPr>
          <w:t>N 464</w:t>
        </w:r>
      </w:hyperlink>
      <w:r>
        <w:t>)</w:t>
      </w:r>
    </w:p>
    <w:p w:rsidR="005B660B" w:rsidRDefault="005B660B">
      <w:pPr>
        <w:pStyle w:val="ConsPlusNormal"/>
        <w:jc w:val="center"/>
      </w:pPr>
    </w:p>
    <w:p w:rsidR="005B660B" w:rsidRDefault="005B660B">
      <w:pPr>
        <w:pStyle w:val="ConsPlusNormal"/>
        <w:ind w:firstLine="540"/>
        <w:jc w:val="both"/>
      </w:pPr>
      <w:r>
        <w:t>Правительство Российской Федерации постановляет:</w:t>
      </w:r>
    </w:p>
    <w:p w:rsidR="005B660B" w:rsidRDefault="005B660B">
      <w:pPr>
        <w:pStyle w:val="ConsPlusNormal"/>
        <w:ind w:firstLine="540"/>
        <w:jc w:val="both"/>
      </w:pPr>
      <w:r>
        <w:t xml:space="preserve">1. Утвердить прилагаемую государственную </w:t>
      </w:r>
      <w:hyperlink w:anchor="P35" w:history="1">
        <w:r>
          <w:rPr>
            <w:color w:val="0000FF"/>
          </w:rPr>
          <w:t>программу</w:t>
        </w:r>
      </w:hyperlink>
      <w:r>
        <w:t xml:space="preserve"> Российской Федерации "Доступная среда" на 2011 - 2020 годы.</w:t>
      </w:r>
    </w:p>
    <w:p w:rsidR="005B660B" w:rsidRDefault="005B660B">
      <w:pPr>
        <w:pStyle w:val="ConsPlusNormal"/>
        <w:ind w:firstLine="540"/>
        <w:jc w:val="both"/>
      </w:pPr>
      <w:r>
        <w:t>2. Министерству труда и социальной защиты Российской Федерации:</w:t>
      </w:r>
    </w:p>
    <w:p w:rsidR="005B660B" w:rsidRDefault="005B660B">
      <w:pPr>
        <w:pStyle w:val="ConsPlusNormal"/>
        <w:ind w:firstLine="540"/>
        <w:jc w:val="both"/>
      </w:pPr>
      <w:r>
        <w:t xml:space="preserve">разместить государственную </w:t>
      </w:r>
      <w:hyperlink w:anchor="P35" w:history="1">
        <w:r>
          <w:rPr>
            <w:color w:val="0000FF"/>
          </w:rPr>
          <w:t>программу</w:t>
        </w:r>
      </w:hyperlink>
      <w:r>
        <w:t xml:space="preserve"> Российской Федерации,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5B660B" w:rsidRDefault="005B660B">
      <w:pPr>
        <w:pStyle w:val="ConsPlusNormal"/>
        <w:ind w:firstLine="540"/>
        <w:jc w:val="both"/>
      </w:pPr>
      <w:r>
        <w:t xml:space="preserve">принять меры по реализации мероприятий указанной государственной </w:t>
      </w:r>
      <w:hyperlink w:anchor="P35" w:history="1">
        <w:r>
          <w:rPr>
            <w:color w:val="0000FF"/>
          </w:rPr>
          <w:t>программы</w:t>
        </w:r>
      </w:hyperlink>
      <w:r>
        <w:t xml:space="preserve"> Российской Федерации.</w:t>
      </w:r>
    </w:p>
    <w:p w:rsidR="005B660B" w:rsidRDefault="005B660B">
      <w:pPr>
        <w:pStyle w:val="ConsPlusNormal"/>
        <w:ind w:firstLine="540"/>
        <w:jc w:val="both"/>
      </w:pPr>
      <w:r>
        <w:t>3. Признать утратившими силу:</w:t>
      </w:r>
    </w:p>
    <w:p w:rsidR="005B660B" w:rsidRDefault="005B660B">
      <w:pPr>
        <w:pStyle w:val="ConsPlusNormal"/>
        <w:ind w:firstLine="540"/>
        <w:jc w:val="both"/>
      </w:pPr>
      <w:hyperlink r:id="rId8" w:history="1">
        <w:r>
          <w:rPr>
            <w:color w:val="0000FF"/>
          </w:rPr>
          <w:t>постановление</w:t>
        </w:r>
      </w:hyperlink>
      <w:r>
        <w:t xml:space="preserve"> Правительства Российской Федерации от 15 апреля 2014 г. N 297 "Об утверждении государственной программы Российской Федерации "Доступная среда" на 2011 - 2015 годы" (Собрание законодательства Российской Федерации, 2014, N 17, ст. 2060);</w:t>
      </w:r>
    </w:p>
    <w:p w:rsidR="005B660B" w:rsidRDefault="005B660B">
      <w:pPr>
        <w:pStyle w:val="ConsPlusNormal"/>
        <w:ind w:firstLine="540"/>
        <w:jc w:val="both"/>
      </w:pPr>
      <w:hyperlink r:id="rId9" w:history="1">
        <w:r>
          <w:rPr>
            <w:color w:val="0000FF"/>
          </w:rPr>
          <w:t>постановление</w:t>
        </w:r>
      </w:hyperlink>
      <w:r>
        <w:t xml:space="preserve"> Правительства Российской Федерации от 19 февраля 2015 г. N 146 "О внесении изменений в государственную программу Российской Федерации "Доступная среда" на 2011 - 2015 годы и признании утратившими силу некоторых постановлений Правительства Российской Федерации" (Собрание законодательства Российской Федерации, 2015, N 9, ст. 1331).</w:t>
      </w:r>
    </w:p>
    <w:p w:rsidR="005B660B" w:rsidRDefault="005B660B">
      <w:pPr>
        <w:pStyle w:val="ConsPlusNormal"/>
        <w:ind w:firstLine="540"/>
        <w:jc w:val="both"/>
      </w:pPr>
      <w:r>
        <w:t>4. Настоящее постановление вступает в силу с 1 января 2016 г.</w:t>
      </w:r>
    </w:p>
    <w:p w:rsidR="005B660B" w:rsidRDefault="005B660B">
      <w:pPr>
        <w:pStyle w:val="ConsPlusNormal"/>
        <w:jc w:val="both"/>
      </w:pPr>
    </w:p>
    <w:p w:rsidR="005B660B" w:rsidRDefault="005B660B">
      <w:pPr>
        <w:pStyle w:val="ConsPlusNormal"/>
        <w:jc w:val="right"/>
      </w:pPr>
      <w:r>
        <w:t>Председатель Правительства</w:t>
      </w:r>
    </w:p>
    <w:p w:rsidR="005B660B" w:rsidRDefault="005B660B">
      <w:pPr>
        <w:pStyle w:val="ConsPlusNormal"/>
        <w:jc w:val="right"/>
      </w:pPr>
      <w:r>
        <w:t>Российской Федерации</w:t>
      </w:r>
    </w:p>
    <w:p w:rsidR="005B660B" w:rsidRDefault="005B660B">
      <w:pPr>
        <w:pStyle w:val="ConsPlusNormal"/>
        <w:jc w:val="right"/>
      </w:pPr>
      <w:r>
        <w:t>Д.МЕДВЕДЕВ</w:t>
      </w:r>
    </w:p>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pStyle w:val="ConsPlusNormal"/>
        <w:jc w:val="right"/>
        <w:outlineLvl w:val="0"/>
      </w:pPr>
      <w:r>
        <w:t>Утверждена</w:t>
      </w:r>
    </w:p>
    <w:p w:rsidR="005B660B" w:rsidRDefault="005B660B">
      <w:pPr>
        <w:pStyle w:val="ConsPlusNormal"/>
        <w:jc w:val="right"/>
      </w:pPr>
      <w:r>
        <w:t>постановлением Правительства</w:t>
      </w:r>
    </w:p>
    <w:p w:rsidR="005B660B" w:rsidRDefault="005B660B">
      <w:pPr>
        <w:pStyle w:val="ConsPlusNormal"/>
        <w:jc w:val="right"/>
      </w:pPr>
      <w:r>
        <w:t>Российской Федерации</w:t>
      </w:r>
    </w:p>
    <w:p w:rsidR="005B660B" w:rsidRDefault="005B660B">
      <w:pPr>
        <w:pStyle w:val="ConsPlusNormal"/>
        <w:jc w:val="right"/>
      </w:pPr>
      <w:r>
        <w:t>от 1 декабря 2015 г. N 1297</w:t>
      </w:r>
    </w:p>
    <w:p w:rsidR="005B660B" w:rsidRDefault="005B660B">
      <w:pPr>
        <w:pStyle w:val="ConsPlusNormal"/>
        <w:jc w:val="both"/>
      </w:pPr>
    </w:p>
    <w:p w:rsidR="005B660B" w:rsidRDefault="005B660B">
      <w:pPr>
        <w:pStyle w:val="ConsPlusTitle"/>
        <w:jc w:val="center"/>
      </w:pPr>
      <w:bookmarkStart w:id="0" w:name="P35"/>
      <w:bookmarkEnd w:id="0"/>
      <w:r>
        <w:t>ГОСУДАРСТВЕННАЯ ПРОГРАММА РОССИЙСКОЙ ФЕДЕРАЦИИ</w:t>
      </w:r>
    </w:p>
    <w:p w:rsidR="005B660B" w:rsidRDefault="005B660B">
      <w:pPr>
        <w:pStyle w:val="ConsPlusTitle"/>
        <w:jc w:val="center"/>
      </w:pPr>
      <w:r>
        <w:t>"ДОСТУПНАЯ СРЕДА" НА 2011 - 2020 ГОДЫ</w:t>
      </w:r>
    </w:p>
    <w:p w:rsidR="005B660B" w:rsidRDefault="005B660B">
      <w:pPr>
        <w:pStyle w:val="ConsPlusNormal"/>
        <w:jc w:val="center"/>
      </w:pPr>
      <w:r>
        <w:t>Список изменяющих документов</w:t>
      </w:r>
    </w:p>
    <w:p w:rsidR="005B660B" w:rsidRDefault="005B660B">
      <w:pPr>
        <w:pStyle w:val="ConsPlusNormal"/>
        <w:jc w:val="center"/>
      </w:pPr>
      <w:r>
        <w:t xml:space="preserve">(в ред. Постановлений Правительства РФ от 19.04.2016 </w:t>
      </w:r>
      <w:hyperlink r:id="rId10" w:history="1">
        <w:r>
          <w:rPr>
            <w:color w:val="0000FF"/>
          </w:rPr>
          <w:t>N 328</w:t>
        </w:r>
      </w:hyperlink>
      <w:r>
        <w:t>,</w:t>
      </w:r>
    </w:p>
    <w:p w:rsidR="005B660B" w:rsidRDefault="005B660B">
      <w:pPr>
        <w:pStyle w:val="ConsPlusNormal"/>
        <w:jc w:val="center"/>
      </w:pPr>
      <w:r>
        <w:t xml:space="preserve">от 25.05.2016 </w:t>
      </w:r>
      <w:hyperlink r:id="rId11" w:history="1">
        <w:r>
          <w:rPr>
            <w:color w:val="0000FF"/>
          </w:rPr>
          <w:t>N 464</w:t>
        </w:r>
      </w:hyperlink>
      <w:r>
        <w:t>)</w:t>
      </w:r>
    </w:p>
    <w:p w:rsidR="005B660B" w:rsidRDefault="005B660B">
      <w:pPr>
        <w:pStyle w:val="ConsPlusNormal"/>
        <w:jc w:val="both"/>
      </w:pPr>
    </w:p>
    <w:p w:rsidR="005B660B" w:rsidRDefault="005B660B">
      <w:pPr>
        <w:sectPr w:rsidR="005B660B" w:rsidSect="00E17998">
          <w:pgSz w:w="11906" w:h="16838"/>
          <w:pgMar w:top="1134" w:right="850" w:bottom="1134" w:left="1701" w:header="708" w:footer="708" w:gutter="0"/>
          <w:cols w:space="708"/>
          <w:docGrid w:linePitch="360"/>
        </w:sectPr>
      </w:pPr>
    </w:p>
    <w:p w:rsidR="005B660B" w:rsidRDefault="005B660B">
      <w:pPr>
        <w:pStyle w:val="ConsPlusNormal"/>
        <w:jc w:val="center"/>
        <w:outlineLvl w:val="1"/>
      </w:pPr>
      <w:r>
        <w:lastRenderedPageBreak/>
        <w:t>ПАСПОРТ</w:t>
      </w:r>
    </w:p>
    <w:p w:rsidR="005B660B" w:rsidRDefault="005B660B">
      <w:pPr>
        <w:pStyle w:val="ConsPlusNormal"/>
        <w:jc w:val="center"/>
      </w:pPr>
      <w:r>
        <w:t>государственной программы Российской Федерации</w:t>
      </w:r>
    </w:p>
    <w:p w:rsidR="005B660B" w:rsidRDefault="005B660B">
      <w:pPr>
        <w:pStyle w:val="ConsPlusNormal"/>
        <w:jc w:val="center"/>
      </w:pPr>
      <w:r>
        <w:t>"Доступная среда" на 2011 - 2020 годы</w:t>
      </w:r>
    </w:p>
    <w:p w:rsidR="005B660B" w:rsidRDefault="005B660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19"/>
        <w:gridCol w:w="427"/>
        <w:gridCol w:w="6803"/>
      </w:tblGrid>
      <w:tr w:rsidR="005B660B">
        <w:tc>
          <w:tcPr>
            <w:tcW w:w="2419" w:type="dxa"/>
            <w:tcBorders>
              <w:top w:val="nil"/>
              <w:left w:val="nil"/>
              <w:bottom w:val="nil"/>
              <w:right w:val="nil"/>
            </w:tcBorders>
          </w:tcPr>
          <w:p w:rsidR="005B660B" w:rsidRDefault="005B660B">
            <w:pPr>
              <w:pStyle w:val="ConsPlusNormal"/>
            </w:pPr>
            <w:r>
              <w:t>Ответственный исполнитель 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Министерство труда и социальной защиты Российской Федерации</w:t>
            </w:r>
          </w:p>
        </w:tc>
      </w:tr>
      <w:tr w:rsidR="005B660B">
        <w:tc>
          <w:tcPr>
            <w:tcW w:w="2419" w:type="dxa"/>
            <w:tcBorders>
              <w:top w:val="nil"/>
              <w:left w:val="nil"/>
              <w:bottom w:val="nil"/>
              <w:right w:val="nil"/>
            </w:tcBorders>
          </w:tcPr>
          <w:p w:rsidR="005B660B" w:rsidRDefault="005B660B">
            <w:pPr>
              <w:pStyle w:val="ConsPlusNormal"/>
            </w:pPr>
            <w:r>
              <w:t>Участники 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Министерство связи и массовых коммуникаций Российской Федерации,</w:t>
            </w:r>
          </w:p>
          <w:p w:rsidR="005B660B" w:rsidRDefault="005B660B">
            <w:pPr>
              <w:pStyle w:val="ConsPlusNormal"/>
            </w:pPr>
            <w:r>
              <w:t>Федеральное агентство по печати и массовым коммуникациям,</w:t>
            </w:r>
          </w:p>
          <w:p w:rsidR="005B660B" w:rsidRDefault="005B660B">
            <w:pPr>
              <w:pStyle w:val="ConsPlusNormal"/>
            </w:pPr>
            <w:r>
              <w:t>Федеральное медико-биологическое агентство,</w:t>
            </w:r>
          </w:p>
          <w:p w:rsidR="005B660B" w:rsidRDefault="005B660B">
            <w:pPr>
              <w:pStyle w:val="ConsPlusNormal"/>
            </w:pPr>
            <w:r>
              <w:t>Фонд социального страхования Российской Федерации,</w:t>
            </w:r>
          </w:p>
          <w:p w:rsidR="005B660B" w:rsidRDefault="005B660B">
            <w:pPr>
              <w:pStyle w:val="ConsPlusNormal"/>
            </w:pPr>
            <w:r>
              <w:t>Министерство образования и науки Российской Федерации,</w:t>
            </w:r>
          </w:p>
          <w:p w:rsidR="005B660B" w:rsidRDefault="005B660B">
            <w:pPr>
              <w:pStyle w:val="ConsPlusNormal"/>
            </w:pPr>
            <w:r>
              <w:t>Министерство строительства и жилищно-коммунального хозяйства Российской Федерации,</w:t>
            </w:r>
          </w:p>
          <w:p w:rsidR="005B660B" w:rsidRDefault="005B660B">
            <w:pPr>
              <w:pStyle w:val="ConsPlusNormal"/>
            </w:pPr>
            <w:r>
              <w:t>Министерство промышленности и торговли Российской Федерации,</w:t>
            </w:r>
          </w:p>
          <w:p w:rsidR="005B660B" w:rsidRDefault="005B660B">
            <w:pPr>
              <w:pStyle w:val="ConsPlusNormal"/>
            </w:pPr>
            <w:r>
              <w:t>Министерство транспорта Российской Федерации,</w:t>
            </w:r>
          </w:p>
          <w:p w:rsidR="005B660B" w:rsidRDefault="005B660B">
            <w:pPr>
              <w:pStyle w:val="ConsPlusNormal"/>
            </w:pPr>
            <w:r>
              <w:t>Министерство финансов Российской Федерации,</w:t>
            </w:r>
          </w:p>
          <w:p w:rsidR="005B660B" w:rsidRDefault="005B660B">
            <w:pPr>
              <w:pStyle w:val="ConsPlusNormal"/>
            </w:pPr>
            <w:r>
              <w:t>Министерство спорта Российской Федерации,</w:t>
            </w:r>
          </w:p>
          <w:p w:rsidR="005B660B" w:rsidRDefault="005B660B">
            <w:pPr>
              <w:pStyle w:val="ConsPlusNormal"/>
            </w:pPr>
            <w:r>
              <w:t>Министерство культуры Российской Федерации,</w:t>
            </w:r>
          </w:p>
          <w:p w:rsidR="005B660B" w:rsidRDefault="005B660B">
            <w:pPr>
              <w:pStyle w:val="ConsPlusNormal"/>
            </w:pPr>
            <w:r>
              <w:t>Пенсионный фонд Российской Федерации,</w:t>
            </w:r>
          </w:p>
          <w:p w:rsidR="005B660B" w:rsidRDefault="005B660B">
            <w:pPr>
              <w:pStyle w:val="ConsPlusNormal"/>
            </w:pPr>
            <w:r>
              <w:t>Федеральное агентство по техническому регулированию и метрологии</w:t>
            </w:r>
          </w:p>
        </w:tc>
      </w:tr>
      <w:tr w:rsidR="005B660B">
        <w:tc>
          <w:tcPr>
            <w:tcW w:w="2419" w:type="dxa"/>
            <w:tcBorders>
              <w:top w:val="nil"/>
              <w:left w:val="nil"/>
              <w:bottom w:val="nil"/>
              <w:right w:val="nil"/>
            </w:tcBorders>
          </w:tcPr>
          <w:p w:rsidR="005B660B" w:rsidRDefault="005B660B">
            <w:pPr>
              <w:pStyle w:val="ConsPlusNormal"/>
            </w:pPr>
            <w:r>
              <w:t>Подпрограммы 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hyperlink w:anchor="P140" w:history="1">
              <w:r>
                <w:rPr>
                  <w:color w:val="0000FF"/>
                </w:rPr>
                <w:t>подпрограмма 1</w:t>
              </w:r>
            </w:hyperlink>
            <w:r>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p>
          <w:p w:rsidR="005B660B" w:rsidRDefault="005B660B">
            <w:pPr>
              <w:pStyle w:val="ConsPlusNormal"/>
            </w:pPr>
            <w:hyperlink w:anchor="P235" w:history="1">
              <w:r>
                <w:rPr>
                  <w:color w:val="0000FF"/>
                </w:rPr>
                <w:t>подпрограмма 2</w:t>
              </w:r>
            </w:hyperlink>
            <w:r>
              <w:t xml:space="preserve"> "Совершенствование системы комплексной реабилитации и абилитации инвалидов";</w:t>
            </w:r>
          </w:p>
          <w:p w:rsidR="005B660B" w:rsidRDefault="005B660B">
            <w:pPr>
              <w:pStyle w:val="ConsPlusNormal"/>
            </w:pPr>
            <w:hyperlink w:anchor="P341" w:history="1">
              <w:r>
                <w:rPr>
                  <w:color w:val="0000FF"/>
                </w:rPr>
                <w:t>подпрограмма 3</w:t>
              </w:r>
            </w:hyperlink>
            <w:r>
              <w:t xml:space="preserve"> "Совершенствование государственной системы медико-социальной экспертизы"</w:t>
            </w:r>
          </w:p>
        </w:tc>
      </w:tr>
      <w:tr w:rsidR="005B660B">
        <w:tc>
          <w:tcPr>
            <w:tcW w:w="2419" w:type="dxa"/>
            <w:tcBorders>
              <w:top w:val="nil"/>
              <w:left w:val="nil"/>
              <w:bottom w:val="nil"/>
              <w:right w:val="nil"/>
            </w:tcBorders>
          </w:tcPr>
          <w:p w:rsidR="005B660B" w:rsidRDefault="005B660B">
            <w:pPr>
              <w:pStyle w:val="ConsPlusNormal"/>
            </w:pPr>
            <w:r>
              <w:t>Цели 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 xml:space="preserve">создание правовых, экономических и институциональных условий, </w:t>
            </w:r>
            <w:r>
              <w:lastRenderedPageBreak/>
              <w:t>способствующих интеграции инвалидов в общество и повышению уровня их жизни</w:t>
            </w:r>
          </w:p>
        </w:tc>
      </w:tr>
      <w:tr w:rsidR="005B660B">
        <w:tc>
          <w:tcPr>
            <w:tcW w:w="2419" w:type="dxa"/>
            <w:tcBorders>
              <w:top w:val="nil"/>
              <w:left w:val="nil"/>
              <w:bottom w:val="nil"/>
              <w:right w:val="nil"/>
            </w:tcBorders>
          </w:tcPr>
          <w:p w:rsidR="005B660B" w:rsidRDefault="005B660B">
            <w:pPr>
              <w:pStyle w:val="ConsPlusNormal"/>
            </w:pPr>
            <w:r>
              <w:lastRenderedPageBreak/>
              <w:t>Задачи 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обеспечение равного доступа инвалидов к приоритетным объектам и услугам в приоритетных сферах жизнедеятельности инвалидов и других маломобильных групп населения;</w:t>
            </w:r>
          </w:p>
          <w:p w:rsidR="005B660B" w:rsidRDefault="005B660B">
            <w:pPr>
              <w:pStyle w:val="ConsPlusNormal"/>
            </w:pPr>
            <w:r>
              <w:t>обеспечение равного доступа инвалидов к реабилитационным и абилитационным услугам, включая обеспечение равного доступа к профессиональному развитию и трудоустройству;</w:t>
            </w:r>
          </w:p>
          <w:p w:rsidR="005B660B" w:rsidRDefault="005B660B">
            <w:pPr>
              <w:pStyle w:val="ConsPlusNormal"/>
            </w:pPr>
            <w:r>
              <w:t>обеспечение объективности и прозрачности деятельности учреждений медико-социальной экспертизы</w:t>
            </w:r>
          </w:p>
        </w:tc>
      </w:tr>
      <w:tr w:rsidR="005B660B">
        <w:tc>
          <w:tcPr>
            <w:tcW w:w="2419" w:type="dxa"/>
            <w:tcBorders>
              <w:top w:val="nil"/>
              <w:left w:val="nil"/>
              <w:bottom w:val="nil"/>
              <w:right w:val="nil"/>
            </w:tcBorders>
          </w:tcPr>
          <w:p w:rsidR="005B660B" w:rsidRDefault="005B660B">
            <w:pPr>
              <w:pStyle w:val="ConsPlusNormal"/>
            </w:pPr>
            <w:r>
              <w:t>Целевые показатели и индикаторы 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показатель 1 "Доля доступных для инвалидов и других маломобильных групп населения приоритетных объектов социальной, транспортной, инженерной инфраструктуры в общем количестве приоритетных объектов";</w:t>
            </w:r>
          </w:p>
          <w:p w:rsidR="005B660B" w:rsidRDefault="005B660B">
            <w:pPr>
              <w:pStyle w:val="ConsPlusNormal"/>
            </w:pPr>
            <w:r>
              <w:t>показатель 2 "Доля инвалидов, положительно оценивающих отношение населения к проблемам инвалидов, в общей численности опрошенных инвалидов";</w:t>
            </w:r>
          </w:p>
          <w:p w:rsidR="005B660B" w:rsidRDefault="005B660B">
            <w:pPr>
              <w:pStyle w:val="ConsPlusNormal"/>
            </w:pPr>
            <w:r>
              <w:t>показатель 3 "Доля субъектов Российской Федерации, сформировавших систему комплексной реабилитации и абилитации инвалидов, в том числе детей-инвалидов, соответствующую типовой программе субъекта Российской Федерации, в общем количестве субъектов Российской Федерации";</w:t>
            </w:r>
          </w:p>
          <w:p w:rsidR="005B660B" w:rsidRDefault="005B660B">
            <w:pPr>
              <w:pStyle w:val="ConsPlusNormal"/>
            </w:pPr>
            <w:r>
              <w:t>показатель 4 "Доля специалистов, обеспечивающих реабилитацию и абилитацию инвалидов, в том числе детей-инвалидов, прошедших обучение по реабилитационным и абилитационным методикам, в общем количестве таких специалистов";</w:t>
            </w:r>
          </w:p>
          <w:p w:rsidR="005B660B" w:rsidRDefault="005B660B">
            <w:pPr>
              <w:pStyle w:val="ConsPlusNormal"/>
            </w:pPr>
            <w:r>
              <w:t>показатель 5 "Доля инвалидов, получивших мероприятия по реабилитации и (или) абилитации, в общей численности инвалидов, имеющих такие рекомендации в индивидуальной программе реабилитации или абилитации (взрослые)";</w:t>
            </w:r>
          </w:p>
          <w:p w:rsidR="005B660B" w:rsidRDefault="005B660B">
            <w:pPr>
              <w:pStyle w:val="ConsPlusNormal"/>
            </w:pPr>
            <w:r>
              <w:t xml:space="preserve">показатель 6 "Доля инвалидов, получивших мероприятия по реабилитации и (или) абилитации в общей численности инвалидов, </w:t>
            </w:r>
            <w:r>
              <w:lastRenderedPageBreak/>
              <w:t>имеющих такие рекомендации в индивидуальной программе реабилитации или абилитации (дети)";</w:t>
            </w:r>
          </w:p>
          <w:p w:rsidR="005B660B" w:rsidRDefault="005B660B">
            <w:pPr>
              <w:pStyle w:val="ConsPlusNormal"/>
            </w:pPr>
            <w:r>
              <w:t>показатель 7 "Доля занятых инвалидов трудоспособного возраста в общей численности инвалидов трудоспособного возраста в Российской Федерации";</w:t>
            </w:r>
          </w:p>
          <w:p w:rsidR="005B660B" w:rsidRDefault="005B660B">
            <w:pPr>
              <w:pStyle w:val="ConsPlusNormal"/>
            </w:pPr>
            <w:r>
              <w:t>показатель 8 "Доля главных бюро медико-социальной экспертизы по субъектам Российской Федерации, оснащенных специальным диагностическим оборудованием, в общем количестве главных бюро медико-социальной экспертизы по субъектам Российской Федерации"</w:t>
            </w:r>
          </w:p>
        </w:tc>
      </w:tr>
      <w:tr w:rsidR="005B660B">
        <w:tc>
          <w:tcPr>
            <w:tcW w:w="2419" w:type="dxa"/>
            <w:tcBorders>
              <w:top w:val="nil"/>
              <w:left w:val="nil"/>
              <w:bottom w:val="nil"/>
              <w:right w:val="nil"/>
            </w:tcBorders>
          </w:tcPr>
          <w:p w:rsidR="005B660B" w:rsidRDefault="005B660B">
            <w:pPr>
              <w:pStyle w:val="ConsPlusNormal"/>
            </w:pPr>
            <w:r>
              <w:lastRenderedPageBreak/>
              <w:t>Этапы и сроки реализации 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2011 - 2020 годы, в том числе:</w:t>
            </w:r>
          </w:p>
          <w:p w:rsidR="005B660B" w:rsidRDefault="005B660B">
            <w:pPr>
              <w:pStyle w:val="ConsPlusNormal"/>
            </w:pPr>
            <w:r>
              <w:t>I этап: 2011 - 2012 годы;</w:t>
            </w:r>
          </w:p>
          <w:p w:rsidR="005B660B" w:rsidRDefault="005B660B">
            <w:pPr>
              <w:pStyle w:val="ConsPlusNormal"/>
            </w:pPr>
            <w:r>
              <w:t>II этап: 2013 - 2015 годы;</w:t>
            </w:r>
          </w:p>
          <w:p w:rsidR="005B660B" w:rsidRDefault="005B660B">
            <w:pPr>
              <w:pStyle w:val="ConsPlusNormal"/>
            </w:pPr>
            <w:r>
              <w:t>III этап: 2016 - 2018 годы;</w:t>
            </w:r>
          </w:p>
          <w:p w:rsidR="005B660B" w:rsidRDefault="005B660B">
            <w:pPr>
              <w:pStyle w:val="ConsPlusNormal"/>
            </w:pPr>
            <w:r>
              <w:t>IV этап: 2019 - 2020 годы</w:t>
            </w:r>
          </w:p>
        </w:tc>
      </w:tr>
      <w:tr w:rsidR="005B660B">
        <w:tc>
          <w:tcPr>
            <w:tcW w:w="2419" w:type="dxa"/>
            <w:tcBorders>
              <w:top w:val="nil"/>
              <w:left w:val="nil"/>
              <w:bottom w:val="nil"/>
              <w:right w:val="nil"/>
            </w:tcBorders>
          </w:tcPr>
          <w:p w:rsidR="005B660B" w:rsidRDefault="005B660B">
            <w:pPr>
              <w:pStyle w:val="ConsPlusNormal"/>
            </w:pPr>
            <w:r>
              <w:t>Объемы бюджетных ассигнований 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общий объем бюджетных ассигнований федерального бюджета и бюджетов государственных внебюджетных фондов составляет 424553039,1 тыс. рублей, в том числе:</w:t>
            </w:r>
          </w:p>
          <w:p w:rsidR="005B660B" w:rsidRDefault="005B660B">
            <w:pPr>
              <w:pStyle w:val="ConsPlusNormal"/>
            </w:pPr>
            <w:r>
              <w:t>на 2011 год - 33003378 тыс. рублей;</w:t>
            </w:r>
          </w:p>
          <w:p w:rsidR="005B660B" w:rsidRDefault="005B660B">
            <w:pPr>
              <w:pStyle w:val="ConsPlusNormal"/>
            </w:pPr>
            <w:r>
              <w:t>на 2012 год - 30025336,3 тыс. рублей;</w:t>
            </w:r>
          </w:p>
          <w:p w:rsidR="005B660B" w:rsidRDefault="005B660B">
            <w:pPr>
              <w:pStyle w:val="ConsPlusNormal"/>
            </w:pPr>
            <w:r>
              <w:t>на 2013 год - 33331917,2 тыс. рублей;</w:t>
            </w:r>
          </w:p>
          <w:p w:rsidR="005B660B" w:rsidRDefault="005B660B">
            <w:pPr>
              <w:pStyle w:val="ConsPlusNormal"/>
            </w:pPr>
            <w:r>
              <w:t>на 2014 год - 35083535,3 тыс. рублей;</w:t>
            </w:r>
          </w:p>
          <w:p w:rsidR="005B660B" w:rsidRDefault="005B660B">
            <w:pPr>
              <w:pStyle w:val="ConsPlusNormal"/>
            </w:pPr>
            <w:r>
              <w:t>на 2015 год - 37977668,7 тыс. рублей;</w:t>
            </w:r>
          </w:p>
          <w:p w:rsidR="005B660B" w:rsidRDefault="005B660B">
            <w:pPr>
              <w:pStyle w:val="ConsPlusNormal"/>
            </w:pPr>
            <w:r>
              <w:t>на 2016 год &lt;*&gt; - 47935211,5 тыс. рублей;</w:t>
            </w:r>
          </w:p>
          <w:p w:rsidR="005B660B" w:rsidRDefault="005B660B">
            <w:pPr>
              <w:pStyle w:val="ConsPlusNormal"/>
            </w:pPr>
            <w:r>
              <w:t>на 2017 год - 52919205,8 тыс. рублей;</w:t>
            </w:r>
          </w:p>
          <w:p w:rsidR="005B660B" w:rsidRDefault="005B660B">
            <w:pPr>
              <w:pStyle w:val="ConsPlusNormal"/>
              <w:jc w:val="both"/>
            </w:pPr>
            <w:r>
              <w:t>на 2018 год - 51928444,1 тыс. рублей;</w:t>
            </w:r>
          </w:p>
          <w:p w:rsidR="005B660B" w:rsidRDefault="005B660B">
            <w:pPr>
              <w:pStyle w:val="ConsPlusNormal"/>
              <w:jc w:val="both"/>
            </w:pPr>
            <w:r>
              <w:t>на 2019 год - 51208344,1 тыс. рублей;</w:t>
            </w:r>
          </w:p>
          <w:p w:rsidR="005B660B" w:rsidRDefault="005B660B">
            <w:pPr>
              <w:pStyle w:val="ConsPlusNormal"/>
              <w:jc w:val="both"/>
            </w:pPr>
            <w:r>
              <w:t>на 2020 год - 51139998,1 тыс. рублей,</w:t>
            </w:r>
          </w:p>
          <w:p w:rsidR="005B660B" w:rsidRDefault="005B660B">
            <w:pPr>
              <w:pStyle w:val="ConsPlusNormal"/>
              <w:jc w:val="both"/>
            </w:pPr>
            <w:r>
              <w:t>из них:</w:t>
            </w:r>
          </w:p>
          <w:p w:rsidR="005B660B" w:rsidRDefault="005B660B">
            <w:pPr>
              <w:pStyle w:val="ConsPlusNormal"/>
              <w:jc w:val="both"/>
            </w:pPr>
            <w:r>
              <w:t>объем бюджетных ассигнований федерального бюджета составляет 424553039,1 тыс. рублей, в том числе:</w:t>
            </w:r>
          </w:p>
          <w:p w:rsidR="005B660B" w:rsidRDefault="005B660B">
            <w:pPr>
              <w:pStyle w:val="ConsPlusNormal"/>
              <w:jc w:val="both"/>
            </w:pPr>
            <w:r>
              <w:t>на 2011 год - 33003378 тыс. рублей;</w:t>
            </w:r>
          </w:p>
          <w:p w:rsidR="005B660B" w:rsidRDefault="005B660B">
            <w:pPr>
              <w:pStyle w:val="ConsPlusNormal"/>
              <w:jc w:val="both"/>
            </w:pPr>
            <w:r>
              <w:lastRenderedPageBreak/>
              <w:t>на 2012 год - 30025336,3 тыс. рублей;</w:t>
            </w:r>
          </w:p>
          <w:p w:rsidR="005B660B" w:rsidRDefault="005B660B">
            <w:pPr>
              <w:pStyle w:val="ConsPlusNormal"/>
              <w:jc w:val="both"/>
            </w:pPr>
            <w:r>
              <w:t>на 2013 год - 33331917,2 тыс. рублей;</w:t>
            </w:r>
          </w:p>
          <w:p w:rsidR="005B660B" w:rsidRDefault="005B660B">
            <w:pPr>
              <w:pStyle w:val="ConsPlusNormal"/>
              <w:jc w:val="both"/>
            </w:pPr>
            <w:r>
              <w:t>на 2014 год - 35083535,3 тыс. рублей;</w:t>
            </w:r>
          </w:p>
          <w:p w:rsidR="005B660B" w:rsidRDefault="005B660B">
            <w:pPr>
              <w:pStyle w:val="ConsPlusNormal"/>
              <w:jc w:val="both"/>
            </w:pPr>
            <w:r>
              <w:t>на 2015 год - 37977668,7 тыс. рублей;</w:t>
            </w:r>
          </w:p>
          <w:p w:rsidR="005B660B" w:rsidRDefault="005B660B">
            <w:pPr>
              <w:pStyle w:val="ConsPlusNormal"/>
              <w:jc w:val="both"/>
            </w:pPr>
            <w:r>
              <w:t>на 2016 год &lt;*&gt; - 47935211,5 тыс. рублей;</w:t>
            </w:r>
          </w:p>
          <w:p w:rsidR="005B660B" w:rsidRDefault="005B660B">
            <w:pPr>
              <w:pStyle w:val="ConsPlusNormal"/>
              <w:jc w:val="both"/>
            </w:pPr>
            <w:r>
              <w:t>на 2017 год - 52919205,8 тыс. рублей;</w:t>
            </w:r>
          </w:p>
          <w:p w:rsidR="005B660B" w:rsidRDefault="005B660B">
            <w:pPr>
              <w:pStyle w:val="ConsPlusNormal"/>
              <w:jc w:val="both"/>
            </w:pPr>
            <w:r>
              <w:t>на 2018 год - 51928444,1 тыс. рублей;</w:t>
            </w:r>
          </w:p>
          <w:p w:rsidR="005B660B" w:rsidRDefault="005B660B">
            <w:pPr>
              <w:pStyle w:val="ConsPlusNormal"/>
              <w:jc w:val="both"/>
            </w:pPr>
            <w:r>
              <w:t>на 2019 год - 51208344,1 тыс. рублей;</w:t>
            </w:r>
          </w:p>
          <w:p w:rsidR="005B660B" w:rsidRDefault="005B660B">
            <w:pPr>
              <w:pStyle w:val="ConsPlusNormal"/>
              <w:jc w:val="both"/>
            </w:pPr>
            <w:r>
              <w:t>на 2020 год - 51139998,1 тыс. рублей,</w:t>
            </w:r>
          </w:p>
          <w:p w:rsidR="005B660B" w:rsidRDefault="005B660B">
            <w:pPr>
              <w:pStyle w:val="ConsPlusNormal"/>
              <w:jc w:val="both"/>
            </w:pPr>
            <w:r>
              <w:t>объем бюджетных ассигнований бюджетов государственных внебюджетных фондов составляет 135449946,9 тыс. рублей, в том числе:</w:t>
            </w:r>
          </w:p>
          <w:p w:rsidR="005B660B" w:rsidRDefault="005B660B">
            <w:pPr>
              <w:pStyle w:val="ConsPlusNormal"/>
              <w:jc w:val="both"/>
            </w:pPr>
            <w:r>
              <w:t>на 2014 год - 8999525,8 тыс. рублей;</w:t>
            </w:r>
          </w:p>
          <w:p w:rsidR="005B660B" w:rsidRDefault="005B660B">
            <w:pPr>
              <w:pStyle w:val="ConsPlusNormal"/>
              <w:jc w:val="both"/>
            </w:pPr>
            <w:r>
              <w:t>на 2015 год - 11082759,1 тыс. рублей;</w:t>
            </w:r>
          </w:p>
          <w:p w:rsidR="005B660B" w:rsidRDefault="005B660B">
            <w:pPr>
              <w:pStyle w:val="ConsPlusNormal"/>
              <w:jc w:val="both"/>
            </w:pPr>
            <w:r>
              <w:t>на 2016 год - 23073532,4 тыс. рублей;</w:t>
            </w:r>
          </w:p>
          <w:p w:rsidR="005B660B" w:rsidRDefault="005B660B">
            <w:pPr>
              <w:pStyle w:val="ConsPlusNormal"/>
              <w:jc w:val="both"/>
            </w:pPr>
            <w:r>
              <w:t>на 2017 год - 23073532,4 тыс. рублей;</w:t>
            </w:r>
          </w:p>
          <w:p w:rsidR="005B660B" w:rsidRDefault="005B660B">
            <w:pPr>
              <w:pStyle w:val="ConsPlusNormal"/>
              <w:jc w:val="both"/>
            </w:pPr>
            <w:r>
              <w:t>на 2018 год - 23073532,4 тыс. рублей;</w:t>
            </w:r>
          </w:p>
          <w:p w:rsidR="005B660B" w:rsidRDefault="005B660B">
            <w:pPr>
              <w:pStyle w:val="ConsPlusNormal"/>
              <w:jc w:val="both"/>
            </w:pPr>
            <w:r>
              <w:t>на 2019 год - 23073532,4 тыс. рублей;</w:t>
            </w:r>
          </w:p>
          <w:p w:rsidR="005B660B" w:rsidRDefault="005B660B">
            <w:pPr>
              <w:pStyle w:val="ConsPlusNormal"/>
              <w:jc w:val="both"/>
            </w:pPr>
            <w:r>
              <w:t>на 2020 год - 23073532,4 тыс. рублей</w:t>
            </w:r>
          </w:p>
        </w:tc>
      </w:tr>
      <w:tr w:rsidR="005B660B">
        <w:tc>
          <w:tcPr>
            <w:tcW w:w="2419" w:type="dxa"/>
            <w:tcBorders>
              <w:top w:val="nil"/>
              <w:left w:val="nil"/>
              <w:bottom w:val="nil"/>
              <w:right w:val="nil"/>
            </w:tcBorders>
          </w:tcPr>
          <w:p w:rsidR="005B660B" w:rsidRDefault="005B660B">
            <w:pPr>
              <w:pStyle w:val="ConsPlusNormal"/>
              <w:jc w:val="both"/>
            </w:pPr>
            <w:r>
              <w:lastRenderedPageBreak/>
              <w:t>Ожидаемые результаты реализации 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увеличение доли доступных для инвалидов и других маломобильных групп населения приоритетных объектов социальной, транспортной, инженерной инфраструктуры в общем количестве приоритетных объектов (до 68,2 процента к 2020 году);</w:t>
            </w:r>
          </w:p>
          <w:p w:rsidR="005B660B" w:rsidRDefault="005B660B">
            <w:pPr>
              <w:pStyle w:val="ConsPlusNormal"/>
            </w:pPr>
            <w:r>
              <w:t>увеличение доли инвалидов, положительно оценивающих отношение населения к проблемам инвалидов, в общей численности опрошенных инвалидов (до 52,5 процента к 2020 году);</w:t>
            </w:r>
          </w:p>
          <w:p w:rsidR="005B660B" w:rsidRDefault="005B660B">
            <w:pPr>
              <w:pStyle w:val="ConsPlusNormal"/>
            </w:pPr>
            <w:r>
              <w:t>увеличение доли субъектов Российской Федерации, сформировавших систему комплексной реабилитации и абилитации инвалидов, в том числе детей-инвалидов, соответствующую типовой программе субъекта Российской Федерации, в общем количестве субъектов Российской Федерации (до 44,7 процента к 2020 году);</w:t>
            </w:r>
          </w:p>
          <w:p w:rsidR="005B660B" w:rsidRDefault="005B660B">
            <w:pPr>
              <w:pStyle w:val="ConsPlusNormal"/>
            </w:pPr>
            <w:r>
              <w:t xml:space="preserve">увеличение доли специалистов, обеспечивающих реабилитацию и абилитацию инвалидов, в том числе детей-инвалидов, прошедших </w:t>
            </w:r>
            <w:r>
              <w:lastRenderedPageBreak/>
              <w:t>обучение по реабилитационным и абилитационным методикам, в общем количестве таких специалистов (до 90 процентов к 2020 году);</w:t>
            </w:r>
          </w:p>
          <w:p w:rsidR="005B660B" w:rsidRDefault="005B660B">
            <w:pPr>
              <w:pStyle w:val="ConsPlusNormal"/>
            </w:pPr>
            <w:r>
              <w:t>увеличение доли инвалидов, получивших мероприятия по реабилитации и (или) абилитации, в общей численности инвалидов, имеющих такие рекомендации в индивидуальной программе реабилитации или абилитации (взрослые) (до 46,5 процента к 2020 году);</w:t>
            </w:r>
          </w:p>
          <w:p w:rsidR="005B660B" w:rsidRDefault="005B660B">
            <w:pPr>
              <w:pStyle w:val="ConsPlusNormal"/>
            </w:pPr>
            <w:r>
              <w:t>увеличение доли инвалидов, получивших мероприятия по реабилитации и (или) абилитации в общей численности инвалидов, имеющих такие рекомендации в индивидуальной программе реабилитации или абилитации (дети) (до 57 процентов к 2020 году);</w:t>
            </w:r>
          </w:p>
          <w:p w:rsidR="005B660B" w:rsidRDefault="005B660B">
            <w:pPr>
              <w:pStyle w:val="ConsPlusNormal"/>
            </w:pPr>
            <w:r>
              <w:t>увеличение доли занятых инвалидов трудоспособного возраста в общей численности инвалидов трудоспособного возраста в Российской Федерации (до 40 процентов к 2020 году);</w:t>
            </w:r>
          </w:p>
          <w:p w:rsidR="005B660B" w:rsidRDefault="005B660B">
            <w:pPr>
              <w:pStyle w:val="ConsPlusNormal"/>
            </w:pPr>
            <w:r>
              <w:t>увеличение доли главных бюро медико-социальной экспертизы по субъектам Российской Федерации, оснащенных специальным диагностическим оборудованием, в общем количестве главных бюро медико-социальной экспертизы по субъектам Российской Федерации (до 100 процентов к 2016 году)</w:t>
            </w:r>
          </w:p>
        </w:tc>
      </w:tr>
    </w:tbl>
    <w:p w:rsidR="005B660B" w:rsidRDefault="005B660B">
      <w:pPr>
        <w:pStyle w:val="ConsPlusNormal"/>
        <w:jc w:val="both"/>
      </w:pPr>
    </w:p>
    <w:p w:rsidR="005B660B" w:rsidRDefault="005B660B">
      <w:pPr>
        <w:pStyle w:val="ConsPlusNormal"/>
        <w:ind w:firstLine="540"/>
        <w:jc w:val="both"/>
      </w:pPr>
      <w:r>
        <w:t>--------------------------------</w:t>
      </w:r>
    </w:p>
    <w:p w:rsidR="005B660B" w:rsidRDefault="005B660B">
      <w:pPr>
        <w:pStyle w:val="ConsPlusNormal"/>
        <w:ind w:firstLine="540"/>
        <w:jc w:val="both"/>
      </w:pPr>
      <w:r>
        <w:t xml:space="preserve">&lt;*&gt; Источники финансирования для выполнения в 2016 году основных мероприятий 2.2 "Предоставление государственных гарантий инвалидам" и 2.4 "Оказание государственной поддержки общественным организациям инвалидов и иным некоммерческим организациям" и объемы средств, превышающие соответствующие объемы бюджетных ассигнований, предусмотренные проектом федерального </w:t>
      </w:r>
      <w:hyperlink r:id="rId12" w:history="1">
        <w:r>
          <w:rPr>
            <w:color w:val="0000FF"/>
          </w:rPr>
          <w:t>закона</w:t>
        </w:r>
      </w:hyperlink>
      <w:r>
        <w:t xml:space="preserve"> "О федеральном бюджете на 2016 год", будут определены дополнительно.</w:t>
      </w:r>
    </w:p>
    <w:p w:rsidR="005B660B" w:rsidRDefault="005B660B">
      <w:pPr>
        <w:pStyle w:val="ConsPlusNormal"/>
        <w:jc w:val="both"/>
      </w:pPr>
    </w:p>
    <w:p w:rsidR="005B660B" w:rsidRDefault="005B660B">
      <w:pPr>
        <w:pStyle w:val="ConsPlusNormal"/>
        <w:jc w:val="center"/>
        <w:outlineLvl w:val="1"/>
      </w:pPr>
      <w:bookmarkStart w:id="1" w:name="P140"/>
      <w:bookmarkEnd w:id="1"/>
      <w:r>
        <w:t>ПАСПОРТ</w:t>
      </w:r>
    </w:p>
    <w:p w:rsidR="005B660B" w:rsidRDefault="005B660B">
      <w:pPr>
        <w:pStyle w:val="ConsPlusNormal"/>
        <w:jc w:val="center"/>
      </w:pPr>
      <w:r>
        <w:t>подпрограммы 1 "Обеспечение условий доступности</w:t>
      </w:r>
    </w:p>
    <w:p w:rsidR="005B660B" w:rsidRDefault="005B660B">
      <w:pPr>
        <w:pStyle w:val="ConsPlusNormal"/>
        <w:jc w:val="center"/>
      </w:pPr>
      <w:r>
        <w:t>приоритетных объектов и услуг в приоритетных сферах</w:t>
      </w:r>
    </w:p>
    <w:p w:rsidR="005B660B" w:rsidRDefault="005B660B">
      <w:pPr>
        <w:pStyle w:val="ConsPlusNormal"/>
        <w:jc w:val="center"/>
      </w:pPr>
      <w:r>
        <w:t>жизнедеятельности инвалидов и других</w:t>
      </w:r>
    </w:p>
    <w:p w:rsidR="005B660B" w:rsidRDefault="005B660B">
      <w:pPr>
        <w:pStyle w:val="ConsPlusNormal"/>
        <w:jc w:val="center"/>
      </w:pPr>
      <w:r>
        <w:t>маломобильных групп населения"</w:t>
      </w:r>
    </w:p>
    <w:p w:rsidR="005B660B" w:rsidRDefault="005B660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19"/>
        <w:gridCol w:w="427"/>
        <w:gridCol w:w="6803"/>
      </w:tblGrid>
      <w:tr w:rsidR="005B660B">
        <w:tc>
          <w:tcPr>
            <w:tcW w:w="2419" w:type="dxa"/>
            <w:tcBorders>
              <w:top w:val="nil"/>
              <w:left w:val="nil"/>
              <w:bottom w:val="nil"/>
              <w:right w:val="nil"/>
            </w:tcBorders>
          </w:tcPr>
          <w:p w:rsidR="005B660B" w:rsidRDefault="005B660B">
            <w:pPr>
              <w:pStyle w:val="ConsPlusNormal"/>
            </w:pPr>
            <w:r>
              <w:t xml:space="preserve">Ответственный </w:t>
            </w:r>
            <w:r>
              <w:lastRenderedPageBreak/>
              <w:t>исполнитель подпрограммы</w:t>
            </w:r>
          </w:p>
        </w:tc>
        <w:tc>
          <w:tcPr>
            <w:tcW w:w="427" w:type="dxa"/>
            <w:tcBorders>
              <w:top w:val="nil"/>
              <w:left w:val="nil"/>
              <w:bottom w:val="nil"/>
              <w:right w:val="nil"/>
            </w:tcBorders>
          </w:tcPr>
          <w:p w:rsidR="005B660B" w:rsidRDefault="005B660B">
            <w:pPr>
              <w:pStyle w:val="ConsPlusNormal"/>
              <w:jc w:val="center"/>
            </w:pPr>
            <w:r>
              <w:lastRenderedPageBreak/>
              <w:t>-</w:t>
            </w:r>
          </w:p>
        </w:tc>
        <w:tc>
          <w:tcPr>
            <w:tcW w:w="6803" w:type="dxa"/>
            <w:tcBorders>
              <w:top w:val="nil"/>
              <w:left w:val="nil"/>
              <w:bottom w:val="nil"/>
              <w:right w:val="nil"/>
            </w:tcBorders>
          </w:tcPr>
          <w:p w:rsidR="005B660B" w:rsidRDefault="005B660B">
            <w:pPr>
              <w:pStyle w:val="ConsPlusNormal"/>
            </w:pPr>
            <w:r>
              <w:t>Министерство труда и социальной защиты Российской Федерации</w:t>
            </w:r>
          </w:p>
        </w:tc>
      </w:tr>
      <w:tr w:rsidR="005B660B">
        <w:tc>
          <w:tcPr>
            <w:tcW w:w="2419" w:type="dxa"/>
            <w:tcBorders>
              <w:top w:val="nil"/>
              <w:left w:val="nil"/>
              <w:bottom w:val="nil"/>
              <w:right w:val="nil"/>
            </w:tcBorders>
          </w:tcPr>
          <w:p w:rsidR="005B660B" w:rsidRDefault="005B660B">
            <w:pPr>
              <w:pStyle w:val="ConsPlusNormal"/>
            </w:pPr>
            <w:r>
              <w:lastRenderedPageBreak/>
              <w:t>Участники подпрограммы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Федеральное агентство по техническому регулированию и метрологии,</w:t>
            </w:r>
          </w:p>
          <w:p w:rsidR="005B660B" w:rsidRDefault="005B660B">
            <w:pPr>
              <w:pStyle w:val="ConsPlusNormal"/>
            </w:pPr>
            <w:r>
              <w:t>Министерство связи и массовых коммуникаций Российской Федерации,</w:t>
            </w:r>
          </w:p>
          <w:p w:rsidR="005B660B" w:rsidRDefault="005B660B">
            <w:pPr>
              <w:pStyle w:val="ConsPlusNormal"/>
            </w:pPr>
            <w:r>
              <w:t>Федеральное агентство по печати и массовым коммуникациям,</w:t>
            </w:r>
          </w:p>
          <w:p w:rsidR="005B660B" w:rsidRDefault="005B660B">
            <w:pPr>
              <w:pStyle w:val="ConsPlusNormal"/>
            </w:pPr>
            <w:r>
              <w:t>Министерство культуры Российской Федерации,</w:t>
            </w:r>
          </w:p>
          <w:p w:rsidR="005B660B" w:rsidRDefault="005B660B">
            <w:pPr>
              <w:pStyle w:val="ConsPlusNormal"/>
            </w:pPr>
            <w:r>
              <w:t>Министерство строительства и жилищно-коммунального хозяйства Российской Федерации,</w:t>
            </w:r>
          </w:p>
          <w:p w:rsidR="005B660B" w:rsidRDefault="005B660B">
            <w:pPr>
              <w:pStyle w:val="ConsPlusNormal"/>
            </w:pPr>
            <w:r>
              <w:t>Министерство спорта Российской Федерации,</w:t>
            </w:r>
          </w:p>
          <w:p w:rsidR="005B660B" w:rsidRDefault="005B660B">
            <w:pPr>
              <w:pStyle w:val="ConsPlusNormal"/>
            </w:pPr>
            <w:r>
              <w:t>Министерство транспорта Российской Федерации,</w:t>
            </w:r>
          </w:p>
          <w:p w:rsidR="005B660B" w:rsidRDefault="005B660B">
            <w:pPr>
              <w:pStyle w:val="ConsPlusNormal"/>
            </w:pPr>
            <w:r>
              <w:t>Министерство образования и науки Российской Федерации,</w:t>
            </w:r>
          </w:p>
          <w:p w:rsidR="005B660B" w:rsidRDefault="005B660B">
            <w:pPr>
              <w:pStyle w:val="ConsPlusNormal"/>
            </w:pPr>
            <w:r>
              <w:t>Министерство промышленности и торговли Российской Федерации</w:t>
            </w:r>
          </w:p>
        </w:tc>
      </w:tr>
      <w:tr w:rsidR="005B660B">
        <w:tc>
          <w:tcPr>
            <w:tcW w:w="2419" w:type="dxa"/>
            <w:tcBorders>
              <w:top w:val="nil"/>
              <w:left w:val="nil"/>
              <w:bottom w:val="nil"/>
              <w:right w:val="nil"/>
            </w:tcBorders>
          </w:tcPr>
          <w:p w:rsidR="005B660B" w:rsidRDefault="005B660B">
            <w:pPr>
              <w:pStyle w:val="ConsPlusNormal"/>
            </w:pPr>
            <w:r>
              <w:t>Программно-целевые инструменты подпрограммы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отсутствуют</w:t>
            </w:r>
          </w:p>
        </w:tc>
      </w:tr>
      <w:tr w:rsidR="005B660B">
        <w:tc>
          <w:tcPr>
            <w:tcW w:w="2419" w:type="dxa"/>
            <w:tcBorders>
              <w:top w:val="nil"/>
              <w:left w:val="nil"/>
              <w:bottom w:val="nil"/>
              <w:right w:val="nil"/>
            </w:tcBorders>
          </w:tcPr>
          <w:p w:rsidR="005B660B" w:rsidRDefault="005B660B">
            <w:pPr>
              <w:pStyle w:val="ConsPlusNormal"/>
            </w:pPr>
            <w:r>
              <w:t>Цели подпрограммы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tc>
      </w:tr>
      <w:tr w:rsidR="005B660B">
        <w:tc>
          <w:tcPr>
            <w:tcW w:w="2419" w:type="dxa"/>
            <w:tcBorders>
              <w:top w:val="nil"/>
              <w:left w:val="nil"/>
              <w:bottom w:val="nil"/>
              <w:right w:val="nil"/>
            </w:tcBorders>
          </w:tcPr>
          <w:p w:rsidR="005B660B" w:rsidRDefault="005B660B">
            <w:pPr>
              <w:pStyle w:val="ConsPlusNormal"/>
            </w:pPr>
            <w:r>
              <w:t>Задачи подпрограммы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формирование условий для просвещенности граждан в вопросах инвалидности и устранения отношенческих барьеров;</w:t>
            </w:r>
          </w:p>
          <w:p w:rsidR="005B660B" w:rsidRDefault="005B660B">
            <w:pPr>
              <w:pStyle w:val="ConsPlusNormal"/>
            </w:pPr>
            <w:r>
              <w:t>оценка состояния доступности приоритетных объектов и услуг и формирование нормативной правовой и методической базы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p w:rsidR="005B660B" w:rsidRDefault="005B660B">
            <w:pPr>
              <w:pStyle w:val="ConsPlusNormal"/>
            </w:pPr>
            <w:r>
              <w:t xml:space="preserve">формирование условий для беспрепятственного доступа инвалидов и других маломобильных групп населения к приоритетным объектам и услугам в сфере социальной защиты, здравоохранения, культуры, образования, транспорта, информации и связи, физической культуры </w:t>
            </w:r>
            <w:r>
              <w:lastRenderedPageBreak/>
              <w:t>и спорта</w:t>
            </w:r>
          </w:p>
        </w:tc>
      </w:tr>
      <w:tr w:rsidR="005B660B">
        <w:tc>
          <w:tcPr>
            <w:tcW w:w="2419" w:type="dxa"/>
            <w:tcBorders>
              <w:top w:val="nil"/>
              <w:left w:val="nil"/>
              <w:bottom w:val="nil"/>
              <w:right w:val="nil"/>
            </w:tcBorders>
          </w:tcPr>
          <w:p w:rsidR="005B660B" w:rsidRDefault="005B660B">
            <w:pPr>
              <w:pStyle w:val="ConsPlusNormal"/>
            </w:pPr>
            <w:r>
              <w:lastRenderedPageBreak/>
              <w:t>Целевые показатели и индикаторы подпрограммы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показатель 1.1 "Доля субъектов Российской Федерации, имеющих сформированные и обновляемые карты доступности объектов и услуг, в общем количестве субъектов Российской Федерации";</w:t>
            </w:r>
          </w:p>
          <w:p w:rsidR="005B660B" w:rsidRDefault="005B660B">
            <w:pPr>
              <w:pStyle w:val="ConsPlusNormal"/>
            </w:pPr>
            <w:r>
              <w:t>показатель 1.2 "Доля приоритетных объектов, доступных для инвалидов и других маломобильных групп населения в сфере социальной защиты, в общем количестве приоритетных объектов в сфере социальной защиты";</w:t>
            </w:r>
          </w:p>
          <w:p w:rsidR="005B660B" w:rsidRDefault="005B660B">
            <w:pPr>
              <w:pStyle w:val="ConsPlusNormal"/>
            </w:pPr>
            <w:r>
              <w:t>показатель 1.3 "Доля детей-инвалидов, которым созданы условия для получения качественного начального общего, основного общего, среднего общего образования, в общей численности детей-инвалидов школьного возраста";</w:t>
            </w:r>
          </w:p>
          <w:p w:rsidR="005B660B" w:rsidRDefault="005B660B">
            <w:pPr>
              <w:pStyle w:val="ConsPlusNormal"/>
            </w:pPr>
            <w:r>
              <w:t>показатель 1.4 "Доля детей-инвалидов в возрасте от 5 до 18 лет, получающих дополнительное образование, в общей численности детей-инвалидов данного возраста";</w:t>
            </w:r>
          </w:p>
          <w:p w:rsidR="005B660B" w:rsidRDefault="005B660B">
            <w:pPr>
              <w:pStyle w:val="ConsPlusNormal"/>
            </w:pPr>
            <w:r>
              <w:t>показатель 1.5 "Доля приоритетных объектов органов службы занятости, доступных для инвалидов и других маломобильных групп населения, в общем количестве объектов органов службы занятости";</w:t>
            </w:r>
          </w:p>
          <w:p w:rsidR="005B660B" w:rsidRDefault="005B660B">
            <w:pPr>
              <w:pStyle w:val="ConsPlusNormal"/>
            </w:pPr>
            <w:r>
              <w:t>показатель 1.6 "Доля приоритетных объектов, доступных для инвалидов и других маломобильных групп населения в сфере здравоохранения, в общем количестве приоритетных объектов в сфере здравоохранения";</w:t>
            </w:r>
          </w:p>
          <w:p w:rsidR="005B660B" w:rsidRDefault="005B660B">
            <w:pPr>
              <w:pStyle w:val="ConsPlusNormal"/>
            </w:pPr>
            <w:r>
              <w:t>показатель 1.7 "Доля дошкольных образовательных организаций, в которых создана универсальная безбарьерная среда для инклюзивного образования детей-инвалидов, в общем количестве дошкольных образовательных организаций";</w:t>
            </w:r>
          </w:p>
          <w:p w:rsidR="005B660B" w:rsidRDefault="005B660B">
            <w:pPr>
              <w:pStyle w:val="ConsPlusNormal"/>
            </w:pPr>
            <w:r>
              <w:t>показатель 1.8 "Доля детей-инвалидов в возрасте от 1,5 до 7 лет, охваченных дошкольным образованием, в общей численности детей-инвалидов данного возраста";</w:t>
            </w:r>
          </w:p>
          <w:p w:rsidR="005B660B" w:rsidRDefault="005B660B">
            <w:pPr>
              <w:pStyle w:val="ConsPlusNormal"/>
            </w:pPr>
            <w:r>
              <w:t>показатель 1.9 "Доля общеобразовательных организаций, в которых создана универсальная безбарьерная среда для инклюзивного образования детей-инвалидов, в общем количестве общеобразовательных организаций";</w:t>
            </w:r>
          </w:p>
          <w:p w:rsidR="005B660B" w:rsidRDefault="005B660B">
            <w:pPr>
              <w:pStyle w:val="ConsPlusNormal"/>
            </w:pPr>
            <w:r>
              <w:lastRenderedPageBreak/>
              <w:t>показатель 1.10 "Доля приоритетных объектов, доступных для инвалидов и других маломобильных групп населения в сфере культуры, в общем количестве приоритетных объектов в сфере культуры";</w:t>
            </w:r>
          </w:p>
          <w:p w:rsidR="005B660B" w:rsidRDefault="005B660B">
            <w:pPr>
              <w:pStyle w:val="ConsPlusNormal"/>
            </w:pPr>
            <w:r>
              <w:t>показатель 1.11 "Доля парка подвижного состава автомобильного и городского наземного электрического транспорта общего пользования, оборудованного для перевозки инвалидов и маломобильных групп населения, в парке этого подвижного состава (автобусного, трамвайного, троллейбусного)";</w:t>
            </w:r>
          </w:p>
          <w:p w:rsidR="005B660B" w:rsidRDefault="005B660B">
            <w:pPr>
              <w:pStyle w:val="ConsPlusNormal"/>
            </w:pPr>
            <w:r>
              <w:t>показатель 1.12 "Доля станций метро, доступных для инвалидов и других маломобильных групп населения, в общем количестве станций метро";</w:t>
            </w:r>
          </w:p>
          <w:p w:rsidR="005B660B" w:rsidRDefault="005B660B">
            <w:pPr>
              <w:pStyle w:val="ConsPlusNormal"/>
            </w:pPr>
            <w:r>
              <w:t>показатель 1.13 "Доля приоритетных объектов транспортной инфраструктуры, доступных для инвалидов и других маломобильных групп населения, в общем количестве приоритетных объектов транспортной инфраструктуры";</w:t>
            </w:r>
          </w:p>
          <w:p w:rsidR="005B660B" w:rsidRDefault="005B660B">
            <w:pPr>
              <w:pStyle w:val="ConsPlusNormal"/>
            </w:pPr>
            <w:r>
              <w:t>показатель 1.14 "Количество произведенных и транслированных субтитров для субтитрирования телевизионных программ общероссийских обязательных общедоступных каналов";</w:t>
            </w:r>
          </w:p>
          <w:p w:rsidR="005B660B" w:rsidRDefault="005B660B">
            <w:pPr>
              <w:pStyle w:val="ConsPlusNormal"/>
            </w:pPr>
            <w:r>
              <w:t>показатель 1.15 "Доля лиц с ограниченными возможностями здоровья и инвалидов от 6 до 18 лет, систематически занимающихся физкультурой и спортом, в общей численности данной категории населения";</w:t>
            </w:r>
          </w:p>
          <w:p w:rsidR="005B660B" w:rsidRDefault="005B660B">
            <w:pPr>
              <w:pStyle w:val="ConsPlusNormal"/>
            </w:pPr>
            <w:r>
              <w:t>показатель 1.16 "Доля приоритетных объектов, доступных для инвалидов и других маломобильных групп населения в сфере физической культуры и спорта, в общем количестве приоритетных объектов";</w:t>
            </w:r>
          </w:p>
          <w:p w:rsidR="005B660B" w:rsidRDefault="005B660B">
            <w:pPr>
              <w:pStyle w:val="ConsPlusNormal"/>
            </w:pPr>
            <w:r>
              <w:t>показатель 1.17 "Доля граждан, признающих навыки, достоинства и способности инвалидов, в общей численности опрошенных граждан";</w:t>
            </w:r>
          </w:p>
          <w:p w:rsidR="005B660B" w:rsidRDefault="005B660B">
            <w:pPr>
              <w:pStyle w:val="ConsPlusNormal"/>
            </w:pPr>
            <w:r>
              <w:t>показатель 1.18 "Количество игровых, неигровых и анимационных фильмов прошлых лет средней продолжительностью 100 минут, которые обеспечены субтитрированием и тифлокомментированием";</w:t>
            </w:r>
          </w:p>
          <w:p w:rsidR="005B660B" w:rsidRDefault="005B660B">
            <w:pPr>
              <w:pStyle w:val="ConsPlusNormal"/>
            </w:pPr>
            <w:r>
              <w:t xml:space="preserve">показатель 1.19 "Количество страниц электронных версий нот в системе Брайля, готовых для размещения в Национальной </w:t>
            </w:r>
            <w:r>
              <w:lastRenderedPageBreak/>
              <w:t>электронной библиотеке";</w:t>
            </w:r>
          </w:p>
          <w:p w:rsidR="005B660B" w:rsidRDefault="005B660B">
            <w:pPr>
              <w:pStyle w:val="ConsPlusNormal"/>
            </w:pPr>
            <w:r>
              <w:t>показатель 1.20 "Удельный вес числа профессиональных образовательных организаций и образовательных организаций высшего образования, здания которых приспособлены для обучения лиц с ограниченными возможностями здоровья";</w:t>
            </w:r>
          </w:p>
          <w:p w:rsidR="005B660B" w:rsidRDefault="005B660B">
            <w:pPr>
              <w:pStyle w:val="ConsPlusNormal"/>
            </w:pPr>
            <w:r>
              <w:t>показатель 1.21 "Количество обращений (консультаций) в информационно-справочный центр поддержки граждан по вопросам инвалидности, социальной защиты, медико-социальной экспертизы и реабилитации инвалидов, в том числе женщин-инвалидов, девочек-инвалидов, а также пострадавших в результате чрезвычайных ситуаций</w:t>
            </w:r>
          </w:p>
        </w:tc>
      </w:tr>
      <w:tr w:rsidR="005B660B">
        <w:tc>
          <w:tcPr>
            <w:tcW w:w="2419" w:type="dxa"/>
            <w:tcBorders>
              <w:top w:val="nil"/>
              <w:left w:val="nil"/>
              <w:bottom w:val="nil"/>
              <w:right w:val="nil"/>
            </w:tcBorders>
          </w:tcPr>
          <w:p w:rsidR="005B660B" w:rsidRDefault="005B660B">
            <w:pPr>
              <w:pStyle w:val="ConsPlusNormal"/>
            </w:pPr>
            <w:r>
              <w:lastRenderedPageBreak/>
              <w:t>Этапы и сроки реализации подпрограммы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I этап: 2011 - 2012 годы;</w:t>
            </w:r>
          </w:p>
          <w:p w:rsidR="005B660B" w:rsidRDefault="005B660B">
            <w:pPr>
              <w:pStyle w:val="ConsPlusNormal"/>
            </w:pPr>
            <w:r>
              <w:t>II этап: 2013 - 2020 годы</w:t>
            </w:r>
          </w:p>
        </w:tc>
      </w:tr>
      <w:tr w:rsidR="005B660B">
        <w:tc>
          <w:tcPr>
            <w:tcW w:w="2419" w:type="dxa"/>
            <w:tcBorders>
              <w:top w:val="nil"/>
              <w:left w:val="nil"/>
              <w:bottom w:val="nil"/>
              <w:right w:val="nil"/>
            </w:tcBorders>
          </w:tcPr>
          <w:p w:rsidR="005B660B" w:rsidRDefault="005B660B">
            <w:pPr>
              <w:pStyle w:val="ConsPlusNormal"/>
            </w:pPr>
            <w:r>
              <w:t>Объемы бюджетных ассигнований подпрограммы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объем бюджетных ассигнований федерального бюджета составляет 39712620,5 тыс. рублей, в том числе:</w:t>
            </w:r>
          </w:p>
          <w:p w:rsidR="005B660B" w:rsidRDefault="005B660B">
            <w:pPr>
              <w:pStyle w:val="ConsPlusNormal"/>
            </w:pPr>
            <w:r>
              <w:t>на 2011 год - 1642830 тыс. рублей;</w:t>
            </w:r>
          </w:p>
          <w:p w:rsidR="005B660B" w:rsidRDefault="005B660B">
            <w:pPr>
              <w:pStyle w:val="ConsPlusNormal"/>
            </w:pPr>
            <w:r>
              <w:t>на 2012 год - 2098530 тыс. рублей;</w:t>
            </w:r>
          </w:p>
          <w:p w:rsidR="005B660B" w:rsidRDefault="005B660B">
            <w:pPr>
              <w:pStyle w:val="ConsPlusNormal"/>
            </w:pPr>
            <w:r>
              <w:t>на 2013 год - 1594710,8 тыс. рублей;</w:t>
            </w:r>
          </w:p>
          <w:p w:rsidR="005B660B" w:rsidRDefault="005B660B">
            <w:pPr>
              <w:pStyle w:val="ConsPlusNormal"/>
            </w:pPr>
            <w:r>
              <w:t>на 2014 год - 7702838,1 тыс. рублей;</w:t>
            </w:r>
          </w:p>
          <w:p w:rsidR="005B660B" w:rsidRDefault="005B660B">
            <w:pPr>
              <w:pStyle w:val="ConsPlusNormal"/>
            </w:pPr>
            <w:r>
              <w:t>на 2015 год - 6495827 тыс. рублей;</w:t>
            </w:r>
          </w:p>
          <w:p w:rsidR="005B660B" w:rsidRDefault="005B660B">
            <w:pPr>
              <w:pStyle w:val="ConsPlusNormal"/>
            </w:pPr>
            <w:r>
              <w:t>на 2016 год - 3316938,1 тыс. рублей;</w:t>
            </w:r>
          </w:p>
          <w:p w:rsidR="005B660B" w:rsidRDefault="005B660B">
            <w:pPr>
              <w:pStyle w:val="ConsPlusNormal"/>
            </w:pPr>
            <w:r>
              <w:t>на 2017 год - 5802282,8 тыс. рублей;</w:t>
            </w:r>
          </w:p>
          <w:p w:rsidR="005B660B" w:rsidRDefault="005B660B">
            <w:pPr>
              <w:pStyle w:val="ConsPlusNormal"/>
            </w:pPr>
            <w:r>
              <w:t>на 2018 год - 5727161,7 тыс. рублей;</w:t>
            </w:r>
          </w:p>
          <w:p w:rsidR="005B660B" w:rsidRDefault="005B660B">
            <w:pPr>
              <w:pStyle w:val="ConsPlusNormal"/>
            </w:pPr>
            <w:r>
              <w:t>на 2019 год - 2673786 тыс. рублей;</w:t>
            </w:r>
          </w:p>
          <w:p w:rsidR="005B660B" w:rsidRDefault="005B660B">
            <w:pPr>
              <w:pStyle w:val="ConsPlusNormal"/>
            </w:pPr>
            <w:r>
              <w:t>на 2020 год - 2657716 тыс. рублей</w:t>
            </w:r>
          </w:p>
        </w:tc>
      </w:tr>
      <w:tr w:rsidR="005B660B">
        <w:tc>
          <w:tcPr>
            <w:tcW w:w="2419" w:type="dxa"/>
            <w:tcBorders>
              <w:top w:val="nil"/>
              <w:left w:val="nil"/>
              <w:bottom w:val="nil"/>
              <w:right w:val="nil"/>
            </w:tcBorders>
          </w:tcPr>
          <w:p w:rsidR="005B660B" w:rsidRDefault="005B660B">
            <w:pPr>
              <w:pStyle w:val="ConsPlusNormal"/>
            </w:pPr>
            <w:r>
              <w:t>Ожидаемые результаты реализации подпрограммы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увеличение доли субъектов Российской Федерации, имеющих сформированные и обновляемые карты доступности объектов и услуг, в общем количестве субъектов Российской Федерации (до 98 процентов к 2020 году);</w:t>
            </w:r>
          </w:p>
          <w:p w:rsidR="005B660B" w:rsidRDefault="005B660B">
            <w:pPr>
              <w:pStyle w:val="ConsPlusNormal"/>
            </w:pPr>
            <w:r>
              <w:t xml:space="preserve">увеличение доли приоритетных объектов, доступных для инвалидов и </w:t>
            </w:r>
            <w:r>
              <w:lastRenderedPageBreak/>
              <w:t>других маломобильных групп населения в сфере социальной защиты, в общем количестве приоритетных объектов в сфере социальной защиты (до 76,2 процента к 2020 году);</w:t>
            </w:r>
          </w:p>
          <w:p w:rsidR="005B660B" w:rsidRDefault="005B660B">
            <w:pPr>
              <w:pStyle w:val="ConsPlusNormal"/>
            </w:pPr>
            <w:r>
              <w:t>увеличение доли детей-инвалидов, которым созданы условия для получения качественного начального общего, основного общего, среднего общего образования, в общей численности детей-инвалидов школьного возраста (до 100 процентов к 2020 году);</w:t>
            </w:r>
          </w:p>
          <w:p w:rsidR="005B660B" w:rsidRDefault="005B660B">
            <w:pPr>
              <w:pStyle w:val="ConsPlusNormal"/>
            </w:pPr>
            <w:r>
              <w:t>увеличение доли детей-инвалидов в возрасте от 5 до 18 лет, получающих дополнительное образование, в общей численности детей-инвалидов данного возраста (до 50 процентов к 2020 году);</w:t>
            </w:r>
          </w:p>
          <w:p w:rsidR="005B660B" w:rsidRDefault="005B660B">
            <w:pPr>
              <w:pStyle w:val="ConsPlusNormal"/>
            </w:pPr>
            <w:r>
              <w:t>увеличение доли приоритетных объектов органов службы занятости, доступных для инвалидов и других маломобильных групп населения, в общем количестве объектов органов службы занятости (до 61,2 процента к 2020 году);</w:t>
            </w:r>
          </w:p>
          <w:p w:rsidR="005B660B" w:rsidRDefault="005B660B">
            <w:pPr>
              <w:pStyle w:val="ConsPlusNormal"/>
            </w:pPr>
            <w:r>
              <w:t>увеличение доли приоритетных объектов, доступных для инвалидов и других маломобильных групп населения в сфере здравоохранения, в общем количестве приоритетных объектов в сфере здравоохранения (до 69,2 процента к 2020 году);</w:t>
            </w:r>
          </w:p>
          <w:p w:rsidR="005B660B" w:rsidRDefault="005B660B">
            <w:pPr>
              <w:pStyle w:val="ConsPlusNormal"/>
            </w:pPr>
            <w:r>
              <w:t>увеличение доли дошкольных образовательных организаций, в которых создана универсальная безбарьерная среда для инклюзивного образования детей-инвалидов, в общем количестве дошкольных образовательных организаций (до 20 процентов к 2020 году);</w:t>
            </w:r>
          </w:p>
          <w:p w:rsidR="005B660B" w:rsidRDefault="005B660B">
            <w:pPr>
              <w:pStyle w:val="ConsPlusNormal"/>
            </w:pPr>
            <w:r>
              <w:t>увеличение доли детей-инвалидов в возрасте от 1,5 до 7 лет, охваченных дошкольным образованием, в общей численности детей-инвалидов данного возраста (до 100 процентов к 2020 году);</w:t>
            </w:r>
          </w:p>
          <w:p w:rsidR="005B660B" w:rsidRDefault="005B660B">
            <w:pPr>
              <w:pStyle w:val="ConsPlusNormal"/>
            </w:pPr>
            <w:r>
              <w:t>увеличение доли общеобразовательных организаций, в которых создана универсальная безбарьерная среда для инклюзивного образования детей-инвалидов, в общем количестве общеобразовательных организаций (до 25 процентов к 2020 году);</w:t>
            </w:r>
          </w:p>
          <w:p w:rsidR="005B660B" w:rsidRDefault="005B660B">
            <w:pPr>
              <w:pStyle w:val="ConsPlusNormal"/>
            </w:pPr>
            <w:r>
              <w:t>увеличение доли приоритетных объектов, доступных для инвалидов и других маломобильных групп населения в сфере культуры, в общем количестве приоритетных объектов в сфере культуры (до 60,6 процента к 2020 году);</w:t>
            </w:r>
          </w:p>
          <w:p w:rsidR="005B660B" w:rsidRDefault="005B660B">
            <w:pPr>
              <w:pStyle w:val="ConsPlusNormal"/>
            </w:pPr>
            <w:r>
              <w:lastRenderedPageBreak/>
              <w:t>увеличение доли парка подвижного состава автомобильного и городского наземного электрического транспорта общего пользования, оборудованного для перевозки маломобильных групп населения, в парке этого подвижного состава (автобусного, трамвайного, троллейбусного) (до 20,2 процента к 2020 году);</w:t>
            </w:r>
          </w:p>
          <w:p w:rsidR="005B660B" w:rsidRDefault="005B660B">
            <w:pPr>
              <w:pStyle w:val="ConsPlusNormal"/>
            </w:pPr>
            <w:r>
              <w:t>увеличение доли станций метро, доступных для инвалидов и других маломобильных групп населения, в общем количестве станций метро (до 14,6 процента к 2020 году);</w:t>
            </w:r>
          </w:p>
          <w:p w:rsidR="005B660B" w:rsidRDefault="005B660B">
            <w:pPr>
              <w:pStyle w:val="ConsPlusNormal"/>
            </w:pPr>
            <w:r>
              <w:t>увеличение доли приоритетных объектов транспортной инфраструктуры, доступных для инвалидов и других маломобильных групп населения, в общем количестве приоритетных объектов транспортной инфраструктуры (до 80 процентов к 2020 году);</w:t>
            </w:r>
          </w:p>
          <w:p w:rsidR="005B660B" w:rsidRDefault="005B660B">
            <w:pPr>
              <w:pStyle w:val="ConsPlusNormal"/>
            </w:pPr>
            <w:r>
              <w:t>увеличение количества произведенных и транслированных субтитров для субтитрирования телевизионных программ общероссийских обязательных общедоступных каналов (до 19000 часов субтитров в год к 2020 году);</w:t>
            </w:r>
          </w:p>
          <w:p w:rsidR="005B660B" w:rsidRDefault="005B660B">
            <w:pPr>
              <w:pStyle w:val="ConsPlusNormal"/>
            </w:pPr>
            <w:r>
              <w:t>увеличение доли лиц с ограниченными возможностями здоровья и инвалидов от 6 до 18 лет, систематически занимающихся физкультурой и спортом, в общей численности данной категории населения (до 57 процентов к 2020 году);</w:t>
            </w:r>
          </w:p>
          <w:p w:rsidR="005B660B" w:rsidRDefault="005B660B">
            <w:pPr>
              <w:pStyle w:val="ConsPlusNormal"/>
            </w:pPr>
            <w:r>
              <w:t>увеличение доли приоритетных объектов, доступных для инвалидов и других маломобильных групп населения в сфере физической культуры и спорта, в общем количестве приоритетных объектов (до 73,6 процента к 2020 году);</w:t>
            </w:r>
          </w:p>
          <w:p w:rsidR="005B660B" w:rsidRDefault="005B660B">
            <w:pPr>
              <w:pStyle w:val="ConsPlusNormal"/>
            </w:pPr>
            <w:r>
              <w:t>увеличение доли граждан, признающих навыки, достоинства и способности инвалидов, в общей численности опрошенных граждан (до 54,7 процента к 2020 году);</w:t>
            </w:r>
          </w:p>
          <w:p w:rsidR="005B660B" w:rsidRDefault="005B660B">
            <w:pPr>
              <w:pStyle w:val="ConsPlusNormal"/>
            </w:pPr>
            <w:r>
              <w:t>увеличение количества игровых, неигровых и анимационных фильмов прошлых лет продолжительностью 100 минут, которые обеспечены субтитрированием и тифлокомментированием (до 150 единиц к 2018 году);</w:t>
            </w:r>
          </w:p>
          <w:p w:rsidR="005B660B" w:rsidRDefault="005B660B">
            <w:pPr>
              <w:pStyle w:val="ConsPlusNormal"/>
            </w:pPr>
            <w:r>
              <w:t>увеличение количества страниц электронных версий нот в системе Брайля, готовых для размещения в Национальной электронной библиотеке (до 15000 страниц к 2018 году);</w:t>
            </w:r>
          </w:p>
          <w:p w:rsidR="005B660B" w:rsidRDefault="005B660B">
            <w:pPr>
              <w:pStyle w:val="ConsPlusNormal"/>
            </w:pPr>
            <w:r>
              <w:lastRenderedPageBreak/>
              <w:t>увеличение удельного веса числа профессиональных образовательных организаций и образовательных организаций высшего образования, здания которых приспособлены для обучения лиц с ограниченными возможностями здоровья (до 25 процентов к 2020 году);</w:t>
            </w:r>
          </w:p>
          <w:p w:rsidR="005B660B" w:rsidRDefault="005B660B">
            <w:pPr>
              <w:pStyle w:val="ConsPlusNormal"/>
            </w:pPr>
            <w:r>
              <w:t>увеличение количества обращений (консультаций) в информационно-справочный центр поддержки граждан по вопросам инвалидности, социальной защиты, медико-социальной экспертизы и реабилитации инвалидов, в том числе женщин-инвалидов, девочек-инвалидов, а также пострадавших в результате чрезвычайных ситуаций (до 25550 единиц ежегодно к 2020 году)</w:t>
            </w:r>
          </w:p>
        </w:tc>
      </w:tr>
    </w:tbl>
    <w:p w:rsidR="005B660B" w:rsidRDefault="005B660B">
      <w:pPr>
        <w:pStyle w:val="ConsPlusNormal"/>
        <w:jc w:val="both"/>
      </w:pPr>
    </w:p>
    <w:p w:rsidR="005B660B" w:rsidRDefault="005B660B">
      <w:pPr>
        <w:pStyle w:val="ConsPlusNormal"/>
        <w:jc w:val="center"/>
        <w:outlineLvl w:val="1"/>
      </w:pPr>
      <w:bookmarkStart w:id="2" w:name="P235"/>
      <w:bookmarkEnd w:id="2"/>
      <w:r>
        <w:t>ПАСПОРТ</w:t>
      </w:r>
    </w:p>
    <w:p w:rsidR="005B660B" w:rsidRDefault="005B660B">
      <w:pPr>
        <w:pStyle w:val="ConsPlusNormal"/>
        <w:jc w:val="center"/>
      </w:pPr>
      <w:r>
        <w:t>подпрограммы 2 "Совершенствование системы комплексной</w:t>
      </w:r>
    </w:p>
    <w:p w:rsidR="005B660B" w:rsidRDefault="005B660B">
      <w:pPr>
        <w:pStyle w:val="ConsPlusNormal"/>
        <w:jc w:val="center"/>
      </w:pPr>
      <w:r>
        <w:t>реабилитации и абилитации инвалидов"</w:t>
      </w:r>
    </w:p>
    <w:p w:rsidR="005B660B" w:rsidRDefault="005B660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19"/>
        <w:gridCol w:w="427"/>
        <w:gridCol w:w="6803"/>
      </w:tblGrid>
      <w:tr w:rsidR="005B660B">
        <w:tc>
          <w:tcPr>
            <w:tcW w:w="2419" w:type="dxa"/>
            <w:tcBorders>
              <w:top w:val="nil"/>
              <w:left w:val="nil"/>
              <w:bottom w:val="nil"/>
              <w:right w:val="nil"/>
            </w:tcBorders>
          </w:tcPr>
          <w:p w:rsidR="005B660B" w:rsidRDefault="005B660B">
            <w:pPr>
              <w:pStyle w:val="ConsPlusNormal"/>
            </w:pPr>
            <w:r>
              <w:t>Ответственный исполнитель подпрограммы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Министерство труда и социальной защиты Российской Федерации</w:t>
            </w:r>
          </w:p>
        </w:tc>
      </w:tr>
      <w:tr w:rsidR="005B660B">
        <w:tc>
          <w:tcPr>
            <w:tcW w:w="2419" w:type="dxa"/>
            <w:tcBorders>
              <w:top w:val="nil"/>
              <w:left w:val="nil"/>
              <w:bottom w:val="nil"/>
              <w:right w:val="nil"/>
            </w:tcBorders>
          </w:tcPr>
          <w:p w:rsidR="005B660B" w:rsidRDefault="005B660B">
            <w:pPr>
              <w:pStyle w:val="ConsPlusNormal"/>
            </w:pPr>
            <w:r>
              <w:t>Участники подпрограммы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Министерство спорта Российской Федерации,</w:t>
            </w:r>
          </w:p>
          <w:p w:rsidR="005B660B" w:rsidRDefault="005B660B">
            <w:pPr>
              <w:pStyle w:val="ConsPlusNormal"/>
            </w:pPr>
            <w:r>
              <w:t>Министерство промышленности и торговли Российской Федерации,</w:t>
            </w:r>
          </w:p>
          <w:p w:rsidR="005B660B" w:rsidRDefault="005B660B">
            <w:pPr>
              <w:pStyle w:val="ConsPlusNormal"/>
            </w:pPr>
            <w:r>
              <w:t>Фонд социального страхования Российской Федерации,</w:t>
            </w:r>
          </w:p>
          <w:p w:rsidR="005B660B" w:rsidRDefault="005B660B">
            <w:pPr>
              <w:pStyle w:val="ConsPlusNormal"/>
            </w:pPr>
            <w:r>
              <w:t>Министерство образования и науки Российской Федерации,</w:t>
            </w:r>
          </w:p>
          <w:p w:rsidR="005B660B" w:rsidRDefault="005B660B">
            <w:pPr>
              <w:pStyle w:val="ConsPlusNormal"/>
            </w:pPr>
            <w:r>
              <w:t>Министерство финансов Российской Федерации,</w:t>
            </w:r>
          </w:p>
          <w:p w:rsidR="005B660B" w:rsidRDefault="005B660B">
            <w:pPr>
              <w:pStyle w:val="ConsPlusNormal"/>
            </w:pPr>
            <w:r>
              <w:t>Федеральное агентство по техническому регулированию и метрологии</w:t>
            </w:r>
          </w:p>
        </w:tc>
      </w:tr>
      <w:tr w:rsidR="005B660B">
        <w:tc>
          <w:tcPr>
            <w:tcW w:w="2419" w:type="dxa"/>
            <w:tcBorders>
              <w:top w:val="nil"/>
              <w:left w:val="nil"/>
              <w:bottom w:val="nil"/>
              <w:right w:val="nil"/>
            </w:tcBorders>
          </w:tcPr>
          <w:p w:rsidR="005B660B" w:rsidRDefault="005B660B">
            <w:pPr>
              <w:pStyle w:val="ConsPlusNormal"/>
            </w:pPr>
            <w:r>
              <w:t>Программно-целевые инструменты подпрограммы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отсутствуют</w:t>
            </w:r>
          </w:p>
        </w:tc>
      </w:tr>
      <w:tr w:rsidR="005B660B">
        <w:tc>
          <w:tcPr>
            <w:tcW w:w="2419" w:type="dxa"/>
            <w:tcBorders>
              <w:top w:val="nil"/>
              <w:left w:val="nil"/>
              <w:bottom w:val="nil"/>
              <w:right w:val="nil"/>
            </w:tcBorders>
          </w:tcPr>
          <w:p w:rsidR="005B660B" w:rsidRDefault="005B660B">
            <w:pPr>
              <w:pStyle w:val="ConsPlusNormal"/>
            </w:pPr>
            <w:r>
              <w:t>Цели подпрограммы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 xml:space="preserve">повышение уровня обеспеченности инвалидов реабилитационными и абилитационными услугами, а также повышение уровня </w:t>
            </w:r>
            <w:r>
              <w:lastRenderedPageBreak/>
              <w:t>профессионального развития и занятости инвалидов</w:t>
            </w:r>
          </w:p>
        </w:tc>
      </w:tr>
      <w:tr w:rsidR="005B660B">
        <w:tc>
          <w:tcPr>
            <w:tcW w:w="2419" w:type="dxa"/>
            <w:tcBorders>
              <w:top w:val="nil"/>
              <w:left w:val="nil"/>
              <w:bottom w:val="nil"/>
              <w:right w:val="nil"/>
            </w:tcBorders>
          </w:tcPr>
          <w:p w:rsidR="005B660B" w:rsidRDefault="005B660B">
            <w:pPr>
              <w:pStyle w:val="ConsPlusNormal"/>
            </w:pPr>
            <w:r>
              <w:lastRenderedPageBreak/>
              <w:t>Задачи подпрограммы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определение потребности инвалидов в реабилитационных и абилитационных услугах;</w:t>
            </w:r>
          </w:p>
          <w:p w:rsidR="005B660B" w:rsidRDefault="005B660B">
            <w:pPr>
              <w:pStyle w:val="ConsPlusNormal"/>
            </w:pPr>
            <w:r>
              <w:t>формирование современной отрасли по производству товаров для лиц с ограниченными возможностями здоровья, в том числе технических средств реабилитации инвалидов;</w:t>
            </w:r>
          </w:p>
          <w:p w:rsidR="005B660B" w:rsidRDefault="005B660B">
            <w:pPr>
              <w:pStyle w:val="ConsPlusNormal"/>
            </w:pPr>
            <w:r>
              <w:t>формирование условий для повышения уровня профессионального развития и занятости инвалидов;</w:t>
            </w:r>
          </w:p>
          <w:p w:rsidR="005B660B" w:rsidRDefault="005B660B">
            <w:pPr>
              <w:pStyle w:val="ConsPlusNormal"/>
            </w:pPr>
            <w:r>
              <w:t>формирование и поддержание в актуальном состоянии нормативной правовой и методической базы по организации системы комплексной реабилитации и абилитации инвалидов, в том числе детей-инвалидов, с учетом лучшего отечественного и зарубежного опыта;</w:t>
            </w:r>
          </w:p>
          <w:p w:rsidR="005B660B" w:rsidRDefault="005B660B">
            <w:pPr>
              <w:pStyle w:val="ConsPlusNormal"/>
            </w:pPr>
            <w:r>
              <w:t>формирование условий для развития системы комплексной реабилитации и абилитации инвалидов, в том числе детей-инвалидов</w:t>
            </w:r>
          </w:p>
        </w:tc>
      </w:tr>
      <w:tr w:rsidR="005B660B">
        <w:tc>
          <w:tcPr>
            <w:tcW w:w="2419" w:type="dxa"/>
            <w:tcBorders>
              <w:top w:val="nil"/>
              <w:left w:val="nil"/>
              <w:bottom w:val="nil"/>
              <w:right w:val="nil"/>
            </w:tcBorders>
          </w:tcPr>
          <w:p w:rsidR="005B660B" w:rsidRDefault="005B660B">
            <w:pPr>
              <w:pStyle w:val="ConsPlusNormal"/>
            </w:pPr>
            <w:r>
              <w:t>Целевые показатели и индикаторы подпрограммы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показатель 2.1 "Доля субъектов Российской Федерации, имеющих план мероприятий по формированию системы комплексной реабилитации и абилитации инвалидов, в том числе детей-инвалидов, в общем количестве субъектов Российской Федерации";</w:t>
            </w:r>
          </w:p>
          <w:p w:rsidR="005B660B" w:rsidRDefault="005B660B">
            <w:pPr>
              <w:pStyle w:val="ConsPlusNormal"/>
            </w:pPr>
            <w:r>
              <w:t>показатель 2.2 "Доля реабилитационных организаций, подлежащих включению в региональную систему комплексной реабилитации и абилитации инвалидов, в том числе детей-инвалидов, в общем количестве реабилитационных организаций, расположенных на территориях субъектов Российской Федерации";</w:t>
            </w:r>
          </w:p>
          <w:p w:rsidR="005B660B" w:rsidRDefault="005B660B">
            <w:pPr>
              <w:pStyle w:val="ConsPlusNormal"/>
            </w:pPr>
            <w:r>
              <w:t>показатель 2.3 "Доля инвалидов, обеспеченных техническими средствами реабилитации (услугами) в соответствии с федеральным перечнем в рамках индивидуальной программы реабилитации, в общей численности инвалидов";</w:t>
            </w:r>
          </w:p>
          <w:p w:rsidR="005B660B" w:rsidRDefault="005B660B">
            <w:pPr>
              <w:pStyle w:val="ConsPlusNormal"/>
            </w:pPr>
            <w:r>
              <w:t>показатель 2.4 "Доля граждан, удовлетворенных качеством предоставления государственной услуги по обеспечению инвалидов техническими средствами реабилитации (услугами), в общем числе граждан, получивших технические средства реабилитации (услуги)";</w:t>
            </w:r>
          </w:p>
          <w:p w:rsidR="005B660B" w:rsidRDefault="005B660B">
            <w:pPr>
              <w:pStyle w:val="ConsPlusNormal"/>
            </w:pPr>
            <w:r>
              <w:t xml:space="preserve">показатель 2.5 "Количество высокопроизводительных рабочих мест </w:t>
            </w:r>
            <w:r>
              <w:lastRenderedPageBreak/>
              <w:t>на федеральных государственных унитарных протезно-ортопедических и специализированных предприятиях";</w:t>
            </w:r>
          </w:p>
          <w:p w:rsidR="005B660B" w:rsidRDefault="005B660B">
            <w:pPr>
              <w:pStyle w:val="ConsPlusNormal"/>
            </w:pPr>
            <w:r>
              <w:t>показатель 2.6 "Темп роста производительности труда на федеральных государственных унитарных протезно-ортопедических и специализированных предприятиях";</w:t>
            </w:r>
          </w:p>
          <w:p w:rsidR="005B660B" w:rsidRDefault="005B660B">
            <w:pPr>
              <w:pStyle w:val="ConsPlusNormal"/>
            </w:pPr>
            <w:r>
              <w:t>показатель 2.7 "Доля инвалидов, трудоустроенных органами службы занятости, в общем числе инвалидов, обратившихся в органы службы занятости";</w:t>
            </w:r>
          </w:p>
          <w:p w:rsidR="005B660B" w:rsidRDefault="005B660B">
            <w:pPr>
              <w:pStyle w:val="ConsPlusNormal"/>
            </w:pPr>
            <w:r>
              <w:t>показатель 2.8 "Доля выпускников-инвалидов 9 и 11 классов, охваченных профориентационной работой, от общей численности выпускников-инвалидов";</w:t>
            </w:r>
          </w:p>
          <w:p w:rsidR="005B660B" w:rsidRDefault="005B660B">
            <w:pPr>
              <w:pStyle w:val="ConsPlusNormal"/>
            </w:pPr>
            <w:r>
              <w:t>показатель 2.9 "Число занятых инвалидов, трудоустроенных при поддержке общественных организаций инвалидов";</w:t>
            </w:r>
          </w:p>
          <w:p w:rsidR="005B660B" w:rsidRDefault="005B660B">
            <w:pPr>
              <w:pStyle w:val="ConsPlusNormal"/>
            </w:pPr>
            <w:r>
              <w:t>показатель 2.10 "Доля инвалидов, принятых на обучение по программам бакалавриата и специалитета (по отношению к предыдущему году)";</w:t>
            </w:r>
          </w:p>
          <w:p w:rsidR="005B660B" w:rsidRDefault="005B660B">
            <w:pPr>
              <w:pStyle w:val="ConsPlusNormal"/>
            </w:pPr>
            <w:r>
              <w:t>показатель 2.11 "Доля студентов из числа инвалидов, обучавшихся по программам бакалавриата и специалитета, выбывших по причине академической неуспеваемости";</w:t>
            </w:r>
          </w:p>
          <w:p w:rsidR="005B660B" w:rsidRDefault="005B660B">
            <w:pPr>
              <w:pStyle w:val="ConsPlusNormal"/>
            </w:pPr>
            <w:r>
              <w:t>показатель 2.12 "Доля инвалидов, принятых на обучение по программам среднего профессионального образования (по отношению к предыдущему году)";</w:t>
            </w:r>
          </w:p>
          <w:p w:rsidR="005B660B" w:rsidRDefault="005B660B">
            <w:pPr>
              <w:pStyle w:val="ConsPlusNormal"/>
            </w:pPr>
            <w:r>
              <w:t>показатель 2.13 "Доля студентов из числа инвалидов, обучавшихся по программам среднего профессионального образования, выбывших по причине академической неуспеваемости";</w:t>
            </w:r>
          </w:p>
          <w:p w:rsidR="005B660B" w:rsidRDefault="005B660B">
            <w:pPr>
              <w:pStyle w:val="ConsPlusNormal"/>
            </w:pPr>
            <w:r>
              <w:t>показатель 2.14 "Доля граждан, время ожидания которых в очереди при обращении в территориальные органы Фонда социального страхования Российской Федерации для получения государственной услуги по обеспечению техническими средствами реабилитации и услугами составило не более 15 минут, в общей численности граждан, обратившихся в территориальные органы Фонда социального страхования Российской Федерации";</w:t>
            </w:r>
          </w:p>
          <w:p w:rsidR="005B660B" w:rsidRDefault="005B660B">
            <w:pPr>
              <w:pStyle w:val="ConsPlusNormal"/>
            </w:pPr>
            <w:r>
              <w:t xml:space="preserve">показатель 2.15 "Доля граждан, использующих механизм получения государственной услуги по обеспечению техническими средствами </w:t>
            </w:r>
            <w:r>
              <w:lastRenderedPageBreak/>
              <w:t>реабилитации и услугами в электронной форме"</w:t>
            </w:r>
          </w:p>
        </w:tc>
      </w:tr>
      <w:tr w:rsidR="005B660B">
        <w:tc>
          <w:tcPr>
            <w:tcW w:w="2419" w:type="dxa"/>
            <w:tcBorders>
              <w:top w:val="nil"/>
              <w:left w:val="nil"/>
              <w:bottom w:val="nil"/>
              <w:right w:val="nil"/>
            </w:tcBorders>
          </w:tcPr>
          <w:p w:rsidR="005B660B" w:rsidRDefault="005B660B">
            <w:pPr>
              <w:pStyle w:val="ConsPlusNormal"/>
            </w:pPr>
            <w:r>
              <w:lastRenderedPageBreak/>
              <w:t>Этапы и сроки реализации подпрограммы</w:t>
            </w:r>
          </w:p>
        </w:tc>
        <w:tc>
          <w:tcPr>
            <w:tcW w:w="427" w:type="dxa"/>
            <w:tcBorders>
              <w:top w:val="nil"/>
              <w:left w:val="nil"/>
              <w:bottom w:val="nil"/>
              <w:right w:val="nil"/>
            </w:tcBorders>
          </w:tcPr>
          <w:p w:rsidR="005B660B" w:rsidRDefault="005B660B">
            <w:pPr>
              <w:pStyle w:val="ConsPlusNormal"/>
            </w:pPr>
            <w:r>
              <w:t>-</w:t>
            </w:r>
          </w:p>
        </w:tc>
        <w:tc>
          <w:tcPr>
            <w:tcW w:w="6803" w:type="dxa"/>
            <w:tcBorders>
              <w:top w:val="nil"/>
              <w:left w:val="nil"/>
              <w:bottom w:val="nil"/>
              <w:right w:val="nil"/>
            </w:tcBorders>
          </w:tcPr>
          <w:p w:rsidR="005B660B" w:rsidRDefault="005B660B">
            <w:pPr>
              <w:pStyle w:val="ConsPlusNormal"/>
            </w:pPr>
            <w:r>
              <w:t>I этап: 2011 - 2015 годы;</w:t>
            </w:r>
          </w:p>
          <w:p w:rsidR="005B660B" w:rsidRDefault="005B660B">
            <w:pPr>
              <w:pStyle w:val="ConsPlusNormal"/>
            </w:pPr>
            <w:r>
              <w:t>II этап: 2016 - 2018 годы;</w:t>
            </w:r>
          </w:p>
          <w:p w:rsidR="005B660B" w:rsidRDefault="005B660B">
            <w:pPr>
              <w:pStyle w:val="ConsPlusNormal"/>
            </w:pPr>
            <w:r>
              <w:t>III этап: 2019 - 2020 годы</w:t>
            </w:r>
          </w:p>
        </w:tc>
      </w:tr>
      <w:tr w:rsidR="005B660B">
        <w:tc>
          <w:tcPr>
            <w:tcW w:w="2419" w:type="dxa"/>
            <w:tcBorders>
              <w:top w:val="nil"/>
              <w:left w:val="nil"/>
              <w:bottom w:val="nil"/>
              <w:right w:val="nil"/>
            </w:tcBorders>
          </w:tcPr>
          <w:p w:rsidR="005B660B" w:rsidRDefault="005B660B">
            <w:pPr>
              <w:pStyle w:val="ConsPlusNormal"/>
            </w:pPr>
            <w:r>
              <w:t>Объемы бюджетных ассигнований подпрограммы</w:t>
            </w:r>
          </w:p>
        </w:tc>
        <w:tc>
          <w:tcPr>
            <w:tcW w:w="427" w:type="dxa"/>
            <w:tcBorders>
              <w:top w:val="nil"/>
              <w:left w:val="nil"/>
              <w:bottom w:val="nil"/>
              <w:right w:val="nil"/>
            </w:tcBorders>
          </w:tcPr>
          <w:p w:rsidR="005B660B" w:rsidRDefault="005B660B">
            <w:pPr>
              <w:pStyle w:val="ConsPlusNormal"/>
            </w:pPr>
            <w:r>
              <w:t>-</w:t>
            </w:r>
          </w:p>
        </w:tc>
        <w:tc>
          <w:tcPr>
            <w:tcW w:w="6803" w:type="dxa"/>
            <w:tcBorders>
              <w:top w:val="nil"/>
              <w:left w:val="nil"/>
              <w:bottom w:val="nil"/>
              <w:right w:val="nil"/>
            </w:tcBorders>
          </w:tcPr>
          <w:p w:rsidR="005B660B" w:rsidRDefault="005B660B">
            <w:pPr>
              <w:pStyle w:val="ConsPlusNormal"/>
            </w:pPr>
            <w:r>
              <w:t>объем бюджетных ассигнований федерального бюджета и бюджетов государственных внебюджетных фондов составляет</w:t>
            </w:r>
          </w:p>
          <w:p w:rsidR="005B660B" w:rsidRDefault="005B660B">
            <w:pPr>
              <w:pStyle w:val="ConsPlusNormal"/>
            </w:pPr>
            <w:r>
              <w:t>281244797,1 тыс. рублей, в том числе:</w:t>
            </w:r>
          </w:p>
          <w:p w:rsidR="005B660B" w:rsidRDefault="005B660B">
            <w:pPr>
              <w:pStyle w:val="ConsPlusNormal"/>
            </w:pPr>
            <w:r>
              <w:t>на 2011 год - 24795322,3 тыс. рублей;</w:t>
            </w:r>
          </w:p>
          <w:p w:rsidR="005B660B" w:rsidRDefault="005B660B">
            <w:pPr>
              <w:pStyle w:val="ConsPlusNormal"/>
            </w:pPr>
            <w:r>
              <w:t>на 2012 год - 19984349,1 тыс. рублей;</w:t>
            </w:r>
          </w:p>
          <w:p w:rsidR="005B660B" w:rsidRDefault="005B660B">
            <w:pPr>
              <w:pStyle w:val="ConsPlusNormal"/>
            </w:pPr>
            <w:r>
              <w:t>на 2013 год - 22984100,4 тыс. рублей;</w:t>
            </w:r>
          </w:p>
          <w:p w:rsidR="005B660B" w:rsidRDefault="005B660B">
            <w:pPr>
              <w:pStyle w:val="ConsPlusNormal"/>
            </w:pPr>
            <w:r>
              <w:t>на 2014 год - 17394359,3 тыс. рублей;</w:t>
            </w:r>
          </w:p>
          <w:p w:rsidR="005B660B" w:rsidRDefault="005B660B">
            <w:pPr>
              <w:pStyle w:val="ConsPlusNormal"/>
            </w:pPr>
            <w:r>
              <w:t>на 2015 год - 22348090,9 тыс. рублей;</w:t>
            </w:r>
          </w:p>
          <w:p w:rsidR="005B660B" w:rsidRDefault="005B660B">
            <w:pPr>
              <w:pStyle w:val="ConsPlusNormal"/>
            </w:pPr>
            <w:r>
              <w:t>на 2016 год &lt;*&gt; - 33019763,5 тыс. рублей;</w:t>
            </w:r>
          </w:p>
          <w:p w:rsidR="005B660B" w:rsidRDefault="005B660B">
            <w:pPr>
              <w:pStyle w:val="ConsPlusNormal"/>
            </w:pPr>
            <w:r>
              <w:t>на 2017 год - 33875447,9 тыс. рублей;</w:t>
            </w:r>
          </w:p>
          <w:p w:rsidR="005B660B" w:rsidRDefault="005B660B">
            <w:pPr>
              <w:pStyle w:val="ConsPlusNormal"/>
            </w:pPr>
            <w:r>
              <w:t>на 2018 год - 33876547,9 тыс. рублей;</w:t>
            </w:r>
          </w:p>
          <w:p w:rsidR="005B660B" w:rsidRDefault="005B660B">
            <w:pPr>
              <w:pStyle w:val="ConsPlusNormal"/>
            </w:pPr>
            <w:r>
              <w:t>на 2019 год - 36470357,9 тыс. рублей;</w:t>
            </w:r>
          </w:p>
          <w:p w:rsidR="005B660B" w:rsidRDefault="005B660B">
            <w:pPr>
              <w:pStyle w:val="ConsPlusNormal"/>
            </w:pPr>
            <w:r>
              <w:t>на 2020 год - 36496457,9 тыс. рублей,</w:t>
            </w:r>
          </w:p>
          <w:p w:rsidR="005B660B" w:rsidRDefault="005B660B">
            <w:pPr>
              <w:pStyle w:val="ConsPlusNormal"/>
            </w:pPr>
            <w:r>
              <w:t>из них:</w:t>
            </w:r>
          </w:p>
          <w:p w:rsidR="005B660B" w:rsidRDefault="005B660B">
            <w:pPr>
              <w:pStyle w:val="ConsPlusNormal"/>
            </w:pPr>
            <w:r>
              <w:t>объем бюджетных ассигнований федерального бюджета составляет 281244797,1 тыс. рублей,</w:t>
            </w:r>
          </w:p>
          <w:p w:rsidR="005B660B" w:rsidRDefault="005B660B">
            <w:pPr>
              <w:pStyle w:val="ConsPlusNormal"/>
            </w:pPr>
            <w:r>
              <w:t>в том числе:</w:t>
            </w:r>
          </w:p>
          <w:p w:rsidR="005B660B" w:rsidRDefault="005B660B">
            <w:pPr>
              <w:pStyle w:val="ConsPlusNormal"/>
            </w:pPr>
            <w:r>
              <w:t>на 2011 год - 24795322,3 тыс. рублей;</w:t>
            </w:r>
          </w:p>
          <w:p w:rsidR="005B660B" w:rsidRDefault="005B660B">
            <w:pPr>
              <w:pStyle w:val="ConsPlusNormal"/>
            </w:pPr>
            <w:r>
              <w:t>на 2012 год - 19984349,1 тыс. рублей;</w:t>
            </w:r>
          </w:p>
          <w:p w:rsidR="005B660B" w:rsidRDefault="005B660B">
            <w:pPr>
              <w:pStyle w:val="ConsPlusNormal"/>
            </w:pPr>
            <w:r>
              <w:t>на 2013 год - 22984100,4 тыс. рублей;</w:t>
            </w:r>
          </w:p>
          <w:p w:rsidR="005B660B" w:rsidRDefault="005B660B">
            <w:pPr>
              <w:pStyle w:val="ConsPlusNormal"/>
            </w:pPr>
            <w:r>
              <w:t>на 2014 год - 17394359,3 тыс. рублей;</w:t>
            </w:r>
          </w:p>
          <w:p w:rsidR="005B660B" w:rsidRDefault="005B660B">
            <w:pPr>
              <w:pStyle w:val="ConsPlusNormal"/>
            </w:pPr>
            <w:r>
              <w:t>на 2015 год - 22348090,9 тыс. рублей;</w:t>
            </w:r>
          </w:p>
          <w:p w:rsidR="005B660B" w:rsidRDefault="005B660B">
            <w:pPr>
              <w:pStyle w:val="ConsPlusNormal"/>
            </w:pPr>
            <w:r>
              <w:t>на 2016 год &lt;*&gt; - 33019763,5 тыс. рублей;</w:t>
            </w:r>
          </w:p>
          <w:p w:rsidR="005B660B" w:rsidRDefault="005B660B">
            <w:pPr>
              <w:pStyle w:val="ConsPlusNormal"/>
            </w:pPr>
            <w:r>
              <w:t>на 2017 год - 33875447,9 тыс. рублей;</w:t>
            </w:r>
          </w:p>
          <w:p w:rsidR="005B660B" w:rsidRDefault="005B660B">
            <w:pPr>
              <w:pStyle w:val="ConsPlusNormal"/>
            </w:pPr>
            <w:r>
              <w:t>на 2018 год - 33876547,9 тыс. рублей;</w:t>
            </w:r>
          </w:p>
          <w:p w:rsidR="005B660B" w:rsidRDefault="005B660B">
            <w:pPr>
              <w:pStyle w:val="ConsPlusNormal"/>
            </w:pPr>
            <w:r>
              <w:t>на 2019 год - 36470357,9 тыс. рублей;</w:t>
            </w:r>
          </w:p>
          <w:p w:rsidR="005B660B" w:rsidRDefault="005B660B">
            <w:pPr>
              <w:pStyle w:val="ConsPlusNormal"/>
            </w:pPr>
            <w:r>
              <w:t>на 2020 год - 36496457,9 тыс. рублей,</w:t>
            </w:r>
          </w:p>
          <w:p w:rsidR="005B660B" w:rsidRDefault="005B660B">
            <w:pPr>
              <w:pStyle w:val="ConsPlusNormal"/>
            </w:pPr>
            <w:r>
              <w:t xml:space="preserve">объем бюджетных ассигнований бюджетов государственных </w:t>
            </w:r>
            <w:r>
              <w:lastRenderedPageBreak/>
              <w:t>внебюджетных фондов составляет 135449946,9 тыс. рублей, в том числе:</w:t>
            </w:r>
          </w:p>
          <w:p w:rsidR="005B660B" w:rsidRDefault="005B660B">
            <w:pPr>
              <w:pStyle w:val="ConsPlusNormal"/>
            </w:pPr>
            <w:r>
              <w:t>на 2014 год - 8999525,8 тыс. рублей;</w:t>
            </w:r>
          </w:p>
          <w:p w:rsidR="005B660B" w:rsidRDefault="005B660B">
            <w:pPr>
              <w:pStyle w:val="ConsPlusNormal"/>
            </w:pPr>
            <w:r>
              <w:t>на 2015 год - 11082759,1 тыс. рублей;</w:t>
            </w:r>
          </w:p>
          <w:p w:rsidR="005B660B" w:rsidRDefault="005B660B">
            <w:pPr>
              <w:pStyle w:val="ConsPlusNormal"/>
            </w:pPr>
            <w:r>
              <w:t>на 2016 год - 23073532,4 тыс. рублей;</w:t>
            </w:r>
          </w:p>
          <w:p w:rsidR="005B660B" w:rsidRDefault="005B660B">
            <w:pPr>
              <w:pStyle w:val="ConsPlusNormal"/>
            </w:pPr>
            <w:r>
              <w:t>на 2017 год - 23073532,4 тыс. рублей;</w:t>
            </w:r>
          </w:p>
          <w:p w:rsidR="005B660B" w:rsidRDefault="005B660B">
            <w:pPr>
              <w:pStyle w:val="ConsPlusNormal"/>
            </w:pPr>
            <w:r>
              <w:t>на 2018 год - 23073532,4 тыс. рублей;</w:t>
            </w:r>
          </w:p>
          <w:p w:rsidR="005B660B" w:rsidRDefault="005B660B">
            <w:pPr>
              <w:pStyle w:val="ConsPlusNormal"/>
            </w:pPr>
            <w:r>
              <w:t>на 2019 год - 23073532,4 тыс. рублей;</w:t>
            </w:r>
          </w:p>
          <w:p w:rsidR="005B660B" w:rsidRDefault="005B660B">
            <w:pPr>
              <w:pStyle w:val="ConsPlusNormal"/>
            </w:pPr>
            <w:r>
              <w:t>на 2020 год - 23073532,4 тыс. рублей</w:t>
            </w:r>
          </w:p>
        </w:tc>
      </w:tr>
      <w:tr w:rsidR="005B660B">
        <w:tc>
          <w:tcPr>
            <w:tcW w:w="2419" w:type="dxa"/>
            <w:tcBorders>
              <w:top w:val="nil"/>
              <w:left w:val="nil"/>
              <w:bottom w:val="nil"/>
              <w:right w:val="nil"/>
            </w:tcBorders>
          </w:tcPr>
          <w:p w:rsidR="005B660B" w:rsidRDefault="005B660B">
            <w:pPr>
              <w:pStyle w:val="ConsPlusNormal"/>
            </w:pPr>
            <w:r>
              <w:lastRenderedPageBreak/>
              <w:t>Ожидаемые результаты реализации подпрограммы</w:t>
            </w:r>
          </w:p>
        </w:tc>
        <w:tc>
          <w:tcPr>
            <w:tcW w:w="427" w:type="dxa"/>
            <w:tcBorders>
              <w:top w:val="nil"/>
              <w:left w:val="nil"/>
              <w:bottom w:val="nil"/>
              <w:right w:val="nil"/>
            </w:tcBorders>
          </w:tcPr>
          <w:p w:rsidR="005B660B" w:rsidRDefault="005B660B">
            <w:pPr>
              <w:pStyle w:val="ConsPlusNormal"/>
            </w:pPr>
            <w:r>
              <w:t>-</w:t>
            </w:r>
          </w:p>
        </w:tc>
        <w:tc>
          <w:tcPr>
            <w:tcW w:w="6803" w:type="dxa"/>
            <w:tcBorders>
              <w:top w:val="nil"/>
              <w:left w:val="nil"/>
              <w:bottom w:val="nil"/>
              <w:right w:val="nil"/>
            </w:tcBorders>
          </w:tcPr>
          <w:p w:rsidR="005B660B" w:rsidRDefault="005B660B">
            <w:pPr>
              <w:pStyle w:val="ConsPlusNormal"/>
            </w:pPr>
            <w:r>
              <w:t>увеличение доли субъектов Российской Федерации, имеющих план мероприятий по формированию системы комплексной реабилитации и абилитации инвалидов, в том числе детей-инвалидов, в общем количестве субъектов Российской Федерации (до 90 процентов к 2020 году);</w:t>
            </w:r>
          </w:p>
          <w:p w:rsidR="005B660B" w:rsidRDefault="005B660B">
            <w:pPr>
              <w:pStyle w:val="ConsPlusNormal"/>
            </w:pPr>
            <w:r>
              <w:t>увеличение количества реабилитационных организаций, подлежащих включению в региональную систему комплексной реабилитации и абилитации инвалидов, в том числе детей-инвалидов, в общем количестве реабилитационных организаций, расположенных на территориях субъектов Российской Федерации (до 48 процентов к 2020 году);</w:t>
            </w:r>
          </w:p>
          <w:p w:rsidR="005B660B" w:rsidRDefault="005B660B">
            <w:pPr>
              <w:pStyle w:val="ConsPlusNormal"/>
            </w:pPr>
            <w:r>
              <w:t>увеличение численности инвалидов, обеспеченных техническими средствами реабилитации (услугами) в соответствии с федеральным перечнем в рамках индивидуальной программы инвалидов, в общей численности инвалидов (до 98 процентов к 2020 году);</w:t>
            </w:r>
          </w:p>
          <w:p w:rsidR="005B660B" w:rsidRDefault="005B660B">
            <w:pPr>
              <w:pStyle w:val="ConsPlusNormal"/>
            </w:pPr>
            <w:r>
              <w:t>увеличение доли граждан, удовлетворенных качеством предоставления государственной услуги по обеспечению инвалидов техническими средствами реабилитации (услугами), в общем числе граждан, получивших технические средства реабилитации (услуги) (до 90 процентов к 2018 году);</w:t>
            </w:r>
          </w:p>
          <w:p w:rsidR="005B660B" w:rsidRDefault="005B660B">
            <w:pPr>
              <w:pStyle w:val="ConsPlusNormal"/>
            </w:pPr>
            <w:r>
              <w:t>увеличение количества высокопроизводительных рабочих мест на федеральных государственных унитарных протезно-ортопедических и специализированных предприятиях (до 4778 единиц к 2020 году);</w:t>
            </w:r>
          </w:p>
          <w:p w:rsidR="005B660B" w:rsidRDefault="005B660B">
            <w:pPr>
              <w:pStyle w:val="ConsPlusNormal"/>
            </w:pPr>
            <w:r>
              <w:t xml:space="preserve">увеличение темпа роста производительности труда на федеральных </w:t>
            </w:r>
            <w:r>
              <w:lastRenderedPageBreak/>
              <w:t>государственных протезно-ортопедических и специализированных предприятиях (до 40,5 процента к 2019 году);</w:t>
            </w:r>
          </w:p>
          <w:p w:rsidR="005B660B" w:rsidRDefault="005B660B">
            <w:pPr>
              <w:pStyle w:val="ConsPlusNormal"/>
            </w:pPr>
            <w:r>
              <w:t>увеличение доли инвалидов, трудоустроенных органами службы занятости, в общем числе инвалидов, обратившихся в органы службы занятости (до 60 процентов к 2020 году);</w:t>
            </w:r>
          </w:p>
          <w:p w:rsidR="005B660B" w:rsidRDefault="005B660B">
            <w:pPr>
              <w:pStyle w:val="ConsPlusNormal"/>
            </w:pPr>
            <w:r>
              <w:t>увеличение доли выпускников-инвалидов 9 и 11 классов, охваченных профориентационной работой, от общей численности выпускников-инвалидов (до 100 процентов к 2020 году);</w:t>
            </w:r>
          </w:p>
          <w:p w:rsidR="005B660B" w:rsidRDefault="005B660B">
            <w:pPr>
              <w:pStyle w:val="ConsPlusNormal"/>
            </w:pPr>
            <w:r>
              <w:t>увеличение численности занятых инвалидов, трудоустроенных при поддержке общественных организаций инвалидов (до 944 единиц к 2020 году);</w:t>
            </w:r>
          </w:p>
          <w:p w:rsidR="005B660B" w:rsidRDefault="005B660B">
            <w:pPr>
              <w:pStyle w:val="ConsPlusNormal"/>
            </w:pPr>
            <w:r>
              <w:t>увеличение доли инвалидов, принятых на обучение по программам бакалавриата и специалитета (по отношению к предыдущему году) (до 107 процентов к 2020 году);</w:t>
            </w:r>
          </w:p>
          <w:p w:rsidR="005B660B" w:rsidRDefault="005B660B">
            <w:pPr>
              <w:pStyle w:val="ConsPlusNormal"/>
            </w:pPr>
            <w:r>
              <w:t>уменьшение доли студентов из числа инвалидов, обучавшихся по программам бакалавриата и специалитета, выбывших по причине академической неуспеваемости (до 7 процентов к 2018 году);</w:t>
            </w:r>
          </w:p>
          <w:p w:rsidR="005B660B" w:rsidRDefault="005B660B">
            <w:pPr>
              <w:pStyle w:val="ConsPlusNormal"/>
            </w:pPr>
            <w:r>
              <w:t>увеличение доли инвалидов, принятых на обучение по программам среднего профессионального образования, по отношению к предыдущему году (до 107 процентов к 2020 году);</w:t>
            </w:r>
          </w:p>
          <w:p w:rsidR="005B660B" w:rsidRDefault="005B660B">
            <w:pPr>
              <w:pStyle w:val="ConsPlusNormal"/>
            </w:pPr>
            <w:r>
              <w:t>уменьшение доли студентов из числа инвалидов, обучавшихся по программам среднего профессионального образования, выбывших по причине академической неуспеваемости (до 7 процентов к 2018 году);</w:t>
            </w:r>
          </w:p>
          <w:p w:rsidR="005B660B" w:rsidRDefault="005B660B">
            <w:pPr>
              <w:pStyle w:val="ConsPlusNormal"/>
            </w:pPr>
            <w:r>
              <w:t>увеличение доли граждан, время ожидания которых в очереди при обращении в территориальные органы Фонда социального страхования Российской Федерации для получения государственной услуги по обеспечению техническими средствами реабилитации и услугами составило не более 15 минут, в общей численности граждан, обратившихся в территориальные органы Фонда социального страхования Российской Федерации (до 100 процентов к 2017 году);</w:t>
            </w:r>
          </w:p>
          <w:p w:rsidR="005B660B" w:rsidRDefault="005B660B">
            <w:pPr>
              <w:pStyle w:val="ConsPlusNormal"/>
            </w:pPr>
            <w:r>
              <w:t xml:space="preserve">увеличение доли граждан, использующих механизм получения государственной услуги по обеспечению техническими средствами реабилитации и услугами в электронной форме (до 3 процентов к </w:t>
            </w:r>
            <w:r>
              <w:lastRenderedPageBreak/>
              <w:t>2020 году)</w:t>
            </w:r>
          </w:p>
        </w:tc>
      </w:tr>
    </w:tbl>
    <w:p w:rsidR="005B660B" w:rsidRDefault="005B660B">
      <w:pPr>
        <w:pStyle w:val="ConsPlusNormal"/>
        <w:jc w:val="both"/>
      </w:pPr>
    </w:p>
    <w:p w:rsidR="005B660B" w:rsidRDefault="005B660B">
      <w:pPr>
        <w:pStyle w:val="ConsPlusNormal"/>
        <w:ind w:firstLine="540"/>
        <w:jc w:val="both"/>
      </w:pPr>
      <w:r>
        <w:t>--------------------------------</w:t>
      </w:r>
    </w:p>
    <w:p w:rsidR="005B660B" w:rsidRDefault="005B660B">
      <w:pPr>
        <w:pStyle w:val="ConsPlusNormal"/>
        <w:ind w:firstLine="540"/>
        <w:jc w:val="both"/>
      </w:pPr>
      <w:r>
        <w:t xml:space="preserve">&lt;*&gt; Источники финансирования для выполнения в 2016 году основных мероприятий 2.2 "Предоставление государственных гарантий инвалидам" и 2.4 "Оказание государственной поддержки общественным организациям инвалидов и иным некоммерческим организациям" и объемы средств, превышающие соответствующие объемы бюджетных ассигнований, предусмотренные проектом федерального </w:t>
      </w:r>
      <w:hyperlink r:id="rId13" w:history="1">
        <w:r>
          <w:rPr>
            <w:color w:val="0000FF"/>
          </w:rPr>
          <w:t>закона</w:t>
        </w:r>
      </w:hyperlink>
      <w:r>
        <w:t xml:space="preserve"> "О федеральном бюджете на 2016 год", будут определены дополнительно.</w:t>
      </w:r>
    </w:p>
    <w:p w:rsidR="005B660B" w:rsidRDefault="005B660B">
      <w:pPr>
        <w:pStyle w:val="ConsPlusNormal"/>
        <w:jc w:val="both"/>
      </w:pPr>
    </w:p>
    <w:p w:rsidR="005B660B" w:rsidRDefault="005B660B">
      <w:pPr>
        <w:pStyle w:val="ConsPlusNormal"/>
        <w:jc w:val="center"/>
        <w:outlineLvl w:val="1"/>
      </w:pPr>
      <w:bookmarkStart w:id="3" w:name="P341"/>
      <w:bookmarkEnd w:id="3"/>
      <w:r>
        <w:t>ПАСПОРТ</w:t>
      </w:r>
    </w:p>
    <w:p w:rsidR="005B660B" w:rsidRDefault="005B660B">
      <w:pPr>
        <w:pStyle w:val="ConsPlusNormal"/>
        <w:jc w:val="center"/>
      </w:pPr>
      <w:r>
        <w:t>подпрограммы 3 "Совершенствование государственной системы</w:t>
      </w:r>
    </w:p>
    <w:p w:rsidR="005B660B" w:rsidRDefault="005B660B">
      <w:pPr>
        <w:pStyle w:val="ConsPlusNormal"/>
        <w:jc w:val="center"/>
      </w:pPr>
      <w:r>
        <w:t>медико-социальной экспертизы"</w:t>
      </w:r>
    </w:p>
    <w:p w:rsidR="005B660B" w:rsidRDefault="005B660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19"/>
        <w:gridCol w:w="427"/>
        <w:gridCol w:w="6803"/>
      </w:tblGrid>
      <w:tr w:rsidR="005B660B">
        <w:tc>
          <w:tcPr>
            <w:tcW w:w="2419" w:type="dxa"/>
            <w:tcBorders>
              <w:top w:val="nil"/>
              <w:left w:val="nil"/>
              <w:bottom w:val="nil"/>
              <w:right w:val="nil"/>
            </w:tcBorders>
          </w:tcPr>
          <w:p w:rsidR="005B660B" w:rsidRDefault="005B660B">
            <w:pPr>
              <w:pStyle w:val="ConsPlusNormal"/>
            </w:pPr>
            <w:r>
              <w:t>Ответственный исполнитель подпрограммы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Министерство труда и социальной защиты Российской Федерации</w:t>
            </w:r>
          </w:p>
        </w:tc>
      </w:tr>
      <w:tr w:rsidR="005B660B">
        <w:tc>
          <w:tcPr>
            <w:tcW w:w="2419" w:type="dxa"/>
            <w:tcBorders>
              <w:top w:val="nil"/>
              <w:left w:val="nil"/>
              <w:bottom w:val="nil"/>
              <w:right w:val="nil"/>
            </w:tcBorders>
          </w:tcPr>
          <w:p w:rsidR="005B660B" w:rsidRDefault="005B660B">
            <w:pPr>
              <w:pStyle w:val="ConsPlusNormal"/>
            </w:pPr>
            <w:r>
              <w:t>Участники подпрограммы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Пенсионный фонд Российской Федерации,</w:t>
            </w:r>
          </w:p>
          <w:p w:rsidR="005B660B" w:rsidRDefault="005B660B">
            <w:pPr>
              <w:pStyle w:val="ConsPlusNormal"/>
            </w:pPr>
            <w:r>
              <w:t>Федеральное медико-биологическое агентство,</w:t>
            </w:r>
          </w:p>
          <w:p w:rsidR="005B660B" w:rsidRDefault="005B660B">
            <w:pPr>
              <w:pStyle w:val="ConsPlusNormal"/>
            </w:pPr>
            <w:r>
              <w:t>Федеральное агентство по техническому регулированию и метрологии</w:t>
            </w:r>
          </w:p>
        </w:tc>
      </w:tr>
      <w:tr w:rsidR="005B660B">
        <w:tc>
          <w:tcPr>
            <w:tcW w:w="2419" w:type="dxa"/>
            <w:tcBorders>
              <w:top w:val="nil"/>
              <w:left w:val="nil"/>
              <w:bottom w:val="nil"/>
              <w:right w:val="nil"/>
            </w:tcBorders>
          </w:tcPr>
          <w:p w:rsidR="005B660B" w:rsidRDefault="005B660B">
            <w:pPr>
              <w:pStyle w:val="ConsPlusNormal"/>
            </w:pPr>
            <w:r>
              <w:t>Программно-целевые инструменты подпрограммы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отсутствуют</w:t>
            </w:r>
          </w:p>
        </w:tc>
      </w:tr>
      <w:tr w:rsidR="005B660B">
        <w:tc>
          <w:tcPr>
            <w:tcW w:w="2419" w:type="dxa"/>
            <w:tcBorders>
              <w:top w:val="nil"/>
              <w:left w:val="nil"/>
              <w:bottom w:val="nil"/>
              <w:right w:val="nil"/>
            </w:tcBorders>
          </w:tcPr>
          <w:p w:rsidR="005B660B" w:rsidRDefault="005B660B">
            <w:pPr>
              <w:pStyle w:val="ConsPlusNormal"/>
            </w:pPr>
            <w:r>
              <w:t>Цели подпрограммы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повышение доступности, объективности и прозрачности деятельности учреждений медико-социальной экспертизы</w:t>
            </w:r>
          </w:p>
        </w:tc>
      </w:tr>
      <w:tr w:rsidR="005B660B">
        <w:tc>
          <w:tcPr>
            <w:tcW w:w="2419" w:type="dxa"/>
            <w:tcBorders>
              <w:top w:val="nil"/>
              <w:left w:val="nil"/>
              <w:bottom w:val="nil"/>
              <w:right w:val="nil"/>
            </w:tcBorders>
          </w:tcPr>
          <w:p w:rsidR="005B660B" w:rsidRDefault="005B660B">
            <w:pPr>
              <w:pStyle w:val="ConsPlusNormal"/>
            </w:pPr>
            <w:r>
              <w:t>Задачи подпрограммы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разработка и внедрение объективных методик освидетельствования в государственной системе медико-социальной экспертизы;</w:t>
            </w:r>
          </w:p>
          <w:p w:rsidR="005B660B" w:rsidRDefault="005B660B">
            <w:pPr>
              <w:pStyle w:val="ConsPlusNormal"/>
            </w:pPr>
            <w:r>
              <w:t>повышение доступности и качества предоставления государственной услуги по проведению медико-социальной экспертизы</w:t>
            </w:r>
          </w:p>
        </w:tc>
      </w:tr>
      <w:tr w:rsidR="005B660B">
        <w:tc>
          <w:tcPr>
            <w:tcW w:w="2419" w:type="dxa"/>
            <w:tcBorders>
              <w:top w:val="nil"/>
              <w:left w:val="nil"/>
              <w:bottom w:val="nil"/>
              <w:right w:val="nil"/>
            </w:tcBorders>
          </w:tcPr>
          <w:p w:rsidR="005B660B" w:rsidRDefault="005B660B">
            <w:pPr>
              <w:pStyle w:val="ConsPlusNormal"/>
            </w:pPr>
            <w:r>
              <w:t xml:space="preserve">Целевые показатели и </w:t>
            </w:r>
            <w:r>
              <w:lastRenderedPageBreak/>
              <w:t>индикаторы подпрограммы</w:t>
            </w:r>
          </w:p>
        </w:tc>
        <w:tc>
          <w:tcPr>
            <w:tcW w:w="427" w:type="dxa"/>
            <w:tcBorders>
              <w:top w:val="nil"/>
              <w:left w:val="nil"/>
              <w:bottom w:val="nil"/>
              <w:right w:val="nil"/>
            </w:tcBorders>
          </w:tcPr>
          <w:p w:rsidR="005B660B" w:rsidRDefault="005B660B">
            <w:pPr>
              <w:pStyle w:val="ConsPlusNormal"/>
              <w:jc w:val="center"/>
            </w:pPr>
            <w:r>
              <w:lastRenderedPageBreak/>
              <w:t>-</w:t>
            </w:r>
          </w:p>
        </w:tc>
        <w:tc>
          <w:tcPr>
            <w:tcW w:w="6803" w:type="dxa"/>
            <w:tcBorders>
              <w:top w:val="nil"/>
              <w:left w:val="nil"/>
              <w:bottom w:val="nil"/>
              <w:right w:val="nil"/>
            </w:tcBorders>
          </w:tcPr>
          <w:p w:rsidR="005B660B" w:rsidRDefault="005B660B">
            <w:pPr>
              <w:pStyle w:val="ConsPlusNormal"/>
            </w:pPr>
            <w:r>
              <w:t xml:space="preserve">показатель 3.1 "Доля решений главных бюро медико-социальной </w:t>
            </w:r>
            <w:r>
              <w:lastRenderedPageBreak/>
              <w:t>экспертизы по переосвидетельствованию граждан, обжалованных в Федеральное бюро медико-социальной экспертизы, в общем количестве принятых главными бюро медико-социальной экспертизы решений по переосвидетельствованию граждан";</w:t>
            </w:r>
          </w:p>
          <w:p w:rsidR="005B660B" w:rsidRDefault="005B660B">
            <w:pPr>
              <w:pStyle w:val="ConsPlusNormal"/>
            </w:pPr>
            <w:r>
              <w:t>показатель 3.2 "Доля удовлетворенных судебных исков, поданных в отношении решений бюро (главного бюро, Федерального бюро) медико-социальной экспертизы, в общем количестве исков граждан, по которым судом принято решение в отношении решений бюро (главного бюро, Федерального бюро)";</w:t>
            </w:r>
          </w:p>
          <w:p w:rsidR="005B660B" w:rsidRDefault="005B660B">
            <w:pPr>
              <w:pStyle w:val="ConsPlusNormal"/>
            </w:pPr>
            <w:r>
              <w:t>показатель 3.3 "Доля учреждений медико-социальной экспертизы, оборудованных с учетом потребностей инвалидов и других маломобильных групп населения, в общем количестве таких учреждений";</w:t>
            </w:r>
          </w:p>
          <w:p w:rsidR="005B660B" w:rsidRDefault="005B660B">
            <w:pPr>
              <w:pStyle w:val="ConsPlusNormal"/>
            </w:pPr>
            <w:r>
              <w:t>показатель 3.4 "Доля граждан, удовлетворенных качеством предоставления государственной услуги по медико-социальной экспертизе, в общем числе граждан, прошедших освидетельствование в учреждениях медико-социальной экспертизы";</w:t>
            </w:r>
          </w:p>
          <w:p w:rsidR="005B660B" w:rsidRDefault="005B660B">
            <w:pPr>
              <w:pStyle w:val="ConsPlusNormal"/>
            </w:pPr>
            <w:r>
              <w:t>показатель 3.5 "Рост заработной платы врачей и работников, имеющих высшее медицинское (фармацевтическое) или иное высшее образование, предоставляющих медицинские услуги (обеспечивающих предоставление медицинских услуг), системы медико-социальной экспертизы относительно средней заработной платы в регионе";</w:t>
            </w:r>
          </w:p>
          <w:p w:rsidR="005B660B" w:rsidRDefault="005B660B">
            <w:pPr>
              <w:pStyle w:val="ConsPlusNormal"/>
            </w:pPr>
            <w:r>
              <w:t>показатель 3.6 "Рост заработной платы среднего медицинского (фармацевтического) персонала (персонала, обеспечивающего условия для предоставления медицинских услуг) системы медико-социальной экспертизы относительно средней заработной платы в регионе";</w:t>
            </w:r>
          </w:p>
          <w:p w:rsidR="005B660B" w:rsidRDefault="005B660B">
            <w:pPr>
              <w:pStyle w:val="ConsPlusNormal"/>
            </w:pPr>
            <w:r>
              <w:t>показатель 3.7 "Рост заработной платы младшего медицинского персонала (персонала, обеспечивающего предоставление медицинских услуг) системы медико-социальной экспертизы относительно средней заработной платы в регионе";</w:t>
            </w:r>
          </w:p>
          <w:p w:rsidR="005B660B" w:rsidRDefault="005B660B">
            <w:pPr>
              <w:pStyle w:val="ConsPlusNormal"/>
            </w:pPr>
            <w:r>
              <w:t xml:space="preserve">показатель 3.8 "Доля граждан, время ожидания которых в очереди </w:t>
            </w:r>
            <w:r>
              <w:lastRenderedPageBreak/>
              <w:t>при обращении в бюро (главное бюро, Федеральное бюро) медико-социальной экспертизы для получения государственной услуги по проведению медико-социальной экспертизы составило не более 15 минут, в общей численности граждан, прошедших медико-социальную экспертизу";</w:t>
            </w:r>
          </w:p>
          <w:p w:rsidR="005B660B" w:rsidRDefault="005B660B">
            <w:pPr>
              <w:pStyle w:val="ConsPlusNormal"/>
            </w:pPr>
            <w:r>
              <w:t>показатель 3.9 "Доля граждан, использующих механизм получения государственной услуги по проведению медико-социальной экспертизы в электронной форме";</w:t>
            </w:r>
          </w:p>
          <w:p w:rsidR="005B660B" w:rsidRDefault="005B660B">
            <w:pPr>
              <w:pStyle w:val="ConsPlusNormal"/>
            </w:pPr>
            <w:r>
              <w:t>показатель 3.10 "Количество посещений физическими лицами федеральных государственных бюджетных учреждений, подведомственных Министерству труда и социальной защиты Российской Федерации, в целях получения реабилитационных мероприятий";</w:t>
            </w:r>
          </w:p>
          <w:p w:rsidR="005B660B" w:rsidRDefault="005B660B">
            <w:pPr>
              <w:pStyle w:val="ConsPlusNormal"/>
            </w:pPr>
            <w:r>
              <w:t>показатель 3.11 "Количество освидетельствований физических лиц при проведении медико-социальной экспертизы в федеральном государственном бюджетном учреждении "Федеральное бюро медико-социальной экспертизы" Министерства труда и социальной защиты Российской Федерации"</w:t>
            </w:r>
          </w:p>
        </w:tc>
      </w:tr>
      <w:tr w:rsidR="005B660B">
        <w:tc>
          <w:tcPr>
            <w:tcW w:w="2419" w:type="dxa"/>
            <w:tcBorders>
              <w:top w:val="nil"/>
              <w:left w:val="nil"/>
              <w:bottom w:val="nil"/>
              <w:right w:val="nil"/>
            </w:tcBorders>
          </w:tcPr>
          <w:p w:rsidR="005B660B" w:rsidRDefault="005B660B">
            <w:pPr>
              <w:pStyle w:val="ConsPlusNormal"/>
            </w:pPr>
            <w:r>
              <w:lastRenderedPageBreak/>
              <w:t>Этапы и сроки реализации подпрограммы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I этап: 2011 - 2012 годы;</w:t>
            </w:r>
          </w:p>
          <w:p w:rsidR="005B660B" w:rsidRDefault="005B660B">
            <w:pPr>
              <w:pStyle w:val="ConsPlusNormal"/>
            </w:pPr>
            <w:r>
              <w:t>II этап: 2013 - 2015 годы;</w:t>
            </w:r>
          </w:p>
          <w:p w:rsidR="005B660B" w:rsidRDefault="005B660B">
            <w:pPr>
              <w:pStyle w:val="ConsPlusNormal"/>
            </w:pPr>
            <w:r>
              <w:t>III этап: 2016 - 2018 годы;</w:t>
            </w:r>
          </w:p>
          <w:p w:rsidR="005B660B" w:rsidRDefault="005B660B">
            <w:pPr>
              <w:pStyle w:val="ConsPlusNormal"/>
            </w:pPr>
            <w:r>
              <w:t>IV этап: 2019 - 2020 годы</w:t>
            </w:r>
          </w:p>
        </w:tc>
      </w:tr>
      <w:tr w:rsidR="005B660B">
        <w:tc>
          <w:tcPr>
            <w:tcW w:w="2419" w:type="dxa"/>
            <w:tcBorders>
              <w:top w:val="nil"/>
              <w:left w:val="nil"/>
              <w:bottom w:val="nil"/>
              <w:right w:val="nil"/>
            </w:tcBorders>
          </w:tcPr>
          <w:p w:rsidR="005B660B" w:rsidRDefault="005B660B">
            <w:pPr>
              <w:pStyle w:val="ConsPlusNormal"/>
            </w:pPr>
            <w:r>
              <w:t>Объемы бюджетных ассигнований подпрограммы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объем бюджетных ассигнований федерального бюджета составляет 103595621,5 тыс. рублей,</w:t>
            </w:r>
          </w:p>
          <w:p w:rsidR="005B660B" w:rsidRDefault="005B660B">
            <w:pPr>
              <w:pStyle w:val="ConsPlusNormal"/>
            </w:pPr>
            <w:r>
              <w:t>в том числе:</w:t>
            </w:r>
          </w:p>
          <w:p w:rsidR="005B660B" w:rsidRDefault="005B660B">
            <w:pPr>
              <w:pStyle w:val="ConsPlusNormal"/>
            </w:pPr>
            <w:r>
              <w:t>на 2011 год - 6565225,7 тыс. рублей;</w:t>
            </w:r>
          </w:p>
          <w:p w:rsidR="005B660B" w:rsidRDefault="005B660B">
            <w:pPr>
              <w:pStyle w:val="ConsPlusNormal"/>
            </w:pPr>
            <w:r>
              <w:t>на 2012 год - 7942457,2 тыс. рублей;</w:t>
            </w:r>
          </w:p>
          <w:p w:rsidR="005B660B" w:rsidRDefault="005B660B">
            <w:pPr>
              <w:pStyle w:val="ConsPlusNormal"/>
            </w:pPr>
            <w:r>
              <w:t>на 2013 год - 8753106 тыс. рублей;</w:t>
            </w:r>
          </w:p>
          <w:p w:rsidR="005B660B" w:rsidRDefault="005B660B">
            <w:pPr>
              <w:pStyle w:val="ConsPlusNormal"/>
            </w:pPr>
            <w:r>
              <w:t>на 2014 год - 9986337,9 тыс. рублей;</w:t>
            </w:r>
          </w:p>
          <w:p w:rsidR="005B660B" w:rsidRDefault="005B660B">
            <w:pPr>
              <w:pStyle w:val="ConsPlusNormal"/>
            </w:pPr>
            <w:r>
              <w:t>на 2015 год - 9133750,8 тыс. рублей;</w:t>
            </w:r>
          </w:p>
          <w:p w:rsidR="005B660B" w:rsidRDefault="005B660B">
            <w:pPr>
              <w:pStyle w:val="ConsPlusNormal"/>
            </w:pPr>
            <w:r>
              <w:t>на 2016 год - 11598509,9 тыс. рублей;</w:t>
            </w:r>
          </w:p>
          <w:p w:rsidR="005B660B" w:rsidRDefault="005B660B">
            <w:pPr>
              <w:pStyle w:val="ConsPlusNormal"/>
            </w:pPr>
            <w:r>
              <w:t>на 2017 год - 13241475,1 тыс. рублей;</w:t>
            </w:r>
          </w:p>
          <w:p w:rsidR="005B660B" w:rsidRDefault="005B660B">
            <w:pPr>
              <w:pStyle w:val="ConsPlusNormal"/>
            </w:pPr>
            <w:r>
              <w:lastRenderedPageBreak/>
              <w:t>на 2018 год - 12324734,5 тыс. рублей;</w:t>
            </w:r>
          </w:p>
          <w:p w:rsidR="005B660B" w:rsidRDefault="005B660B">
            <w:pPr>
              <w:pStyle w:val="ConsPlusNormal"/>
            </w:pPr>
            <w:r>
              <w:t>на 2019 год - 12064200,2 тыс. рублей;</w:t>
            </w:r>
          </w:p>
          <w:p w:rsidR="005B660B" w:rsidRDefault="005B660B">
            <w:pPr>
              <w:pStyle w:val="ConsPlusNormal"/>
            </w:pPr>
            <w:r>
              <w:t>на 2020 год - 11985824,2 тыс. рублей</w:t>
            </w:r>
          </w:p>
        </w:tc>
      </w:tr>
      <w:tr w:rsidR="005B660B">
        <w:tc>
          <w:tcPr>
            <w:tcW w:w="2419" w:type="dxa"/>
            <w:tcBorders>
              <w:top w:val="nil"/>
              <w:left w:val="nil"/>
              <w:bottom w:val="nil"/>
              <w:right w:val="nil"/>
            </w:tcBorders>
          </w:tcPr>
          <w:p w:rsidR="005B660B" w:rsidRDefault="005B660B">
            <w:pPr>
              <w:pStyle w:val="ConsPlusNormal"/>
            </w:pPr>
            <w:r>
              <w:lastRenderedPageBreak/>
              <w:t>Ожидаемые результаты реализации подпрограммы</w:t>
            </w:r>
          </w:p>
        </w:tc>
        <w:tc>
          <w:tcPr>
            <w:tcW w:w="427" w:type="dxa"/>
            <w:tcBorders>
              <w:top w:val="nil"/>
              <w:left w:val="nil"/>
              <w:bottom w:val="nil"/>
              <w:right w:val="nil"/>
            </w:tcBorders>
          </w:tcPr>
          <w:p w:rsidR="005B660B" w:rsidRDefault="005B660B">
            <w:pPr>
              <w:pStyle w:val="ConsPlusNormal"/>
              <w:jc w:val="center"/>
            </w:pPr>
            <w:r>
              <w:t>-</w:t>
            </w:r>
          </w:p>
        </w:tc>
        <w:tc>
          <w:tcPr>
            <w:tcW w:w="6803" w:type="dxa"/>
            <w:tcBorders>
              <w:top w:val="nil"/>
              <w:left w:val="nil"/>
              <w:bottom w:val="nil"/>
              <w:right w:val="nil"/>
            </w:tcBorders>
          </w:tcPr>
          <w:p w:rsidR="005B660B" w:rsidRDefault="005B660B">
            <w:pPr>
              <w:pStyle w:val="ConsPlusNormal"/>
            </w:pPr>
            <w:r>
              <w:t>уменьшение доли решений главных бюро медико-социальной экспертизы по переосвидетельствованию граждан, обжалованных в Федеральное бюро медико-социальной экспертизы, в общем количестве принятых главными бюро медико-социальной экспертизы решений по переосвидетельствованию граждан (до 3,5 процента к 2020 году);</w:t>
            </w:r>
          </w:p>
          <w:p w:rsidR="005B660B" w:rsidRDefault="005B660B">
            <w:pPr>
              <w:pStyle w:val="ConsPlusNormal"/>
            </w:pPr>
            <w:r>
              <w:t>уменьшение доли удовлетворенных судебных исков, поданных гражданами в отношении решений бюро (главного бюро, Федерального бюро) в общем числе исков граждан, по которым судом принято решение в отношении решений бюро</w:t>
            </w:r>
          </w:p>
          <w:p w:rsidR="005B660B" w:rsidRDefault="005B660B">
            <w:pPr>
              <w:pStyle w:val="ConsPlusNormal"/>
            </w:pPr>
            <w:r>
              <w:t>(главного бюро, Федерального бюро) (до 3,2 процента к 2020 году);</w:t>
            </w:r>
          </w:p>
          <w:p w:rsidR="005B660B" w:rsidRDefault="005B660B">
            <w:pPr>
              <w:pStyle w:val="ConsPlusNormal"/>
            </w:pPr>
            <w:r>
              <w:t>увеличение доли учреждений медико-социальной экспертизы, оборудованных с учетом потребностей инвалидов и других маломобильных групп населения, в общем количестве таких учреждений (до 55 процентов к 2020 году);</w:t>
            </w:r>
          </w:p>
          <w:p w:rsidR="005B660B" w:rsidRDefault="005B660B">
            <w:pPr>
              <w:pStyle w:val="ConsPlusNormal"/>
            </w:pPr>
            <w:r>
              <w:t>увеличение доли граждан, удовлетворенных качеством предоставления государственной услуги по медико-социальной экспертизе, в общем числе граждан, прошедших освидетельствование в учреждениях медико-социальной экспертизы (до 90 процентов к 2018 году);</w:t>
            </w:r>
          </w:p>
          <w:p w:rsidR="005B660B" w:rsidRDefault="005B660B">
            <w:pPr>
              <w:pStyle w:val="ConsPlusNormal"/>
            </w:pPr>
            <w:r>
              <w:t>увеличение заработной платы врачей и работников, имеющих высшее медицинское (фармацевтическое) или иное высшее образование, предоставляющих медицинские услуги (обеспечивающих предоставление медицинских услуг), системы медико-социальной экспертизы относительно средней заработной платы в регионе (до 200 процентов к 2018 году);</w:t>
            </w:r>
          </w:p>
          <w:p w:rsidR="005B660B" w:rsidRDefault="005B660B">
            <w:pPr>
              <w:pStyle w:val="ConsPlusNormal"/>
            </w:pPr>
            <w:r>
              <w:t xml:space="preserve">увеличение заработной платы среднего медицинского (фармацевтического) персонала (персонала, обеспечивающего условия для предоставления медицинских услуг) системы медико-социальной экспертизы относительно средней заработной платы в </w:t>
            </w:r>
            <w:r>
              <w:lastRenderedPageBreak/>
              <w:t>регионе (до 100 процентов к 2018 году);</w:t>
            </w:r>
          </w:p>
          <w:p w:rsidR="005B660B" w:rsidRDefault="005B660B">
            <w:pPr>
              <w:pStyle w:val="ConsPlusNormal"/>
            </w:pPr>
            <w:r>
              <w:t>увеличение заработной платы младшего медицинского персонала (персонала, обеспечивающего условия для предоставления медицинских услуг) системы медико-социальной экспертизы относительно средней заработной платы в регионе (до 100 процентов к 2018 году);</w:t>
            </w:r>
          </w:p>
          <w:p w:rsidR="005B660B" w:rsidRDefault="005B660B">
            <w:pPr>
              <w:pStyle w:val="ConsPlusNormal"/>
            </w:pPr>
            <w:r>
              <w:t>увеличение доли граждан, время ожидания которых в очереди при обращении в бюро (главное бюро, Федеральное бюро) медико-социальной экспертизы для получения государственной услуги по проведению медико-социальной экспертизы составило не более 15 минут, в общей численности граждан, прошедших медико-социальную экспертизу (до 100 процентов к 2017 году);</w:t>
            </w:r>
          </w:p>
          <w:p w:rsidR="005B660B" w:rsidRDefault="005B660B">
            <w:pPr>
              <w:pStyle w:val="ConsPlusNormal"/>
            </w:pPr>
            <w:r>
              <w:t>увеличение доли граждан, использующих механизм получения государственной услуги по проведению медико-социальной экспертизы в электронной форме (до 3 процентов к 2020 году);</w:t>
            </w:r>
          </w:p>
          <w:p w:rsidR="005B660B" w:rsidRDefault="005B660B">
            <w:pPr>
              <w:pStyle w:val="ConsPlusNormal"/>
            </w:pPr>
            <w:r>
              <w:t>увеличение количества посещений физическими лицами федеральных государственных бюджетных учреждений, подведомственных Министерству труда и социальной защиты Российской Федерации, в целях получения реабилитационных мероприятий (до 7250 единиц ежегодно к 2020 году);</w:t>
            </w:r>
          </w:p>
          <w:p w:rsidR="005B660B" w:rsidRDefault="005B660B">
            <w:pPr>
              <w:pStyle w:val="ConsPlusNormal"/>
            </w:pPr>
            <w:r>
              <w:t>увеличение количества освидетельствований физических лиц при проведении медико-социальной экспертизы в федеральном государственном бюджетном учреждении "Федеральное бюро медико-социальной экспертизы" Министерства труда и социальной защиты Российской Федерации" (до 9400 единиц ежегодно к 2020 году)</w:t>
            </w:r>
          </w:p>
        </w:tc>
      </w:tr>
    </w:tbl>
    <w:p w:rsidR="005B660B" w:rsidRDefault="005B660B">
      <w:pPr>
        <w:sectPr w:rsidR="005B660B">
          <w:pgSz w:w="16838" w:h="11905" w:orient="landscape"/>
          <w:pgMar w:top="1701" w:right="1134" w:bottom="850" w:left="1134" w:header="0" w:footer="0" w:gutter="0"/>
          <w:cols w:space="720"/>
        </w:sectPr>
      </w:pPr>
    </w:p>
    <w:p w:rsidR="005B660B" w:rsidRDefault="005B660B">
      <w:pPr>
        <w:pStyle w:val="ConsPlusNormal"/>
        <w:jc w:val="both"/>
      </w:pPr>
    </w:p>
    <w:p w:rsidR="005B660B" w:rsidRDefault="005B660B">
      <w:pPr>
        <w:pStyle w:val="ConsPlusNormal"/>
        <w:jc w:val="center"/>
        <w:outlineLvl w:val="1"/>
      </w:pPr>
      <w:r>
        <w:t>1. Приоритеты и цели государственной политики</w:t>
      </w:r>
    </w:p>
    <w:p w:rsidR="005B660B" w:rsidRDefault="005B660B">
      <w:pPr>
        <w:pStyle w:val="ConsPlusNormal"/>
        <w:jc w:val="center"/>
      </w:pPr>
      <w:r>
        <w:t>в области социальной защиты инвалидов в Российской</w:t>
      </w:r>
    </w:p>
    <w:p w:rsidR="005B660B" w:rsidRDefault="005B660B">
      <w:pPr>
        <w:pStyle w:val="ConsPlusNormal"/>
        <w:jc w:val="center"/>
      </w:pPr>
      <w:r>
        <w:t>Федерации, в том числе общие требования к государственной</w:t>
      </w:r>
    </w:p>
    <w:p w:rsidR="005B660B" w:rsidRDefault="005B660B">
      <w:pPr>
        <w:pStyle w:val="ConsPlusNormal"/>
        <w:jc w:val="center"/>
      </w:pPr>
      <w:r>
        <w:t>политике субъектов Российской Федерации</w:t>
      </w:r>
    </w:p>
    <w:p w:rsidR="005B660B" w:rsidRDefault="005B660B">
      <w:pPr>
        <w:pStyle w:val="ConsPlusNormal"/>
        <w:jc w:val="both"/>
      </w:pPr>
    </w:p>
    <w:p w:rsidR="005B660B" w:rsidRDefault="005B660B">
      <w:pPr>
        <w:pStyle w:val="ConsPlusNormal"/>
        <w:ind w:firstLine="540"/>
        <w:jc w:val="both"/>
      </w:pPr>
      <w:r>
        <w:t>В Российской Федерации в настоящее время насчитывается около 13 млн. инвалидов, что составляет около 8,8 процента населения страны, и более 40 млн. маломобильных граждан - 27,4 процента населения.</w:t>
      </w:r>
    </w:p>
    <w:p w:rsidR="005B660B" w:rsidRDefault="005B660B">
      <w:pPr>
        <w:pStyle w:val="ConsPlusNormal"/>
        <w:ind w:firstLine="540"/>
        <w:jc w:val="both"/>
      </w:pPr>
      <w:r>
        <w:t xml:space="preserve">В 2008 году Российская Федерация подписала и в 2012 году ратифицировала </w:t>
      </w:r>
      <w:hyperlink r:id="rId14" w:history="1">
        <w:r>
          <w:rPr>
            <w:color w:val="0000FF"/>
          </w:rPr>
          <w:t>Конвенцию</w:t>
        </w:r>
      </w:hyperlink>
      <w:r>
        <w:t xml:space="preserve"> о правах инвалидов от 13 декабря 2006 г. (далее - Конвенция), что является показателем готовности страны к формированию условий, направленных на соблюдение международных стандартов экономических, социальных, юридических и других прав инвалидов.</w:t>
      </w:r>
    </w:p>
    <w:p w:rsidR="005B660B" w:rsidRDefault="005B660B">
      <w:pPr>
        <w:pStyle w:val="ConsPlusNormal"/>
        <w:ind w:firstLine="540"/>
        <w:jc w:val="both"/>
      </w:pPr>
      <w:r>
        <w:t xml:space="preserve">Подписание </w:t>
      </w:r>
      <w:hyperlink r:id="rId15" w:history="1">
        <w:r>
          <w:rPr>
            <w:color w:val="0000FF"/>
          </w:rPr>
          <w:t>Конвенции</w:t>
        </w:r>
      </w:hyperlink>
      <w:r>
        <w:t xml:space="preserve"> фактически утвердило принципы, на которых должна строиться политика государства в отношении инвалидов.</w:t>
      </w:r>
    </w:p>
    <w:p w:rsidR="005B660B" w:rsidRDefault="005B660B">
      <w:pPr>
        <w:pStyle w:val="ConsPlusNormal"/>
        <w:ind w:firstLine="540"/>
        <w:jc w:val="both"/>
      </w:pPr>
      <w:r>
        <w:t xml:space="preserve">Согласно </w:t>
      </w:r>
      <w:hyperlink r:id="rId16" w:history="1">
        <w:r>
          <w:rPr>
            <w:color w:val="0000FF"/>
          </w:rPr>
          <w:t>Конвенции</w:t>
        </w:r>
      </w:hyperlink>
      <w:r>
        <w:t xml:space="preserve"> государства-участники должны принимать надлежащие меры для обеспечения инвалидам наравне с другими гражданами доступа к физическому окружению, транспорту, информации и связи, а также другим объектам и услугам, открытым или предоставляемым населению. Эти меры, которые включают выявление и устранение препятствий и барьеров, мешающих доступности, должны распространяться в частности:</w:t>
      </w:r>
    </w:p>
    <w:p w:rsidR="005B660B" w:rsidRDefault="005B660B">
      <w:pPr>
        <w:pStyle w:val="ConsPlusNormal"/>
        <w:ind w:firstLine="540"/>
        <w:jc w:val="both"/>
      </w:pPr>
      <w:r>
        <w:t>на здания, дороги, транспорт и другие объекты, включая школы, жилые дома, медицинские учреждения и рабочие места;</w:t>
      </w:r>
    </w:p>
    <w:p w:rsidR="005B660B" w:rsidRDefault="005B660B">
      <w:pPr>
        <w:pStyle w:val="ConsPlusNormal"/>
        <w:ind w:firstLine="540"/>
        <w:jc w:val="both"/>
      </w:pPr>
      <w:r>
        <w:t>на информационные, коммуникационные и другие службы, включая электронные и экстренные службы.</w:t>
      </w:r>
    </w:p>
    <w:p w:rsidR="005B660B" w:rsidRDefault="005B660B">
      <w:pPr>
        <w:pStyle w:val="ConsPlusNormal"/>
        <w:ind w:firstLine="540"/>
        <w:jc w:val="both"/>
      </w:pPr>
      <w:r>
        <w:t xml:space="preserve">Еще одним важнейшим направлением </w:t>
      </w:r>
      <w:hyperlink r:id="rId17" w:history="1">
        <w:r>
          <w:rPr>
            <w:color w:val="0000FF"/>
          </w:rPr>
          <w:t>Конвенции</w:t>
        </w:r>
      </w:hyperlink>
      <w:r>
        <w:t xml:space="preserve"> является достижение максимальной независимости инвалидов посредством укрепления и расширения комплексных реабилитационных и абилитационных услуг. Комплексная реабилитация и абилитация инвалидов, в том числе детей-инвалидов, должны охватывать медицинский, социальный аспект и вопросы образования и трудоустройства и учитывать, что инвалиды представляют собой неоднородную группу лиц и потребности их различны.</w:t>
      </w:r>
    </w:p>
    <w:p w:rsidR="005B660B" w:rsidRDefault="005B660B">
      <w:pPr>
        <w:pStyle w:val="ConsPlusNormal"/>
        <w:ind w:firstLine="540"/>
        <w:jc w:val="both"/>
      </w:pPr>
      <w:r>
        <w:t>Реабилитация и абилитация должны начинаться как можно раньше и основываться на многопрофильной оценке нужд и сильных сторон инвалида (ребенка-инвалида), способствовать вовлечению его в местное сообщество и быть доступными для инвалидов как можно ближе к местам их непосредственного проживания.</w:t>
      </w:r>
    </w:p>
    <w:p w:rsidR="005B660B" w:rsidRDefault="005B660B">
      <w:pPr>
        <w:pStyle w:val="ConsPlusNormal"/>
        <w:ind w:firstLine="540"/>
        <w:jc w:val="both"/>
      </w:pPr>
      <w:r>
        <w:t>Для реализации программ комплексной реабилитации и абилитации инвалидов, в том числе детей-инвалидов, необходимо как обучение специалистов и персонала, предоставляющих реабилитационные и абилитационные услуги, так и получение информации самими инвалидами и членами их семей об использовании ассистивных устройств и технологий, относящихся к реабилитации и абилитации.</w:t>
      </w:r>
    </w:p>
    <w:p w:rsidR="005B660B" w:rsidRDefault="005B660B">
      <w:pPr>
        <w:pStyle w:val="ConsPlusNormal"/>
        <w:ind w:firstLine="540"/>
        <w:jc w:val="both"/>
      </w:pPr>
      <w:r>
        <w:t xml:space="preserve">С учетом требований </w:t>
      </w:r>
      <w:hyperlink r:id="rId18" w:history="1">
        <w:r>
          <w:rPr>
            <w:color w:val="0000FF"/>
          </w:rPr>
          <w:t>Конвенции</w:t>
        </w:r>
      </w:hyperlink>
      <w:r>
        <w:t>, а также положений Международной классификации функционирования, ограничений жизнедеятельности и здоровья решение вопросов формирования доступной среды и системы комплексной реабилитации и абилитации инвалидов, в том числе детей-инвалидов, определяется как приоритетное направление государственной политики.</w:t>
      </w:r>
    </w:p>
    <w:p w:rsidR="005B660B" w:rsidRDefault="005B660B">
      <w:pPr>
        <w:pStyle w:val="ConsPlusNormal"/>
        <w:ind w:firstLine="540"/>
        <w:jc w:val="both"/>
      </w:pPr>
      <w:r>
        <w:t>Законодательством Российской Федерации, в том числе федеральными законами "</w:t>
      </w:r>
      <w:hyperlink r:id="rId19" w:history="1">
        <w:r>
          <w:rPr>
            <w:color w:val="0000FF"/>
          </w:rPr>
          <w:t>Об образовании</w:t>
        </w:r>
      </w:hyperlink>
      <w:r>
        <w:t xml:space="preserve"> в Российской Федерации", "</w:t>
      </w:r>
      <w:hyperlink r:id="rId20" w:history="1">
        <w:r>
          <w:rPr>
            <w:color w:val="0000FF"/>
          </w:rPr>
          <w:t>О социальной</w:t>
        </w:r>
      </w:hyperlink>
      <w:r>
        <w:t xml:space="preserve"> защите инвалидов в Российской Федерации", "</w:t>
      </w:r>
      <w:hyperlink r:id="rId21" w:history="1">
        <w:r>
          <w:rPr>
            <w:color w:val="0000FF"/>
          </w:rPr>
          <w:t>Об основах</w:t>
        </w:r>
      </w:hyperlink>
      <w:r>
        <w:t xml:space="preserve"> социального обслуживания граждан в Российской Федерации", </w:t>
      </w:r>
      <w:hyperlink r:id="rId22" w:history="1">
        <w:r>
          <w:rPr>
            <w:color w:val="0000FF"/>
          </w:rPr>
          <w:t>"О связи"</w:t>
        </w:r>
      </w:hyperlink>
      <w:r>
        <w:t>, "</w:t>
      </w:r>
      <w:hyperlink r:id="rId23" w:history="1">
        <w:r>
          <w:rPr>
            <w:color w:val="0000FF"/>
          </w:rPr>
          <w:t>О физической</w:t>
        </w:r>
      </w:hyperlink>
      <w:r>
        <w:t xml:space="preserve"> культуре и спорте в Российской Федерации", Градостроительным </w:t>
      </w:r>
      <w:hyperlink r:id="rId24" w:history="1">
        <w:r>
          <w:rPr>
            <w:color w:val="0000FF"/>
          </w:rPr>
          <w:t>кодексом</w:t>
        </w:r>
      </w:hyperlink>
      <w:r>
        <w:t xml:space="preserve"> Российской Федерации и </w:t>
      </w:r>
      <w:hyperlink r:id="rId25" w:history="1">
        <w:r>
          <w:rPr>
            <w:color w:val="0000FF"/>
          </w:rPr>
          <w:t>Кодексом</w:t>
        </w:r>
      </w:hyperlink>
      <w:r>
        <w:t xml:space="preserve"> Российской Федерации об административных правонарушениях, определены требования к органам власти и организациям независимо от организационно-правовой формы по созданию условий для беспрепятственного доступа инвалидов к объектам инженерной, транспортной и социальной инфраструктур, информации, а также ответственность за уклонение от исполнения этих требований.</w:t>
      </w:r>
    </w:p>
    <w:p w:rsidR="005B660B" w:rsidRDefault="005B660B">
      <w:pPr>
        <w:pStyle w:val="ConsPlusNormal"/>
        <w:ind w:firstLine="540"/>
        <w:jc w:val="both"/>
      </w:pPr>
      <w:r>
        <w:t xml:space="preserve">Федеральным </w:t>
      </w:r>
      <w:hyperlink r:id="rId26" w:history="1">
        <w:r>
          <w:rPr>
            <w:color w:val="0000FF"/>
          </w:rPr>
          <w:t>законом</w:t>
        </w:r>
      </w:hyperlink>
      <w:r>
        <w:t xml:space="preserve"> "О внесении изменений в отдельные законодательные акты </w:t>
      </w:r>
      <w:r>
        <w:lastRenderedPageBreak/>
        <w:t>Российской Федерации по вопросам социальной защиты инвалидов в связи с ратификацией Конвенции о правах инвалидов" введено понятие "абилитация инвалидов", а также заложена основа для эффективного межведомственного взаимодействия в целях повышения доступности услуг по реабилитации и абилитации инвалидов, в том числе детей-инвалидов. Налаживание эффективного межведомственного взаимодействия медицинских, социальных организаций и организаций, ведущих образовательную деятельность, является обязательным условием реализации принципов ранней помощи и сопровождения инвалида в региональной системе реабилитации.</w:t>
      </w:r>
    </w:p>
    <w:p w:rsidR="005B660B" w:rsidRDefault="005B660B">
      <w:pPr>
        <w:pStyle w:val="ConsPlusNormal"/>
        <w:ind w:firstLine="540"/>
        <w:jc w:val="both"/>
      </w:pPr>
      <w:r>
        <w:t>Одной из целей государственной политики в области социальной защиты инвалидов является инновационный вариант решения проблемы создания условий устойчивого развития доступной среды для инвалидов и других маломобильных групп населения, а также системы комплексной реабилитации и абилитации инвалидов и детей-инвалидов, который обеспечивается путем разработки и внедрения в практику с учетом российского и зарубежного опыта нормативных, технических и организационных решений. Такие решения способствуют формированию в Российской Федерации доступной среды и повышению доступности реабилитации и абилитации инвалидов, в том числе детей-инвалидов.</w:t>
      </w:r>
    </w:p>
    <w:p w:rsidR="005B660B" w:rsidRDefault="005B660B">
      <w:pPr>
        <w:pStyle w:val="ConsPlusNormal"/>
        <w:ind w:firstLine="540"/>
        <w:jc w:val="both"/>
      </w:pPr>
      <w:r>
        <w:t xml:space="preserve">В соответствии с положениями </w:t>
      </w:r>
      <w:hyperlink r:id="rId27" w:history="1">
        <w:r>
          <w:rPr>
            <w:color w:val="0000FF"/>
          </w:rPr>
          <w:t>Конвенции</w:t>
        </w:r>
      </w:hyperlink>
      <w:r>
        <w:t xml:space="preserve">, Основными </w:t>
      </w:r>
      <w:hyperlink r:id="rId28" w:history="1">
        <w:r>
          <w:rPr>
            <w:color w:val="0000FF"/>
          </w:rPr>
          <w:t>направлениями</w:t>
        </w:r>
      </w:hyperlink>
      <w:r>
        <w:t xml:space="preserve"> деятельности Правительства Российской Федерации на период до 2012 года, утвержденными распоряжением Правительства Российской Федерации от 17 ноября 2008 г. N 1663-р, Основными </w:t>
      </w:r>
      <w:hyperlink r:id="rId29" w:history="1">
        <w:r>
          <w:rPr>
            <w:color w:val="0000FF"/>
          </w:rPr>
          <w:t>направлениями</w:t>
        </w:r>
      </w:hyperlink>
      <w:r>
        <w:t xml:space="preserve"> деятельности Правительства Российской Федерации на период до 2018 года, утвержденными Правительством Российской Федерации 31 января 2013 г., </w:t>
      </w:r>
      <w:hyperlink r:id="rId30" w:history="1">
        <w:r>
          <w:rPr>
            <w:color w:val="0000FF"/>
          </w:rPr>
          <w:t>Концепцией</w:t>
        </w:r>
      </w:hyperlink>
      <w: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 N 1662-р, государственная программа Российской Федерации "Доступная среда" на 2011 - 2020 годы (далее - Программа) предусматривает реализацию комплекса мероприятий, позволяющих обеспечить беспрепятственный доступ к приоритетным объектам и услугам в приоритетных сферах жизнедеятельности инвалидов и других маломобильных групп населения, а также совершенствование механизма предоставления услуг в сфере реабилитации, включая решение вопросов образования и занятости инвалидов, и государственной системы медико-социальной экспертизы в целях реализации их прав и основных свобод, что будет способствовать полноценному участию инвалидов в жизни страны.</w:t>
      </w:r>
    </w:p>
    <w:p w:rsidR="005B660B" w:rsidRDefault="005B660B">
      <w:pPr>
        <w:pStyle w:val="ConsPlusNormal"/>
        <w:ind w:firstLine="540"/>
        <w:jc w:val="both"/>
      </w:pPr>
      <w:r>
        <w:t>В целях повышения объективности государственной системы медико-социальной экспертизы Программой предусматривается комплекс мероприятий, направленных на повышение доступности и качества освидетельствования, укрепление материально-технической базы, внедрение современных информационных технологий и повышение квалификации специалистов учреждений медико-социальной экспертизы.</w:t>
      </w:r>
    </w:p>
    <w:p w:rsidR="005B660B" w:rsidRDefault="005B660B">
      <w:pPr>
        <w:pStyle w:val="ConsPlusNormal"/>
        <w:ind w:firstLine="540"/>
        <w:jc w:val="both"/>
      </w:pPr>
      <w:r>
        <w:t>Требования к государственной политике в области социальной защиты инвалидов в Российской Федерации установлены рядом указов Президента Российской Федерации.</w:t>
      </w:r>
    </w:p>
    <w:p w:rsidR="005B660B" w:rsidRDefault="005B660B">
      <w:pPr>
        <w:pStyle w:val="ConsPlusNormal"/>
        <w:ind w:firstLine="540"/>
        <w:jc w:val="both"/>
      </w:pPr>
      <w:hyperlink r:id="rId31" w:history="1">
        <w:r>
          <w:rPr>
            <w:color w:val="0000FF"/>
          </w:rPr>
          <w:t>Подпунктами "а"</w:t>
        </w:r>
      </w:hyperlink>
      <w:r>
        <w:t xml:space="preserve"> и </w:t>
      </w:r>
      <w:hyperlink r:id="rId32" w:history="1">
        <w:r>
          <w:rPr>
            <w:color w:val="0000FF"/>
          </w:rPr>
          <w:t>"г" пункта 1</w:t>
        </w:r>
      </w:hyperlink>
      <w:r>
        <w:t xml:space="preserve"> Указа Президента Российской Федерации от 7 мая 2012 г. N 596 "О долгосрочной государственной экономической политике" определена необходимость:</w:t>
      </w:r>
    </w:p>
    <w:p w:rsidR="005B660B" w:rsidRDefault="005B660B">
      <w:pPr>
        <w:pStyle w:val="ConsPlusNormal"/>
        <w:ind w:firstLine="540"/>
        <w:jc w:val="both"/>
      </w:pPr>
      <w:r>
        <w:t>создания и модернизации 25 млн. высокопроизводительных рабочих мест к 2020 году;</w:t>
      </w:r>
    </w:p>
    <w:p w:rsidR="005B660B" w:rsidRDefault="005B660B">
      <w:pPr>
        <w:pStyle w:val="ConsPlusNormal"/>
        <w:ind w:firstLine="540"/>
        <w:jc w:val="both"/>
      </w:pPr>
      <w:r>
        <w:t>увеличения производительности труда к 2018 году в 1,5 раза относительно уровня 2011 года.</w:t>
      </w:r>
    </w:p>
    <w:p w:rsidR="005B660B" w:rsidRDefault="005B660B">
      <w:pPr>
        <w:pStyle w:val="ConsPlusNormal"/>
        <w:ind w:firstLine="540"/>
        <w:jc w:val="both"/>
      </w:pPr>
      <w:r>
        <w:t>В целях выполнения этих положений в рамках Программы предоставляются субсидии федеральным государственным унитарным протезно-ортопедическим предприятиям на возмещение убытков, связанных с реализацией протезно-ортопедических изделий и предоставлением услуг по протезированию по ценам ниже себестоимости. Предоставление указанных субсидий обеспечивает создание условий для увеличения производительности труда, создания и модернизации высокопроизводительных рабочих мест на федеральных государственных протезно-ортопедических предприятиях, подведомственных Министерству труда и социальной защиты Российской Федерации.</w:t>
      </w:r>
    </w:p>
    <w:p w:rsidR="005B660B" w:rsidRDefault="005B660B">
      <w:pPr>
        <w:pStyle w:val="ConsPlusNormal"/>
        <w:ind w:firstLine="540"/>
        <w:jc w:val="both"/>
      </w:pPr>
      <w:hyperlink r:id="rId33" w:history="1">
        <w:r>
          <w:rPr>
            <w:color w:val="0000FF"/>
          </w:rPr>
          <w:t>Подпунктами "а"</w:t>
        </w:r>
      </w:hyperlink>
      <w:r>
        <w:t xml:space="preserve"> и </w:t>
      </w:r>
      <w:hyperlink r:id="rId34" w:history="1">
        <w:r>
          <w:rPr>
            <w:color w:val="0000FF"/>
          </w:rPr>
          <w:t>"е" пункта 1</w:t>
        </w:r>
      </w:hyperlink>
      <w:r>
        <w:t xml:space="preserve"> Указа Президента Российской Федерации от 7 мая 2012 г. N 597 "О мероприятиях по реализации государственной социальной политики" определена необходимость:</w:t>
      </w:r>
    </w:p>
    <w:p w:rsidR="005B660B" w:rsidRDefault="005B660B">
      <w:pPr>
        <w:pStyle w:val="ConsPlusNormal"/>
        <w:ind w:firstLine="540"/>
        <w:jc w:val="both"/>
      </w:pPr>
      <w:r>
        <w:lastRenderedPageBreak/>
        <w:t>повышения к 2018 году средней заработной платы врачей, преподавателей образовательных учреждений высшего профессионального образования и научных сотрудников до 200 процентов от средней заработной платы в соответствующем регионе;</w:t>
      </w:r>
    </w:p>
    <w:p w:rsidR="005B660B" w:rsidRDefault="005B660B">
      <w:pPr>
        <w:pStyle w:val="ConsPlusNormal"/>
        <w:ind w:firstLine="540"/>
        <w:jc w:val="both"/>
      </w:pPr>
      <w:r>
        <w:t>увеличения к 2020 году числа высококвалифицированных работников, с тем чтобы оно составляло не менее трети от числа квалифицированных работников;</w:t>
      </w:r>
    </w:p>
    <w:p w:rsidR="005B660B" w:rsidRDefault="005B660B">
      <w:pPr>
        <w:pStyle w:val="ConsPlusNormal"/>
        <w:ind w:firstLine="540"/>
        <w:jc w:val="both"/>
      </w:pPr>
      <w:r>
        <w:t>повышения к 2018 году средней заработной платы социальных работников, включая социальных работников медицинских организаций, младшего медицинского персонала (персонала, обеспечивающего условия для предоставления медицинских услуг), среднего медицинского (фармацевтического) персонала (персонала, обеспечивающего условия для предоставления медицинских услуг) - до 100 процентов от средней заработной платы в соответствующем регионе, работников медицинских организаций, имеющих высшее медицинское (фармацевтическое) или иное высшее образование, предоставляющих медицинские услуги (обеспечивающих предоставление медицинских услуг), - до 200 процентов от средней заработной платы в соответствующем регионе.</w:t>
      </w:r>
    </w:p>
    <w:p w:rsidR="005B660B" w:rsidRDefault="005B660B">
      <w:pPr>
        <w:pStyle w:val="ConsPlusNormal"/>
        <w:ind w:firstLine="540"/>
        <w:jc w:val="both"/>
      </w:pPr>
      <w:r>
        <w:t xml:space="preserve">В целях выполнения этих положений в рамках Программы с 2012 года реализуется мероприятие, направленное на повышение оплаты труда медицинских работников федеральных государственных учреждений медико-социальной экспертизы, подведомственных Министерству труда и социальной защиты Российской Федерации, а также осуществляется формирование штатной численности федеральных государственных учреждений медико-социальной экспертизы с учетом необходимости качественного оказания государственной услуги по проведению медико-социальной экспертизы (в соответствии с </w:t>
      </w:r>
      <w:hyperlink r:id="rId35" w:history="1">
        <w:r>
          <w:rPr>
            <w:color w:val="0000FF"/>
          </w:rPr>
          <w:t>Программой</w:t>
        </w:r>
      </w:hyperlink>
      <w:r>
        <w:t xml:space="preserve">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 ноября 2012 г. N 2190-р).</w:t>
      </w:r>
    </w:p>
    <w:p w:rsidR="005B660B" w:rsidRDefault="005B660B">
      <w:pPr>
        <w:pStyle w:val="ConsPlusNormal"/>
        <w:ind w:firstLine="540"/>
        <w:jc w:val="both"/>
      </w:pPr>
      <w:hyperlink r:id="rId36" w:history="1">
        <w:r>
          <w:rPr>
            <w:color w:val="0000FF"/>
          </w:rPr>
          <w:t>Подпунктом "а" пункта 1</w:t>
        </w:r>
      </w:hyperlink>
      <w:r>
        <w:t xml:space="preserve"> Указа Президента Российской Федерации от 7 мая 2012 г. N 601 "Об основных направлениях совершенствования системы государственного управления" определена необходимость повышения уровня удовлетворенности граждан Российской Федерации качеством предоставления государственных и муниципальных услуг к 2018 году до 90 процентов.</w:t>
      </w:r>
    </w:p>
    <w:p w:rsidR="005B660B" w:rsidRDefault="005B660B">
      <w:pPr>
        <w:pStyle w:val="ConsPlusNormal"/>
        <w:ind w:firstLine="540"/>
        <w:jc w:val="both"/>
      </w:pPr>
      <w:r>
        <w:t>В целях выполнения этого положения в рамках Программы реализуются мероприятия, направленные на повышение прозрачности выносимых решений по установлению инвалидности, внедряются информационные технологии, позволяющие сократить маршрут инвалида при прохождении медико-социальной экспертизы и получении реабилитационных и абилитационных услуг, проходят обучение специалисты учреждений медико-социальной экспертизы, в том числе по вопросам этики и деонтологии при проведении медико-социальной экспертизы. С 2016 года запланировано ежегодное проведение социологических исследований оценки уровня удовлетворенности граждан качеством предоставления государственных услуг по медико-социальной экспертизе и обеспечению инвалидов техническими средствами реабилитации.</w:t>
      </w:r>
    </w:p>
    <w:p w:rsidR="005B660B" w:rsidRDefault="005B660B">
      <w:pPr>
        <w:pStyle w:val="ConsPlusNormal"/>
        <w:ind w:firstLine="540"/>
        <w:jc w:val="both"/>
      </w:pPr>
      <w:r>
        <w:t>Для целей Программы социологические исследования удовлетворенности качеством предоставления услуг по медико-социальной экспертизе и обеспечению инвалидов техническими средствами реабилитации включают в том числе информацию по следующим основным вопросам: возможность получения полной, актуальной и доступной информации о порядке предоставления государственной услуги; соблюдение сроков предоставления государственной услуги; предоставление возможности получения государственной услуги в электронном виде; достоверность информации о ходе предоставления государственной услуги; наглядность информации об административных процедурах; удобство и доступность получения информации о порядке предоставления государственной услуги; другие вопросы, отражающие удовлетворенность качеством предоставления услуги.</w:t>
      </w:r>
    </w:p>
    <w:p w:rsidR="005B660B" w:rsidRDefault="005B660B">
      <w:pPr>
        <w:pStyle w:val="ConsPlusNormal"/>
        <w:ind w:firstLine="540"/>
        <w:jc w:val="both"/>
      </w:pPr>
      <w:r>
        <w:t xml:space="preserve">Во исполнение </w:t>
      </w:r>
      <w:hyperlink r:id="rId37" w:history="1">
        <w:r>
          <w:rPr>
            <w:color w:val="0000FF"/>
          </w:rPr>
          <w:t>Указа</w:t>
        </w:r>
      </w:hyperlink>
      <w:r>
        <w:t xml:space="preserve"> Президента Российской Федерации от 7 мая 2012 г. N 601 "Об основных направлениях совершенствования системы государственного управления" Административным </w:t>
      </w:r>
      <w:hyperlink r:id="rId38" w:history="1">
        <w:r>
          <w:rPr>
            <w:color w:val="0000FF"/>
          </w:rPr>
          <w:t>регламентом</w:t>
        </w:r>
      </w:hyperlink>
      <w:r>
        <w:t xml:space="preserve"> по предоставлению государственной услуги по проведению медико-социальной экспертизы, утвержденным приказом Министерства труда и социальной защиты Российской Федерации от 29 января 2014 г. N 59н, и Административным </w:t>
      </w:r>
      <w:hyperlink r:id="rId39" w:history="1">
        <w:r>
          <w:rPr>
            <w:color w:val="0000FF"/>
          </w:rPr>
          <w:t>регламентом</w:t>
        </w:r>
      </w:hyperlink>
      <w:r>
        <w:t xml:space="preserve"> по предоставлению государственной услуги по обеспечению инвалидов техническими средствами реабилитации и (или) услугами и отдельных категорий граждан из числа ветеранов протезами </w:t>
      </w:r>
      <w:r>
        <w:lastRenderedPageBreak/>
        <w:t>(кроме зубных протезов), протезно-ортопедическими изделиями, а также по выплате компенсации за самостоятельно приобретенные инвалидами технические средства реабилитации (ветеранами - протезы (кроме зубных протезов), протезно-ортопедические изделия) и (или) оплаченные услуги и ежегодной денежной компенсации расходов инвалидов на содержание и ветеринарное обслуживание собак-проводников, утвержденным приказом Министерства труда и социальной защиты Российской Федерации от 23 сентября 2014 г. N 657н, максимальный срок ожидания в очереди при предоставлении и получении указанных государственных услуг в бюро, главном бюро, Федеральном бюро медико-социальной экспертизы, территориальных органах Фонда социального страхования Российской Федерации сокращен до 15 минут, а также реализована возможность получения данных государственных услуг в электронном виде.</w:t>
      </w:r>
    </w:p>
    <w:p w:rsidR="005B660B" w:rsidRDefault="005B660B">
      <w:pPr>
        <w:pStyle w:val="ConsPlusNormal"/>
        <w:ind w:firstLine="540"/>
        <w:jc w:val="both"/>
      </w:pPr>
      <w:r>
        <w:t>Учитывая, что более 65 процентов инвалидов - люди пожилого возраста и использование электронных сервисов вызывает у них значительное затруднение, включение в состав основных показателей Программы показателя "доля лиц, использующих электронные сервисы для получения указанных государственных услуг", представляется нецелесообразным.</w:t>
      </w:r>
    </w:p>
    <w:p w:rsidR="005B660B" w:rsidRDefault="005B660B">
      <w:pPr>
        <w:pStyle w:val="ConsPlusNormal"/>
        <w:ind w:firstLine="540"/>
        <w:jc w:val="both"/>
      </w:pPr>
      <w:r>
        <w:t xml:space="preserve">Федеральным </w:t>
      </w:r>
      <w:hyperlink r:id="rId40" w:history="1">
        <w:r>
          <w:rPr>
            <w:color w:val="0000FF"/>
          </w:rPr>
          <w:t>законом</w:t>
        </w:r>
      </w:hyperlink>
      <w:r>
        <w:t xml:space="preserve"> "О социальной защите инвалидов в Российской Федерации" определено, что органы государственной власти субъектов Российской Федерации по предметам ведения субъектов Российской Федерации и предметам совместного ведения Российской Федерации и субъектов Российской Федерации создают условия инвалидам (включая инвалидов, использующих кресла-коляски и собак-проводников) для беспрепятственного доступа к объектам социальной инфраструктуры (жилым, общественным и производственным зданиям, строениям и сооружениям, спортивным сооружениям, местам отдыха, культурно-зрелищным и другим учреждениям), а также для беспрепятственного пользования железнодорожным, воздушным, водным, междугородным автомобильным транспортом и всеми видами городского и пригородного пассажирского транспорта, средствами связи и информации (включая средства, обеспечивающие дублирование звуковыми сигналами световых сигналов светофоров и устройств, регулирующих движение пешеходов через транспортные коммуникации).</w:t>
      </w:r>
    </w:p>
    <w:p w:rsidR="005B660B" w:rsidRDefault="005B660B">
      <w:pPr>
        <w:pStyle w:val="ConsPlusNormal"/>
        <w:ind w:firstLine="540"/>
        <w:jc w:val="both"/>
      </w:pPr>
      <w:r>
        <w:t xml:space="preserve">Федеральным </w:t>
      </w:r>
      <w:hyperlink r:id="rId41" w:history="1">
        <w:r>
          <w:rPr>
            <w:color w:val="0000FF"/>
          </w:rPr>
          <w:t>законом</w:t>
        </w:r>
      </w:hyperlink>
      <w:r>
        <w:t xml:space="preserve"> "Об общих принципах организации законодательных (представительных) и исполнительных органов государственной власти субъектов Российской Федерации" определено, что к полномочиям совместного ведения Российской Федерации и субъектов Российской Федерации относятся также меры социальной поддержки и социального обслуживания граждан пожилого возраста и инвалидов.</w:t>
      </w:r>
    </w:p>
    <w:p w:rsidR="005B660B" w:rsidRDefault="005B660B">
      <w:pPr>
        <w:pStyle w:val="ConsPlusNormal"/>
        <w:ind w:firstLine="540"/>
        <w:jc w:val="both"/>
      </w:pPr>
      <w:r>
        <w:t xml:space="preserve">В соответствии с </w:t>
      </w:r>
      <w:hyperlink r:id="rId42" w:history="1">
        <w:r>
          <w:rPr>
            <w:color w:val="0000FF"/>
          </w:rPr>
          <w:t>Конституцией</w:t>
        </w:r>
      </w:hyperlink>
      <w:r>
        <w:t xml:space="preserve"> Российской Федерации государство гарантирует равенство прав человека независимо от места жительства, а также других обстоятельств.</w:t>
      </w:r>
    </w:p>
    <w:p w:rsidR="005B660B" w:rsidRDefault="005B660B">
      <w:pPr>
        <w:pStyle w:val="ConsPlusNormal"/>
        <w:ind w:firstLine="540"/>
        <w:jc w:val="both"/>
      </w:pPr>
      <w:r>
        <w:t xml:space="preserve">Положения </w:t>
      </w:r>
      <w:hyperlink r:id="rId43" w:history="1">
        <w:r>
          <w:rPr>
            <w:color w:val="0000FF"/>
          </w:rPr>
          <w:t>Конвенции</w:t>
        </w:r>
      </w:hyperlink>
      <w:r>
        <w:t xml:space="preserve"> распространяются на все части федеративных государств без каких-либо изъятий и исключений.</w:t>
      </w:r>
    </w:p>
    <w:p w:rsidR="005B660B" w:rsidRDefault="005B660B">
      <w:pPr>
        <w:pStyle w:val="ConsPlusNormal"/>
        <w:ind w:firstLine="540"/>
        <w:jc w:val="both"/>
      </w:pPr>
      <w:r>
        <w:t>Обеспечение доступной среды для инвалидов и других маломобильных групп населения является одной из важнейших социально-экономических задач, затрагивающих права и потребности миллионов граждан Российской Федерации, проживающих как в городской, так и сельской местности.</w:t>
      </w:r>
    </w:p>
    <w:p w:rsidR="005B660B" w:rsidRDefault="005B660B">
      <w:pPr>
        <w:pStyle w:val="ConsPlusNormal"/>
        <w:ind w:firstLine="540"/>
        <w:jc w:val="both"/>
      </w:pPr>
      <w:r>
        <w:t xml:space="preserve">В целях решения задач </w:t>
      </w:r>
      <w:hyperlink r:id="rId44" w:history="1">
        <w:r>
          <w:rPr>
            <w:color w:val="0000FF"/>
          </w:rPr>
          <w:t>Стратегии</w:t>
        </w:r>
      </w:hyperlink>
      <w:r>
        <w:t xml:space="preserve"> устойчивого развития сельских территорий Российской Федерации на период до 2030 года, утвержденной распоряжением Правительства Российской Федерации от 2 февраля 2015 г. N 151-р, положения Программы в части реализации комплекса мероприятий, позволяющих обеспечить беспрепятственный доступ инвалидов и других маломобильных групп населения к приоритетным объектам и услугам в приоритетных сферах жизнедеятельности инвалидов и других маломобильных групп населения распространяются на сельские территории. При этом приоритетные объекты определяются субъектами Российской Федерации с непосредственным участием представителей региональных общественных организаций инвалидов.</w:t>
      </w:r>
    </w:p>
    <w:p w:rsidR="005B660B" w:rsidRDefault="005B660B">
      <w:pPr>
        <w:pStyle w:val="ConsPlusNormal"/>
        <w:ind w:firstLine="540"/>
        <w:jc w:val="both"/>
      </w:pPr>
      <w:r>
        <w:t>В соответствии с решением Правительства Российской Федерации ответственным исполнителям государственных программ Российской Федерации необходимо включить в государственные программы мероприятия по созданию безбарьерной среды для инвалидов и других маломобильных групп населения.</w:t>
      </w:r>
    </w:p>
    <w:p w:rsidR="005B660B" w:rsidRDefault="005B660B">
      <w:pPr>
        <w:pStyle w:val="ConsPlusNormal"/>
        <w:ind w:firstLine="540"/>
        <w:jc w:val="both"/>
      </w:pPr>
      <w:r>
        <w:t xml:space="preserve">При этом мероприятия Программы, направленные на формирование условий доступности приоритетных объектов в приоритетных сферах жизнедеятельности инвалидов, оказывают </w:t>
      </w:r>
      <w:r>
        <w:lastRenderedPageBreak/>
        <w:t>влияние на достижение целей и задач других государственных программ с учетом принципа отраслевой принадлежности.</w:t>
      </w:r>
    </w:p>
    <w:p w:rsidR="005B660B" w:rsidRDefault="005B660B">
      <w:pPr>
        <w:pStyle w:val="ConsPlusNormal"/>
        <w:ind w:firstLine="540"/>
        <w:jc w:val="both"/>
      </w:pPr>
      <w:r>
        <w:t xml:space="preserve">В соответствии с Федеральным </w:t>
      </w:r>
      <w:hyperlink r:id="rId45" w:history="1">
        <w:r>
          <w:rPr>
            <w:color w:val="0000FF"/>
          </w:rPr>
          <w:t>законом</w:t>
        </w:r>
      </w:hyperlink>
      <w:r>
        <w:t xml:space="preserve"> "О социальной защите инвалидов в Российской Федерации" планировка и застройка городов, других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а также разработка и производство транспортных средств общего пользования, средств связи и информации без приспособления указанных объектов для доступа к ним инвалидов и использования их инвалидами не допускаются.</w:t>
      </w:r>
    </w:p>
    <w:p w:rsidR="005B660B" w:rsidRDefault="005B660B">
      <w:pPr>
        <w:pStyle w:val="ConsPlusNormal"/>
        <w:ind w:firstLine="540"/>
        <w:jc w:val="both"/>
      </w:pPr>
      <w:r>
        <w:t>Это требование в полной мере относится к объектам в сфере спорта при их капитальном строительстве и реконструкции, в том числе при организации работы по проведению в России в 2018 году чемпионата мира по футболу. Доступность таких объектов должна обеспечиваться как для зрителей-инвалидов, так и для спортсменов-инвалидов, при этом необходимо учитывать опыт проведения XXII Олимпийских зимних игр и XI Паралимпийских зимних игр в г. Сочи.</w:t>
      </w:r>
    </w:p>
    <w:p w:rsidR="005B660B" w:rsidRDefault="005B660B">
      <w:pPr>
        <w:pStyle w:val="ConsPlusNormal"/>
        <w:ind w:firstLine="540"/>
        <w:jc w:val="both"/>
      </w:pPr>
      <w:r>
        <w:t xml:space="preserve">В соответствии с Федеральным </w:t>
      </w:r>
      <w:hyperlink r:id="rId46" w:history="1">
        <w:r>
          <w:rPr>
            <w:color w:val="0000FF"/>
          </w:rPr>
          <w:t>законом</w:t>
        </w:r>
      </w:hyperlink>
      <w:r>
        <w:t xml:space="preserve">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в целях обеспечения условий доступности для инвалидов объектов социальной, инженерной и транспортной инфраструктуры и условий для беспрепятственного пользования услугами органы исполнительной власти субъектов Российской Федерации, органы местного самоуправления утверждают и реализуют в установленной сфере деятельности планы мероприятий ("дорожные карты") по повышению значений показателей доступности для инвалидов объектов и услуг. При разработке и реализации указанных планов мероприятий ("дорожных карт") учитываются и используются результаты, нормативные документы и методологические положения, выработанные в ходе выполнения мероприятий Программы.</w:t>
      </w:r>
    </w:p>
    <w:p w:rsidR="005B660B" w:rsidRDefault="005B660B">
      <w:pPr>
        <w:pStyle w:val="ConsPlusNormal"/>
        <w:ind w:firstLine="540"/>
        <w:jc w:val="both"/>
      </w:pPr>
      <w:r>
        <w:t>Таким образом, основным требованием к государственной политике субъектов Российской Федерации является обеспечение на территории субъектов Российской Федерации реализации мероприятий, направленных на устранение существующих препятствий и барьеров, обеспечение доступности реабилитации и абилитации для инвалидов, в том числе детей-инвалидов.</w:t>
      </w:r>
    </w:p>
    <w:p w:rsidR="005B660B" w:rsidRDefault="005B660B">
      <w:pPr>
        <w:pStyle w:val="ConsPlusNormal"/>
        <w:ind w:firstLine="540"/>
        <w:jc w:val="both"/>
      </w:pPr>
      <w:r>
        <w:t>Под приоритетными сферами жизнедеятельности инвалидов и других маломобильных групп населения для целей Программы понимаются: здравоохранение, культура, транспортная и пешеходная инфраструктура, информация и связь, образование, социальная защита, занятость, спорт и физическая культура.</w:t>
      </w:r>
    </w:p>
    <w:p w:rsidR="005B660B" w:rsidRDefault="005B660B">
      <w:pPr>
        <w:pStyle w:val="ConsPlusNormal"/>
        <w:jc w:val="both"/>
      </w:pPr>
    </w:p>
    <w:p w:rsidR="005B660B" w:rsidRDefault="005B660B">
      <w:pPr>
        <w:pStyle w:val="ConsPlusNormal"/>
        <w:jc w:val="center"/>
        <w:outlineLvl w:val="1"/>
      </w:pPr>
      <w:r>
        <w:t>2. Общая характеристика участия субъектов Российской</w:t>
      </w:r>
    </w:p>
    <w:p w:rsidR="005B660B" w:rsidRDefault="005B660B">
      <w:pPr>
        <w:pStyle w:val="ConsPlusNormal"/>
        <w:jc w:val="center"/>
      </w:pPr>
      <w:r>
        <w:t>Федерации в реализации Программы</w:t>
      </w:r>
    </w:p>
    <w:p w:rsidR="005B660B" w:rsidRDefault="005B660B">
      <w:pPr>
        <w:pStyle w:val="ConsPlusNormal"/>
        <w:jc w:val="both"/>
      </w:pPr>
    </w:p>
    <w:p w:rsidR="005B660B" w:rsidRDefault="005B660B">
      <w:pPr>
        <w:pStyle w:val="ConsPlusNormal"/>
        <w:ind w:firstLine="540"/>
        <w:jc w:val="both"/>
      </w:pPr>
      <w:r>
        <w:t>Для обеспечения единообразного подхода при реализации комплекса мероприятий, направленных на устранение существующих препятствий и барьеров, Министерством труда и социальной защиты Российской Федерации утверждена примерная программа субъекта Российской Федерации по обеспечению доступности приоритетных объектов и услуг в приоритетных сферах жизнедеятельности инвалидов и других маломобильных групп населения (далее - примерная программа).</w:t>
      </w:r>
    </w:p>
    <w:p w:rsidR="005B660B" w:rsidRDefault="005B660B">
      <w:pPr>
        <w:pStyle w:val="ConsPlusNormal"/>
        <w:ind w:firstLine="540"/>
        <w:jc w:val="both"/>
      </w:pPr>
      <w:r>
        <w:t>Цели и задачи программ субъектов Российской Федерации (далее - региональные программы) аналогичны целям и задачам Программы, что дает возможность осуществлять общую оценку процесса формирования безбарьерной среды как по Российской Федерации в целом, так и в отношении субъектов Российской Федерации, а также выявлять неравномерное формирование условий доступности приоритетных объектов и услуг в приоритетных сферах жизнедеятельности инвалидов и других маломобильных групп населения на территориях субъектов Российской Федерации.</w:t>
      </w:r>
    </w:p>
    <w:p w:rsidR="005B660B" w:rsidRDefault="005B660B">
      <w:pPr>
        <w:pStyle w:val="ConsPlusNormal"/>
        <w:ind w:firstLine="540"/>
        <w:jc w:val="both"/>
      </w:pPr>
      <w:r>
        <w:t>Применение субъектами Российской Федерации в 2013 - 2014 годах примерной программы в качестве основы при разработке региональных программ и сложившаяся практика их реализации в субъектах Российской Федерации предопределяют необходимость внесения изменений в примерную программу.</w:t>
      </w:r>
    </w:p>
    <w:p w:rsidR="005B660B" w:rsidRDefault="005B660B">
      <w:pPr>
        <w:pStyle w:val="ConsPlusNormal"/>
        <w:ind w:firstLine="540"/>
        <w:jc w:val="both"/>
      </w:pPr>
      <w:r>
        <w:t xml:space="preserve">В 2015 году запланировано внесение в примерную программу изменений, устанавливающих </w:t>
      </w:r>
      <w:r>
        <w:lastRenderedPageBreak/>
        <w:t>ряд обязательных положений, которые учитываются субъектами Российской Федерации при реализации мероприятий региональных программ, касающихся целей и задач, целевых показателей и индикаторов, их значений в разбивке по приоритетным сферам жизнедеятельности инвалидов и других маломобильных групп населения, перечня мероприятий, обоснования объема финансовых ресурсов, необходимых для реализации региональной программы, анализа рисков реализации региональных программ и описания мер по их управлению, включая описание межведомственного взаимодействия, оценки эффективности реализации мероприятий.</w:t>
      </w:r>
    </w:p>
    <w:p w:rsidR="005B660B" w:rsidRDefault="005B660B">
      <w:pPr>
        <w:pStyle w:val="ConsPlusNormal"/>
        <w:ind w:firstLine="540"/>
        <w:jc w:val="both"/>
      </w:pPr>
      <w:r>
        <w:t>Запланированное внесение изменений в примерную программу установит более детализированный перечень мероприятий, таких как:</w:t>
      </w:r>
    </w:p>
    <w:p w:rsidR="005B660B" w:rsidRDefault="005B660B">
      <w:pPr>
        <w:pStyle w:val="ConsPlusNormal"/>
        <w:ind w:firstLine="540"/>
        <w:jc w:val="both"/>
      </w:pPr>
      <w:r>
        <w:t>совершенствование нормативно-правовой базы и организационных механизмов формирования доступной среды для инвалидов и других маломобильных групп населения, а также обеспечение взаимодействия и координации деятельности исполнительных органов государственной власти субъектов Российской Федерации и представителей общественных организаций инвалидов;</w:t>
      </w:r>
    </w:p>
    <w:p w:rsidR="005B660B" w:rsidRDefault="005B660B">
      <w:pPr>
        <w:pStyle w:val="ConsPlusNormal"/>
        <w:ind w:firstLine="540"/>
        <w:jc w:val="both"/>
      </w:pPr>
      <w:r>
        <w:t>формирование условий доступности для инвалидов объектов и услуг в разбивке по приоритетным сферам жизнедеятельности инвалидов и других маломобильных групп населения;</w:t>
      </w:r>
    </w:p>
    <w:p w:rsidR="005B660B" w:rsidRDefault="005B660B">
      <w:pPr>
        <w:pStyle w:val="ConsPlusNormal"/>
        <w:ind w:firstLine="540"/>
        <w:jc w:val="both"/>
      </w:pPr>
      <w:r>
        <w:t>информационно-методическое обеспечение деятельности специалистов, задействованных в формировании доступной среды для инвалидов и других маломобильных групп населения (подготовка и проведение семинаров, конференций, курсов повышения квалификации, подготовка и публикация справочных, учебно-методических пособий, рекомендаций);</w:t>
      </w:r>
    </w:p>
    <w:p w:rsidR="005B660B" w:rsidRDefault="005B660B">
      <w:pPr>
        <w:pStyle w:val="ConsPlusNormal"/>
        <w:ind w:firstLine="540"/>
        <w:jc w:val="both"/>
      </w:pPr>
      <w:r>
        <w:t>проведение информационных и просветительских мероприятий, направленных на преодоление социальной разобщенности в обществе и формирование позитивного отношения к проблеме обеспечения доступной среды для инвалидов и других маломобильных групп населения.</w:t>
      </w:r>
    </w:p>
    <w:p w:rsidR="005B660B" w:rsidRDefault="005B660B">
      <w:pPr>
        <w:pStyle w:val="ConsPlusNormal"/>
        <w:ind w:firstLine="540"/>
        <w:jc w:val="both"/>
      </w:pPr>
      <w:r>
        <w:t>Также в 2011 - 2017 годах субъекты Российской Федерации (муниципальные образования) на условиях софинансирования участвуют в реализации мероприятий, направленных:</w:t>
      </w:r>
    </w:p>
    <w:p w:rsidR="005B660B" w:rsidRDefault="005B660B">
      <w:pPr>
        <w:pStyle w:val="ConsPlusNormal"/>
        <w:ind w:firstLine="540"/>
        <w:jc w:val="both"/>
      </w:pPr>
      <w:r>
        <w:t>на создание в общеобразовательных организациях условий для инклюзивного образования детей-инвалидов, включая создание универсальной безбарьерной среды для беспрепятственного доступа и оснащение общеобразовательных организаций специальным оборудованием, в том числе учебным, реабилитационным, компьютерным, и автотранспортом;</w:t>
      </w:r>
    </w:p>
    <w:p w:rsidR="005B660B" w:rsidRDefault="005B660B">
      <w:pPr>
        <w:pStyle w:val="ConsPlusNormal"/>
        <w:ind w:firstLine="540"/>
        <w:jc w:val="both"/>
      </w:pPr>
      <w:r>
        <w:t>на поддержку учреждений спортивной направленности по адаптивной физической культуре и спорту в субъектах Российской Федерации.</w:t>
      </w:r>
    </w:p>
    <w:p w:rsidR="005B660B" w:rsidRDefault="005B660B">
      <w:pPr>
        <w:pStyle w:val="ConsPlusNormal"/>
        <w:ind w:firstLine="540"/>
        <w:jc w:val="both"/>
      </w:pPr>
      <w:r>
        <w:t>На реализацию указанных мероприятий из федерального бюджета бюджетам субъектов Российской Федерации предоставляются субсидии.</w:t>
      </w:r>
    </w:p>
    <w:p w:rsidR="005B660B" w:rsidRDefault="005B660B">
      <w:pPr>
        <w:pStyle w:val="ConsPlusNormal"/>
        <w:ind w:firstLine="540"/>
        <w:jc w:val="both"/>
      </w:pPr>
      <w:r>
        <w:t>В течение срока реализации Программы проекты региональных программ проходят экспертизу и отбор на заседаниях Координационного совета по контролю за реализацией государственной программы Российской Федерации "Доступная среда" на 2011 - 2020 годы, при этом значения целевых показателей и индикаторов региональных программ должны соответствовать значениям показателей и индикаторов Программы с учетом региональной специфики.</w:t>
      </w:r>
    </w:p>
    <w:p w:rsidR="005B660B" w:rsidRDefault="005B660B">
      <w:pPr>
        <w:pStyle w:val="ConsPlusNormal"/>
        <w:ind w:firstLine="540"/>
        <w:jc w:val="both"/>
      </w:pPr>
      <w:r>
        <w:t>Мероприятия региональной программы оцениваются на основании включенных в нее целевых показателей и индикаторов, которые полностью соответствуют аналогичным показателям и индикаторам Программы. Для проведения мониторинга на региональном уровне в региональную программу могут быть включены дополнительные показатели и индикаторы, предлагаемые субъектом Российской Федерации, в соответствии с которыми оценивается эффективность расходования средств бюджета субъекта Российской Федерации.</w:t>
      </w:r>
    </w:p>
    <w:p w:rsidR="005B660B" w:rsidRDefault="005B660B">
      <w:pPr>
        <w:pStyle w:val="ConsPlusNormal"/>
        <w:ind w:firstLine="540"/>
        <w:jc w:val="both"/>
      </w:pPr>
      <w:r>
        <w:t>В целях обеспечения единообразного подхода при реализации комплекса мероприятий, направленных на совершенствование системы комплексной реабилитации и абилитации инвалидов, в том числе детей-инвалидов, Министерством труда и социальной защиты Российской Федерации в 2018 году будет утверждена типовая программа субъекта Российской Федерации, разработанная с учетом реализации в двух субъектах Российской Федерации пилотного проекта по отработке подходов к формированию системы комплексной реабилитации и абилитации инвалидов, в том числе детей-инвалидов (далее - типовая программа субъекта Российской Федерации).</w:t>
      </w:r>
    </w:p>
    <w:p w:rsidR="005B660B" w:rsidRDefault="005B660B">
      <w:pPr>
        <w:pStyle w:val="ConsPlusNormal"/>
        <w:ind w:firstLine="540"/>
        <w:jc w:val="both"/>
      </w:pPr>
      <w:r>
        <w:lastRenderedPageBreak/>
        <w:t xml:space="preserve">В целях реализации пилотного проекта по отработке подходов к формированию системы комплексной реабилитации и абилитации инвалидов, в том числе детей-инвалидов, в 2016 году будет осуществлен конкурсный отбор субъектов Российской Федерации. При этом </w:t>
      </w:r>
      <w:hyperlink r:id="rId47" w:history="1">
        <w:r>
          <w:rPr>
            <w:color w:val="0000FF"/>
          </w:rPr>
          <w:t>порядок и условия</w:t>
        </w:r>
      </w:hyperlink>
      <w:r>
        <w:t xml:space="preserve"> конкурсного отбора, порядок его проведения, а также </w:t>
      </w:r>
      <w:hyperlink r:id="rId48" w:history="1">
        <w:r>
          <w:rPr>
            <w:color w:val="0000FF"/>
          </w:rPr>
          <w:t>регламент</w:t>
        </w:r>
      </w:hyperlink>
      <w:r>
        <w:t xml:space="preserve"> работы и </w:t>
      </w:r>
      <w:hyperlink r:id="rId49" w:history="1">
        <w:r>
          <w:rPr>
            <w:color w:val="0000FF"/>
          </w:rPr>
          <w:t>состав</w:t>
        </w:r>
      </w:hyperlink>
      <w:r>
        <w:t xml:space="preserve"> конкурсной комиссии утверждаются Министерством труда и социальной защиты Российской Федерации.</w:t>
      </w:r>
    </w:p>
    <w:p w:rsidR="005B660B" w:rsidRDefault="005B660B">
      <w:pPr>
        <w:pStyle w:val="ConsPlusNormal"/>
        <w:ind w:firstLine="540"/>
        <w:jc w:val="both"/>
      </w:pPr>
      <w:r>
        <w:t>Типовой программой субъекта Российской Федерации будет установлен ряд обязательных положений, которые должны быть учтены при реализации мероприятий региональных программ, таких как: цели и задачи, целевые показатели и их значения, перечень мероприятий, обоснование объема финансовых ресурсов, необходимых для реализации региональных программ, анализ рисков реализации региональных программ и описание мер по их управлению, включая описание межведомственного взаимодействия, оценка эффективности реализации мероприятий.</w:t>
      </w:r>
    </w:p>
    <w:p w:rsidR="005B660B" w:rsidRDefault="005B660B">
      <w:pPr>
        <w:pStyle w:val="ConsPlusNormal"/>
        <w:ind w:firstLine="540"/>
        <w:jc w:val="both"/>
      </w:pPr>
      <w:r>
        <w:t>Типовая программа субъекта Российской Федерации будет включать в себя мероприятия по:</w:t>
      </w:r>
    </w:p>
    <w:p w:rsidR="005B660B" w:rsidRDefault="005B660B">
      <w:pPr>
        <w:pStyle w:val="ConsPlusNormal"/>
        <w:ind w:firstLine="540"/>
        <w:jc w:val="both"/>
      </w:pPr>
      <w:r>
        <w:t>организации взаимодействия реабилитационных организаций различной ведомственной подчиненности, а также частной формы собственности;</w:t>
      </w:r>
    </w:p>
    <w:p w:rsidR="005B660B" w:rsidRDefault="005B660B">
      <w:pPr>
        <w:pStyle w:val="ConsPlusNormal"/>
        <w:ind w:firstLine="540"/>
        <w:jc w:val="both"/>
      </w:pPr>
      <w:r>
        <w:t>внедрению разработанных и актуализированных стандартов по медицинской, профессиональной, социальной, социально-средовой, социально-педагогической, социально-психологической и социокультурной реабилитации, социально-бытовой адаптации;</w:t>
      </w:r>
    </w:p>
    <w:p w:rsidR="005B660B" w:rsidRDefault="005B660B">
      <w:pPr>
        <w:pStyle w:val="ConsPlusNormal"/>
        <w:ind w:firstLine="540"/>
        <w:jc w:val="both"/>
      </w:pPr>
      <w:r>
        <w:t>внедрению принципов ранней помощи и сопровождения в систему комплексной реабилитации и абилитации инвалидов, в том числе детей-инвалидов;</w:t>
      </w:r>
    </w:p>
    <w:p w:rsidR="005B660B" w:rsidRDefault="005B660B">
      <w:pPr>
        <w:pStyle w:val="ConsPlusNormal"/>
        <w:ind w:firstLine="540"/>
        <w:jc w:val="both"/>
      </w:pPr>
      <w:r>
        <w:t>обучению инвалидов и членов их семей подбору и пользованию техническими средствами реабилитации, реабилитационным навыкам, а также обучению членов семей навыкам ухода за инвалидами и детьми-инвалидами, общения с ними как можно раньше при наступлении инвалидности;</w:t>
      </w:r>
    </w:p>
    <w:p w:rsidR="005B660B" w:rsidRDefault="005B660B">
      <w:pPr>
        <w:pStyle w:val="ConsPlusNormal"/>
        <w:ind w:firstLine="540"/>
        <w:jc w:val="both"/>
      </w:pPr>
      <w:r>
        <w:t>организации работы центров проката технических средств реабилитации для инвалидов, в том числе для детей-инвалидов;</w:t>
      </w:r>
    </w:p>
    <w:p w:rsidR="005B660B" w:rsidRDefault="005B660B">
      <w:pPr>
        <w:pStyle w:val="ConsPlusNormal"/>
        <w:ind w:firstLine="540"/>
        <w:jc w:val="both"/>
      </w:pPr>
      <w:r>
        <w:t>формированию и ведению реестра реабилитационных услуг и организаций, предоставляющих такие услуги инвалидам, в том числе детям-инвалидам, в субъекте Российской Федерации;</w:t>
      </w:r>
    </w:p>
    <w:p w:rsidR="005B660B" w:rsidRDefault="005B660B">
      <w:pPr>
        <w:pStyle w:val="ConsPlusNormal"/>
        <w:ind w:firstLine="540"/>
        <w:jc w:val="both"/>
      </w:pPr>
      <w:r>
        <w:t>распространению информационных материалов среди населения для возможно более раннего выявления признаков нарушения здоровья, в том числе психического, с целью оказания ранней помощи и профилактики инвалидности.</w:t>
      </w:r>
    </w:p>
    <w:p w:rsidR="005B660B" w:rsidRDefault="005B660B">
      <w:pPr>
        <w:pStyle w:val="ConsPlusNormal"/>
        <w:ind w:firstLine="540"/>
        <w:jc w:val="both"/>
      </w:pPr>
      <w:r>
        <w:t>Применение типовой программы субъекта Российской Федерации даст возможность осуществлять общую оценку процесса формирования системы комплексной реабилитации и абилитации инвалидов, в том числе детей-инвалидов, как в Российской Федерации в целом, так и в соответствующем субъекте Российской Федерации.</w:t>
      </w:r>
    </w:p>
    <w:p w:rsidR="005B660B" w:rsidRDefault="005B660B">
      <w:pPr>
        <w:pStyle w:val="ConsPlusNormal"/>
        <w:ind w:firstLine="540"/>
        <w:jc w:val="both"/>
      </w:pPr>
      <w:r>
        <w:t>На реализацию мероприятий, включенных в региональные программы, разработанные на основе типовой программы субъекта Российской Федерации, в 2019 - 2020 годах из федерального бюджета бюджетам субъектов Российской Федерации предоставляются субсидии.</w:t>
      </w:r>
    </w:p>
    <w:p w:rsidR="005B660B" w:rsidRDefault="005B660B">
      <w:pPr>
        <w:pStyle w:val="ConsPlusNormal"/>
        <w:ind w:firstLine="540"/>
        <w:jc w:val="both"/>
      </w:pPr>
      <w:r>
        <w:t>В состав целевых показателей и индикаторов Программы включены целевые показатели и индикаторы, которые основываются на данных, полученных от субъектов Российской Федерации:</w:t>
      </w:r>
    </w:p>
    <w:p w:rsidR="005B660B" w:rsidRDefault="005B660B">
      <w:pPr>
        <w:pStyle w:val="ConsPlusNormal"/>
        <w:ind w:firstLine="540"/>
        <w:jc w:val="both"/>
      </w:pPr>
      <w:r>
        <w:t>доля субъектов Российской Федерации, имеющих сформированные и обновляемые карты доступности объектов и услуг, в общем количестве субъектов Российской Федерации;</w:t>
      </w:r>
    </w:p>
    <w:p w:rsidR="005B660B" w:rsidRDefault="005B660B">
      <w:pPr>
        <w:pStyle w:val="ConsPlusNormal"/>
        <w:ind w:firstLine="540"/>
        <w:jc w:val="both"/>
      </w:pPr>
      <w:r>
        <w:t>доля доступных для инвалидов и других маломобильных групп населения приоритетных объектов социальной, транспортной и инженерной инфраструктуры в общем количестве приоритетных объектов;</w:t>
      </w:r>
    </w:p>
    <w:p w:rsidR="005B660B" w:rsidRDefault="005B660B">
      <w:pPr>
        <w:pStyle w:val="ConsPlusNormal"/>
        <w:ind w:firstLine="540"/>
        <w:jc w:val="both"/>
      </w:pPr>
      <w:r>
        <w:t>доля специалистов, обеспечивающих реабилитацию и абилитацию инвалидов, в том числе детей-инвалидов, прошедших обучение новым реабилитационным и абилитационным методикам, в общем количестве таких специалистов;</w:t>
      </w:r>
    </w:p>
    <w:p w:rsidR="005B660B" w:rsidRDefault="005B660B">
      <w:pPr>
        <w:pStyle w:val="ConsPlusNormal"/>
        <w:ind w:firstLine="540"/>
        <w:jc w:val="both"/>
      </w:pPr>
      <w:r>
        <w:t>доля субъектов Российской Федерации, сформировавших систему комплексной реабилитации и абилитации инвалидов, в том числе детей-инвалидов, соответствующую типовой программе субъекта Российской Федерации, в общем количестве субъектов Российской Федерации;</w:t>
      </w:r>
    </w:p>
    <w:p w:rsidR="005B660B" w:rsidRDefault="005B660B">
      <w:pPr>
        <w:pStyle w:val="ConsPlusNormal"/>
        <w:ind w:firstLine="540"/>
        <w:jc w:val="both"/>
      </w:pPr>
      <w:r>
        <w:t xml:space="preserve">доля занятых инвалидов трудоспособного возраста в общей численности инвалидов </w:t>
      </w:r>
      <w:r>
        <w:lastRenderedPageBreak/>
        <w:t>трудоспособного возраста в Российской Федерации.</w:t>
      </w:r>
    </w:p>
    <w:p w:rsidR="005B660B" w:rsidRDefault="005B660B">
      <w:pPr>
        <w:pStyle w:val="ConsPlusNormal"/>
        <w:ind w:firstLine="540"/>
        <w:jc w:val="both"/>
      </w:pPr>
      <w:r>
        <w:t xml:space="preserve">Сведения о целевых показателях и индикаторах Программы приведены в </w:t>
      </w:r>
      <w:hyperlink w:anchor="P519" w:history="1">
        <w:r>
          <w:rPr>
            <w:color w:val="0000FF"/>
          </w:rPr>
          <w:t>приложении N 1</w:t>
        </w:r>
      </w:hyperlink>
      <w:r>
        <w:t>.</w:t>
      </w:r>
    </w:p>
    <w:p w:rsidR="005B660B" w:rsidRDefault="005B660B">
      <w:pPr>
        <w:pStyle w:val="ConsPlusNormal"/>
        <w:ind w:firstLine="540"/>
        <w:jc w:val="both"/>
      </w:pPr>
      <w:r>
        <w:t xml:space="preserve">Сведения о целевых показателях и индикаторах Программы по федеральным округам приведены в </w:t>
      </w:r>
      <w:hyperlink w:anchor="P1267" w:history="1">
        <w:r>
          <w:rPr>
            <w:color w:val="0000FF"/>
          </w:rPr>
          <w:t>приложении N 2</w:t>
        </w:r>
      </w:hyperlink>
      <w:r>
        <w:t>.</w:t>
      </w:r>
    </w:p>
    <w:p w:rsidR="005B660B" w:rsidRDefault="005B660B">
      <w:pPr>
        <w:pStyle w:val="ConsPlusNormal"/>
        <w:ind w:firstLine="540"/>
        <w:jc w:val="both"/>
      </w:pPr>
      <w:r>
        <w:t xml:space="preserve">Перечень основных мероприятий Программы приведен в </w:t>
      </w:r>
      <w:hyperlink w:anchor="P1799" w:history="1">
        <w:r>
          <w:rPr>
            <w:color w:val="0000FF"/>
          </w:rPr>
          <w:t>приложении N 3</w:t>
        </w:r>
      </w:hyperlink>
      <w:r>
        <w:t>.</w:t>
      </w:r>
    </w:p>
    <w:p w:rsidR="005B660B" w:rsidRDefault="005B660B">
      <w:pPr>
        <w:pStyle w:val="ConsPlusNormal"/>
        <w:ind w:firstLine="540"/>
        <w:jc w:val="both"/>
      </w:pPr>
      <w:r>
        <w:t xml:space="preserve">Сведения о нормативных правовых актах, направленных на достижение целей и (или) ожидаемых результатов Программы, указаны в </w:t>
      </w:r>
      <w:hyperlink w:anchor="P2211" w:history="1">
        <w:r>
          <w:rPr>
            <w:color w:val="0000FF"/>
          </w:rPr>
          <w:t>приложении N 4</w:t>
        </w:r>
      </w:hyperlink>
      <w:r>
        <w:t>.</w:t>
      </w:r>
    </w:p>
    <w:p w:rsidR="005B660B" w:rsidRDefault="005B660B">
      <w:pPr>
        <w:pStyle w:val="ConsPlusNormal"/>
        <w:ind w:firstLine="540"/>
        <w:jc w:val="both"/>
      </w:pPr>
      <w:r>
        <w:t xml:space="preserve">Ресурсное обеспечение реализации Программы за счет средств федерального бюджета и бюджетов государственных внебюджетных фондов Российской Федерации приведено в </w:t>
      </w:r>
      <w:hyperlink w:anchor="P2983" w:history="1">
        <w:r>
          <w:rPr>
            <w:color w:val="0000FF"/>
          </w:rPr>
          <w:t>приложении N 5</w:t>
        </w:r>
      </w:hyperlink>
      <w:r>
        <w:t>.</w:t>
      </w:r>
    </w:p>
    <w:p w:rsidR="005B660B" w:rsidRDefault="005B660B">
      <w:pPr>
        <w:pStyle w:val="ConsPlusNormal"/>
        <w:ind w:firstLine="540"/>
        <w:jc w:val="both"/>
      </w:pPr>
      <w:r>
        <w:t xml:space="preserve">План реализации на 2016 год и на плановый период 2017 и 2018 годов Программы приведен в </w:t>
      </w:r>
      <w:hyperlink w:anchor="P6933" w:history="1">
        <w:r>
          <w:rPr>
            <w:color w:val="0000FF"/>
          </w:rPr>
          <w:t>приложении N 6</w:t>
        </w:r>
      </w:hyperlink>
      <w:r>
        <w:t>.</w:t>
      </w:r>
    </w:p>
    <w:p w:rsidR="005B660B" w:rsidRDefault="005B660B">
      <w:pPr>
        <w:pStyle w:val="ConsPlusNormal"/>
        <w:ind w:firstLine="540"/>
        <w:jc w:val="both"/>
      </w:pPr>
      <w:r>
        <w:t xml:space="preserve">Правила предоставления субсидий из федерального бюджета бюджетам субъектов Российской Федерации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и их распределения приведены в </w:t>
      </w:r>
      <w:hyperlink w:anchor="P8652" w:history="1">
        <w:r>
          <w:rPr>
            <w:color w:val="0000FF"/>
          </w:rPr>
          <w:t>приложении N 7</w:t>
        </w:r>
      </w:hyperlink>
      <w:r>
        <w:t>.</w:t>
      </w:r>
    </w:p>
    <w:p w:rsidR="005B660B" w:rsidRDefault="005B660B">
      <w:pPr>
        <w:pStyle w:val="ConsPlusNormal"/>
        <w:ind w:firstLine="540"/>
        <w:jc w:val="both"/>
      </w:pPr>
      <w:r>
        <w:t xml:space="preserve">Правила предоставления и распределения субсидий из федерального бюджета бюджетам субъектов Российской Федерации на реализацию мероприятий, включенных в программы субъектов Российской Федерации, разработанные на основе технического задания пилотного проекта по формированию системы комплексной реабилитации и абилитации инвалидов, в том числе детей-инвалидов, приведены в </w:t>
      </w:r>
      <w:hyperlink w:anchor="P8763" w:history="1">
        <w:r>
          <w:rPr>
            <w:color w:val="0000FF"/>
          </w:rPr>
          <w:t>приложении N 8</w:t>
        </w:r>
      </w:hyperlink>
      <w:r>
        <w:t>.</w:t>
      </w:r>
    </w:p>
    <w:p w:rsidR="005B660B" w:rsidRDefault="005B660B">
      <w:pPr>
        <w:pStyle w:val="ConsPlusNormal"/>
        <w:ind w:firstLine="540"/>
        <w:jc w:val="both"/>
      </w:pPr>
      <w:r>
        <w:t xml:space="preserve">Правила предоставления и распределения субсидий из федерального бюджета бюджетам субъектов Российской Федерации на реализацию мероприятий, включенных в программы субъектов Российской Федерации, разработанные на основе типовой программы субъекта Российской Федерации по формированию системы комплексной реабилитации и абилитации инвалидов, в том числе детей-инвалидов, приведены в </w:t>
      </w:r>
      <w:hyperlink w:anchor="P8832" w:history="1">
        <w:r>
          <w:rPr>
            <w:color w:val="0000FF"/>
          </w:rPr>
          <w:t>приложении N 9</w:t>
        </w:r>
      </w:hyperlink>
      <w:r>
        <w:t>.</w:t>
      </w:r>
    </w:p>
    <w:p w:rsidR="005B660B" w:rsidRDefault="005B660B">
      <w:pPr>
        <w:pStyle w:val="ConsPlusNormal"/>
        <w:ind w:firstLine="540"/>
        <w:jc w:val="both"/>
      </w:pPr>
      <w:r>
        <w:t xml:space="preserve">Правила предоставления и распределения субсидий из федерального бюджета бюджетам субъектов Российской Федерации на создание в субъектах Российской Федерации базовых профессиональных образовательных организаций, обеспечивающих поддержку региональных систем инклюзивного профессионального образования инвалидов, приведены в </w:t>
      </w:r>
      <w:hyperlink w:anchor="P8901" w:history="1">
        <w:r>
          <w:rPr>
            <w:color w:val="0000FF"/>
          </w:rPr>
          <w:t>приложении N 10</w:t>
        </w:r>
      </w:hyperlink>
      <w:r>
        <w:t>.</w:t>
      </w:r>
    </w:p>
    <w:p w:rsidR="005B660B" w:rsidRDefault="005B660B">
      <w:pPr>
        <w:pStyle w:val="ConsPlusNormal"/>
        <w:jc w:val="both"/>
      </w:pPr>
      <w:r>
        <w:t xml:space="preserve">(абзац введен </w:t>
      </w:r>
      <w:hyperlink r:id="rId50" w:history="1">
        <w:r>
          <w:rPr>
            <w:color w:val="0000FF"/>
          </w:rPr>
          <w:t>Постановлением</w:t>
        </w:r>
      </w:hyperlink>
      <w:r>
        <w:t xml:space="preserve"> Правительства РФ от 19.04.2016 N 328)</w:t>
      </w:r>
    </w:p>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sectPr w:rsidR="005B660B">
          <w:pgSz w:w="11905" w:h="16838"/>
          <w:pgMar w:top="1134" w:right="850" w:bottom="1134" w:left="1701" w:header="0" w:footer="0" w:gutter="0"/>
          <w:cols w:space="720"/>
        </w:sectPr>
      </w:pPr>
    </w:p>
    <w:p w:rsidR="005B660B" w:rsidRDefault="005B660B">
      <w:pPr>
        <w:pStyle w:val="ConsPlusNormal"/>
        <w:jc w:val="right"/>
        <w:outlineLvl w:val="1"/>
      </w:pPr>
      <w:r>
        <w:lastRenderedPageBreak/>
        <w:t>Приложение N 1</w:t>
      </w:r>
    </w:p>
    <w:p w:rsidR="005B660B" w:rsidRDefault="005B660B">
      <w:pPr>
        <w:pStyle w:val="ConsPlusNormal"/>
        <w:jc w:val="right"/>
      </w:pPr>
      <w:r>
        <w:t>к государственной программе</w:t>
      </w:r>
    </w:p>
    <w:p w:rsidR="005B660B" w:rsidRDefault="005B660B">
      <w:pPr>
        <w:pStyle w:val="ConsPlusNormal"/>
        <w:jc w:val="right"/>
      </w:pPr>
      <w:r>
        <w:t>Российской Федерации</w:t>
      </w:r>
    </w:p>
    <w:p w:rsidR="005B660B" w:rsidRDefault="005B660B">
      <w:pPr>
        <w:pStyle w:val="ConsPlusNormal"/>
        <w:jc w:val="right"/>
      </w:pPr>
      <w:r>
        <w:t>"Доступная среда"</w:t>
      </w:r>
    </w:p>
    <w:p w:rsidR="005B660B" w:rsidRDefault="005B660B">
      <w:pPr>
        <w:pStyle w:val="ConsPlusNormal"/>
        <w:jc w:val="right"/>
      </w:pPr>
      <w:r>
        <w:t>на 2011 - 2020 годы</w:t>
      </w:r>
    </w:p>
    <w:p w:rsidR="005B660B" w:rsidRDefault="005B660B">
      <w:pPr>
        <w:pStyle w:val="ConsPlusNormal"/>
        <w:jc w:val="both"/>
      </w:pPr>
    </w:p>
    <w:p w:rsidR="005B660B" w:rsidRDefault="005B660B">
      <w:pPr>
        <w:pStyle w:val="ConsPlusNormal"/>
        <w:jc w:val="center"/>
      </w:pPr>
      <w:bookmarkStart w:id="4" w:name="P519"/>
      <w:bookmarkEnd w:id="4"/>
      <w:r>
        <w:t>СВЕДЕНИЯ</w:t>
      </w:r>
    </w:p>
    <w:p w:rsidR="005B660B" w:rsidRDefault="005B660B">
      <w:pPr>
        <w:pStyle w:val="ConsPlusNormal"/>
        <w:jc w:val="center"/>
      </w:pPr>
      <w:r>
        <w:t>О ЦЕЛЕВЫХ ПОКАЗАТЕЛЯХ И ИНДИКАТОРАХ ГОСУДАРСТВЕННОЙ</w:t>
      </w:r>
    </w:p>
    <w:p w:rsidR="005B660B" w:rsidRDefault="005B660B">
      <w:pPr>
        <w:pStyle w:val="ConsPlusNormal"/>
        <w:jc w:val="center"/>
      </w:pPr>
      <w:r>
        <w:t>ПРОГРАММЫ РОССИЙСКОЙ ФЕДЕРАЦИИ "ДОСТУПНАЯ СРЕДА"</w:t>
      </w:r>
    </w:p>
    <w:p w:rsidR="005B660B" w:rsidRDefault="005B660B">
      <w:pPr>
        <w:pStyle w:val="ConsPlusNormal"/>
        <w:jc w:val="center"/>
      </w:pPr>
      <w:r>
        <w:t>НА 2011 - 2020 ГОДЫ</w:t>
      </w:r>
    </w:p>
    <w:p w:rsidR="005B660B" w:rsidRDefault="005B660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4"/>
        <w:gridCol w:w="2893"/>
        <w:gridCol w:w="836"/>
        <w:gridCol w:w="882"/>
        <w:gridCol w:w="882"/>
        <w:gridCol w:w="882"/>
        <w:gridCol w:w="882"/>
        <w:gridCol w:w="882"/>
        <w:gridCol w:w="882"/>
        <w:gridCol w:w="882"/>
        <w:gridCol w:w="882"/>
        <w:gridCol w:w="882"/>
        <w:gridCol w:w="885"/>
      </w:tblGrid>
      <w:tr w:rsidR="005B660B">
        <w:tc>
          <w:tcPr>
            <w:tcW w:w="3407" w:type="dxa"/>
            <w:gridSpan w:val="2"/>
            <w:vMerge w:val="restart"/>
            <w:tcBorders>
              <w:top w:val="single" w:sz="4" w:space="0" w:color="auto"/>
              <w:left w:val="nil"/>
              <w:bottom w:val="single" w:sz="4" w:space="0" w:color="auto"/>
            </w:tcBorders>
          </w:tcPr>
          <w:p w:rsidR="005B660B" w:rsidRDefault="005B660B">
            <w:pPr>
              <w:pStyle w:val="ConsPlusNormal"/>
              <w:jc w:val="center"/>
            </w:pPr>
            <w:r>
              <w:t>Наименование показателя (индикатора)</w:t>
            </w:r>
          </w:p>
        </w:tc>
        <w:tc>
          <w:tcPr>
            <w:tcW w:w="836" w:type="dxa"/>
            <w:vMerge w:val="restart"/>
            <w:tcBorders>
              <w:top w:val="single" w:sz="4" w:space="0" w:color="auto"/>
              <w:bottom w:val="single" w:sz="4" w:space="0" w:color="auto"/>
            </w:tcBorders>
          </w:tcPr>
          <w:p w:rsidR="005B660B" w:rsidRDefault="005B660B">
            <w:pPr>
              <w:pStyle w:val="ConsPlusNormal"/>
              <w:jc w:val="center"/>
            </w:pPr>
            <w:r>
              <w:t>Единица измерения</w:t>
            </w:r>
          </w:p>
        </w:tc>
        <w:tc>
          <w:tcPr>
            <w:tcW w:w="8823" w:type="dxa"/>
            <w:gridSpan w:val="10"/>
            <w:tcBorders>
              <w:top w:val="single" w:sz="4" w:space="0" w:color="auto"/>
              <w:bottom w:val="single" w:sz="4" w:space="0" w:color="auto"/>
              <w:right w:val="nil"/>
            </w:tcBorders>
          </w:tcPr>
          <w:p w:rsidR="005B660B" w:rsidRDefault="005B660B">
            <w:pPr>
              <w:pStyle w:val="ConsPlusNormal"/>
              <w:jc w:val="center"/>
            </w:pPr>
            <w:r>
              <w:t>Значения показателей</w:t>
            </w:r>
          </w:p>
        </w:tc>
      </w:tr>
      <w:tr w:rsidR="005B660B">
        <w:tc>
          <w:tcPr>
            <w:tcW w:w="3407" w:type="dxa"/>
            <w:gridSpan w:val="2"/>
            <w:vMerge/>
            <w:tcBorders>
              <w:top w:val="single" w:sz="4" w:space="0" w:color="auto"/>
              <w:left w:val="nil"/>
              <w:bottom w:val="single" w:sz="4" w:space="0" w:color="auto"/>
            </w:tcBorders>
          </w:tcPr>
          <w:p w:rsidR="005B660B" w:rsidRDefault="005B660B"/>
        </w:tc>
        <w:tc>
          <w:tcPr>
            <w:tcW w:w="836" w:type="dxa"/>
            <w:vMerge/>
            <w:tcBorders>
              <w:top w:val="single" w:sz="4" w:space="0" w:color="auto"/>
              <w:bottom w:val="single" w:sz="4" w:space="0" w:color="auto"/>
            </w:tcBorders>
          </w:tcPr>
          <w:p w:rsidR="005B660B" w:rsidRDefault="005B660B"/>
        </w:tc>
        <w:tc>
          <w:tcPr>
            <w:tcW w:w="882" w:type="dxa"/>
            <w:tcBorders>
              <w:top w:val="single" w:sz="4" w:space="0" w:color="auto"/>
              <w:bottom w:val="single" w:sz="4" w:space="0" w:color="auto"/>
            </w:tcBorders>
          </w:tcPr>
          <w:p w:rsidR="005B660B" w:rsidRDefault="005B660B">
            <w:pPr>
              <w:pStyle w:val="ConsPlusNormal"/>
              <w:jc w:val="center"/>
            </w:pPr>
            <w:r>
              <w:t>2011 год</w:t>
            </w:r>
          </w:p>
        </w:tc>
        <w:tc>
          <w:tcPr>
            <w:tcW w:w="882" w:type="dxa"/>
            <w:tcBorders>
              <w:top w:val="single" w:sz="4" w:space="0" w:color="auto"/>
              <w:bottom w:val="single" w:sz="4" w:space="0" w:color="auto"/>
            </w:tcBorders>
          </w:tcPr>
          <w:p w:rsidR="005B660B" w:rsidRDefault="005B660B">
            <w:pPr>
              <w:pStyle w:val="ConsPlusNormal"/>
              <w:jc w:val="center"/>
            </w:pPr>
            <w:r>
              <w:t>2012 год</w:t>
            </w:r>
          </w:p>
        </w:tc>
        <w:tc>
          <w:tcPr>
            <w:tcW w:w="882" w:type="dxa"/>
            <w:tcBorders>
              <w:top w:val="single" w:sz="4" w:space="0" w:color="auto"/>
              <w:bottom w:val="single" w:sz="4" w:space="0" w:color="auto"/>
            </w:tcBorders>
          </w:tcPr>
          <w:p w:rsidR="005B660B" w:rsidRDefault="005B660B">
            <w:pPr>
              <w:pStyle w:val="ConsPlusNormal"/>
              <w:jc w:val="center"/>
            </w:pPr>
            <w:r>
              <w:t>2013 год</w:t>
            </w:r>
          </w:p>
        </w:tc>
        <w:tc>
          <w:tcPr>
            <w:tcW w:w="882" w:type="dxa"/>
            <w:tcBorders>
              <w:top w:val="single" w:sz="4" w:space="0" w:color="auto"/>
              <w:bottom w:val="single" w:sz="4" w:space="0" w:color="auto"/>
            </w:tcBorders>
          </w:tcPr>
          <w:p w:rsidR="005B660B" w:rsidRDefault="005B660B">
            <w:pPr>
              <w:pStyle w:val="ConsPlusNormal"/>
              <w:jc w:val="center"/>
            </w:pPr>
            <w:r>
              <w:t>2014 год</w:t>
            </w:r>
          </w:p>
        </w:tc>
        <w:tc>
          <w:tcPr>
            <w:tcW w:w="882" w:type="dxa"/>
            <w:tcBorders>
              <w:top w:val="single" w:sz="4" w:space="0" w:color="auto"/>
              <w:bottom w:val="single" w:sz="4" w:space="0" w:color="auto"/>
            </w:tcBorders>
          </w:tcPr>
          <w:p w:rsidR="005B660B" w:rsidRDefault="005B660B">
            <w:pPr>
              <w:pStyle w:val="ConsPlusNormal"/>
              <w:jc w:val="center"/>
            </w:pPr>
            <w:r>
              <w:t>2015 год</w:t>
            </w:r>
          </w:p>
        </w:tc>
        <w:tc>
          <w:tcPr>
            <w:tcW w:w="882" w:type="dxa"/>
            <w:tcBorders>
              <w:top w:val="single" w:sz="4" w:space="0" w:color="auto"/>
              <w:bottom w:val="single" w:sz="4" w:space="0" w:color="auto"/>
            </w:tcBorders>
          </w:tcPr>
          <w:p w:rsidR="005B660B" w:rsidRDefault="005B660B">
            <w:pPr>
              <w:pStyle w:val="ConsPlusNormal"/>
              <w:jc w:val="center"/>
            </w:pPr>
            <w:r>
              <w:t>2016 год</w:t>
            </w:r>
          </w:p>
        </w:tc>
        <w:tc>
          <w:tcPr>
            <w:tcW w:w="882" w:type="dxa"/>
            <w:tcBorders>
              <w:top w:val="single" w:sz="4" w:space="0" w:color="auto"/>
              <w:bottom w:val="single" w:sz="4" w:space="0" w:color="auto"/>
            </w:tcBorders>
          </w:tcPr>
          <w:p w:rsidR="005B660B" w:rsidRDefault="005B660B">
            <w:pPr>
              <w:pStyle w:val="ConsPlusNormal"/>
              <w:jc w:val="center"/>
            </w:pPr>
            <w:r>
              <w:t>2017 год</w:t>
            </w:r>
          </w:p>
        </w:tc>
        <w:tc>
          <w:tcPr>
            <w:tcW w:w="882" w:type="dxa"/>
            <w:tcBorders>
              <w:top w:val="single" w:sz="4" w:space="0" w:color="auto"/>
              <w:bottom w:val="single" w:sz="4" w:space="0" w:color="auto"/>
            </w:tcBorders>
          </w:tcPr>
          <w:p w:rsidR="005B660B" w:rsidRDefault="005B660B">
            <w:pPr>
              <w:pStyle w:val="ConsPlusNormal"/>
              <w:jc w:val="center"/>
            </w:pPr>
            <w:r>
              <w:t>2018 год</w:t>
            </w:r>
          </w:p>
        </w:tc>
        <w:tc>
          <w:tcPr>
            <w:tcW w:w="882" w:type="dxa"/>
            <w:tcBorders>
              <w:top w:val="single" w:sz="4" w:space="0" w:color="auto"/>
              <w:bottom w:val="single" w:sz="4" w:space="0" w:color="auto"/>
            </w:tcBorders>
          </w:tcPr>
          <w:p w:rsidR="005B660B" w:rsidRDefault="005B660B">
            <w:pPr>
              <w:pStyle w:val="ConsPlusNormal"/>
              <w:jc w:val="center"/>
            </w:pPr>
            <w:r>
              <w:t>2019 год</w:t>
            </w:r>
          </w:p>
        </w:tc>
        <w:tc>
          <w:tcPr>
            <w:tcW w:w="885" w:type="dxa"/>
            <w:tcBorders>
              <w:top w:val="single" w:sz="4" w:space="0" w:color="auto"/>
              <w:bottom w:val="single" w:sz="4" w:space="0" w:color="auto"/>
              <w:right w:val="nil"/>
            </w:tcBorders>
          </w:tcPr>
          <w:p w:rsidR="005B660B" w:rsidRDefault="005B660B">
            <w:pPr>
              <w:pStyle w:val="ConsPlusNormal"/>
              <w:jc w:val="center"/>
            </w:pPr>
            <w:r>
              <w:t>2020 год</w:t>
            </w:r>
          </w:p>
        </w:tc>
      </w:tr>
      <w:tr w:rsidR="005B660B">
        <w:tblPrEx>
          <w:tblBorders>
            <w:insideH w:val="none" w:sz="0" w:space="0" w:color="auto"/>
            <w:insideV w:val="none" w:sz="0" w:space="0" w:color="auto"/>
          </w:tblBorders>
        </w:tblPrEx>
        <w:tc>
          <w:tcPr>
            <w:tcW w:w="13066" w:type="dxa"/>
            <w:gridSpan w:val="13"/>
            <w:tcBorders>
              <w:top w:val="single" w:sz="4" w:space="0" w:color="auto"/>
              <w:left w:val="nil"/>
              <w:bottom w:val="nil"/>
              <w:right w:val="nil"/>
            </w:tcBorders>
          </w:tcPr>
          <w:p w:rsidR="005B660B" w:rsidRDefault="005B660B">
            <w:pPr>
              <w:pStyle w:val="ConsPlusNormal"/>
              <w:jc w:val="center"/>
              <w:outlineLvl w:val="2"/>
            </w:pPr>
            <w:r>
              <w:t>Государственная программа Российской Федерации "Доступная среда" на 2011 - 2020 годы</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1.</w:t>
            </w:r>
          </w:p>
        </w:tc>
        <w:tc>
          <w:tcPr>
            <w:tcW w:w="2893" w:type="dxa"/>
            <w:tcBorders>
              <w:top w:val="nil"/>
              <w:left w:val="nil"/>
              <w:bottom w:val="nil"/>
              <w:right w:val="nil"/>
            </w:tcBorders>
          </w:tcPr>
          <w:p w:rsidR="005B660B" w:rsidRDefault="005B660B">
            <w:pPr>
              <w:pStyle w:val="ConsPlusNormal"/>
            </w:pPr>
            <w:bookmarkStart w:id="5" w:name="P539"/>
            <w:bookmarkEnd w:id="5"/>
            <w:r>
              <w:t>Показатель 1 "Доля доступных для инвалидов и других маломобильных групп населения приоритетных объектов социальной, транспортной, инженерной инфраструктуры в общем количестве приоритетных объектов"</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14,4</w:t>
            </w:r>
          </w:p>
        </w:tc>
        <w:tc>
          <w:tcPr>
            <w:tcW w:w="882" w:type="dxa"/>
            <w:tcBorders>
              <w:top w:val="nil"/>
              <w:left w:val="nil"/>
              <w:bottom w:val="nil"/>
              <w:right w:val="nil"/>
            </w:tcBorders>
          </w:tcPr>
          <w:p w:rsidR="005B660B" w:rsidRDefault="005B660B">
            <w:pPr>
              <w:pStyle w:val="ConsPlusNormal"/>
              <w:jc w:val="center"/>
            </w:pPr>
            <w:r>
              <w:t>16,8</w:t>
            </w:r>
          </w:p>
        </w:tc>
        <w:tc>
          <w:tcPr>
            <w:tcW w:w="882" w:type="dxa"/>
            <w:tcBorders>
              <w:top w:val="nil"/>
              <w:left w:val="nil"/>
              <w:bottom w:val="nil"/>
              <w:right w:val="nil"/>
            </w:tcBorders>
          </w:tcPr>
          <w:p w:rsidR="005B660B" w:rsidRDefault="005B660B">
            <w:pPr>
              <w:pStyle w:val="ConsPlusNormal"/>
              <w:jc w:val="center"/>
            </w:pPr>
            <w:r>
              <w:t>16,8</w:t>
            </w:r>
          </w:p>
        </w:tc>
        <w:tc>
          <w:tcPr>
            <w:tcW w:w="882" w:type="dxa"/>
            <w:tcBorders>
              <w:top w:val="nil"/>
              <w:left w:val="nil"/>
              <w:bottom w:val="nil"/>
              <w:right w:val="nil"/>
            </w:tcBorders>
          </w:tcPr>
          <w:p w:rsidR="005B660B" w:rsidRDefault="005B660B">
            <w:pPr>
              <w:pStyle w:val="ConsPlusNormal"/>
              <w:jc w:val="center"/>
            </w:pPr>
            <w:r>
              <w:t>30,9</w:t>
            </w:r>
          </w:p>
        </w:tc>
        <w:tc>
          <w:tcPr>
            <w:tcW w:w="882" w:type="dxa"/>
            <w:tcBorders>
              <w:top w:val="nil"/>
              <w:left w:val="nil"/>
              <w:bottom w:val="nil"/>
              <w:right w:val="nil"/>
            </w:tcBorders>
          </w:tcPr>
          <w:p w:rsidR="005B660B" w:rsidRDefault="005B660B">
            <w:pPr>
              <w:pStyle w:val="ConsPlusNormal"/>
              <w:jc w:val="center"/>
            </w:pPr>
            <w:r>
              <w:t>41</w:t>
            </w:r>
          </w:p>
        </w:tc>
        <w:tc>
          <w:tcPr>
            <w:tcW w:w="882" w:type="dxa"/>
            <w:tcBorders>
              <w:top w:val="nil"/>
              <w:left w:val="nil"/>
              <w:bottom w:val="nil"/>
              <w:right w:val="nil"/>
            </w:tcBorders>
          </w:tcPr>
          <w:p w:rsidR="005B660B" w:rsidRDefault="005B660B">
            <w:pPr>
              <w:pStyle w:val="ConsPlusNormal"/>
              <w:jc w:val="center"/>
            </w:pPr>
            <w:r>
              <w:t>44,4</w:t>
            </w:r>
          </w:p>
        </w:tc>
        <w:tc>
          <w:tcPr>
            <w:tcW w:w="882" w:type="dxa"/>
            <w:tcBorders>
              <w:top w:val="nil"/>
              <w:left w:val="nil"/>
              <w:bottom w:val="nil"/>
              <w:right w:val="nil"/>
            </w:tcBorders>
          </w:tcPr>
          <w:p w:rsidR="005B660B" w:rsidRDefault="005B660B">
            <w:pPr>
              <w:pStyle w:val="ConsPlusNormal"/>
              <w:jc w:val="center"/>
            </w:pPr>
            <w:r>
              <w:t>54,2</w:t>
            </w:r>
          </w:p>
        </w:tc>
        <w:tc>
          <w:tcPr>
            <w:tcW w:w="882" w:type="dxa"/>
            <w:tcBorders>
              <w:top w:val="nil"/>
              <w:left w:val="nil"/>
              <w:bottom w:val="nil"/>
              <w:right w:val="nil"/>
            </w:tcBorders>
          </w:tcPr>
          <w:p w:rsidR="005B660B" w:rsidRDefault="005B660B">
            <w:pPr>
              <w:pStyle w:val="ConsPlusNormal"/>
              <w:jc w:val="center"/>
            </w:pPr>
            <w:r>
              <w:t>64</w:t>
            </w:r>
          </w:p>
        </w:tc>
        <w:tc>
          <w:tcPr>
            <w:tcW w:w="882" w:type="dxa"/>
            <w:tcBorders>
              <w:top w:val="nil"/>
              <w:left w:val="nil"/>
              <w:bottom w:val="nil"/>
              <w:right w:val="nil"/>
            </w:tcBorders>
          </w:tcPr>
          <w:p w:rsidR="005B660B" w:rsidRDefault="005B660B">
            <w:pPr>
              <w:pStyle w:val="ConsPlusNormal"/>
              <w:jc w:val="center"/>
            </w:pPr>
            <w:r>
              <w:t>66,1</w:t>
            </w:r>
          </w:p>
        </w:tc>
        <w:tc>
          <w:tcPr>
            <w:tcW w:w="885" w:type="dxa"/>
            <w:tcBorders>
              <w:top w:val="nil"/>
              <w:left w:val="nil"/>
              <w:bottom w:val="nil"/>
              <w:right w:val="nil"/>
            </w:tcBorders>
          </w:tcPr>
          <w:p w:rsidR="005B660B" w:rsidRDefault="005B660B">
            <w:pPr>
              <w:pStyle w:val="ConsPlusNormal"/>
              <w:jc w:val="center"/>
            </w:pPr>
            <w:r>
              <w:t>68,2</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2.</w:t>
            </w:r>
          </w:p>
        </w:tc>
        <w:tc>
          <w:tcPr>
            <w:tcW w:w="2893" w:type="dxa"/>
            <w:tcBorders>
              <w:top w:val="nil"/>
              <w:left w:val="nil"/>
              <w:bottom w:val="nil"/>
              <w:right w:val="nil"/>
            </w:tcBorders>
          </w:tcPr>
          <w:p w:rsidR="005B660B" w:rsidRDefault="005B660B">
            <w:pPr>
              <w:pStyle w:val="ConsPlusNormal"/>
            </w:pPr>
            <w:bookmarkStart w:id="6" w:name="P552"/>
            <w:bookmarkEnd w:id="6"/>
            <w:r>
              <w:t xml:space="preserve">Показатель 2 "Доля инвалидов, положительно оценивающих отношение населения к проблемам инвалидов, в общей </w:t>
            </w:r>
            <w:r>
              <w:lastRenderedPageBreak/>
              <w:t>численности опрошенных инвалидов"</w:t>
            </w:r>
          </w:p>
        </w:tc>
        <w:tc>
          <w:tcPr>
            <w:tcW w:w="836" w:type="dxa"/>
            <w:tcBorders>
              <w:top w:val="nil"/>
              <w:left w:val="nil"/>
              <w:bottom w:val="nil"/>
              <w:right w:val="nil"/>
            </w:tcBorders>
          </w:tcPr>
          <w:p w:rsidR="005B660B" w:rsidRDefault="005B660B">
            <w:pPr>
              <w:pStyle w:val="ConsPlusNormal"/>
              <w:jc w:val="center"/>
            </w:pPr>
            <w:r>
              <w:lastRenderedPageBreak/>
              <w:t>процентов</w:t>
            </w:r>
          </w:p>
        </w:tc>
        <w:tc>
          <w:tcPr>
            <w:tcW w:w="882" w:type="dxa"/>
            <w:tcBorders>
              <w:top w:val="nil"/>
              <w:left w:val="nil"/>
              <w:bottom w:val="nil"/>
              <w:right w:val="nil"/>
            </w:tcBorders>
          </w:tcPr>
          <w:p w:rsidR="005B660B" w:rsidRDefault="005B660B">
            <w:pPr>
              <w:pStyle w:val="ConsPlusNormal"/>
              <w:jc w:val="center"/>
            </w:pPr>
            <w:r>
              <w:t>32,2</w:t>
            </w:r>
          </w:p>
        </w:tc>
        <w:tc>
          <w:tcPr>
            <w:tcW w:w="882" w:type="dxa"/>
            <w:tcBorders>
              <w:top w:val="nil"/>
              <w:left w:val="nil"/>
              <w:bottom w:val="nil"/>
              <w:right w:val="nil"/>
            </w:tcBorders>
          </w:tcPr>
          <w:p w:rsidR="005B660B" w:rsidRDefault="005B660B">
            <w:pPr>
              <w:pStyle w:val="ConsPlusNormal"/>
              <w:jc w:val="center"/>
            </w:pPr>
            <w:r>
              <w:t>36,6</w:t>
            </w:r>
          </w:p>
        </w:tc>
        <w:tc>
          <w:tcPr>
            <w:tcW w:w="882" w:type="dxa"/>
            <w:tcBorders>
              <w:top w:val="nil"/>
              <w:left w:val="nil"/>
              <w:bottom w:val="nil"/>
              <w:right w:val="nil"/>
            </w:tcBorders>
          </w:tcPr>
          <w:p w:rsidR="005B660B" w:rsidRDefault="005B660B">
            <w:pPr>
              <w:pStyle w:val="ConsPlusNormal"/>
              <w:jc w:val="center"/>
            </w:pPr>
            <w:r>
              <w:t>40,8</w:t>
            </w:r>
          </w:p>
        </w:tc>
        <w:tc>
          <w:tcPr>
            <w:tcW w:w="882" w:type="dxa"/>
            <w:tcBorders>
              <w:top w:val="nil"/>
              <w:left w:val="nil"/>
              <w:bottom w:val="nil"/>
              <w:right w:val="nil"/>
            </w:tcBorders>
          </w:tcPr>
          <w:p w:rsidR="005B660B" w:rsidRDefault="005B660B">
            <w:pPr>
              <w:pStyle w:val="ConsPlusNormal"/>
              <w:jc w:val="center"/>
            </w:pPr>
            <w:r>
              <w:t>45,2</w:t>
            </w:r>
          </w:p>
        </w:tc>
        <w:tc>
          <w:tcPr>
            <w:tcW w:w="882" w:type="dxa"/>
            <w:tcBorders>
              <w:top w:val="nil"/>
              <w:left w:val="nil"/>
              <w:bottom w:val="nil"/>
              <w:right w:val="nil"/>
            </w:tcBorders>
          </w:tcPr>
          <w:p w:rsidR="005B660B" w:rsidRDefault="005B660B">
            <w:pPr>
              <w:pStyle w:val="ConsPlusNormal"/>
              <w:jc w:val="center"/>
            </w:pPr>
            <w:r>
              <w:t>49,6</w:t>
            </w:r>
          </w:p>
        </w:tc>
        <w:tc>
          <w:tcPr>
            <w:tcW w:w="882" w:type="dxa"/>
            <w:tcBorders>
              <w:top w:val="nil"/>
              <w:left w:val="nil"/>
              <w:bottom w:val="nil"/>
              <w:right w:val="nil"/>
            </w:tcBorders>
          </w:tcPr>
          <w:p w:rsidR="005B660B" w:rsidRDefault="005B660B">
            <w:pPr>
              <w:pStyle w:val="ConsPlusNormal"/>
              <w:jc w:val="center"/>
            </w:pPr>
            <w:r>
              <w:t>50,1</w:t>
            </w:r>
          </w:p>
        </w:tc>
        <w:tc>
          <w:tcPr>
            <w:tcW w:w="882" w:type="dxa"/>
            <w:tcBorders>
              <w:top w:val="nil"/>
              <w:left w:val="nil"/>
              <w:bottom w:val="nil"/>
              <w:right w:val="nil"/>
            </w:tcBorders>
          </w:tcPr>
          <w:p w:rsidR="005B660B" w:rsidRDefault="005B660B">
            <w:pPr>
              <w:pStyle w:val="ConsPlusNormal"/>
              <w:jc w:val="center"/>
            </w:pPr>
            <w:r>
              <w:t>50,6</w:t>
            </w:r>
          </w:p>
        </w:tc>
        <w:tc>
          <w:tcPr>
            <w:tcW w:w="882" w:type="dxa"/>
            <w:tcBorders>
              <w:top w:val="nil"/>
              <w:left w:val="nil"/>
              <w:bottom w:val="nil"/>
              <w:right w:val="nil"/>
            </w:tcBorders>
          </w:tcPr>
          <w:p w:rsidR="005B660B" w:rsidRDefault="005B660B">
            <w:pPr>
              <w:pStyle w:val="ConsPlusNormal"/>
              <w:jc w:val="center"/>
            </w:pPr>
            <w:r>
              <w:t>51,2</w:t>
            </w:r>
          </w:p>
        </w:tc>
        <w:tc>
          <w:tcPr>
            <w:tcW w:w="882" w:type="dxa"/>
            <w:tcBorders>
              <w:top w:val="nil"/>
              <w:left w:val="nil"/>
              <w:bottom w:val="nil"/>
              <w:right w:val="nil"/>
            </w:tcBorders>
          </w:tcPr>
          <w:p w:rsidR="005B660B" w:rsidRDefault="005B660B">
            <w:pPr>
              <w:pStyle w:val="ConsPlusNormal"/>
              <w:jc w:val="center"/>
            </w:pPr>
            <w:r>
              <w:t>51,8</w:t>
            </w:r>
          </w:p>
        </w:tc>
        <w:tc>
          <w:tcPr>
            <w:tcW w:w="885" w:type="dxa"/>
            <w:tcBorders>
              <w:top w:val="nil"/>
              <w:left w:val="nil"/>
              <w:bottom w:val="nil"/>
              <w:right w:val="nil"/>
            </w:tcBorders>
          </w:tcPr>
          <w:p w:rsidR="005B660B" w:rsidRDefault="005B660B">
            <w:pPr>
              <w:pStyle w:val="ConsPlusNormal"/>
              <w:jc w:val="center"/>
            </w:pPr>
            <w:r>
              <w:t>52,5</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lastRenderedPageBreak/>
              <w:t>3.</w:t>
            </w:r>
          </w:p>
        </w:tc>
        <w:tc>
          <w:tcPr>
            <w:tcW w:w="2893" w:type="dxa"/>
            <w:tcBorders>
              <w:top w:val="nil"/>
              <w:left w:val="nil"/>
              <w:bottom w:val="nil"/>
              <w:right w:val="nil"/>
            </w:tcBorders>
          </w:tcPr>
          <w:p w:rsidR="005B660B" w:rsidRDefault="005B660B">
            <w:pPr>
              <w:pStyle w:val="ConsPlusNormal"/>
            </w:pPr>
            <w:bookmarkStart w:id="7" w:name="P565"/>
            <w:bookmarkEnd w:id="7"/>
            <w:r>
              <w:t>Показатель 3 "Доля субъектов Российской Федерации, сформировавших систему комплексной реабилитации и абилитации инвалидов, в том числе детей-инвалидов, соответствующую типовой программе субъекта Российской Федерации, в общем количестве субъектов Российской Федерации"</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12</w:t>
            </w:r>
          </w:p>
        </w:tc>
        <w:tc>
          <w:tcPr>
            <w:tcW w:w="882" w:type="dxa"/>
            <w:tcBorders>
              <w:top w:val="nil"/>
              <w:left w:val="nil"/>
              <w:bottom w:val="nil"/>
              <w:right w:val="nil"/>
            </w:tcBorders>
          </w:tcPr>
          <w:p w:rsidR="005B660B" w:rsidRDefault="005B660B">
            <w:pPr>
              <w:pStyle w:val="ConsPlusNormal"/>
              <w:jc w:val="center"/>
            </w:pPr>
            <w:r>
              <w:t>14</w:t>
            </w:r>
          </w:p>
        </w:tc>
        <w:tc>
          <w:tcPr>
            <w:tcW w:w="882" w:type="dxa"/>
            <w:tcBorders>
              <w:top w:val="nil"/>
              <w:left w:val="nil"/>
              <w:bottom w:val="nil"/>
              <w:right w:val="nil"/>
            </w:tcBorders>
          </w:tcPr>
          <w:p w:rsidR="005B660B" w:rsidRDefault="005B660B">
            <w:pPr>
              <w:pStyle w:val="ConsPlusNormal"/>
              <w:jc w:val="center"/>
            </w:pPr>
            <w:r>
              <w:t>29,4</w:t>
            </w:r>
          </w:p>
        </w:tc>
        <w:tc>
          <w:tcPr>
            <w:tcW w:w="885" w:type="dxa"/>
            <w:tcBorders>
              <w:top w:val="nil"/>
              <w:left w:val="nil"/>
              <w:bottom w:val="nil"/>
              <w:right w:val="nil"/>
            </w:tcBorders>
          </w:tcPr>
          <w:p w:rsidR="005B660B" w:rsidRDefault="005B660B">
            <w:pPr>
              <w:pStyle w:val="ConsPlusNormal"/>
              <w:jc w:val="center"/>
            </w:pPr>
            <w:r>
              <w:t>44,7</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4.</w:t>
            </w:r>
          </w:p>
        </w:tc>
        <w:tc>
          <w:tcPr>
            <w:tcW w:w="2893" w:type="dxa"/>
            <w:tcBorders>
              <w:top w:val="nil"/>
              <w:left w:val="nil"/>
              <w:bottom w:val="nil"/>
              <w:right w:val="nil"/>
            </w:tcBorders>
          </w:tcPr>
          <w:p w:rsidR="005B660B" w:rsidRDefault="005B660B">
            <w:pPr>
              <w:pStyle w:val="ConsPlusNormal"/>
            </w:pPr>
            <w:bookmarkStart w:id="8" w:name="P578"/>
            <w:bookmarkEnd w:id="8"/>
            <w:r>
              <w:t>Показатель 4 "Доля специалистов, обеспечивающих реабилитацию и абилитацию инвалидов, в том числе детей-инвалидов, прошедших обучение реабилитационным и абилитационным методикам, в общем количестве таких специалистов"</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13,4</w:t>
            </w:r>
          </w:p>
        </w:tc>
        <w:tc>
          <w:tcPr>
            <w:tcW w:w="882" w:type="dxa"/>
            <w:tcBorders>
              <w:top w:val="nil"/>
              <w:left w:val="nil"/>
              <w:bottom w:val="nil"/>
              <w:right w:val="nil"/>
            </w:tcBorders>
          </w:tcPr>
          <w:p w:rsidR="005B660B" w:rsidRDefault="005B660B">
            <w:pPr>
              <w:pStyle w:val="ConsPlusNormal"/>
              <w:jc w:val="center"/>
            </w:pPr>
            <w:r>
              <w:t>40,2</w:t>
            </w:r>
          </w:p>
        </w:tc>
        <w:tc>
          <w:tcPr>
            <w:tcW w:w="885" w:type="dxa"/>
            <w:tcBorders>
              <w:top w:val="nil"/>
              <w:left w:val="nil"/>
              <w:bottom w:val="nil"/>
              <w:right w:val="nil"/>
            </w:tcBorders>
          </w:tcPr>
          <w:p w:rsidR="005B660B" w:rsidRDefault="005B660B">
            <w:pPr>
              <w:pStyle w:val="ConsPlusNormal"/>
              <w:jc w:val="center"/>
            </w:pPr>
            <w:r>
              <w:t>90</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5.</w:t>
            </w:r>
          </w:p>
        </w:tc>
        <w:tc>
          <w:tcPr>
            <w:tcW w:w="2893" w:type="dxa"/>
            <w:tcBorders>
              <w:top w:val="nil"/>
              <w:left w:val="nil"/>
              <w:bottom w:val="nil"/>
              <w:right w:val="nil"/>
            </w:tcBorders>
          </w:tcPr>
          <w:p w:rsidR="005B660B" w:rsidRDefault="005B660B">
            <w:pPr>
              <w:pStyle w:val="ConsPlusNormal"/>
            </w:pPr>
            <w:bookmarkStart w:id="9" w:name="P591"/>
            <w:bookmarkEnd w:id="9"/>
            <w:r>
              <w:t xml:space="preserve">Показатель 5 "Доля инвалидов, получивших мероприятия по реабилитации и (или) абилитации, в общей </w:t>
            </w:r>
            <w:r>
              <w:lastRenderedPageBreak/>
              <w:t>численности инвалидов, имеющих такие рекомендации в индивидуальной программе реабилитации или абилитации (взрослые)"</w:t>
            </w:r>
          </w:p>
        </w:tc>
        <w:tc>
          <w:tcPr>
            <w:tcW w:w="836" w:type="dxa"/>
            <w:tcBorders>
              <w:top w:val="nil"/>
              <w:left w:val="nil"/>
              <w:bottom w:val="nil"/>
              <w:right w:val="nil"/>
            </w:tcBorders>
          </w:tcPr>
          <w:p w:rsidR="005B660B" w:rsidRDefault="005B660B">
            <w:pPr>
              <w:pStyle w:val="ConsPlusNormal"/>
              <w:jc w:val="center"/>
            </w:pPr>
            <w:r>
              <w:lastRenderedPageBreak/>
              <w:t>процентов</w:t>
            </w:r>
          </w:p>
        </w:tc>
        <w:tc>
          <w:tcPr>
            <w:tcW w:w="882" w:type="dxa"/>
            <w:tcBorders>
              <w:top w:val="nil"/>
              <w:left w:val="nil"/>
              <w:bottom w:val="nil"/>
              <w:right w:val="nil"/>
            </w:tcBorders>
          </w:tcPr>
          <w:p w:rsidR="005B660B" w:rsidRDefault="005B660B">
            <w:pPr>
              <w:pStyle w:val="ConsPlusNormal"/>
              <w:jc w:val="center"/>
            </w:pPr>
            <w:r>
              <w:t>42,1</w:t>
            </w:r>
          </w:p>
        </w:tc>
        <w:tc>
          <w:tcPr>
            <w:tcW w:w="882" w:type="dxa"/>
            <w:tcBorders>
              <w:top w:val="nil"/>
              <w:left w:val="nil"/>
              <w:bottom w:val="nil"/>
              <w:right w:val="nil"/>
            </w:tcBorders>
          </w:tcPr>
          <w:p w:rsidR="005B660B" w:rsidRDefault="005B660B">
            <w:pPr>
              <w:pStyle w:val="ConsPlusNormal"/>
              <w:jc w:val="center"/>
            </w:pPr>
            <w:r>
              <w:t>44,4</w:t>
            </w:r>
          </w:p>
        </w:tc>
        <w:tc>
          <w:tcPr>
            <w:tcW w:w="882" w:type="dxa"/>
            <w:tcBorders>
              <w:top w:val="nil"/>
              <w:left w:val="nil"/>
              <w:bottom w:val="nil"/>
              <w:right w:val="nil"/>
            </w:tcBorders>
          </w:tcPr>
          <w:p w:rsidR="005B660B" w:rsidRDefault="005B660B">
            <w:pPr>
              <w:pStyle w:val="ConsPlusNormal"/>
              <w:jc w:val="center"/>
            </w:pPr>
            <w:r>
              <w:t>42,6</w:t>
            </w:r>
          </w:p>
        </w:tc>
        <w:tc>
          <w:tcPr>
            <w:tcW w:w="882" w:type="dxa"/>
            <w:tcBorders>
              <w:top w:val="nil"/>
              <w:left w:val="nil"/>
              <w:bottom w:val="nil"/>
              <w:right w:val="nil"/>
            </w:tcBorders>
          </w:tcPr>
          <w:p w:rsidR="005B660B" w:rsidRDefault="005B660B">
            <w:pPr>
              <w:pStyle w:val="ConsPlusNormal"/>
              <w:jc w:val="center"/>
            </w:pPr>
            <w:r>
              <w:t>43</w:t>
            </w:r>
          </w:p>
        </w:tc>
        <w:tc>
          <w:tcPr>
            <w:tcW w:w="882" w:type="dxa"/>
            <w:tcBorders>
              <w:top w:val="nil"/>
              <w:left w:val="nil"/>
              <w:bottom w:val="nil"/>
              <w:right w:val="nil"/>
            </w:tcBorders>
          </w:tcPr>
          <w:p w:rsidR="005B660B" w:rsidRDefault="005B660B">
            <w:pPr>
              <w:pStyle w:val="ConsPlusNormal"/>
              <w:jc w:val="center"/>
            </w:pPr>
            <w:r>
              <w:t>44</w:t>
            </w:r>
          </w:p>
        </w:tc>
        <w:tc>
          <w:tcPr>
            <w:tcW w:w="882" w:type="dxa"/>
            <w:tcBorders>
              <w:top w:val="nil"/>
              <w:left w:val="nil"/>
              <w:bottom w:val="nil"/>
              <w:right w:val="nil"/>
            </w:tcBorders>
          </w:tcPr>
          <w:p w:rsidR="005B660B" w:rsidRDefault="005B660B">
            <w:pPr>
              <w:pStyle w:val="ConsPlusNormal"/>
              <w:jc w:val="center"/>
            </w:pPr>
            <w:r>
              <w:t>45,5</w:t>
            </w:r>
          </w:p>
        </w:tc>
        <w:tc>
          <w:tcPr>
            <w:tcW w:w="882" w:type="dxa"/>
            <w:tcBorders>
              <w:top w:val="nil"/>
              <w:left w:val="nil"/>
              <w:bottom w:val="nil"/>
              <w:right w:val="nil"/>
            </w:tcBorders>
          </w:tcPr>
          <w:p w:rsidR="005B660B" w:rsidRDefault="005B660B">
            <w:pPr>
              <w:pStyle w:val="ConsPlusNormal"/>
              <w:jc w:val="center"/>
            </w:pPr>
            <w:r>
              <w:t>45,8</w:t>
            </w:r>
          </w:p>
        </w:tc>
        <w:tc>
          <w:tcPr>
            <w:tcW w:w="882" w:type="dxa"/>
            <w:tcBorders>
              <w:top w:val="nil"/>
              <w:left w:val="nil"/>
              <w:bottom w:val="nil"/>
              <w:right w:val="nil"/>
            </w:tcBorders>
          </w:tcPr>
          <w:p w:rsidR="005B660B" w:rsidRDefault="005B660B">
            <w:pPr>
              <w:pStyle w:val="ConsPlusNormal"/>
              <w:jc w:val="center"/>
            </w:pPr>
            <w:r>
              <w:t>46</w:t>
            </w:r>
          </w:p>
        </w:tc>
        <w:tc>
          <w:tcPr>
            <w:tcW w:w="882" w:type="dxa"/>
            <w:tcBorders>
              <w:top w:val="nil"/>
              <w:left w:val="nil"/>
              <w:bottom w:val="nil"/>
              <w:right w:val="nil"/>
            </w:tcBorders>
          </w:tcPr>
          <w:p w:rsidR="005B660B" w:rsidRDefault="005B660B">
            <w:pPr>
              <w:pStyle w:val="ConsPlusNormal"/>
              <w:jc w:val="center"/>
            </w:pPr>
            <w:r>
              <w:t>46,2</w:t>
            </w:r>
          </w:p>
        </w:tc>
        <w:tc>
          <w:tcPr>
            <w:tcW w:w="885" w:type="dxa"/>
            <w:tcBorders>
              <w:top w:val="nil"/>
              <w:left w:val="nil"/>
              <w:bottom w:val="nil"/>
              <w:right w:val="nil"/>
            </w:tcBorders>
          </w:tcPr>
          <w:p w:rsidR="005B660B" w:rsidRDefault="005B660B">
            <w:pPr>
              <w:pStyle w:val="ConsPlusNormal"/>
              <w:jc w:val="center"/>
            </w:pPr>
            <w:r>
              <w:t>46,5</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lastRenderedPageBreak/>
              <w:t>6.</w:t>
            </w:r>
          </w:p>
        </w:tc>
        <w:tc>
          <w:tcPr>
            <w:tcW w:w="2893" w:type="dxa"/>
            <w:tcBorders>
              <w:top w:val="nil"/>
              <w:left w:val="nil"/>
              <w:bottom w:val="nil"/>
              <w:right w:val="nil"/>
            </w:tcBorders>
          </w:tcPr>
          <w:p w:rsidR="005B660B" w:rsidRDefault="005B660B">
            <w:pPr>
              <w:pStyle w:val="ConsPlusNormal"/>
            </w:pPr>
            <w:bookmarkStart w:id="10" w:name="P604"/>
            <w:bookmarkEnd w:id="10"/>
            <w:r>
              <w:t>Показатель 6 "Доля инвалидов, получивших мероприятия по реабилитации и (или) абилитации, в общей численности инвалидов, имеющих такие рекомендации в индивидуальной программе реабилитации или абилитации (дети)"</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54,2</w:t>
            </w:r>
          </w:p>
        </w:tc>
        <w:tc>
          <w:tcPr>
            <w:tcW w:w="882" w:type="dxa"/>
            <w:tcBorders>
              <w:top w:val="nil"/>
              <w:left w:val="nil"/>
              <w:bottom w:val="nil"/>
              <w:right w:val="nil"/>
            </w:tcBorders>
          </w:tcPr>
          <w:p w:rsidR="005B660B" w:rsidRDefault="005B660B">
            <w:pPr>
              <w:pStyle w:val="ConsPlusNormal"/>
              <w:jc w:val="center"/>
            </w:pPr>
            <w:r>
              <w:t>53,4</w:t>
            </w:r>
          </w:p>
        </w:tc>
        <w:tc>
          <w:tcPr>
            <w:tcW w:w="882" w:type="dxa"/>
            <w:tcBorders>
              <w:top w:val="nil"/>
              <w:left w:val="nil"/>
              <w:bottom w:val="nil"/>
              <w:right w:val="nil"/>
            </w:tcBorders>
          </w:tcPr>
          <w:p w:rsidR="005B660B" w:rsidRDefault="005B660B">
            <w:pPr>
              <w:pStyle w:val="ConsPlusNormal"/>
              <w:jc w:val="center"/>
            </w:pPr>
            <w:r>
              <w:t>50,9</w:t>
            </w:r>
          </w:p>
        </w:tc>
        <w:tc>
          <w:tcPr>
            <w:tcW w:w="882" w:type="dxa"/>
            <w:tcBorders>
              <w:top w:val="nil"/>
              <w:left w:val="nil"/>
              <w:bottom w:val="nil"/>
              <w:right w:val="nil"/>
            </w:tcBorders>
          </w:tcPr>
          <w:p w:rsidR="005B660B" w:rsidRDefault="005B660B">
            <w:pPr>
              <w:pStyle w:val="ConsPlusNormal"/>
              <w:jc w:val="center"/>
            </w:pPr>
            <w:r>
              <w:t>51</w:t>
            </w:r>
          </w:p>
        </w:tc>
        <w:tc>
          <w:tcPr>
            <w:tcW w:w="882" w:type="dxa"/>
            <w:tcBorders>
              <w:top w:val="nil"/>
              <w:left w:val="nil"/>
              <w:bottom w:val="nil"/>
              <w:right w:val="nil"/>
            </w:tcBorders>
          </w:tcPr>
          <w:p w:rsidR="005B660B" w:rsidRDefault="005B660B">
            <w:pPr>
              <w:pStyle w:val="ConsPlusNormal"/>
              <w:jc w:val="center"/>
            </w:pPr>
            <w:r>
              <w:t>52</w:t>
            </w:r>
          </w:p>
        </w:tc>
        <w:tc>
          <w:tcPr>
            <w:tcW w:w="882" w:type="dxa"/>
            <w:tcBorders>
              <w:top w:val="nil"/>
              <w:left w:val="nil"/>
              <w:bottom w:val="nil"/>
              <w:right w:val="nil"/>
            </w:tcBorders>
          </w:tcPr>
          <w:p w:rsidR="005B660B" w:rsidRDefault="005B660B">
            <w:pPr>
              <w:pStyle w:val="ConsPlusNormal"/>
              <w:jc w:val="center"/>
            </w:pPr>
            <w:r>
              <w:t>55,6</w:t>
            </w:r>
          </w:p>
        </w:tc>
        <w:tc>
          <w:tcPr>
            <w:tcW w:w="882" w:type="dxa"/>
            <w:tcBorders>
              <w:top w:val="nil"/>
              <w:left w:val="nil"/>
              <w:bottom w:val="nil"/>
              <w:right w:val="nil"/>
            </w:tcBorders>
          </w:tcPr>
          <w:p w:rsidR="005B660B" w:rsidRDefault="005B660B">
            <w:pPr>
              <w:pStyle w:val="ConsPlusNormal"/>
              <w:jc w:val="center"/>
            </w:pPr>
            <w:r>
              <w:t>56</w:t>
            </w:r>
          </w:p>
        </w:tc>
        <w:tc>
          <w:tcPr>
            <w:tcW w:w="882" w:type="dxa"/>
            <w:tcBorders>
              <w:top w:val="nil"/>
              <w:left w:val="nil"/>
              <w:bottom w:val="nil"/>
              <w:right w:val="nil"/>
            </w:tcBorders>
          </w:tcPr>
          <w:p w:rsidR="005B660B" w:rsidRDefault="005B660B">
            <w:pPr>
              <w:pStyle w:val="ConsPlusNormal"/>
              <w:jc w:val="center"/>
            </w:pPr>
            <w:r>
              <w:t>56,3</w:t>
            </w:r>
          </w:p>
        </w:tc>
        <w:tc>
          <w:tcPr>
            <w:tcW w:w="882" w:type="dxa"/>
            <w:tcBorders>
              <w:top w:val="nil"/>
              <w:left w:val="nil"/>
              <w:bottom w:val="nil"/>
              <w:right w:val="nil"/>
            </w:tcBorders>
          </w:tcPr>
          <w:p w:rsidR="005B660B" w:rsidRDefault="005B660B">
            <w:pPr>
              <w:pStyle w:val="ConsPlusNormal"/>
              <w:jc w:val="center"/>
            </w:pPr>
            <w:r>
              <w:t>56,8</w:t>
            </w:r>
          </w:p>
        </w:tc>
        <w:tc>
          <w:tcPr>
            <w:tcW w:w="885" w:type="dxa"/>
            <w:tcBorders>
              <w:top w:val="nil"/>
              <w:left w:val="nil"/>
              <w:bottom w:val="nil"/>
              <w:right w:val="nil"/>
            </w:tcBorders>
          </w:tcPr>
          <w:p w:rsidR="005B660B" w:rsidRDefault="005B660B">
            <w:pPr>
              <w:pStyle w:val="ConsPlusNormal"/>
              <w:jc w:val="center"/>
            </w:pPr>
            <w:r>
              <w:t>57</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7.</w:t>
            </w:r>
          </w:p>
        </w:tc>
        <w:tc>
          <w:tcPr>
            <w:tcW w:w="2893" w:type="dxa"/>
            <w:tcBorders>
              <w:top w:val="nil"/>
              <w:left w:val="nil"/>
              <w:bottom w:val="nil"/>
              <w:right w:val="nil"/>
            </w:tcBorders>
          </w:tcPr>
          <w:p w:rsidR="005B660B" w:rsidRDefault="005B660B">
            <w:pPr>
              <w:pStyle w:val="ConsPlusNormal"/>
            </w:pPr>
            <w:bookmarkStart w:id="11" w:name="P617"/>
            <w:bookmarkEnd w:id="11"/>
            <w:r>
              <w:t>Показатель 7 "Доля занятых инвалидов трудоспособного возраста в общей численности инвалидов трудоспособного возраста в Российской Федерации"</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28,2</w:t>
            </w:r>
          </w:p>
        </w:tc>
        <w:tc>
          <w:tcPr>
            <w:tcW w:w="882" w:type="dxa"/>
            <w:tcBorders>
              <w:top w:val="nil"/>
              <w:left w:val="nil"/>
              <w:bottom w:val="nil"/>
              <w:right w:val="nil"/>
            </w:tcBorders>
          </w:tcPr>
          <w:p w:rsidR="005B660B" w:rsidRDefault="005B660B">
            <w:pPr>
              <w:pStyle w:val="ConsPlusNormal"/>
              <w:jc w:val="center"/>
            </w:pPr>
            <w:r>
              <w:t>28,2</w:t>
            </w:r>
          </w:p>
        </w:tc>
        <w:tc>
          <w:tcPr>
            <w:tcW w:w="882" w:type="dxa"/>
            <w:tcBorders>
              <w:top w:val="nil"/>
              <w:left w:val="nil"/>
              <w:bottom w:val="nil"/>
              <w:right w:val="nil"/>
            </w:tcBorders>
          </w:tcPr>
          <w:p w:rsidR="005B660B" w:rsidRDefault="005B660B">
            <w:pPr>
              <w:pStyle w:val="ConsPlusNormal"/>
              <w:jc w:val="center"/>
            </w:pPr>
            <w:r>
              <w:t>30,6</w:t>
            </w:r>
          </w:p>
        </w:tc>
        <w:tc>
          <w:tcPr>
            <w:tcW w:w="882" w:type="dxa"/>
            <w:tcBorders>
              <w:top w:val="nil"/>
              <w:left w:val="nil"/>
              <w:bottom w:val="nil"/>
              <w:right w:val="nil"/>
            </w:tcBorders>
          </w:tcPr>
          <w:p w:rsidR="005B660B" w:rsidRDefault="005B660B">
            <w:pPr>
              <w:pStyle w:val="ConsPlusNormal"/>
              <w:jc w:val="center"/>
            </w:pPr>
            <w:r>
              <w:t>32,9</w:t>
            </w:r>
          </w:p>
        </w:tc>
        <w:tc>
          <w:tcPr>
            <w:tcW w:w="882" w:type="dxa"/>
            <w:tcBorders>
              <w:top w:val="nil"/>
              <w:left w:val="nil"/>
              <w:bottom w:val="nil"/>
              <w:right w:val="nil"/>
            </w:tcBorders>
          </w:tcPr>
          <w:p w:rsidR="005B660B" w:rsidRDefault="005B660B">
            <w:pPr>
              <w:pStyle w:val="ConsPlusNormal"/>
              <w:jc w:val="center"/>
            </w:pPr>
            <w:r>
              <w:t>35,3</w:t>
            </w:r>
          </w:p>
        </w:tc>
        <w:tc>
          <w:tcPr>
            <w:tcW w:w="882" w:type="dxa"/>
            <w:tcBorders>
              <w:top w:val="nil"/>
              <w:left w:val="nil"/>
              <w:bottom w:val="nil"/>
              <w:right w:val="nil"/>
            </w:tcBorders>
          </w:tcPr>
          <w:p w:rsidR="005B660B" w:rsidRDefault="005B660B">
            <w:pPr>
              <w:pStyle w:val="ConsPlusNormal"/>
              <w:jc w:val="center"/>
            </w:pPr>
            <w:r>
              <w:t>37,6</w:t>
            </w:r>
          </w:p>
        </w:tc>
        <w:tc>
          <w:tcPr>
            <w:tcW w:w="885" w:type="dxa"/>
            <w:tcBorders>
              <w:top w:val="nil"/>
              <w:left w:val="nil"/>
              <w:bottom w:val="nil"/>
              <w:right w:val="nil"/>
            </w:tcBorders>
          </w:tcPr>
          <w:p w:rsidR="005B660B" w:rsidRDefault="005B660B">
            <w:pPr>
              <w:pStyle w:val="ConsPlusNormal"/>
              <w:jc w:val="center"/>
            </w:pPr>
            <w:r>
              <w:t>40</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8.</w:t>
            </w:r>
          </w:p>
        </w:tc>
        <w:tc>
          <w:tcPr>
            <w:tcW w:w="2893" w:type="dxa"/>
            <w:tcBorders>
              <w:top w:val="nil"/>
              <w:left w:val="nil"/>
              <w:bottom w:val="nil"/>
              <w:right w:val="nil"/>
            </w:tcBorders>
          </w:tcPr>
          <w:p w:rsidR="005B660B" w:rsidRDefault="005B660B">
            <w:pPr>
              <w:pStyle w:val="ConsPlusNormal"/>
            </w:pPr>
            <w:bookmarkStart w:id="12" w:name="P630"/>
            <w:bookmarkEnd w:id="12"/>
            <w:r>
              <w:t xml:space="preserve">Показатель 8 "Доля главных бюро медико-социальной экспертизы по субъектам Российской Федерации, оснащенных специальным диагностическим оборудованием, в общем количестве главных бюро </w:t>
            </w:r>
            <w:r>
              <w:lastRenderedPageBreak/>
              <w:t>медико-социальной экспертизы по субъектам Российской Федерации"</w:t>
            </w:r>
          </w:p>
        </w:tc>
        <w:tc>
          <w:tcPr>
            <w:tcW w:w="836" w:type="dxa"/>
            <w:tcBorders>
              <w:top w:val="nil"/>
              <w:left w:val="nil"/>
              <w:bottom w:val="nil"/>
              <w:right w:val="nil"/>
            </w:tcBorders>
          </w:tcPr>
          <w:p w:rsidR="005B660B" w:rsidRDefault="005B660B">
            <w:pPr>
              <w:pStyle w:val="ConsPlusNormal"/>
              <w:jc w:val="center"/>
            </w:pPr>
            <w:r>
              <w:lastRenderedPageBreak/>
              <w:t>процентов</w:t>
            </w:r>
          </w:p>
        </w:tc>
        <w:tc>
          <w:tcPr>
            <w:tcW w:w="882" w:type="dxa"/>
            <w:tcBorders>
              <w:top w:val="nil"/>
              <w:left w:val="nil"/>
              <w:bottom w:val="nil"/>
              <w:right w:val="nil"/>
            </w:tcBorders>
          </w:tcPr>
          <w:p w:rsidR="005B660B" w:rsidRDefault="005B660B">
            <w:pPr>
              <w:pStyle w:val="ConsPlusNormal"/>
              <w:jc w:val="center"/>
            </w:pPr>
            <w:r>
              <w:t>10</w:t>
            </w:r>
          </w:p>
        </w:tc>
        <w:tc>
          <w:tcPr>
            <w:tcW w:w="882" w:type="dxa"/>
            <w:tcBorders>
              <w:top w:val="nil"/>
              <w:left w:val="nil"/>
              <w:bottom w:val="nil"/>
              <w:right w:val="nil"/>
            </w:tcBorders>
          </w:tcPr>
          <w:p w:rsidR="005B660B" w:rsidRDefault="005B660B">
            <w:pPr>
              <w:pStyle w:val="ConsPlusNormal"/>
              <w:jc w:val="center"/>
            </w:pPr>
            <w:r>
              <w:t>10</w:t>
            </w:r>
          </w:p>
        </w:tc>
        <w:tc>
          <w:tcPr>
            <w:tcW w:w="882" w:type="dxa"/>
            <w:tcBorders>
              <w:top w:val="nil"/>
              <w:left w:val="nil"/>
              <w:bottom w:val="nil"/>
              <w:right w:val="nil"/>
            </w:tcBorders>
          </w:tcPr>
          <w:p w:rsidR="005B660B" w:rsidRDefault="005B660B">
            <w:pPr>
              <w:pStyle w:val="ConsPlusNormal"/>
              <w:jc w:val="center"/>
            </w:pPr>
            <w:r>
              <w:t>15</w:t>
            </w:r>
          </w:p>
        </w:tc>
        <w:tc>
          <w:tcPr>
            <w:tcW w:w="882" w:type="dxa"/>
            <w:tcBorders>
              <w:top w:val="nil"/>
              <w:left w:val="nil"/>
              <w:bottom w:val="nil"/>
              <w:right w:val="nil"/>
            </w:tcBorders>
          </w:tcPr>
          <w:p w:rsidR="005B660B" w:rsidRDefault="005B660B">
            <w:pPr>
              <w:pStyle w:val="ConsPlusNormal"/>
              <w:jc w:val="center"/>
            </w:pPr>
            <w:r>
              <w:t>66</w:t>
            </w:r>
          </w:p>
        </w:tc>
        <w:tc>
          <w:tcPr>
            <w:tcW w:w="882" w:type="dxa"/>
            <w:tcBorders>
              <w:top w:val="nil"/>
              <w:left w:val="nil"/>
              <w:bottom w:val="nil"/>
              <w:right w:val="nil"/>
            </w:tcBorders>
          </w:tcPr>
          <w:p w:rsidR="005B660B" w:rsidRDefault="005B660B">
            <w:pPr>
              <w:pStyle w:val="ConsPlusNormal"/>
              <w:jc w:val="center"/>
            </w:pPr>
            <w:r>
              <w:t>86</w:t>
            </w:r>
          </w:p>
        </w:tc>
        <w:tc>
          <w:tcPr>
            <w:tcW w:w="882" w:type="dxa"/>
            <w:tcBorders>
              <w:top w:val="nil"/>
              <w:left w:val="nil"/>
              <w:bottom w:val="nil"/>
              <w:right w:val="nil"/>
            </w:tcBorders>
          </w:tcPr>
          <w:p w:rsidR="005B660B" w:rsidRDefault="005B660B">
            <w:pPr>
              <w:pStyle w:val="ConsPlusNormal"/>
              <w:jc w:val="center"/>
            </w:pPr>
            <w:r>
              <w:t>100</w:t>
            </w:r>
          </w:p>
        </w:tc>
        <w:tc>
          <w:tcPr>
            <w:tcW w:w="882" w:type="dxa"/>
            <w:tcBorders>
              <w:top w:val="nil"/>
              <w:left w:val="nil"/>
              <w:bottom w:val="nil"/>
              <w:right w:val="nil"/>
            </w:tcBorders>
          </w:tcPr>
          <w:p w:rsidR="005B660B" w:rsidRDefault="005B660B">
            <w:pPr>
              <w:pStyle w:val="ConsPlusNormal"/>
              <w:jc w:val="center"/>
            </w:pPr>
            <w:r>
              <w:t>100</w:t>
            </w:r>
          </w:p>
        </w:tc>
        <w:tc>
          <w:tcPr>
            <w:tcW w:w="882" w:type="dxa"/>
            <w:tcBorders>
              <w:top w:val="nil"/>
              <w:left w:val="nil"/>
              <w:bottom w:val="nil"/>
              <w:right w:val="nil"/>
            </w:tcBorders>
          </w:tcPr>
          <w:p w:rsidR="005B660B" w:rsidRDefault="005B660B">
            <w:pPr>
              <w:pStyle w:val="ConsPlusNormal"/>
              <w:jc w:val="center"/>
            </w:pPr>
            <w:r>
              <w:t>100</w:t>
            </w:r>
          </w:p>
        </w:tc>
        <w:tc>
          <w:tcPr>
            <w:tcW w:w="882" w:type="dxa"/>
            <w:tcBorders>
              <w:top w:val="nil"/>
              <w:left w:val="nil"/>
              <w:bottom w:val="nil"/>
              <w:right w:val="nil"/>
            </w:tcBorders>
          </w:tcPr>
          <w:p w:rsidR="005B660B" w:rsidRDefault="005B660B">
            <w:pPr>
              <w:pStyle w:val="ConsPlusNormal"/>
              <w:jc w:val="center"/>
            </w:pPr>
            <w:r>
              <w:t>100</w:t>
            </w:r>
          </w:p>
        </w:tc>
        <w:tc>
          <w:tcPr>
            <w:tcW w:w="885" w:type="dxa"/>
            <w:tcBorders>
              <w:top w:val="nil"/>
              <w:left w:val="nil"/>
              <w:bottom w:val="nil"/>
              <w:right w:val="nil"/>
            </w:tcBorders>
          </w:tcPr>
          <w:p w:rsidR="005B660B" w:rsidRDefault="005B660B">
            <w:pPr>
              <w:pStyle w:val="ConsPlusNormal"/>
              <w:jc w:val="center"/>
            </w:pPr>
            <w:r>
              <w:t>100</w:t>
            </w:r>
          </w:p>
        </w:tc>
      </w:tr>
      <w:tr w:rsidR="005B660B">
        <w:tblPrEx>
          <w:tblBorders>
            <w:insideH w:val="none" w:sz="0" w:space="0" w:color="auto"/>
            <w:insideV w:val="none" w:sz="0" w:space="0" w:color="auto"/>
          </w:tblBorders>
        </w:tblPrEx>
        <w:tc>
          <w:tcPr>
            <w:tcW w:w="13066" w:type="dxa"/>
            <w:gridSpan w:val="13"/>
            <w:tcBorders>
              <w:top w:val="nil"/>
              <w:left w:val="nil"/>
              <w:bottom w:val="nil"/>
              <w:right w:val="nil"/>
            </w:tcBorders>
          </w:tcPr>
          <w:p w:rsidR="005B660B" w:rsidRDefault="005B660B">
            <w:pPr>
              <w:pStyle w:val="ConsPlusNormal"/>
              <w:jc w:val="center"/>
              <w:outlineLvl w:val="2"/>
            </w:pPr>
            <w:r>
              <w:lastRenderedPageBreak/>
              <w:t>Подпрограмма 1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9.</w:t>
            </w:r>
          </w:p>
        </w:tc>
        <w:tc>
          <w:tcPr>
            <w:tcW w:w="2893" w:type="dxa"/>
            <w:tcBorders>
              <w:top w:val="nil"/>
              <w:left w:val="nil"/>
              <w:bottom w:val="nil"/>
              <w:right w:val="nil"/>
            </w:tcBorders>
          </w:tcPr>
          <w:p w:rsidR="005B660B" w:rsidRDefault="005B660B">
            <w:pPr>
              <w:pStyle w:val="ConsPlusNormal"/>
            </w:pPr>
            <w:bookmarkStart w:id="13" w:name="P644"/>
            <w:bookmarkEnd w:id="13"/>
            <w:r>
              <w:t>Показатель 1.1 "Доля субъектов Российской Федерации, имеющих сформированные и обновляемые карты доступности объектов и услуг, в общем количестве субъектов Российской Федерации"</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9,6</w:t>
            </w:r>
          </w:p>
        </w:tc>
        <w:tc>
          <w:tcPr>
            <w:tcW w:w="882" w:type="dxa"/>
            <w:tcBorders>
              <w:top w:val="nil"/>
              <w:left w:val="nil"/>
              <w:bottom w:val="nil"/>
              <w:right w:val="nil"/>
            </w:tcBorders>
          </w:tcPr>
          <w:p w:rsidR="005B660B" w:rsidRDefault="005B660B">
            <w:pPr>
              <w:pStyle w:val="ConsPlusNormal"/>
              <w:jc w:val="center"/>
            </w:pPr>
            <w:r>
              <w:t>40</w:t>
            </w:r>
          </w:p>
        </w:tc>
        <w:tc>
          <w:tcPr>
            <w:tcW w:w="882" w:type="dxa"/>
            <w:tcBorders>
              <w:top w:val="nil"/>
              <w:left w:val="nil"/>
              <w:bottom w:val="nil"/>
              <w:right w:val="nil"/>
            </w:tcBorders>
          </w:tcPr>
          <w:p w:rsidR="005B660B" w:rsidRDefault="005B660B">
            <w:pPr>
              <w:pStyle w:val="ConsPlusNormal"/>
              <w:jc w:val="center"/>
            </w:pPr>
            <w:r>
              <w:t>70</w:t>
            </w:r>
          </w:p>
        </w:tc>
        <w:tc>
          <w:tcPr>
            <w:tcW w:w="882" w:type="dxa"/>
            <w:tcBorders>
              <w:top w:val="nil"/>
              <w:left w:val="nil"/>
              <w:bottom w:val="nil"/>
              <w:right w:val="nil"/>
            </w:tcBorders>
          </w:tcPr>
          <w:p w:rsidR="005B660B" w:rsidRDefault="005B660B">
            <w:pPr>
              <w:pStyle w:val="ConsPlusNormal"/>
              <w:jc w:val="center"/>
            </w:pPr>
            <w:r>
              <w:t>90</w:t>
            </w:r>
          </w:p>
        </w:tc>
        <w:tc>
          <w:tcPr>
            <w:tcW w:w="882" w:type="dxa"/>
            <w:tcBorders>
              <w:top w:val="nil"/>
              <w:left w:val="nil"/>
              <w:bottom w:val="nil"/>
              <w:right w:val="nil"/>
            </w:tcBorders>
          </w:tcPr>
          <w:p w:rsidR="005B660B" w:rsidRDefault="005B660B">
            <w:pPr>
              <w:pStyle w:val="ConsPlusNormal"/>
              <w:jc w:val="center"/>
            </w:pPr>
            <w:r>
              <w:t>91,6</w:t>
            </w:r>
          </w:p>
        </w:tc>
        <w:tc>
          <w:tcPr>
            <w:tcW w:w="882" w:type="dxa"/>
            <w:tcBorders>
              <w:top w:val="nil"/>
              <w:left w:val="nil"/>
              <w:bottom w:val="nil"/>
              <w:right w:val="nil"/>
            </w:tcBorders>
          </w:tcPr>
          <w:p w:rsidR="005B660B" w:rsidRDefault="005B660B">
            <w:pPr>
              <w:pStyle w:val="ConsPlusNormal"/>
              <w:jc w:val="center"/>
            </w:pPr>
            <w:r>
              <w:t>93,2</w:t>
            </w:r>
          </w:p>
        </w:tc>
        <w:tc>
          <w:tcPr>
            <w:tcW w:w="882" w:type="dxa"/>
            <w:tcBorders>
              <w:top w:val="nil"/>
              <w:left w:val="nil"/>
              <w:bottom w:val="nil"/>
              <w:right w:val="nil"/>
            </w:tcBorders>
          </w:tcPr>
          <w:p w:rsidR="005B660B" w:rsidRDefault="005B660B">
            <w:pPr>
              <w:pStyle w:val="ConsPlusNormal"/>
              <w:jc w:val="center"/>
            </w:pPr>
            <w:r>
              <w:t>94,8</w:t>
            </w:r>
          </w:p>
        </w:tc>
        <w:tc>
          <w:tcPr>
            <w:tcW w:w="882" w:type="dxa"/>
            <w:tcBorders>
              <w:top w:val="nil"/>
              <w:left w:val="nil"/>
              <w:bottom w:val="nil"/>
              <w:right w:val="nil"/>
            </w:tcBorders>
          </w:tcPr>
          <w:p w:rsidR="005B660B" w:rsidRDefault="005B660B">
            <w:pPr>
              <w:pStyle w:val="ConsPlusNormal"/>
              <w:jc w:val="center"/>
            </w:pPr>
            <w:r>
              <w:t>96,4</w:t>
            </w:r>
          </w:p>
        </w:tc>
        <w:tc>
          <w:tcPr>
            <w:tcW w:w="885" w:type="dxa"/>
            <w:tcBorders>
              <w:top w:val="nil"/>
              <w:left w:val="nil"/>
              <w:bottom w:val="nil"/>
              <w:right w:val="nil"/>
            </w:tcBorders>
          </w:tcPr>
          <w:p w:rsidR="005B660B" w:rsidRDefault="005B660B">
            <w:pPr>
              <w:pStyle w:val="ConsPlusNormal"/>
              <w:jc w:val="center"/>
            </w:pPr>
            <w:r>
              <w:t>98</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10.</w:t>
            </w:r>
          </w:p>
        </w:tc>
        <w:tc>
          <w:tcPr>
            <w:tcW w:w="2893" w:type="dxa"/>
            <w:tcBorders>
              <w:top w:val="nil"/>
              <w:left w:val="nil"/>
              <w:bottom w:val="nil"/>
              <w:right w:val="nil"/>
            </w:tcBorders>
          </w:tcPr>
          <w:p w:rsidR="005B660B" w:rsidRDefault="005B660B">
            <w:pPr>
              <w:pStyle w:val="ConsPlusNormal"/>
            </w:pPr>
            <w:bookmarkStart w:id="14" w:name="P657"/>
            <w:bookmarkEnd w:id="14"/>
            <w:r>
              <w:t>Показатель 1.2 "Доля приоритетных объектов, доступных для инвалидов и других маломобильных групп населения в сфере социальной защиты, в общем количестве приоритетных объектов в сфере социальной защиты"</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49</w:t>
            </w:r>
          </w:p>
        </w:tc>
        <w:tc>
          <w:tcPr>
            <w:tcW w:w="882" w:type="dxa"/>
            <w:tcBorders>
              <w:top w:val="nil"/>
              <w:left w:val="nil"/>
              <w:bottom w:val="nil"/>
              <w:right w:val="nil"/>
            </w:tcBorders>
          </w:tcPr>
          <w:p w:rsidR="005B660B" w:rsidRDefault="005B660B">
            <w:pPr>
              <w:pStyle w:val="ConsPlusNormal"/>
              <w:jc w:val="center"/>
            </w:pPr>
            <w:r>
              <w:t>52,4</w:t>
            </w:r>
          </w:p>
        </w:tc>
        <w:tc>
          <w:tcPr>
            <w:tcW w:w="882" w:type="dxa"/>
            <w:tcBorders>
              <w:top w:val="nil"/>
              <w:left w:val="nil"/>
              <w:bottom w:val="nil"/>
              <w:right w:val="nil"/>
            </w:tcBorders>
          </w:tcPr>
          <w:p w:rsidR="005B660B" w:rsidRDefault="005B660B">
            <w:pPr>
              <w:pStyle w:val="ConsPlusNormal"/>
              <w:jc w:val="center"/>
            </w:pPr>
            <w:r>
              <w:t>62,2</w:t>
            </w:r>
          </w:p>
        </w:tc>
        <w:tc>
          <w:tcPr>
            <w:tcW w:w="882" w:type="dxa"/>
            <w:tcBorders>
              <w:top w:val="nil"/>
              <w:left w:val="nil"/>
              <w:bottom w:val="nil"/>
              <w:right w:val="nil"/>
            </w:tcBorders>
          </w:tcPr>
          <w:p w:rsidR="005B660B" w:rsidRDefault="005B660B">
            <w:pPr>
              <w:pStyle w:val="ConsPlusNormal"/>
              <w:jc w:val="center"/>
            </w:pPr>
            <w:r>
              <w:t>72</w:t>
            </w:r>
          </w:p>
        </w:tc>
        <w:tc>
          <w:tcPr>
            <w:tcW w:w="882" w:type="dxa"/>
            <w:tcBorders>
              <w:top w:val="nil"/>
              <w:left w:val="nil"/>
              <w:bottom w:val="nil"/>
              <w:right w:val="nil"/>
            </w:tcBorders>
          </w:tcPr>
          <w:p w:rsidR="005B660B" w:rsidRDefault="005B660B">
            <w:pPr>
              <w:pStyle w:val="ConsPlusNormal"/>
              <w:jc w:val="center"/>
            </w:pPr>
            <w:r>
              <w:t>74,1</w:t>
            </w:r>
          </w:p>
        </w:tc>
        <w:tc>
          <w:tcPr>
            <w:tcW w:w="885" w:type="dxa"/>
            <w:tcBorders>
              <w:top w:val="nil"/>
              <w:left w:val="nil"/>
              <w:bottom w:val="nil"/>
              <w:right w:val="nil"/>
            </w:tcBorders>
          </w:tcPr>
          <w:p w:rsidR="005B660B" w:rsidRDefault="005B660B">
            <w:pPr>
              <w:pStyle w:val="ConsPlusNormal"/>
              <w:jc w:val="center"/>
            </w:pPr>
            <w:r>
              <w:t>76,2</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11.</w:t>
            </w:r>
          </w:p>
        </w:tc>
        <w:tc>
          <w:tcPr>
            <w:tcW w:w="2893" w:type="dxa"/>
            <w:tcBorders>
              <w:top w:val="nil"/>
              <w:left w:val="nil"/>
              <w:bottom w:val="nil"/>
              <w:right w:val="nil"/>
            </w:tcBorders>
          </w:tcPr>
          <w:p w:rsidR="005B660B" w:rsidRDefault="005B660B">
            <w:pPr>
              <w:pStyle w:val="ConsPlusNormal"/>
            </w:pPr>
            <w:bookmarkStart w:id="15" w:name="P670"/>
            <w:bookmarkEnd w:id="15"/>
            <w:r>
              <w:t>Показатель 1.3 "Доля детей-инвалидов, которым созданы условия для получения качественного начального общего, основного общего, среднего общего образования, в общей численности детей-</w:t>
            </w:r>
            <w:r>
              <w:lastRenderedPageBreak/>
              <w:t>инвалидов школьного возраста"</w:t>
            </w:r>
          </w:p>
        </w:tc>
        <w:tc>
          <w:tcPr>
            <w:tcW w:w="836" w:type="dxa"/>
            <w:tcBorders>
              <w:top w:val="nil"/>
              <w:left w:val="nil"/>
              <w:bottom w:val="nil"/>
              <w:right w:val="nil"/>
            </w:tcBorders>
          </w:tcPr>
          <w:p w:rsidR="005B660B" w:rsidRDefault="005B660B">
            <w:pPr>
              <w:pStyle w:val="ConsPlusNormal"/>
              <w:jc w:val="center"/>
            </w:pPr>
            <w:r>
              <w:lastRenderedPageBreak/>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95</w:t>
            </w:r>
          </w:p>
        </w:tc>
        <w:tc>
          <w:tcPr>
            <w:tcW w:w="882" w:type="dxa"/>
            <w:tcBorders>
              <w:top w:val="nil"/>
              <w:left w:val="nil"/>
              <w:bottom w:val="nil"/>
              <w:right w:val="nil"/>
            </w:tcBorders>
          </w:tcPr>
          <w:p w:rsidR="005B660B" w:rsidRDefault="005B660B">
            <w:pPr>
              <w:pStyle w:val="ConsPlusNormal"/>
              <w:jc w:val="center"/>
            </w:pPr>
            <w:r>
              <w:t>96</w:t>
            </w:r>
          </w:p>
        </w:tc>
        <w:tc>
          <w:tcPr>
            <w:tcW w:w="882" w:type="dxa"/>
            <w:tcBorders>
              <w:top w:val="nil"/>
              <w:left w:val="nil"/>
              <w:bottom w:val="nil"/>
              <w:right w:val="nil"/>
            </w:tcBorders>
          </w:tcPr>
          <w:p w:rsidR="005B660B" w:rsidRDefault="005B660B">
            <w:pPr>
              <w:pStyle w:val="ConsPlusNormal"/>
              <w:jc w:val="center"/>
            </w:pPr>
            <w:r>
              <w:t>97</w:t>
            </w:r>
          </w:p>
        </w:tc>
        <w:tc>
          <w:tcPr>
            <w:tcW w:w="882" w:type="dxa"/>
            <w:tcBorders>
              <w:top w:val="nil"/>
              <w:left w:val="nil"/>
              <w:bottom w:val="nil"/>
              <w:right w:val="nil"/>
            </w:tcBorders>
          </w:tcPr>
          <w:p w:rsidR="005B660B" w:rsidRDefault="005B660B">
            <w:pPr>
              <w:pStyle w:val="ConsPlusNormal"/>
              <w:jc w:val="center"/>
            </w:pPr>
            <w:r>
              <w:t>98</w:t>
            </w:r>
          </w:p>
        </w:tc>
        <w:tc>
          <w:tcPr>
            <w:tcW w:w="882" w:type="dxa"/>
            <w:tcBorders>
              <w:top w:val="nil"/>
              <w:left w:val="nil"/>
              <w:bottom w:val="nil"/>
              <w:right w:val="nil"/>
            </w:tcBorders>
          </w:tcPr>
          <w:p w:rsidR="005B660B" w:rsidRDefault="005B660B">
            <w:pPr>
              <w:pStyle w:val="ConsPlusNormal"/>
              <w:jc w:val="center"/>
            </w:pPr>
            <w:r>
              <w:t>99</w:t>
            </w:r>
          </w:p>
        </w:tc>
        <w:tc>
          <w:tcPr>
            <w:tcW w:w="885" w:type="dxa"/>
            <w:tcBorders>
              <w:top w:val="nil"/>
              <w:left w:val="nil"/>
              <w:bottom w:val="nil"/>
              <w:right w:val="nil"/>
            </w:tcBorders>
          </w:tcPr>
          <w:p w:rsidR="005B660B" w:rsidRDefault="005B660B">
            <w:pPr>
              <w:pStyle w:val="ConsPlusNormal"/>
              <w:jc w:val="center"/>
            </w:pPr>
            <w:r>
              <w:t>100</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lastRenderedPageBreak/>
              <w:t>12.</w:t>
            </w:r>
          </w:p>
        </w:tc>
        <w:tc>
          <w:tcPr>
            <w:tcW w:w="2893" w:type="dxa"/>
            <w:tcBorders>
              <w:top w:val="nil"/>
              <w:left w:val="nil"/>
              <w:bottom w:val="nil"/>
              <w:right w:val="nil"/>
            </w:tcBorders>
          </w:tcPr>
          <w:p w:rsidR="005B660B" w:rsidRDefault="005B660B">
            <w:pPr>
              <w:pStyle w:val="ConsPlusNormal"/>
            </w:pPr>
            <w:bookmarkStart w:id="16" w:name="P683"/>
            <w:bookmarkEnd w:id="16"/>
            <w:r>
              <w:t>Показатель 1.4 "Доля детей-инвалидов в возрасте от 5 до 18 лет, получающих дополнительное образование, в общей численности детей-инвалидов данного возраста"</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25</w:t>
            </w:r>
          </w:p>
        </w:tc>
        <w:tc>
          <w:tcPr>
            <w:tcW w:w="882" w:type="dxa"/>
            <w:tcBorders>
              <w:top w:val="nil"/>
              <w:left w:val="nil"/>
              <w:bottom w:val="nil"/>
              <w:right w:val="nil"/>
            </w:tcBorders>
          </w:tcPr>
          <w:p w:rsidR="005B660B" w:rsidRDefault="005B660B">
            <w:pPr>
              <w:pStyle w:val="ConsPlusNormal"/>
              <w:jc w:val="center"/>
            </w:pPr>
            <w:r>
              <w:t>30</w:t>
            </w:r>
          </w:p>
        </w:tc>
        <w:tc>
          <w:tcPr>
            <w:tcW w:w="882" w:type="dxa"/>
            <w:tcBorders>
              <w:top w:val="nil"/>
              <w:left w:val="nil"/>
              <w:bottom w:val="nil"/>
              <w:right w:val="nil"/>
            </w:tcBorders>
          </w:tcPr>
          <w:p w:rsidR="005B660B" w:rsidRDefault="005B660B">
            <w:pPr>
              <w:pStyle w:val="ConsPlusNormal"/>
              <w:jc w:val="center"/>
            </w:pPr>
            <w:r>
              <w:t>35</w:t>
            </w:r>
          </w:p>
        </w:tc>
        <w:tc>
          <w:tcPr>
            <w:tcW w:w="882" w:type="dxa"/>
            <w:tcBorders>
              <w:top w:val="nil"/>
              <w:left w:val="nil"/>
              <w:bottom w:val="nil"/>
              <w:right w:val="nil"/>
            </w:tcBorders>
          </w:tcPr>
          <w:p w:rsidR="005B660B" w:rsidRDefault="005B660B">
            <w:pPr>
              <w:pStyle w:val="ConsPlusNormal"/>
              <w:jc w:val="center"/>
            </w:pPr>
            <w:r>
              <w:t>40</w:t>
            </w:r>
          </w:p>
        </w:tc>
        <w:tc>
          <w:tcPr>
            <w:tcW w:w="882" w:type="dxa"/>
            <w:tcBorders>
              <w:top w:val="nil"/>
              <w:left w:val="nil"/>
              <w:bottom w:val="nil"/>
              <w:right w:val="nil"/>
            </w:tcBorders>
          </w:tcPr>
          <w:p w:rsidR="005B660B" w:rsidRDefault="005B660B">
            <w:pPr>
              <w:pStyle w:val="ConsPlusNormal"/>
              <w:jc w:val="center"/>
            </w:pPr>
            <w:r>
              <w:t>45</w:t>
            </w:r>
          </w:p>
        </w:tc>
        <w:tc>
          <w:tcPr>
            <w:tcW w:w="885" w:type="dxa"/>
            <w:tcBorders>
              <w:top w:val="nil"/>
              <w:left w:val="nil"/>
              <w:bottom w:val="nil"/>
              <w:right w:val="nil"/>
            </w:tcBorders>
          </w:tcPr>
          <w:p w:rsidR="005B660B" w:rsidRDefault="005B660B">
            <w:pPr>
              <w:pStyle w:val="ConsPlusNormal"/>
              <w:jc w:val="center"/>
            </w:pPr>
            <w:r>
              <w:t>50</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13.</w:t>
            </w:r>
          </w:p>
        </w:tc>
        <w:tc>
          <w:tcPr>
            <w:tcW w:w="2893" w:type="dxa"/>
            <w:tcBorders>
              <w:top w:val="nil"/>
              <w:left w:val="nil"/>
              <w:bottom w:val="nil"/>
              <w:right w:val="nil"/>
            </w:tcBorders>
          </w:tcPr>
          <w:p w:rsidR="005B660B" w:rsidRDefault="005B660B">
            <w:pPr>
              <w:pStyle w:val="ConsPlusNormal"/>
            </w:pPr>
            <w:bookmarkStart w:id="17" w:name="P696"/>
            <w:bookmarkEnd w:id="17"/>
            <w:r>
              <w:t>Показатель 1.5 "Доля приоритетных объектов органов службы занятости, доступных для инвалидов и других маломобильных групп населения, в общем количестве объектов органов службы занятости"</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34</w:t>
            </w:r>
          </w:p>
        </w:tc>
        <w:tc>
          <w:tcPr>
            <w:tcW w:w="882" w:type="dxa"/>
            <w:tcBorders>
              <w:top w:val="nil"/>
              <w:left w:val="nil"/>
              <w:bottom w:val="nil"/>
              <w:right w:val="nil"/>
            </w:tcBorders>
          </w:tcPr>
          <w:p w:rsidR="005B660B" w:rsidRDefault="005B660B">
            <w:pPr>
              <w:pStyle w:val="ConsPlusNormal"/>
              <w:jc w:val="center"/>
            </w:pPr>
            <w:r>
              <w:t>37,4</w:t>
            </w:r>
          </w:p>
        </w:tc>
        <w:tc>
          <w:tcPr>
            <w:tcW w:w="882" w:type="dxa"/>
            <w:tcBorders>
              <w:top w:val="nil"/>
              <w:left w:val="nil"/>
              <w:bottom w:val="nil"/>
              <w:right w:val="nil"/>
            </w:tcBorders>
          </w:tcPr>
          <w:p w:rsidR="005B660B" w:rsidRDefault="005B660B">
            <w:pPr>
              <w:pStyle w:val="ConsPlusNormal"/>
              <w:jc w:val="center"/>
            </w:pPr>
            <w:r>
              <w:t>47,2</w:t>
            </w:r>
          </w:p>
        </w:tc>
        <w:tc>
          <w:tcPr>
            <w:tcW w:w="882" w:type="dxa"/>
            <w:tcBorders>
              <w:top w:val="nil"/>
              <w:left w:val="nil"/>
              <w:bottom w:val="nil"/>
              <w:right w:val="nil"/>
            </w:tcBorders>
          </w:tcPr>
          <w:p w:rsidR="005B660B" w:rsidRDefault="005B660B">
            <w:pPr>
              <w:pStyle w:val="ConsPlusNormal"/>
              <w:jc w:val="center"/>
            </w:pPr>
            <w:r>
              <w:t>57</w:t>
            </w:r>
          </w:p>
        </w:tc>
        <w:tc>
          <w:tcPr>
            <w:tcW w:w="882" w:type="dxa"/>
            <w:tcBorders>
              <w:top w:val="nil"/>
              <w:left w:val="nil"/>
              <w:bottom w:val="nil"/>
              <w:right w:val="nil"/>
            </w:tcBorders>
          </w:tcPr>
          <w:p w:rsidR="005B660B" w:rsidRDefault="005B660B">
            <w:pPr>
              <w:pStyle w:val="ConsPlusNormal"/>
              <w:jc w:val="center"/>
            </w:pPr>
            <w:r>
              <w:t>59,1</w:t>
            </w:r>
          </w:p>
        </w:tc>
        <w:tc>
          <w:tcPr>
            <w:tcW w:w="885" w:type="dxa"/>
            <w:tcBorders>
              <w:top w:val="nil"/>
              <w:left w:val="nil"/>
              <w:bottom w:val="nil"/>
              <w:right w:val="nil"/>
            </w:tcBorders>
          </w:tcPr>
          <w:p w:rsidR="005B660B" w:rsidRDefault="005B660B">
            <w:pPr>
              <w:pStyle w:val="ConsPlusNormal"/>
              <w:jc w:val="center"/>
            </w:pPr>
            <w:r>
              <w:t>61,2</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14.</w:t>
            </w:r>
          </w:p>
        </w:tc>
        <w:tc>
          <w:tcPr>
            <w:tcW w:w="2893" w:type="dxa"/>
            <w:tcBorders>
              <w:top w:val="nil"/>
              <w:left w:val="nil"/>
              <w:bottom w:val="nil"/>
              <w:right w:val="nil"/>
            </w:tcBorders>
          </w:tcPr>
          <w:p w:rsidR="005B660B" w:rsidRDefault="005B660B">
            <w:pPr>
              <w:pStyle w:val="ConsPlusNormal"/>
            </w:pPr>
            <w:bookmarkStart w:id="18" w:name="P709"/>
            <w:bookmarkEnd w:id="18"/>
            <w:r>
              <w:t>Показатель 1.6 "Доля приоритетных объектов, доступных для инвалидов и других маломобильных групп населения в сфере здравоохранения, в общем количестве приоритетных объектов в сфере здравоохранения"</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42</w:t>
            </w:r>
          </w:p>
        </w:tc>
        <w:tc>
          <w:tcPr>
            <w:tcW w:w="882" w:type="dxa"/>
            <w:tcBorders>
              <w:top w:val="nil"/>
              <w:left w:val="nil"/>
              <w:bottom w:val="nil"/>
              <w:right w:val="nil"/>
            </w:tcBorders>
          </w:tcPr>
          <w:p w:rsidR="005B660B" w:rsidRDefault="005B660B">
            <w:pPr>
              <w:pStyle w:val="ConsPlusNormal"/>
              <w:jc w:val="center"/>
            </w:pPr>
            <w:r>
              <w:t>45,4</w:t>
            </w:r>
          </w:p>
        </w:tc>
        <w:tc>
          <w:tcPr>
            <w:tcW w:w="882" w:type="dxa"/>
            <w:tcBorders>
              <w:top w:val="nil"/>
              <w:left w:val="nil"/>
              <w:bottom w:val="nil"/>
              <w:right w:val="nil"/>
            </w:tcBorders>
          </w:tcPr>
          <w:p w:rsidR="005B660B" w:rsidRDefault="005B660B">
            <w:pPr>
              <w:pStyle w:val="ConsPlusNormal"/>
              <w:jc w:val="center"/>
            </w:pPr>
            <w:r>
              <w:t>55,2</w:t>
            </w:r>
          </w:p>
        </w:tc>
        <w:tc>
          <w:tcPr>
            <w:tcW w:w="882" w:type="dxa"/>
            <w:tcBorders>
              <w:top w:val="nil"/>
              <w:left w:val="nil"/>
              <w:bottom w:val="nil"/>
              <w:right w:val="nil"/>
            </w:tcBorders>
          </w:tcPr>
          <w:p w:rsidR="005B660B" w:rsidRDefault="005B660B">
            <w:pPr>
              <w:pStyle w:val="ConsPlusNormal"/>
              <w:jc w:val="center"/>
            </w:pPr>
            <w:r>
              <w:t>65</w:t>
            </w:r>
          </w:p>
        </w:tc>
        <w:tc>
          <w:tcPr>
            <w:tcW w:w="882" w:type="dxa"/>
            <w:tcBorders>
              <w:top w:val="nil"/>
              <w:left w:val="nil"/>
              <w:bottom w:val="nil"/>
              <w:right w:val="nil"/>
            </w:tcBorders>
          </w:tcPr>
          <w:p w:rsidR="005B660B" w:rsidRDefault="005B660B">
            <w:pPr>
              <w:pStyle w:val="ConsPlusNormal"/>
              <w:jc w:val="center"/>
            </w:pPr>
            <w:r>
              <w:t>67,1</w:t>
            </w:r>
          </w:p>
        </w:tc>
        <w:tc>
          <w:tcPr>
            <w:tcW w:w="885" w:type="dxa"/>
            <w:tcBorders>
              <w:top w:val="nil"/>
              <w:left w:val="nil"/>
              <w:bottom w:val="nil"/>
              <w:right w:val="nil"/>
            </w:tcBorders>
          </w:tcPr>
          <w:p w:rsidR="005B660B" w:rsidRDefault="005B660B">
            <w:pPr>
              <w:pStyle w:val="ConsPlusNormal"/>
              <w:jc w:val="center"/>
            </w:pPr>
            <w:r>
              <w:t>69,2</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15.</w:t>
            </w:r>
          </w:p>
        </w:tc>
        <w:tc>
          <w:tcPr>
            <w:tcW w:w="2893" w:type="dxa"/>
            <w:tcBorders>
              <w:top w:val="nil"/>
              <w:left w:val="nil"/>
              <w:bottom w:val="nil"/>
              <w:right w:val="nil"/>
            </w:tcBorders>
          </w:tcPr>
          <w:p w:rsidR="005B660B" w:rsidRDefault="005B660B">
            <w:pPr>
              <w:pStyle w:val="ConsPlusNormal"/>
            </w:pPr>
            <w:bookmarkStart w:id="19" w:name="P722"/>
            <w:bookmarkEnd w:id="19"/>
            <w:r>
              <w:t xml:space="preserve">Показатель 1.7 "Доля дошкольных образовательных организаций, в которых </w:t>
            </w:r>
            <w:r>
              <w:lastRenderedPageBreak/>
              <w:t>создана универсальная безбарьерная среда для инклюзивного образования детей-инвалидов, в общем количестве дошкольных образовательных организаций"</w:t>
            </w:r>
          </w:p>
        </w:tc>
        <w:tc>
          <w:tcPr>
            <w:tcW w:w="836" w:type="dxa"/>
            <w:tcBorders>
              <w:top w:val="nil"/>
              <w:left w:val="nil"/>
              <w:bottom w:val="nil"/>
              <w:right w:val="nil"/>
            </w:tcBorders>
          </w:tcPr>
          <w:p w:rsidR="005B660B" w:rsidRDefault="005B660B">
            <w:pPr>
              <w:pStyle w:val="ConsPlusNormal"/>
              <w:jc w:val="center"/>
            </w:pPr>
            <w:r>
              <w:lastRenderedPageBreak/>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14,9</w:t>
            </w:r>
          </w:p>
        </w:tc>
        <w:tc>
          <w:tcPr>
            <w:tcW w:w="882" w:type="dxa"/>
            <w:tcBorders>
              <w:top w:val="nil"/>
              <w:left w:val="nil"/>
              <w:bottom w:val="nil"/>
              <w:right w:val="nil"/>
            </w:tcBorders>
          </w:tcPr>
          <w:p w:rsidR="005B660B" w:rsidRDefault="005B660B">
            <w:pPr>
              <w:pStyle w:val="ConsPlusNormal"/>
              <w:jc w:val="center"/>
            </w:pPr>
            <w:r>
              <w:t>16</w:t>
            </w:r>
          </w:p>
        </w:tc>
        <w:tc>
          <w:tcPr>
            <w:tcW w:w="882" w:type="dxa"/>
            <w:tcBorders>
              <w:top w:val="nil"/>
              <w:left w:val="nil"/>
              <w:bottom w:val="nil"/>
              <w:right w:val="nil"/>
            </w:tcBorders>
          </w:tcPr>
          <w:p w:rsidR="005B660B" w:rsidRDefault="005B660B">
            <w:pPr>
              <w:pStyle w:val="ConsPlusNormal"/>
              <w:jc w:val="center"/>
            </w:pPr>
            <w:r>
              <w:t>17</w:t>
            </w:r>
          </w:p>
        </w:tc>
        <w:tc>
          <w:tcPr>
            <w:tcW w:w="882" w:type="dxa"/>
            <w:tcBorders>
              <w:top w:val="nil"/>
              <w:left w:val="nil"/>
              <w:bottom w:val="nil"/>
              <w:right w:val="nil"/>
            </w:tcBorders>
          </w:tcPr>
          <w:p w:rsidR="005B660B" w:rsidRDefault="005B660B">
            <w:pPr>
              <w:pStyle w:val="ConsPlusNormal"/>
              <w:jc w:val="center"/>
            </w:pPr>
            <w:r>
              <w:t>18</w:t>
            </w:r>
          </w:p>
        </w:tc>
        <w:tc>
          <w:tcPr>
            <w:tcW w:w="882" w:type="dxa"/>
            <w:tcBorders>
              <w:top w:val="nil"/>
              <w:left w:val="nil"/>
              <w:bottom w:val="nil"/>
              <w:right w:val="nil"/>
            </w:tcBorders>
          </w:tcPr>
          <w:p w:rsidR="005B660B" w:rsidRDefault="005B660B">
            <w:pPr>
              <w:pStyle w:val="ConsPlusNormal"/>
              <w:jc w:val="center"/>
            </w:pPr>
            <w:r>
              <w:t>19</w:t>
            </w:r>
          </w:p>
        </w:tc>
        <w:tc>
          <w:tcPr>
            <w:tcW w:w="885" w:type="dxa"/>
            <w:tcBorders>
              <w:top w:val="nil"/>
              <w:left w:val="nil"/>
              <w:bottom w:val="nil"/>
              <w:right w:val="nil"/>
            </w:tcBorders>
          </w:tcPr>
          <w:p w:rsidR="005B660B" w:rsidRDefault="005B660B">
            <w:pPr>
              <w:pStyle w:val="ConsPlusNormal"/>
              <w:jc w:val="center"/>
            </w:pPr>
            <w:r>
              <w:t>20</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lastRenderedPageBreak/>
              <w:t>16.</w:t>
            </w:r>
          </w:p>
        </w:tc>
        <w:tc>
          <w:tcPr>
            <w:tcW w:w="2893" w:type="dxa"/>
            <w:tcBorders>
              <w:top w:val="nil"/>
              <w:left w:val="nil"/>
              <w:bottom w:val="nil"/>
              <w:right w:val="nil"/>
            </w:tcBorders>
          </w:tcPr>
          <w:p w:rsidR="005B660B" w:rsidRDefault="005B660B">
            <w:pPr>
              <w:pStyle w:val="ConsPlusNormal"/>
            </w:pPr>
            <w:bookmarkStart w:id="20" w:name="P735"/>
            <w:bookmarkEnd w:id="20"/>
            <w:r>
              <w:t>Показатель 1.8 "Доля детей-инвалидов в возрасте от 1,5 до 7 лет, охваченных дошкольным образованием, в общей численности детей-инвалидов данного возраста"</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75</w:t>
            </w:r>
          </w:p>
        </w:tc>
        <w:tc>
          <w:tcPr>
            <w:tcW w:w="882" w:type="dxa"/>
            <w:tcBorders>
              <w:top w:val="nil"/>
              <w:left w:val="nil"/>
              <w:bottom w:val="nil"/>
              <w:right w:val="nil"/>
            </w:tcBorders>
          </w:tcPr>
          <w:p w:rsidR="005B660B" w:rsidRDefault="005B660B">
            <w:pPr>
              <w:pStyle w:val="ConsPlusNormal"/>
              <w:jc w:val="center"/>
            </w:pPr>
            <w:r>
              <w:t>80</w:t>
            </w:r>
          </w:p>
        </w:tc>
        <w:tc>
          <w:tcPr>
            <w:tcW w:w="882" w:type="dxa"/>
            <w:tcBorders>
              <w:top w:val="nil"/>
              <w:left w:val="nil"/>
              <w:bottom w:val="nil"/>
              <w:right w:val="nil"/>
            </w:tcBorders>
          </w:tcPr>
          <w:p w:rsidR="005B660B" w:rsidRDefault="005B660B">
            <w:pPr>
              <w:pStyle w:val="ConsPlusNormal"/>
              <w:jc w:val="center"/>
            </w:pPr>
            <w:r>
              <w:t>85</w:t>
            </w:r>
          </w:p>
        </w:tc>
        <w:tc>
          <w:tcPr>
            <w:tcW w:w="882" w:type="dxa"/>
            <w:tcBorders>
              <w:top w:val="nil"/>
              <w:left w:val="nil"/>
              <w:bottom w:val="nil"/>
              <w:right w:val="nil"/>
            </w:tcBorders>
          </w:tcPr>
          <w:p w:rsidR="005B660B" w:rsidRDefault="005B660B">
            <w:pPr>
              <w:pStyle w:val="ConsPlusNormal"/>
              <w:jc w:val="center"/>
            </w:pPr>
            <w:r>
              <w:t>90</w:t>
            </w:r>
          </w:p>
        </w:tc>
        <w:tc>
          <w:tcPr>
            <w:tcW w:w="882" w:type="dxa"/>
            <w:tcBorders>
              <w:top w:val="nil"/>
              <w:left w:val="nil"/>
              <w:bottom w:val="nil"/>
              <w:right w:val="nil"/>
            </w:tcBorders>
          </w:tcPr>
          <w:p w:rsidR="005B660B" w:rsidRDefault="005B660B">
            <w:pPr>
              <w:pStyle w:val="ConsPlusNormal"/>
              <w:jc w:val="center"/>
            </w:pPr>
            <w:r>
              <w:t>95</w:t>
            </w:r>
          </w:p>
        </w:tc>
        <w:tc>
          <w:tcPr>
            <w:tcW w:w="885" w:type="dxa"/>
            <w:tcBorders>
              <w:top w:val="nil"/>
              <w:left w:val="nil"/>
              <w:bottom w:val="nil"/>
              <w:right w:val="nil"/>
            </w:tcBorders>
          </w:tcPr>
          <w:p w:rsidR="005B660B" w:rsidRDefault="005B660B">
            <w:pPr>
              <w:pStyle w:val="ConsPlusNormal"/>
              <w:jc w:val="center"/>
            </w:pPr>
            <w:r>
              <w:t>100</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17.</w:t>
            </w:r>
          </w:p>
        </w:tc>
        <w:tc>
          <w:tcPr>
            <w:tcW w:w="2893" w:type="dxa"/>
            <w:tcBorders>
              <w:top w:val="nil"/>
              <w:left w:val="nil"/>
              <w:bottom w:val="nil"/>
              <w:right w:val="nil"/>
            </w:tcBorders>
          </w:tcPr>
          <w:p w:rsidR="005B660B" w:rsidRDefault="005B660B">
            <w:pPr>
              <w:pStyle w:val="ConsPlusNormal"/>
            </w:pPr>
            <w:bookmarkStart w:id="21" w:name="P748"/>
            <w:bookmarkEnd w:id="21"/>
            <w:r>
              <w:t>Показатель 1.9 "Доля общеобразовательных организаций, в которых создана универсальная безбарьерная среда для инклюзивного образования детей-инвалидов, в общем количестве общеобразовательных организаций"</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4,6</w:t>
            </w:r>
          </w:p>
        </w:tc>
        <w:tc>
          <w:tcPr>
            <w:tcW w:w="882" w:type="dxa"/>
            <w:tcBorders>
              <w:top w:val="nil"/>
              <w:left w:val="nil"/>
              <w:bottom w:val="nil"/>
              <w:right w:val="nil"/>
            </w:tcBorders>
          </w:tcPr>
          <w:p w:rsidR="005B660B" w:rsidRDefault="005B660B">
            <w:pPr>
              <w:pStyle w:val="ConsPlusNormal"/>
              <w:jc w:val="center"/>
            </w:pPr>
            <w:r>
              <w:t>5,5</w:t>
            </w:r>
          </w:p>
        </w:tc>
        <w:tc>
          <w:tcPr>
            <w:tcW w:w="882" w:type="dxa"/>
            <w:tcBorders>
              <w:top w:val="nil"/>
              <w:left w:val="nil"/>
              <w:bottom w:val="nil"/>
              <w:right w:val="nil"/>
            </w:tcBorders>
          </w:tcPr>
          <w:p w:rsidR="005B660B" w:rsidRDefault="005B660B">
            <w:pPr>
              <w:pStyle w:val="ConsPlusNormal"/>
              <w:jc w:val="center"/>
            </w:pPr>
            <w:r>
              <w:t>6,5</w:t>
            </w:r>
          </w:p>
        </w:tc>
        <w:tc>
          <w:tcPr>
            <w:tcW w:w="882" w:type="dxa"/>
            <w:tcBorders>
              <w:top w:val="nil"/>
              <w:left w:val="nil"/>
              <w:bottom w:val="nil"/>
              <w:right w:val="nil"/>
            </w:tcBorders>
          </w:tcPr>
          <w:p w:rsidR="005B660B" w:rsidRDefault="005B660B">
            <w:pPr>
              <w:pStyle w:val="ConsPlusNormal"/>
              <w:jc w:val="center"/>
            </w:pPr>
            <w:r>
              <w:t>12,8</w:t>
            </w:r>
          </w:p>
        </w:tc>
        <w:tc>
          <w:tcPr>
            <w:tcW w:w="882" w:type="dxa"/>
            <w:tcBorders>
              <w:top w:val="nil"/>
              <w:left w:val="nil"/>
              <w:bottom w:val="nil"/>
              <w:right w:val="nil"/>
            </w:tcBorders>
          </w:tcPr>
          <w:p w:rsidR="005B660B" w:rsidRDefault="005B660B">
            <w:pPr>
              <w:pStyle w:val="ConsPlusNormal"/>
              <w:jc w:val="center"/>
            </w:pPr>
            <w:r>
              <w:t>20,8</w:t>
            </w:r>
          </w:p>
        </w:tc>
        <w:tc>
          <w:tcPr>
            <w:tcW w:w="882" w:type="dxa"/>
            <w:tcBorders>
              <w:top w:val="nil"/>
              <w:left w:val="nil"/>
              <w:bottom w:val="nil"/>
              <w:right w:val="nil"/>
            </w:tcBorders>
          </w:tcPr>
          <w:p w:rsidR="005B660B" w:rsidRDefault="005B660B">
            <w:pPr>
              <w:pStyle w:val="ConsPlusNormal"/>
              <w:jc w:val="center"/>
            </w:pPr>
            <w:r>
              <w:t>21,4</w:t>
            </w:r>
          </w:p>
        </w:tc>
        <w:tc>
          <w:tcPr>
            <w:tcW w:w="882" w:type="dxa"/>
            <w:tcBorders>
              <w:top w:val="nil"/>
              <w:left w:val="nil"/>
              <w:bottom w:val="nil"/>
              <w:right w:val="nil"/>
            </w:tcBorders>
          </w:tcPr>
          <w:p w:rsidR="005B660B" w:rsidRDefault="005B660B">
            <w:pPr>
              <w:pStyle w:val="ConsPlusNormal"/>
              <w:jc w:val="center"/>
            </w:pPr>
            <w:r>
              <w:t>22,3</w:t>
            </w:r>
          </w:p>
        </w:tc>
        <w:tc>
          <w:tcPr>
            <w:tcW w:w="882" w:type="dxa"/>
            <w:tcBorders>
              <w:top w:val="nil"/>
              <w:left w:val="nil"/>
              <w:bottom w:val="nil"/>
              <w:right w:val="nil"/>
            </w:tcBorders>
          </w:tcPr>
          <w:p w:rsidR="005B660B" w:rsidRDefault="005B660B">
            <w:pPr>
              <w:pStyle w:val="ConsPlusNormal"/>
              <w:jc w:val="center"/>
            </w:pPr>
            <w:r>
              <w:t>23,2</w:t>
            </w:r>
          </w:p>
        </w:tc>
        <w:tc>
          <w:tcPr>
            <w:tcW w:w="882" w:type="dxa"/>
            <w:tcBorders>
              <w:top w:val="nil"/>
              <w:left w:val="nil"/>
              <w:bottom w:val="nil"/>
              <w:right w:val="nil"/>
            </w:tcBorders>
          </w:tcPr>
          <w:p w:rsidR="005B660B" w:rsidRDefault="005B660B">
            <w:pPr>
              <w:pStyle w:val="ConsPlusNormal"/>
              <w:jc w:val="center"/>
            </w:pPr>
            <w:r>
              <w:t>24,1</w:t>
            </w:r>
          </w:p>
        </w:tc>
        <w:tc>
          <w:tcPr>
            <w:tcW w:w="885" w:type="dxa"/>
            <w:tcBorders>
              <w:top w:val="nil"/>
              <w:left w:val="nil"/>
              <w:bottom w:val="nil"/>
              <w:right w:val="nil"/>
            </w:tcBorders>
          </w:tcPr>
          <w:p w:rsidR="005B660B" w:rsidRDefault="005B660B">
            <w:pPr>
              <w:pStyle w:val="ConsPlusNormal"/>
              <w:jc w:val="center"/>
            </w:pPr>
            <w:r>
              <w:t>25</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18.</w:t>
            </w:r>
          </w:p>
        </w:tc>
        <w:tc>
          <w:tcPr>
            <w:tcW w:w="2893" w:type="dxa"/>
            <w:tcBorders>
              <w:top w:val="nil"/>
              <w:left w:val="nil"/>
              <w:bottom w:val="nil"/>
              <w:right w:val="nil"/>
            </w:tcBorders>
          </w:tcPr>
          <w:p w:rsidR="005B660B" w:rsidRDefault="005B660B">
            <w:pPr>
              <w:pStyle w:val="ConsPlusNormal"/>
            </w:pPr>
            <w:bookmarkStart w:id="22" w:name="P761"/>
            <w:bookmarkEnd w:id="22"/>
            <w:r>
              <w:t xml:space="preserve">Показатель 1.10 "Доля приоритетных объектов, доступных для инвалидов и других маломобильных групп населения в сфере культуры, в общем количестве приоритетных </w:t>
            </w:r>
            <w:r>
              <w:lastRenderedPageBreak/>
              <w:t>объектов в сфере культуры"</w:t>
            </w:r>
          </w:p>
        </w:tc>
        <w:tc>
          <w:tcPr>
            <w:tcW w:w="836" w:type="dxa"/>
            <w:tcBorders>
              <w:top w:val="nil"/>
              <w:left w:val="nil"/>
              <w:bottom w:val="nil"/>
              <w:right w:val="nil"/>
            </w:tcBorders>
          </w:tcPr>
          <w:p w:rsidR="005B660B" w:rsidRDefault="005B660B">
            <w:pPr>
              <w:pStyle w:val="ConsPlusNormal"/>
              <w:jc w:val="center"/>
            </w:pPr>
            <w:r>
              <w:lastRenderedPageBreak/>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33,4</w:t>
            </w:r>
          </w:p>
        </w:tc>
        <w:tc>
          <w:tcPr>
            <w:tcW w:w="882" w:type="dxa"/>
            <w:tcBorders>
              <w:top w:val="nil"/>
              <w:left w:val="nil"/>
              <w:bottom w:val="nil"/>
              <w:right w:val="nil"/>
            </w:tcBorders>
          </w:tcPr>
          <w:p w:rsidR="005B660B" w:rsidRDefault="005B660B">
            <w:pPr>
              <w:pStyle w:val="ConsPlusNormal"/>
              <w:jc w:val="center"/>
            </w:pPr>
            <w:r>
              <w:t>36,8</w:t>
            </w:r>
          </w:p>
        </w:tc>
        <w:tc>
          <w:tcPr>
            <w:tcW w:w="882" w:type="dxa"/>
            <w:tcBorders>
              <w:top w:val="nil"/>
              <w:left w:val="nil"/>
              <w:bottom w:val="nil"/>
              <w:right w:val="nil"/>
            </w:tcBorders>
          </w:tcPr>
          <w:p w:rsidR="005B660B" w:rsidRDefault="005B660B">
            <w:pPr>
              <w:pStyle w:val="ConsPlusNormal"/>
              <w:jc w:val="center"/>
            </w:pPr>
            <w:r>
              <w:t>46,6</w:t>
            </w:r>
          </w:p>
        </w:tc>
        <w:tc>
          <w:tcPr>
            <w:tcW w:w="882" w:type="dxa"/>
            <w:tcBorders>
              <w:top w:val="nil"/>
              <w:left w:val="nil"/>
              <w:bottom w:val="nil"/>
              <w:right w:val="nil"/>
            </w:tcBorders>
          </w:tcPr>
          <w:p w:rsidR="005B660B" w:rsidRDefault="005B660B">
            <w:pPr>
              <w:pStyle w:val="ConsPlusNormal"/>
              <w:jc w:val="center"/>
            </w:pPr>
            <w:r>
              <w:t>56,4</w:t>
            </w:r>
          </w:p>
        </w:tc>
        <w:tc>
          <w:tcPr>
            <w:tcW w:w="882" w:type="dxa"/>
            <w:tcBorders>
              <w:top w:val="nil"/>
              <w:left w:val="nil"/>
              <w:bottom w:val="nil"/>
              <w:right w:val="nil"/>
            </w:tcBorders>
          </w:tcPr>
          <w:p w:rsidR="005B660B" w:rsidRDefault="005B660B">
            <w:pPr>
              <w:pStyle w:val="ConsPlusNormal"/>
              <w:jc w:val="center"/>
            </w:pPr>
            <w:r>
              <w:t>58,5</w:t>
            </w:r>
          </w:p>
        </w:tc>
        <w:tc>
          <w:tcPr>
            <w:tcW w:w="885" w:type="dxa"/>
            <w:tcBorders>
              <w:top w:val="nil"/>
              <w:left w:val="nil"/>
              <w:bottom w:val="nil"/>
              <w:right w:val="nil"/>
            </w:tcBorders>
          </w:tcPr>
          <w:p w:rsidR="005B660B" w:rsidRDefault="005B660B">
            <w:pPr>
              <w:pStyle w:val="ConsPlusNormal"/>
              <w:jc w:val="center"/>
            </w:pPr>
            <w:r>
              <w:t>60,6</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lastRenderedPageBreak/>
              <w:t>19.</w:t>
            </w:r>
          </w:p>
        </w:tc>
        <w:tc>
          <w:tcPr>
            <w:tcW w:w="2893" w:type="dxa"/>
            <w:tcBorders>
              <w:top w:val="nil"/>
              <w:left w:val="nil"/>
              <w:bottom w:val="nil"/>
              <w:right w:val="nil"/>
            </w:tcBorders>
          </w:tcPr>
          <w:p w:rsidR="005B660B" w:rsidRDefault="005B660B">
            <w:pPr>
              <w:pStyle w:val="ConsPlusNormal"/>
            </w:pPr>
            <w:bookmarkStart w:id="23" w:name="P774"/>
            <w:bookmarkEnd w:id="23"/>
            <w:r>
              <w:t>Показатель 1.11 "Доля парка подвижного состава автомобильного и городского наземного электрического транспорта общего пользования, оборудованного для перевозки маломобильных групп населения, в парке этого подвижного состава (автобусного, трамвайного, троллейбусного)"</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4,8</w:t>
            </w:r>
          </w:p>
        </w:tc>
        <w:tc>
          <w:tcPr>
            <w:tcW w:w="882" w:type="dxa"/>
            <w:tcBorders>
              <w:top w:val="nil"/>
              <w:left w:val="nil"/>
              <w:bottom w:val="nil"/>
              <w:right w:val="nil"/>
            </w:tcBorders>
          </w:tcPr>
          <w:p w:rsidR="005B660B" w:rsidRDefault="005B660B">
            <w:pPr>
              <w:pStyle w:val="ConsPlusNormal"/>
              <w:jc w:val="center"/>
            </w:pPr>
            <w:r>
              <w:t>6,5</w:t>
            </w:r>
          </w:p>
        </w:tc>
        <w:tc>
          <w:tcPr>
            <w:tcW w:w="882" w:type="dxa"/>
            <w:tcBorders>
              <w:top w:val="nil"/>
              <w:left w:val="nil"/>
              <w:bottom w:val="nil"/>
              <w:right w:val="nil"/>
            </w:tcBorders>
          </w:tcPr>
          <w:p w:rsidR="005B660B" w:rsidRDefault="005B660B">
            <w:pPr>
              <w:pStyle w:val="ConsPlusNormal"/>
              <w:jc w:val="center"/>
            </w:pPr>
            <w:r>
              <w:t>8,3</w:t>
            </w:r>
          </w:p>
        </w:tc>
        <w:tc>
          <w:tcPr>
            <w:tcW w:w="882" w:type="dxa"/>
            <w:tcBorders>
              <w:top w:val="nil"/>
              <w:left w:val="nil"/>
              <w:bottom w:val="nil"/>
              <w:right w:val="nil"/>
            </w:tcBorders>
          </w:tcPr>
          <w:p w:rsidR="005B660B" w:rsidRDefault="005B660B">
            <w:pPr>
              <w:pStyle w:val="ConsPlusNormal"/>
              <w:jc w:val="center"/>
            </w:pPr>
            <w:r>
              <w:t>10</w:t>
            </w:r>
          </w:p>
        </w:tc>
        <w:tc>
          <w:tcPr>
            <w:tcW w:w="882" w:type="dxa"/>
            <w:tcBorders>
              <w:top w:val="nil"/>
              <w:left w:val="nil"/>
              <w:bottom w:val="nil"/>
              <w:right w:val="nil"/>
            </w:tcBorders>
          </w:tcPr>
          <w:p w:rsidR="005B660B" w:rsidRDefault="005B660B">
            <w:pPr>
              <w:pStyle w:val="ConsPlusNormal"/>
              <w:jc w:val="center"/>
            </w:pPr>
            <w:r>
              <w:t>11,7</w:t>
            </w:r>
          </w:p>
        </w:tc>
        <w:tc>
          <w:tcPr>
            <w:tcW w:w="882" w:type="dxa"/>
            <w:tcBorders>
              <w:top w:val="nil"/>
              <w:left w:val="nil"/>
              <w:bottom w:val="nil"/>
              <w:right w:val="nil"/>
            </w:tcBorders>
          </w:tcPr>
          <w:p w:rsidR="005B660B" w:rsidRDefault="005B660B">
            <w:pPr>
              <w:pStyle w:val="ConsPlusNormal"/>
              <w:jc w:val="center"/>
            </w:pPr>
            <w:r>
              <w:t>13,4</w:t>
            </w:r>
          </w:p>
        </w:tc>
        <w:tc>
          <w:tcPr>
            <w:tcW w:w="882" w:type="dxa"/>
            <w:tcBorders>
              <w:top w:val="nil"/>
              <w:left w:val="nil"/>
              <w:bottom w:val="nil"/>
              <w:right w:val="nil"/>
            </w:tcBorders>
          </w:tcPr>
          <w:p w:rsidR="005B660B" w:rsidRDefault="005B660B">
            <w:pPr>
              <w:pStyle w:val="ConsPlusNormal"/>
              <w:jc w:val="center"/>
            </w:pPr>
            <w:r>
              <w:t>15,1</w:t>
            </w:r>
          </w:p>
        </w:tc>
        <w:tc>
          <w:tcPr>
            <w:tcW w:w="882" w:type="dxa"/>
            <w:tcBorders>
              <w:top w:val="nil"/>
              <w:left w:val="nil"/>
              <w:bottom w:val="nil"/>
              <w:right w:val="nil"/>
            </w:tcBorders>
          </w:tcPr>
          <w:p w:rsidR="005B660B" w:rsidRDefault="005B660B">
            <w:pPr>
              <w:pStyle w:val="ConsPlusNormal"/>
              <w:jc w:val="center"/>
            </w:pPr>
            <w:r>
              <w:t>16,8</w:t>
            </w:r>
          </w:p>
        </w:tc>
        <w:tc>
          <w:tcPr>
            <w:tcW w:w="882" w:type="dxa"/>
            <w:tcBorders>
              <w:top w:val="nil"/>
              <w:left w:val="nil"/>
              <w:bottom w:val="nil"/>
              <w:right w:val="nil"/>
            </w:tcBorders>
          </w:tcPr>
          <w:p w:rsidR="005B660B" w:rsidRDefault="005B660B">
            <w:pPr>
              <w:pStyle w:val="ConsPlusNormal"/>
              <w:jc w:val="center"/>
            </w:pPr>
            <w:r>
              <w:t>18,5</w:t>
            </w:r>
          </w:p>
        </w:tc>
        <w:tc>
          <w:tcPr>
            <w:tcW w:w="885" w:type="dxa"/>
            <w:tcBorders>
              <w:top w:val="nil"/>
              <w:left w:val="nil"/>
              <w:bottom w:val="nil"/>
              <w:right w:val="nil"/>
            </w:tcBorders>
          </w:tcPr>
          <w:p w:rsidR="005B660B" w:rsidRDefault="005B660B">
            <w:pPr>
              <w:pStyle w:val="ConsPlusNormal"/>
              <w:jc w:val="center"/>
            </w:pPr>
            <w:r>
              <w:t>20,2</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20.</w:t>
            </w:r>
          </w:p>
        </w:tc>
        <w:tc>
          <w:tcPr>
            <w:tcW w:w="2893" w:type="dxa"/>
            <w:tcBorders>
              <w:top w:val="nil"/>
              <w:left w:val="nil"/>
              <w:bottom w:val="nil"/>
              <w:right w:val="nil"/>
            </w:tcBorders>
          </w:tcPr>
          <w:p w:rsidR="005B660B" w:rsidRDefault="005B660B">
            <w:pPr>
              <w:pStyle w:val="ConsPlusNormal"/>
            </w:pPr>
            <w:bookmarkStart w:id="24" w:name="P787"/>
            <w:bookmarkEnd w:id="24"/>
            <w:r>
              <w:t>Показатель 1.12 "Доля станций метро, доступных для инвалидов и других маломобильных групп населения, в общем количестве станций метро"</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9,6</w:t>
            </w:r>
          </w:p>
        </w:tc>
        <w:tc>
          <w:tcPr>
            <w:tcW w:w="882" w:type="dxa"/>
            <w:tcBorders>
              <w:top w:val="nil"/>
              <w:left w:val="nil"/>
              <w:bottom w:val="nil"/>
              <w:right w:val="nil"/>
            </w:tcBorders>
          </w:tcPr>
          <w:p w:rsidR="005B660B" w:rsidRDefault="005B660B">
            <w:pPr>
              <w:pStyle w:val="ConsPlusNormal"/>
              <w:jc w:val="center"/>
            </w:pPr>
            <w:r>
              <w:t>10,6</w:t>
            </w:r>
          </w:p>
        </w:tc>
        <w:tc>
          <w:tcPr>
            <w:tcW w:w="882" w:type="dxa"/>
            <w:tcBorders>
              <w:top w:val="nil"/>
              <w:left w:val="nil"/>
              <w:bottom w:val="nil"/>
              <w:right w:val="nil"/>
            </w:tcBorders>
          </w:tcPr>
          <w:p w:rsidR="005B660B" w:rsidRDefault="005B660B">
            <w:pPr>
              <w:pStyle w:val="ConsPlusNormal"/>
              <w:jc w:val="center"/>
            </w:pPr>
            <w:r>
              <w:t>11,6</w:t>
            </w:r>
          </w:p>
        </w:tc>
        <w:tc>
          <w:tcPr>
            <w:tcW w:w="882" w:type="dxa"/>
            <w:tcBorders>
              <w:top w:val="nil"/>
              <w:left w:val="nil"/>
              <w:bottom w:val="nil"/>
              <w:right w:val="nil"/>
            </w:tcBorders>
          </w:tcPr>
          <w:p w:rsidR="005B660B" w:rsidRDefault="005B660B">
            <w:pPr>
              <w:pStyle w:val="ConsPlusNormal"/>
              <w:jc w:val="center"/>
            </w:pPr>
            <w:r>
              <w:t>12,6</w:t>
            </w:r>
          </w:p>
        </w:tc>
        <w:tc>
          <w:tcPr>
            <w:tcW w:w="882" w:type="dxa"/>
            <w:tcBorders>
              <w:top w:val="nil"/>
              <w:left w:val="nil"/>
              <w:bottom w:val="nil"/>
              <w:right w:val="nil"/>
            </w:tcBorders>
          </w:tcPr>
          <w:p w:rsidR="005B660B" w:rsidRDefault="005B660B">
            <w:pPr>
              <w:pStyle w:val="ConsPlusNormal"/>
              <w:jc w:val="center"/>
            </w:pPr>
            <w:r>
              <w:t>13,6</w:t>
            </w:r>
          </w:p>
        </w:tc>
        <w:tc>
          <w:tcPr>
            <w:tcW w:w="885" w:type="dxa"/>
            <w:tcBorders>
              <w:top w:val="nil"/>
              <w:left w:val="nil"/>
              <w:bottom w:val="nil"/>
              <w:right w:val="nil"/>
            </w:tcBorders>
          </w:tcPr>
          <w:p w:rsidR="005B660B" w:rsidRDefault="005B660B">
            <w:pPr>
              <w:pStyle w:val="ConsPlusNormal"/>
              <w:jc w:val="center"/>
            </w:pPr>
            <w:r>
              <w:t>14,6</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21.</w:t>
            </w:r>
          </w:p>
        </w:tc>
        <w:tc>
          <w:tcPr>
            <w:tcW w:w="2893" w:type="dxa"/>
            <w:tcBorders>
              <w:top w:val="nil"/>
              <w:left w:val="nil"/>
              <w:bottom w:val="nil"/>
              <w:right w:val="nil"/>
            </w:tcBorders>
          </w:tcPr>
          <w:p w:rsidR="005B660B" w:rsidRDefault="005B660B">
            <w:pPr>
              <w:pStyle w:val="ConsPlusNormal"/>
            </w:pPr>
            <w:bookmarkStart w:id="25" w:name="P800"/>
            <w:bookmarkEnd w:id="25"/>
            <w:r>
              <w:t>Показатель 1.13 "Доля приоритетных объектов транспортной инфраструктуры, доступных для инвалидов и других маломобильных групп населения, в общем количестве приоритетных объектов транспортной инфраструктуры"</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51</w:t>
            </w:r>
          </w:p>
        </w:tc>
        <w:tc>
          <w:tcPr>
            <w:tcW w:w="882" w:type="dxa"/>
            <w:tcBorders>
              <w:top w:val="nil"/>
              <w:left w:val="nil"/>
              <w:bottom w:val="nil"/>
              <w:right w:val="nil"/>
            </w:tcBorders>
          </w:tcPr>
          <w:p w:rsidR="005B660B" w:rsidRDefault="005B660B">
            <w:pPr>
              <w:pStyle w:val="ConsPlusNormal"/>
              <w:jc w:val="center"/>
            </w:pPr>
            <w:r>
              <w:t>56,2</w:t>
            </w:r>
          </w:p>
        </w:tc>
        <w:tc>
          <w:tcPr>
            <w:tcW w:w="882" w:type="dxa"/>
            <w:tcBorders>
              <w:top w:val="nil"/>
              <w:left w:val="nil"/>
              <w:bottom w:val="nil"/>
              <w:right w:val="nil"/>
            </w:tcBorders>
          </w:tcPr>
          <w:p w:rsidR="005B660B" w:rsidRDefault="005B660B">
            <w:pPr>
              <w:pStyle w:val="ConsPlusNormal"/>
              <w:jc w:val="center"/>
            </w:pPr>
            <w:r>
              <w:t>66</w:t>
            </w:r>
          </w:p>
        </w:tc>
        <w:tc>
          <w:tcPr>
            <w:tcW w:w="882" w:type="dxa"/>
            <w:tcBorders>
              <w:top w:val="nil"/>
              <w:left w:val="nil"/>
              <w:bottom w:val="nil"/>
              <w:right w:val="nil"/>
            </w:tcBorders>
          </w:tcPr>
          <w:p w:rsidR="005B660B" w:rsidRDefault="005B660B">
            <w:pPr>
              <w:pStyle w:val="ConsPlusNormal"/>
              <w:jc w:val="center"/>
            </w:pPr>
            <w:r>
              <w:t>75,8</w:t>
            </w:r>
          </w:p>
        </w:tc>
        <w:tc>
          <w:tcPr>
            <w:tcW w:w="882" w:type="dxa"/>
            <w:tcBorders>
              <w:top w:val="nil"/>
              <w:left w:val="nil"/>
              <w:bottom w:val="nil"/>
              <w:right w:val="nil"/>
            </w:tcBorders>
          </w:tcPr>
          <w:p w:rsidR="005B660B" w:rsidRDefault="005B660B">
            <w:pPr>
              <w:pStyle w:val="ConsPlusNormal"/>
              <w:jc w:val="center"/>
            </w:pPr>
            <w:r>
              <w:t>77,9</w:t>
            </w:r>
          </w:p>
        </w:tc>
        <w:tc>
          <w:tcPr>
            <w:tcW w:w="885" w:type="dxa"/>
            <w:tcBorders>
              <w:top w:val="nil"/>
              <w:left w:val="nil"/>
              <w:bottom w:val="nil"/>
              <w:right w:val="nil"/>
            </w:tcBorders>
          </w:tcPr>
          <w:p w:rsidR="005B660B" w:rsidRDefault="005B660B">
            <w:pPr>
              <w:pStyle w:val="ConsPlusNormal"/>
              <w:jc w:val="center"/>
            </w:pPr>
            <w:r>
              <w:t>80</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22.</w:t>
            </w:r>
          </w:p>
        </w:tc>
        <w:tc>
          <w:tcPr>
            <w:tcW w:w="2893" w:type="dxa"/>
            <w:tcBorders>
              <w:top w:val="nil"/>
              <w:left w:val="nil"/>
              <w:bottom w:val="nil"/>
              <w:right w:val="nil"/>
            </w:tcBorders>
          </w:tcPr>
          <w:p w:rsidR="005B660B" w:rsidRDefault="005B660B">
            <w:pPr>
              <w:pStyle w:val="ConsPlusNormal"/>
            </w:pPr>
            <w:bookmarkStart w:id="26" w:name="P813"/>
            <w:bookmarkEnd w:id="26"/>
            <w:r>
              <w:t xml:space="preserve">Показатель 1.14 "Количество произведенных и </w:t>
            </w:r>
            <w:r>
              <w:lastRenderedPageBreak/>
              <w:t>транслированных субтитров для субтитрирования телевизионных программ общероссийских обязательных общедоступных каналов"</w:t>
            </w:r>
          </w:p>
        </w:tc>
        <w:tc>
          <w:tcPr>
            <w:tcW w:w="836" w:type="dxa"/>
            <w:tcBorders>
              <w:top w:val="nil"/>
              <w:left w:val="nil"/>
              <w:bottom w:val="nil"/>
              <w:right w:val="nil"/>
            </w:tcBorders>
          </w:tcPr>
          <w:p w:rsidR="005B660B" w:rsidRDefault="005B660B">
            <w:pPr>
              <w:pStyle w:val="ConsPlusNormal"/>
              <w:jc w:val="center"/>
            </w:pPr>
            <w:r>
              <w:lastRenderedPageBreak/>
              <w:t>часов</w:t>
            </w:r>
          </w:p>
        </w:tc>
        <w:tc>
          <w:tcPr>
            <w:tcW w:w="882" w:type="dxa"/>
            <w:tcBorders>
              <w:top w:val="nil"/>
              <w:left w:val="nil"/>
              <w:bottom w:val="nil"/>
              <w:right w:val="nil"/>
            </w:tcBorders>
          </w:tcPr>
          <w:p w:rsidR="005B660B" w:rsidRDefault="005B660B">
            <w:pPr>
              <w:pStyle w:val="ConsPlusNormal"/>
              <w:jc w:val="center"/>
            </w:pPr>
            <w:r>
              <w:t>3000</w:t>
            </w:r>
          </w:p>
        </w:tc>
        <w:tc>
          <w:tcPr>
            <w:tcW w:w="882" w:type="dxa"/>
            <w:tcBorders>
              <w:top w:val="nil"/>
              <w:left w:val="nil"/>
              <w:bottom w:val="nil"/>
              <w:right w:val="nil"/>
            </w:tcBorders>
          </w:tcPr>
          <w:p w:rsidR="005B660B" w:rsidRDefault="005B660B">
            <w:pPr>
              <w:pStyle w:val="ConsPlusNormal"/>
              <w:jc w:val="center"/>
            </w:pPr>
            <w:r>
              <w:t>8000</w:t>
            </w:r>
          </w:p>
        </w:tc>
        <w:tc>
          <w:tcPr>
            <w:tcW w:w="882" w:type="dxa"/>
            <w:tcBorders>
              <w:top w:val="nil"/>
              <w:left w:val="nil"/>
              <w:bottom w:val="nil"/>
              <w:right w:val="nil"/>
            </w:tcBorders>
          </w:tcPr>
          <w:p w:rsidR="005B660B" w:rsidRDefault="005B660B">
            <w:pPr>
              <w:pStyle w:val="ConsPlusNormal"/>
              <w:jc w:val="center"/>
            </w:pPr>
            <w:r>
              <w:t>13000</w:t>
            </w:r>
          </w:p>
        </w:tc>
        <w:tc>
          <w:tcPr>
            <w:tcW w:w="882" w:type="dxa"/>
            <w:tcBorders>
              <w:top w:val="nil"/>
              <w:left w:val="nil"/>
              <w:bottom w:val="nil"/>
              <w:right w:val="nil"/>
            </w:tcBorders>
          </w:tcPr>
          <w:p w:rsidR="005B660B" w:rsidRDefault="005B660B">
            <w:pPr>
              <w:pStyle w:val="ConsPlusNormal"/>
              <w:jc w:val="center"/>
            </w:pPr>
            <w:r>
              <w:t>14000</w:t>
            </w:r>
          </w:p>
        </w:tc>
        <w:tc>
          <w:tcPr>
            <w:tcW w:w="882" w:type="dxa"/>
            <w:tcBorders>
              <w:top w:val="nil"/>
              <w:left w:val="nil"/>
              <w:bottom w:val="nil"/>
              <w:right w:val="nil"/>
            </w:tcBorders>
          </w:tcPr>
          <w:p w:rsidR="005B660B" w:rsidRDefault="005B660B">
            <w:pPr>
              <w:pStyle w:val="ConsPlusNormal"/>
              <w:jc w:val="center"/>
            </w:pPr>
            <w:r>
              <w:t>13400</w:t>
            </w:r>
          </w:p>
        </w:tc>
        <w:tc>
          <w:tcPr>
            <w:tcW w:w="882" w:type="dxa"/>
            <w:tcBorders>
              <w:top w:val="nil"/>
              <w:left w:val="nil"/>
              <w:bottom w:val="nil"/>
              <w:right w:val="nil"/>
            </w:tcBorders>
          </w:tcPr>
          <w:p w:rsidR="005B660B" w:rsidRDefault="005B660B">
            <w:pPr>
              <w:pStyle w:val="ConsPlusNormal"/>
              <w:jc w:val="center"/>
            </w:pPr>
            <w:r>
              <w:t>15000</w:t>
            </w:r>
          </w:p>
        </w:tc>
        <w:tc>
          <w:tcPr>
            <w:tcW w:w="882" w:type="dxa"/>
            <w:tcBorders>
              <w:top w:val="nil"/>
              <w:left w:val="nil"/>
              <w:bottom w:val="nil"/>
              <w:right w:val="nil"/>
            </w:tcBorders>
          </w:tcPr>
          <w:p w:rsidR="005B660B" w:rsidRDefault="005B660B">
            <w:pPr>
              <w:pStyle w:val="ConsPlusNormal"/>
              <w:jc w:val="center"/>
            </w:pPr>
            <w:r>
              <w:t>16000</w:t>
            </w:r>
          </w:p>
        </w:tc>
        <w:tc>
          <w:tcPr>
            <w:tcW w:w="882" w:type="dxa"/>
            <w:tcBorders>
              <w:top w:val="nil"/>
              <w:left w:val="nil"/>
              <w:bottom w:val="nil"/>
              <w:right w:val="nil"/>
            </w:tcBorders>
          </w:tcPr>
          <w:p w:rsidR="005B660B" w:rsidRDefault="005B660B">
            <w:pPr>
              <w:pStyle w:val="ConsPlusNormal"/>
              <w:jc w:val="center"/>
            </w:pPr>
            <w:r>
              <w:t>17000</w:t>
            </w:r>
          </w:p>
        </w:tc>
        <w:tc>
          <w:tcPr>
            <w:tcW w:w="882" w:type="dxa"/>
            <w:tcBorders>
              <w:top w:val="nil"/>
              <w:left w:val="nil"/>
              <w:bottom w:val="nil"/>
              <w:right w:val="nil"/>
            </w:tcBorders>
          </w:tcPr>
          <w:p w:rsidR="005B660B" w:rsidRDefault="005B660B">
            <w:pPr>
              <w:pStyle w:val="ConsPlusNormal"/>
              <w:jc w:val="center"/>
            </w:pPr>
            <w:r>
              <w:t>18000</w:t>
            </w:r>
          </w:p>
        </w:tc>
        <w:tc>
          <w:tcPr>
            <w:tcW w:w="885" w:type="dxa"/>
            <w:tcBorders>
              <w:top w:val="nil"/>
              <w:left w:val="nil"/>
              <w:bottom w:val="nil"/>
              <w:right w:val="nil"/>
            </w:tcBorders>
          </w:tcPr>
          <w:p w:rsidR="005B660B" w:rsidRDefault="005B660B">
            <w:pPr>
              <w:pStyle w:val="ConsPlusNormal"/>
              <w:jc w:val="center"/>
            </w:pPr>
            <w:r>
              <w:t>19000</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lastRenderedPageBreak/>
              <w:t>23.</w:t>
            </w:r>
          </w:p>
        </w:tc>
        <w:tc>
          <w:tcPr>
            <w:tcW w:w="2893" w:type="dxa"/>
            <w:tcBorders>
              <w:top w:val="nil"/>
              <w:left w:val="nil"/>
              <w:bottom w:val="nil"/>
              <w:right w:val="nil"/>
            </w:tcBorders>
          </w:tcPr>
          <w:p w:rsidR="005B660B" w:rsidRDefault="005B660B">
            <w:pPr>
              <w:pStyle w:val="ConsPlusNormal"/>
            </w:pPr>
            <w:bookmarkStart w:id="27" w:name="P826"/>
            <w:bookmarkEnd w:id="27"/>
            <w:r>
              <w:t>Показатель 1.15 "Доля лиц с ограниченными возможностями здоровья и инвалидов от 6 до 18 лет, систематически занимающихся физкультурой и спортом, в общей численности данной категории населения"</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13</w:t>
            </w:r>
          </w:p>
        </w:tc>
        <w:tc>
          <w:tcPr>
            <w:tcW w:w="882" w:type="dxa"/>
            <w:tcBorders>
              <w:top w:val="nil"/>
              <w:left w:val="nil"/>
              <w:bottom w:val="nil"/>
              <w:right w:val="nil"/>
            </w:tcBorders>
          </w:tcPr>
          <w:p w:rsidR="005B660B" w:rsidRDefault="005B660B">
            <w:pPr>
              <w:pStyle w:val="ConsPlusNormal"/>
              <w:jc w:val="center"/>
            </w:pPr>
            <w:r>
              <w:t>13,4</w:t>
            </w:r>
          </w:p>
        </w:tc>
        <w:tc>
          <w:tcPr>
            <w:tcW w:w="882" w:type="dxa"/>
            <w:tcBorders>
              <w:top w:val="nil"/>
              <w:left w:val="nil"/>
              <w:bottom w:val="nil"/>
              <w:right w:val="nil"/>
            </w:tcBorders>
          </w:tcPr>
          <w:p w:rsidR="005B660B" w:rsidRDefault="005B660B">
            <w:pPr>
              <w:pStyle w:val="ConsPlusNormal"/>
              <w:jc w:val="center"/>
            </w:pPr>
            <w:r>
              <w:t>13,9</w:t>
            </w:r>
          </w:p>
        </w:tc>
        <w:tc>
          <w:tcPr>
            <w:tcW w:w="882" w:type="dxa"/>
            <w:tcBorders>
              <w:top w:val="nil"/>
              <w:left w:val="nil"/>
              <w:bottom w:val="nil"/>
              <w:right w:val="nil"/>
            </w:tcBorders>
          </w:tcPr>
          <w:p w:rsidR="005B660B" w:rsidRDefault="005B660B">
            <w:pPr>
              <w:pStyle w:val="ConsPlusNormal"/>
              <w:jc w:val="center"/>
            </w:pPr>
            <w:r>
              <w:t>14,5</w:t>
            </w:r>
          </w:p>
        </w:tc>
        <w:tc>
          <w:tcPr>
            <w:tcW w:w="882" w:type="dxa"/>
            <w:tcBorders>
              <w:top w:val="nil"/>
              <w:left w:val="nil"/>
              <w:bottom w:val="nil"/>
              <w:right w:val="nil"/>
            </w:tcBorders>
          </w:tcPr>
          <w:p w:rsidR="005B660B" w:rsidRDefault="005B660B">
            <w:pPr>
              <w:pStyle w:val="ConsPlusNormal"/>
              <w:jc w:val="center"/>
            </w:pPr>
            <w:r>
              <w:t>15</w:t>
            </w:r>
          </w:p>
        </w:tc>
        <w:tc>
          <w:tcPr>
            <w:tcW w:w="882" w:type="dxa"/>
            <w:tcBorders>
              <w:top w:val="nil"/>
              <w:left w:val="nil"/>
              <w:bottom w:val="nil"/>
              <w:right w:val="nil"/>
            </w:tcBorders>
          </w:tcPr>
          <w:p w:rsidR="005B660B" w:rsidRDefault="005B660B">
            <w:pPr>
              <w:pStyle w:val="ConsPlusNormal"/>
              <w:jc w:val="center"/>
            </w:pPr>
            <w:r>
              <w:t>54,5</w:t>
            </w:r>
          </w:p>
        </w:tc>
        <w:tc>
          <w:tcPr>
            <w:tcW w:w="882" w:type="dxa"/>
            <w:tcBorders>
              <w:top w:val="nil"/>
              <w:left w:val="nil"/>
              <w:bottom w:val="nil"/>
              <w:right w:val="nil"/>
            </w:tcBorders>
          </w:tcPr>
          <w:p w:rsidR="005B660B" w:rsidRDefault="005B660B">
            <w:pPr>
              <w:pStyle w:val="ConsPlusNormal"/>
              <w:jc w:val="center"/>
            </w:pPr>
            <w:r>
              <w:t>55</w:t>
            </w:r>
          </w:p>
        </w:tc>
        <w:tc>
          <w:tcPr>
            <w:tcW w:w="882" w:type="dxa"/>
            <w:tcBorders>
              <w:top w:val="nil"/>
              <w:left w:val="nil"/>
              <w:bottom w:val="nil"/>
              <w:right w:val="nil"/>
            </w:tcBorders>
          </w:tcPr>
          <w:p w:rsidR="005B660B" w:rsidRDefault="005B660B">
            <w:pPr>
              <w:pStyle w:val="ConsPlusNormal"/>
              <w:jc w:val="center"/>
            </w:pPr>
            <w:r>
              <w:t>55,5</w:t>
            </w:r>
          </w:p>
        </w:tc>
        <w:tc>
          <w:tcPr>
            <w:tcW w:w="882" w:type="dxa"/>
            <w:tcBorders>
              <w:top w:val="nil"/>
              <w:left w:val="nil"/>
              <w:bottom w:val="nil"/>
              <w:right w:val="nil"/>
            </w:tcBorders>
          </w:tcPr>
          <w:p w:rsidR="005B660B" w:rsidRDefault="005B660B">
            <w:pPr>
              <w:pStyle w:val="ConsPlusNormal"/>
              <w:jc w:val="center"/>
            </w:pPr>
            <w:r>
              <w:t>56</w:t>
            </w:r>
          </w:p>
        </w:tc>
        <w:tc>
          <w:tcPr>
            <w:tcW w:w="885" w:type="dxa"/>
            <w:tcBorders>
              <w:top w:val="nil"/>
              <w:left w:val="nil"/>
              <w:bottom w:val="nil"/>
              <w:right w:val="nil"/>
            </w:tcBorders>
          </w:tcPr>
          <w:p w:rsidR="005B660B" w:rsidRDefault="005B660B">
            <w:pPr>
              <w:pStyle w:val="ConsPlusNormal"/>
              <w:jc w:val="center"/>
            </w:pPr>
            <w:r>
              <w:t>57</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24.</w:t>
            </w:r>
          </w:p>
        </w:tc>
        <w:tc>
          <w:tcPr>
            <w:tcW w:w="2893" w:type="dxa"/>
            <w:tcBorders>
              <w:top w:val="nil"/>
              <w:left w:val="nil"/>
              <w:bottom w:val="nil"/>
              <w:right w:val="nil"/>
            </w:tcBorders>
          </w:tcPr>
          <w:p w:rsidR="005B660B" w:rsidRDefault="005B660B">
            <w:pPr>
              <w:pStyle w:val="ConsPlusNormal"/>
            </w:pPr>
            <w:bookmarkStart w:id="28" w:name="P839"/>
            <w:bookmarkEnd w:id="28"/>
            <w:r>
              <w:t>Показатель 1.16 "Доля приоритетных объектов, доступных для инвалидов и других маломобильных групп населения в сфере физической культуры и спорта, в общем количестве приоритетных объектов"</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46,4</w:t>
            </w:r>
          </w:p>
        </w:tc>
        <w:tc>
          <w:tcPr>
            <w:tcW w:w="882" w:type="dxa"/>
            <w:tcBorders>
              <w:top w:val="nil"/>
              <w:left w:val="nil"/>
              <w:bottom w:val="nil"/>
              <w:right w:val="nil"/>
            </w:tcBorders>
          </w:tcPr>
          <w:p w:rsidR="005B660B" w:rsidRDefault="005B660B">
            <w:pPr>
              <w:pStyle w:val="ConsPlusNormal"/>
              <w:jc w:val="center"/>
            </w:pPr>
            <w:r>
              <w:t>49,8</w:t>
            </w:r>
          </w:p>
        </w:tc>
        <w:tc>
          <w:tcPr>
            <w:tcW w:w="882" w:type="dxa"/>
            <w:tcBorders>
              <w:top w:val="nil"/>
              <w:left w:val="nil"/>
              <w:bottom w:val="nil"/>
              <w:right w:val="nil"/>
            </w:tcBorders>
          </w:tcPr>
          <w:p w:rsidR="005B660B" w:rsidRDefault="005B660B">
            <w:pPr>
              <w:pStyle w:val="ConsPlusNormal"/>
              <w:jc w:val="center"/>
            </w:pPr>
            <w:r>
              <w:t>59,6</w:t>
            </w:r>
          </w:p>
        </w:tc>
        <w:tc>
          <w:tcPr>
            <w:tcW w:w="882" w:type="dxa"/>
            <w:tcBorders>
              <w:top w:val="nil"/>
              <w:left w:val="nil"/>
              <w:bottom w:val="nil"/>
              <w:right w:val="nil"/>
            </w:tcBorders>
          </w:tcPr>
          <w:p w:rsidR="005B660B" w:rsidRDefault="005B660B">
            <w:pPr>
              <w:pStyle w:val="ConsPlusNormal"/>
              <w:jc w:val="center"/>
            </w:pPr>
            <w:r>
              <w:t>69,4</w:t>
            </w:r>
          </w:p>
        </w:tc>
        <w:tc>
          <w:tcPr>
            <w:tcW w:w="882" w:type="dxa"/>
            <w:tcBorders>
              <w:top w:val="nil"/>
              <w:left w:val="nil"/>
              <w:bottom w:val="nil"/>
              <w:right w:val="nil"/>
            </w:tcBorders>
          </w:tcPr>
          <w:p w:rsidR="005B660B" w:rsidRDefault="005B660B">
            <w:pPr>
              <w:pStyle w:val="ConsPlusNormal"/>
              <w:jc w:val="center"/>
            </w:pPr>
            <w:r>
              <w:t>71,5</w:t>
            </w:r>
          </w:p>
        </w:tc>
        <w:tc>
          <w:tcPr>
            <w:tcW w:w="885" w:type="dxa"/>
            <w:tcBorders>
              <w:top w:val="nil"/>
              <w:left w:val="nil"/>
              <w:bottom w:val="nil"/>
              <w:right w:val="nil"/>
            </w:tcBorders>
          </w:tcPr>
          <w:p w:rsidR="005B660B" w:rsidRDefault="005B660B">
            <w:pPr>
              <w:pStyle w:val="ConsPlusNormal"/>
              <w:jc w:val="center"/>
            </w:pPr>
            <w:r>
              <w:t>73,6</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25.</w:t>
            </w:r>
          </w:p>
        </w:tc>
        <w:tc>
          <w:tcPr>
            <w:tcW w:w="2893" w:type="dxa"/>
            <w:tcBorders>
              <w:top w:val="nil"/>
              <w:left w:val="nil"/>
              <w:bottom w:val="nil"/>
              <w:right w:val="nil"/>
            </w:tcBorders>
          </w:tcPr>
          <w:p w:rsidR="005B660B" w:rsidRDefault="005B660B">
            <w:pPr>
              <w:pStyle w:val="ConsPlusNormal"/>
            </w:pPr>
            <w:bookmarkStart w:id="29" w:name="P852"/>
            <w:bookmarkEnd w:id="29"/>
            <w:r>
              <w:t>Показатель 1.17 "Доля граждан, признающих навыки, достоинства и способности инвалидов, в общей численности опрошенных граждан"</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35,5</w:t>
            </w:r>
          </w:p>
        </w:tc>
        <w:tc>
          <w:tcPr>
            <w:tcW w:w="882" w:type="dxa"/>
            <w:tcBorders>
              <w:top w:val="nil"/>
              <w:left w:val="nil"/>
              <w:bottom w:val="nil"/>
              <w:right w:val="nil"/>
            </w:tcBorders>
          </w:tcPr>
          <w:p w:rsidR="005B660B" w:rsidRDefault="005B660B">
            <w:pPr>
              <w:pStyle w:val="ConsPlusNormal"/>
              <w:jc w:val="center"/>
            </w:pPr>
            <w:r>
              <w:t>38,7</w:t>
            </w:r>
          </w:p>
        </w:tc>
        <w:tc>
          <w:tcPr>
            <w:tcW w:w="882" w:type="dxa"/>
            <w:tcBorders>
              <w:top w:val="nil"/>
              <w:left w:val="nil"/>
              <w:bottom w:val="nil"/>
              <w:right w:val="nil"/>
            </w:tcBorders>
          </w:tcPr>
          <w:p w:rsidR="005B660B" w:rsidRDefault="005B660B">
            <w:pPr>
              <w:pStyle w:val="ConsPlusNormal"/>
              <w:jc w:val="center"/>
            </w:pPr>
            <w:r>
              <w:t>41,9</w:t>
            </w:r>
          </w:p>
        </w:tc>
        <w:tc>
          <w:tcPr>
            <w:tcW w:w="882" w:type="dxa"/>
            <w:tcBorders>
              <w:top w:val="nil"/>
              <w:left w:val="nil"/>
              <w:bottom w:val="nil"/>
              <w:right w:val="nil"/>
            </w:tcBorders>
          </w:tcPr>
          <w:p w:rsidR="005B660B" w:rsidRDefault="005B660B">
            <w:pPr>
              <w:pStyle w:val="ConsPlusNormal"/>
              <w:jc w:val="center"/>
            </w:pPr>
            <w:r>
              <w:t>45,1</w:t>
            </w:r>
          </w:p>
        </w:tc>
        <w:tc>
          <w:tcPr>
            <w:tcW w:w="882" w:type="dxa"/>
            <w:tcBorders>
              <w:top w:val="nil"/>
              <w:left w:val="nil"/>
              <w:bottom w:val="nil"/>
              <w:right w:val="nil"/>
            </w:tcBorders>
          </w:tcPr>
          <w:p w:rsidR="005B660B" w:rsidRDefault="005B660B">
            <w:pPr>
              <w:pStyle w:val="ConsPlusNormal"/>
              <w:jc w:val="center"/>
            </w:pPr>
            <w:r>
              <w:t>48,3</w:t>
            </w:r>
          </w:p>
        </w:tc>
        <w:tc>
          <w:tcPr>
            <w:tcW w:w="882" w:type="dxa"/>
            <w:tcBorders>
              <w:top w:val="nil"/>
              <w:left w:val="nil"/>
              <w:bottom w:val="nil"/>
              <w:right w:val="nil"/>
            </w:tcBorders>
          </w:tcPr>
          <w:p w:rsidR="005B660B" w:rsidRDefault="005B660B">
            <w:pPr>
              <w:pStyle w:val="ConsPlusNormal"/>
              <w:jc w:val="center"/>
            </w:pPr>
            <w:r>
              <w:t>51,5</w:t>
            </w:r>
          </w:p>
        </w:tc>
        <w:tc>
          <w:tcPr>
            <w:tcW w:w="885" w:type="dxa"/>
            <w:tcBorders>
              <w:top w:val="nil"/>
              <w:left w:val="nil"/>
              <w:bottom w:val="nil"/>
              <w:right w:val="nil"/>
            </w:tcBorders>
          </w:tcPr>
          <w:p w:rsidR="005B660B" w:rsidRDefault="005B660B">
            <w:pPr>
              <w:pStyle w:val="ConsPlusNormal"/>
              <w:jc w:val="center"/>
            </w:pPr>
            <w:r>
              <w:t>54,7</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26.</w:t>
            </w:r>
          </w:p>
        </w:tc>
        <w:tc>
          <w:tcPr>
            <w:tcW w:w="2893" w:type="dxa"/>
            <w:tcBorders>
              <w:top w:val="nil"/>
              <w:left w:val="nil"/>
              <w:bottom w:val="nil"/>
              <w:right w:val="nil"/>
            </w:tcBorders>
          </w:tcPr>
          <w:p w:rsidR="005B660B" w:rsidRDefault="005B660B">
            <w:pPr>
              <w:pStyle w:val="ConsPlusNormal"/>
            </w:pPr>
            <w:bookmarkStart w:id="30" w:name="P865"/>
            <w:bookmarkEnd w:id="30"/>
            <w:r>
              <w:t xml:space="preserve">Показатель 1.18 "Количество игровых, неигровых и </w:t>
            </w:r>
            <w:r>
              <w:lastRenderedPageBreak/>
              <w:t>анимационных фильмов прошлых лет средней продолжительностью 100 минут, которые обеспечены субтитрированием и тифлокомментированием"</w:t>
            </w:r>
          </w:p>
        </w:tc>
        <w:tc>
          <w:tcPr>
            <w:tcW w:w="836" w:type="dxa"/>
            <w:tcBorders>
              <w:top w:val="nil"/>
              <w:left w:val="nil"/>
              <w:bottom w:val="nil"/>
              <w:right w:val="nil"/>
            </w:tcBorders>
          </w:tcPr>
          <w:p w:rsidR="005B660B" w:rsidRDefault="005B660B">
            <w:pPr>
              <w:pStyle w:val="ConsPlusNormal"/>
              <w:jc w:val="center"/>
            </w:pPr>
            <w:r>
              <w:lastRenderedPageBreak/>
              <w:t>единиц</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50</w:t>
            </w:r>
          </w:p>
        </w:tc>
        <w:tc>
          <w:tcPr>
            <w:tcW w:w="882" w:type="dxa"/>
            <w:tcBorders>
              <w:top w:val="nil"/>
              <w:left w:val="nil"/>
              <w:bottom w:val="nil"/>
              <w:right w:val="nil"/>
            </w:tcBorders>
          </w:tcPr>
          <w:p w:rsidR="005B660B" w:rsidRDefault="005B660B">
            <w:pPr>
              <w:pStyle w:val="ConsPlusNormal"/>
              <w:jc w:val="center"/>
            </w:pPr>
            <w:r>
              <w:t>50</w:t>
            </w:r>
          </w:p>
        </w:tc>
        <w:tc>
          <w:tcPr>
            <w:tcW w:w="882" w:type="dxa"/>
            <w:tcBorders>
              <w:top w:val="nil"/>
              <w:left w:val="nil"/>
              <w:bottom w:val="nil"/>
              <w:right w:val="nil"/>
            </w:tcBorders>
          </w:tcPr>
          <w:p w:rsidR="005B660B" w:rsidRDefault="005B660B">
            <w:pPr>
              <w:pStyle w:val="ConsPlusNormal"/>
              <w:jc w:val="center"/>
            </w:pPr>
            <w:r>
              <w:t>50</w:t>
            </w:r>
          </w:p>
        </w:tc>
        <w:tc>
          <w:tcPr>
            <w:tcW w:w="882" w:type="dxa"/>
            <w:tcBorders>
              <w:top w:val="nil"/>
              <w:left w:val="nil"/>
              <w:bottom w:val="nil"/>
              <w:right w:val="nil"/>
            </w:tcBorders>
          </w:tcPr>
          <w:p w:rsidR="005B660B" w:rsidRDefault="005B660B">
            <w:pPr>
              <w:pStyle w:val="ConsPlusNormal"/>
              <w:jc w:val="center"/>
            </w:pPr>
            <w:r>
              <w:t>-</w:t>
            </w:r>
          </w:p>
        </w:tc>
        <w:tc>
          <w:tcPr>
            <w:tcW w:w="885"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lastRenderedPageBreak/>
              <w:t>27.</w:t>
            </w:r>
          </w:p>
        </w:tc>
        <w:tc>
          <w:tcPr>
            <w:tcW w:w="2893" w:type="dxa"/>
            <w:tcBorders>
              <w:top w:val="nil"/>
              <w:left w:val="nil"/>
              <w:bottom w:val="nil"/>
              <w:right w:val="nil"/>
            </w:tcBorders>
          </w:tcPr>
          <w:p w:rsidR="005B660B" w:rsidRDefault="005B660B">
            <w:pPr>
              <w:pStyle w:val="ConsPlusNormal"/>
            </w:pPr>
            <w:bookmarkStart w:id="31" w:name="P878"/>
            <w:bookmarkEnd w:id="31"/>
            <w:r>
              <w:t>Показатель 1.19 "Количество страниц электронных версий нот в системе Брайля, готовых для размещения в Национальной электронной библиотеке"</w:t>
            </w:r>
          </w:p>
        </w:tc>
        <w:tc>
          <w:tcPr>
            <w:tcW w:w="836" w:type="dxa"/>
            <w:tcBorders>
              <w:top w:val="nil"/>
              <w:left w:val="nil"/>
              <w:bottom w:val="nil"/>
              <w:right w:val="nil"/>
            </w:tcBorders>
          </w:tcPr>
          <w:p w:rsidR="005B660B" w:rsidRDefault="005B660B">
            <w:pPr>
              <w:pStyle w:val="ConsPlusNormal"/>
              <w:jc w:val="center"/>
            </w:pPr>
            <w:r>
              <w:t>страниц</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3000</w:t>
            </w:r>
          </w:p>
        </w:tc>
        <w:tc>
          <w:tcPr>
            <w:tcW w:w="882" w:type="dxa"/>
            <w:tcBorders>
              <w:top w:val="nil"/>
              <w:left w:val="nil"/>
              <w:bottom w:val="nil"/>
              <w:right w:val="nil"/>
            </w:tcBorders>
          </w:tcPr>
          <w:p w:rsidR="005B660B" w:rsidRDefault="005B660B">
            <w:pPr>
              <w:pStyle w:val="ConsPlusNormal"/>
              <w:jc w:val="center"/>
            </w:pPr>
            <w:r>
              <w:t>5000</w:t>
            </w:r>
          </w:p>
        </w:tc>
        <w:tc>
          <w:tcPr>
            <w:tcW w:w="882" w:type="dxa"/>
            <w:tcBorders>
              <w:top w:val="nil"/>
              <w:left w:val="nil"/>
              <w:bottom w:val="nil"/>
              <w:right w:val="nil"/>
            </w:tcBorders>
          </w:tcPr>
          <w:p w:rsidR="005B660B" w:rsidRDefault="005B660B">
            <w:pPr>
              <w:pStyle w:val="ConsPlusNormal"/>
              <w:jc w:val="center"/>
            </w:pPr>
            <w:r>
              <w:t>7000</w:t>
            </w:r>
          </w:p>
        </w:tc>
        <w:tc>
          <w:tcPr>
            <w:tcW w:w="882" w:type="dxa"/>
            <w:tcBorders>
              <w:top w:val="nil"/>
              <w:left w:val="nil"/>
              <w:bottom w:val="nil"/>
              <w:right w:val="nil"/>
            </w:tcBorders>
          </w:tcPr>
          <w:p w:rsidR="005B660B" w:rsidRDefault="005B660B">
            <w:pPr>
              <w:pStyle w:val="ConsPlusNormal"/>
              <w:jc w:val="center"/>
            </w:pPr>
            <w:r>
              <w:t>-</w:t>
            </w:r>
          </w:p>
        </w:tc>
        <w:tc>
          <w:tcPr>
            <w:tcW w:w="885"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28.</w:t>
            </w:r>
          </w:p>
        </w:tc>
        <w:tc>
          <w:tcPr>
            <w:tcW w:w="2893" w:type="dxa"/>
            <w:tcBorders>
              <w:top w:val="nil"/>
              <w:left w:val="nil"/>
              <w:bottom w:val="nil"/>
              <w:right w:val="nil"/>
            </w:tcBorders>
          </w:tcPr>
          <w:p w:rsidR="005B660B" w:rsidRDefault="005B660B">
            <w:pPr>
              <w:pStyle w:val="ConsPlusNormal"/>
            </w:pPr>
            <w:bookmarkStart w:id="32" w:name="P891"/>
            <w:bookmarkEnd w:id="32"/>
            <w:r>
              <w:t>Показатель 1.20 "Удельный вес числа профессиональных образовательных организаций и образовательных организаций высшего образования, здания которых приспособлены для обучения лиц с ограниченными возможностями здоровья"</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19,1</w:t>
            </w:r>
          </w:p>
        </w:tc>
        <w:tc>
          <w:tcPr>
            <w:tcW w:w="882" w:type="dxa"/>
            <w:tcBorders>
              <w:top w:val="nil"/>
              <w:left w:val="nil"/>
              <w:bottom w:val="nil"/>
              <w:right w:val="nil"/>
            </w:tcBorders>
          </w:tcPr>
          <w:p w:rsidR="005B660B" w:rsidRDefault="005B660B">
            <w:pPr>
              <w:pStyle w:val="ConsPlusNormal"/>
              <w:jc w:val="center"/>
            </w:pPr>
            <w:r>
              <w:t>20</w:t>
            </w:r>
          </w:p>
        </w:tc>
        <w:tc>
          <w:tcPr>
            <w:tcW w:w="882" w:type="dxa"/>
            <w:tcBorders>
              <w:top w:val="nil"/>
              <w:left w:val="nil"/>
              <w:bottom w:val="nil"/>
              <w:right w:val="nil"/>
            </w:tcBorders>
          </w:tcPr>
          <w:p w:rsidR="005B660B" w:rsidRDefault="005B660B">
            <w:pPr>
              <w:pStyle w:val="ConsPlusNormal"/>
              <w:jc w:val="center"/>
            </w:pPr>
            <w:r>
              <w:t>21</w:t>
            </w:r>
          </w:p>
        </w:tc>
        <w:tc>
          <w:tcPr>
            <w:tcW w:w="882" w:type="dxa"/>
            <w:tcBorders>
              <w:top w:val="nil"/>
              <w:left w:val="nil"/>
              <w:bottom w:val="nil"/>
              <w:right w:val="nil"/>
            </w:tcBorders>
          </w:tcPr>
          <w:p w:rsidR="005B660B" w:rsidRDefault="005B660B">
            <w:pPr>
              <w:pStyle w:val="ConsPlusNormal"/>
              <w:jc w:val="center"/>
            </w:pPr>
            <w:r>
              <w:t>21,5</w:t>
            </w:r>
          </w:p>
        </w:tc>
        <w:tc>
          <w:tcPr>
            <w:tcW w:w="882" w:type="dxa"/>
            <w:tcBorders>
              <w:top w:val="nil"/>
              <w:left w:val="nil"/>
              <w:bottom w:val="nil"/>
              <w:right w:val="nil"/>
            </w:tcBorders>
          </w:tcPr>
          <w:p w:rsidR="005B660B" w:rsidRDefault="005B660B">
            <w:pPr>
              <w:pStyle w:val="ConsPlusNormal"/>
              <w:jc w:val="center"/>
            </w:pPr>
            <w:r>
              <w:t>22</w:t>
            </w:r>
          </w:p>
        </w:tc>
        <w:tc>
          <w:tcPr>
            <w:tcW w:w="882" w:type="dxa"/>
            <w:tcBorders>
              <w:top w:val="nil"/>
              <w:left w:val="nil"/>
              <w:bottom w:val="nil"/>
              <w:right w:val="nil"/>
            </w:tcBorders>
          </w:tcPr>
          <w:p w:rsidR="005B660B" w:rsidRDefault="005B660B">
            <w:pPr>
              <w:pStyle w:val="ConsPlusNormal"/>
              <w:jc w:val="center"/>
            </w:pPr>
            <w:r>
              <w:t>23</w:t>
            </w:r>
          </w:p>
        </w:tc>
        <w:tc>
          <w:tcPr>
            <w:tcW w:w="882" w:type="dxa"/>
            <w:tcBorders>
              <w:top w:val="nil"/>
              <w:left w:val="nil"/>
              <w:bottom w:val="nil"/>
              <w:right w:val="nil"/>
            </w:tcBorders>
          </w:tcPr>
          <w:p w:rsidR="005B660B" w:rsidRDefault="005B660B">
            <w:pPr>
              <w:pStyle w:val="ConsPlusNormal"/>
              <w:jc w:val="center"/>
            </w:pPr>
            <w:r>
              <w:t>24</w:t>
            </w:r>
          </w:p>
        </w:tc>
        <w:tc>
          <w:tcPr>
            <w:tcW w:w="885" w:type="dxa"/>
            <w:tcBorders>
              <w:top w:val="nil"/>
              <w:left w:val="nil"/>
              <w:bottom w:val="nil"/>
              <w:right w:val="nil"/>
            </w:tcBorders>
          </w:tcPr>
          <w:p w:rsidR="005B660B" w:rsidRDefault="005B660B">
            <w:pPr>
              <w:pStyle w:val="ConsPlusNormal"/>
              <w:jc w:val="center"/>
            </w:pPr>
            <w:r>
              <w:t>25</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29.</w:t>
            </w:r>
          </w:p>
        </w:tc>
        <w:tc>
          <w:tcPr>
            <w:tcW w:w="2893" w:type="dxa"/>
            <w:tcBorders>
              <w:top w:val="nil"/>
              <w:left w:val="nil"/>
              <w:bottom w:val="nil"/>
              <w:right w:val="nil"/>
            </w:tcBorders>
          </w:tcPr>
          <w:p w:rsidR="005B660B" w:rsidRDefault="005B660B">
            <w:pPr>
              <w:pStyle w:val="ConsPlusNormal"/>
            </w:pPr>
            <w:bookmarkStart w:id="33" w:name="P904"/>
            <w:bookmarkEnd w:id="33"/>
            <w:r>
              <w:t xml:space="preserve">Показатель 1.21 "Количество обращений (консультаций) в информационно-справочный центр поддержки граждан по вопросам инвалидности, социальной защиты, медико-социальной экспертизы и реабилитации </w:t>
            </w:r>
            <w:r>
              <w:lastRenderedPageBreak/>
              <w:t>инвалидов, в том числе женщин-инвалидов, девочек-инвалидов, а также пострадавших в результате чрезвычайных ситуаций"</w:t>
            </w:r>
          </w:p>
        </w:tc>
        <w:tc>
          <w:tcPr>
            <w:tcW w:w="836" w:type="dxa"/>
            <w:tcBorders>
              <w:top w:val="nil"/>
              <w:left w:val="nil"/>
              <w:bottom w:val="nil"/>
              <w:right w:val="nil"/>
            </w:tcBorders>
          </w:tcPr>
          <w:p w:rsidR="005B660B" w:rsidRDefault="005B660B">
            <w:pPr>
              <w:pStyle w:val="ConsPlusNormal"/>
              <w:jc w:val="center"/>
            </w:pPr>
            <w:r>
              <w:lastRenderedPageBreak/>
              <w:t>единиц</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25550</w:t>
            </w:r>
          </w:p>
        </w:tc>
        <w:tc>
          <w:tcPr>
            <w:tcW w:w="882" w:type="dxa"/>
            <w:tcBorders>
              <w:top w:val="nil"/>
              <w:left w:val="nil"/>
              <w:bottom w:val="nil"/>
              <w:right w:val="nil"/>
            </w:tcBorders>
          </w:tcPr>
          <w:p w:rsidR="005B660B" w:rsidRDefault="005B660B">
            <w:pPr>
              <w:pStyle w:val="ConsPlusNormal"/>
              <w:jc w:val="center"/>
            </w:pPr>
            <w:r>
              <w:t>25550</w:t>
            </w:r>
          </w:p>
        </w:tc>
        <w:tc>
          <w:tcPr>
            <w:tcW w:w="882" w:type="dxa"/>
            <w:tcBorders>
              <w:top w:val="nil"/>
              <w:left w:val="nil"/>
              <w:bottom w:val="nil"/>
              <w:right w:val="nil"/>
            </w:tcBorders>
          </w:tcPr>
          <w:p w:rsidR="005B660B" w:rsidRDefault="005B660B">
            <w:pPr>
              <w:pStyle w:val="ConsPlusNormal"/>
              <w:jc w:val="center"/>
            </w:pPr>
            <w:r>
              <w:t>25550</w:t>
            </w:r>
          </w:p>
        </w:tc>
        <w:tc>
          <w:tcPr>
            <w:tcW w:w="882" w:type="dxa"/>
            <w:tcBorders>
              <w:top w:val="nil"/>
              <w:left w:val="nil"/>
              <w:bottom w:val="nil"/>
              <w:right w:val="nil"/>
            </w:tcBorders>
          </w:tcPr>
          <w:p w:rsidR="005B660B" w:rsidRDefault="005B660B">
            <w:pPr>
              <w:pStyle w:val="ConsPlusNormal"/>
              <w:jc w:val="center"/>
            </w:pPr>
            <w:r>
              <w:t>25550</w:t>
            </w:r>
          </w:p>
        </w:tc>
        <w:tc>
          <w:tcPr>
            <w:tcW w:w="885" w:type="dxa"/>
            <w:tcBorders>
              <w:top w:val="nil"/>
              <w:left w:val="nil"/>
              <w:bottom w:val="nil"/>
              <w:right w:val="nil"/>
            </w:tcBorders>
          </w:tcPr>
          <w:p w:rsidR="005B660B" w:rsidRDefault="005B660B">
            <w:pPr>
              <w:pStyle w:val="ConsPlusNormal"/>
              <w:jc w:val="center"/>
            </w:pPr>
            <w:r>
              <w:t>25550</w:t>
            </w:r>
          </w:p>
        </w:tc>
      </w:tr>
      <w:tr w:rsidR="005B660B">
        <w:tblPrEx>
          <w:tblBorders>
            <w:insideH w:val="none" w:sz="0" w:space="0" w:color="auto"/>
            <w:insideV w:val="none" w:sz="0" w:space="0" w:color="auto"/>
          </w:tblBorders>
        </w:tblPrEx>
        <w:tc>
          <w:tcPr>
            <w:tcW w:w="13066" w:type="dxa"/>
            <w:gridSpan w:val="13"/>
            <w:tcBorders>
              <w:top w:val="nil"/>
              <w:left w:val="nil"/>
              <w:bottom w:val="nil"/>
              <w:right w:val="nil"/>
            </w:tcBorders>
          </w:tcPr>
          <w:p w:rsidR="005B660B" w:rsidRDefault="005B660B">
            <w:pPr>
              <w:pStyle w:val="ConsPlusNormal"/>
              <w:jc w:val="center"/>
              <w:outlineLvl w:val="2"/>
            </w:pPr>
            <w:r>
              <w:lastRenderedPageBreak/>
              <w:t>Подпрограмма 2 "Совершенствование системы комплексной реабилитации и абилитации инвалидов"</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30.</w:t>
            </w:r>
          </w:p>
        </w:tc>
        <w:tc>
          <w:tcPr>
            <w:tcW w:w="2893" w:type="dxa"/>
            <w:tcBorders>
              <w:top w:val="nil"/>
              <w:left w:val="nil"/>
              <w:bottom w:val="nil"/>
              <w:right w:val="nil"/>
            </w:tcBorders>
          </w:tcPr>
          <w:p w:rsidR="005B660B" w:rsidRDefault="005B660B">
            <w:pPr>
              <w:pStyle w:val="ConsPlusNormal"/>
            </w:pPr>
            <w:bookmarkStart w:id="34" w:name="P918"/>
            <w:bookmarkEnd w:id="34"/>
            <w:r>
              <w:t>Показатель 2.1 "Доля субъектов Российской Федерации, имеющих план мероприятий по формированию системы комплексной реабилитации и абилитации инвалидов, в том числе детей-инвалидов, в общем количестве субъектов Российской Федерации"</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2,4</w:t>
            </w:r>
          </w:p>
        </w:tc>
        <w:tc>
          <w:tcPr>
            <w:tcW w:w="882" w:type="dxa"/>
            <w:tcBorders>
              <w:top w:val="nil"/>
              <w:left w:val="nil"/>
              <w:bottom w:val="nil"/>
              <w:right w:val="nil"/>
            </w:tcBorders>
          </w:tcPr>
          <w:p w:rsidR="005B660B" w:rsidRDefault="005B660B">
            <w:pPr>
              <w:pStyle w:val="ConsPlusNormal"/>
              <w:jc w:val="center"/>
            </w:pPr>
            <w:r>
              <w:t>46,2</w:t>
            </w:r>
          </w:p>
        </w:tc>
        <w:tc>
          <w:tcPr>
            <w:tcW w:w="885" w:type="dxa"/>
            <w:tcBorders>
              <w:top w:val="nil"/>
              <w:left w:val="nil"/>
              <w:bottom w:val="nil"/>
              <w:right w:val="nil"/>
            </w:tcBorders>
          </w:tcPr>
          <w:p w:rsidR="005B660B" w:rsidRDefault="005B660B">
            <w:pPr>
              <w:pStyle w:val="ConsPlusNormal"/>
              <w:jc w:val="center"/>
            </w:pPr>
            <w:r>
              <w:t>90</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31.</w:t>
            </w:r>
          </w:p>
        </w:tc>
        <w:tc>
          <w:tcPr>
            <w:tcW w:w="2893" w:type="dxa"/>
            <w:tcBorders>
              <w:top w:val="nil"/>
              <w:left w:val="nil"/>
              <w:bottom w:val="nil"/>
              <w:right w:val="nil"/>
            </w:tcBorders>
          </w:tcPr>
          <w:p w:rsidR="005B660B" w:rsidRDefault="005B660B">
            <w:pPr>
              <w:pStyle w:val="ConsPlusNormal"/>
            </w:pPr>
            <w:bookmarkStart w:id="35" w:name="P931"/>
            <w:bookmarkEnd w:id="35"/>
            <w:r>
              <w:t>Показатель 2.2 "Доля реабилитационных организаций, подлежащих включению в региональную систему комплексной реабилитации и абилитации инвалидов, в том числе детей-инвалидов, в общем числе реабилитационных организаций, расположенных на территориях субъектов Российской Федерации"</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12</w:t>
            </w:r>
          </w:p>
        </w:tc>
        <w:tc>
          <w:tcPr>
            <w:tcW w:w="882" w:type="dxa"/>
            <w:tcBorders>
              <w:top w:val="nil"/>
              <w:left w:val="nil"/>
              <w:bottom w:val="nil"/>
              <w:right w:val="nil"/>
            </w:tcBorders>
          </w:tcPr>
          <w:p w:rsidR="005B660B" w:rsidRDefault="005B660B">
            <w:pPr>
              <w:pStyle w:val="ConsPlusNormal"/>
              <w:jc w:val="center"/>
            </w:pPr>
            <w:r>
              <w:t>30</w:t>
            </w:r>
          </w:p>
        </w:tc>
        <w:tc>
          <w:tcPr>
            <w:tcW w:w="885" w:type="dxa"/>
            <w:tcBorders>
              <w:top w:val="nil"/>
              <w:left w:val="nil"/>
              <w:bottom w:val="nil"/>
              <w:right w:val="nil"/>
            </w:tcBorders>
          </w:tcPr>
          <w:p w:rsidR="005B660B" w:rsidRDefault="005B660B">
            <w:pPr>
              <w:pStyle w:val="ConsPlusNormal"/>
              <w:jc w:val="center"/>
            </w:pPr>
            <w:r>
              <w:t>48</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32.</w:t>
            </w:r>
          </w:p>
        </w:tc>
        <w:tc>
          <w:tcPr>
            <w:tcW w:w="2893" w:type="dxa"/>
            <w:tcBorders>
              <w:top w:val="nil"/>
              <w:left w:val="nil"/>
              <w:bottom w:val="nil"/>
              <w:right w:val="nil"/>
            </w:tcBorders>
          </w:tcPr>
          <w:p w:rsidR="005B660B" w:rsidRDefault="005B660B">
            <w:pPr>
              <w:pStyle w:val="ConsPlusNormal"/>
            </w:pPr>
            <w:bookmarkStart w:id="36" w:name="P944"/>
            <w:bookmarkEnd w:id="36"/>
            <w:r>
              <w:t xml:space="preserve">Показатель 2.3 "Доля </w:t>
            </w:r>
            <w:r>
              <w:lastRenderedPageBreak/>
              <w:t>инвалидов, обеспеченных техническими средствами реабилитации (услугами) в соответствии с федеральным перечнем в рамках индивидуальной программы реабилитации, в общей численности инвалидов"</w:t>
            </w:r>
          </w:p>
        </w:tc>
        <w:tc>
          <w:tcPr>
            <w:tcW w:w="836" w:type="dxa"/>
            <w:tcBorders>
              <w:top w:val="nil"/>
              <w:left w:val="nil"/>
              <w:bottom w:val="nil"/>
              <w:right w:val="nil"/>
            </w:tcBorders>
          </w:tcPr>
          <w:p w:rsidR="005B660B" w:rsidRDefault="005B660B">
            <w:pPr>
              <w:pStyle w:val="ConsPlusNormal"/>
              <w:jc w:val="center"/>
            </w:pPr>
            <w:r>
              <w:lastRenderedPageBreak/>
              <w:t>процен</w:t>
            </w:r>
            <w:r>
              <w:lastRenderedPageBreak/>
              <w:t>тов</w:t>
            </w:r>
          </w:p>
        </w:tc>
        <w:tc>
          <w:tcPr>
            <w:tcW w:w="882" w:type="dxa"/>
            <w:tcBorders>
              <w:top w:val="nil"/>
              <w:left w:val="nil"/>
              <w:bottom w:val="nil"/>
              <w:right w:val="nil"/>
            </w:tcBorders>
          </w:tcPr>
          <w:p w:rsidR="005B660B" w:rsidRDefault="005B660B">
            <w:pPr>
              <w:pStyle w:val="ConsPlusNormal"/>
              <w:jc w:val="center"/>
            </w:pPr>
            <w:r>
              <w:lastRenderedPageBreak/>
              <w:t>93</w:t>
            </w:r>
          </w:p>
        </w:tc>
        <w:tc>
          <w:tcPr>
            <w:tcW w:w="882" w:type="dxa"/>
            <w:tcBorders>
              <w:top w:val="nil"/>
              <w:left w:val="nil"/>
              <w:bottom w:val="nil"/>
              <w:right w:val="nil"/>
            </w:tcBorders>
          </w:tcPr>
          <w:p w:rsidR="005B660B" w:rsidRDefault="005B660B">
            <w:pPr>
              <w:pStyle w:val="ConsPlusNormal"/>
              <w:jc w:val="center"/>
            </w:pPr>
            <w:r>
              <w:t>94</w:t>
            </w:r>
          </w:p>
        </w:tc>
        <w:tc>
          <w:tcPr>
            <w:tcW w:w="882" w:type="dxa"/>
            <w:tcBorders>
              <w:top w:val="nil"/>
              <w:left w:val="nil"/>
              <w:bottom w:val="nil"/>
              <w:right w:val="nil"/>
            </w:tcBorders>
          </w:tcPr>
          <w:p w:rsidR="005B660B" w:rsidRDefault="005B660B">
            <w:pPr>
              <w:pStyle w:val="ConsPlusNormal"/>
              <w:jc w:val="center"/>
            </w:pPr>
            <w:r>
              <w:t>95</w:t>
            </w:r>
          </w:p>
        </w:tc>
        <w:tc>
          <w:tcPr>
            <w:tcW w:w="882" w:type="dxa"/>
            <w:tcBorders>
              <w:top w:val="nil"/>
              <w:left w:val="nil"/>
              <w:bottom w:val="nil"/>
              <w:right w:val="nil"/>
            </w:tcBorders>
          </w:tcPr>
          <w:p w:rsidR="005B660B" w:rsidRDefault="005B660B">
            <w:pPr>
              <w:pStyle w:val="ConsPlusNormal"/>
              <w:jc w:val="center"/>
            </w:pPr>
            <w:r>
              <w:t>96</w:t>
            </w:r>
          </w:p>
        </w:tc>
        <w:tc>
          <w:tcPr>
            <w:tcW w:w="882" w:type="dxa"/>
            <w:tcBorders>
              <w:top w:val="nil"/>
              <w:left w:val="nil"/>
              <w:bottom w:val="nil"/>
              <w:right w:val="nil"/>
            </w:tcBorders>
          </w:tcPr>
          <w:p w:rsidR="005B660B" w:rsidRDefault="005B660B">
            <w:pPr>
              <w:pStyle w:val="ConsPlusNormal"/>
              <w:jc w:val="center"/>
            </w:pPr>
            <w:r>
              <w:t>98</w:t>
            </w:r>
          </w:p>
        </w:tc>
        <w:tc>
          <w:tcPr>
            <w:tcW w:w="882" w:type="dxa"/>
            <w:tcBorders>
              <w:top w:val="nil"/>
              <w:left w:val="nil"/>
              <w:bottom w:val="nil"/>
              <w:right w:val="nil"/>
            </w:tcBorders>
          </w:tcPr>
          <w:p w:rsidR="005B660B" w:rsidRDefault="005B660B">
            <w:pPr>
              <w:pStyle w:val="ConsPlusNormal"/>
              <w:jc w:val="center"/>
            </w:pPr>
            <w:r>
              <w:t>98</w:t>
            </w:r>
          </w:p>
        </w:tc>
        <w:tc>
          <w:tcPr>
            <w:tcW w:w="882" w:type="dxa"/>
            <w:tcBorders>
              <w:top w:val="nil"/>
              <w:left w:val="nil"/>
              <w:bottom w:val="nil"/>
              <w:right w:val="nil"/>
            </w:tcBorders>
          </w:tcPr>
          <w:p w:rsidR="005B660B" w:rsidRDefault="005B660B">
            <w:pPr>
              <w:pStyle w:val="ConsPlusNormal"/>
              <w:jc w:val="center"/>
            </w:pPr>
            <w:r>
              <w:t>98</w:t>
            </w:r>
          </w:p>
        </w:tc>
        <w:tc>
          <w:tcPr>
            <w:tcW w:w="882" w:type="dxa"/>
            <w:tcBorders>
              <w:top w:val="nil"/>
              <w:left w:val="nil"/>
              <w:bottom w:val="nil"/>
              <w:right w:val="nil"/>
            </w:tcBorders>
          </w:tcPr>
          <w:p w:rsidR="005B660B" w:rsidRDefault="005B660B">
            <w:pPr>
              <w:pStyle w:val="ConsPlusNormal"/>
              <w:jc w:val="center"/>
            </w:pPr>
            <w:r>
              <w:t>98</w:t>
            </w:r>
          </w:p>
        </w:tc>
        <w:tc>
          <w:tcPr>
            <w:tcW w:w="882" w:type="dxa"/>
            <w:tcBorders>
              <w:top w:val="nil"/>
              <w:left w:val="nil"/>
              <w:bottom w:val="nil"/>
              <w:right w:val="nil"/>
            </w:tcBorders>
          </w:tcPr>
          <w:p w:rsidR="005B660B" w:rsidRDefault="005B660B">
            <w:pPr>
              <w:pStyle w:val="ConsPlusNormal"/>
              <w:jc w:val="center"/>
            </w:pPr>
            <w:r>
              <w:t>98</w:t>
            </w:r>
          </w:p>
        </w:tc>
        <w:tc>
          <w:tcPr>
            <w:tcW w:w="885" w:type="dxa"/>
            <w:tcBorders>
              <w:top w:val="nil"/>
              <w:left w:val="nil"/>
              <w:bottom w:val="nil"/>
              <w:right w:val="nil"/>
            </w:tcBorders>
          </w:tcPr>
          <w:p w:rsidR="005B660B" w:rsidRDefault="005B660B">
            <w:pPr>
              <w:pStyle w:val="ConsPlusNormal"/>
              <w:jc w:val="center"/>
            </w:pPr>
            <w:r>
              <w:t>98</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lastRenderedPageBreak/>
              <w:t>33.</w:t>
            </w:r>
          </w:p>
        </w:tc>
        <w:tc>
          <w:tcPr>
            <w:tcW w:w="2893" w:type="dxa"/>
            <w:tcBorders>
              <w:top w:val="nil"/>
              <w:left w:val="nil"/>
              <w:bottom w:val="nil"/>
              <w:right w:val="nil"/>
            </w:tcBorders>
          </w:tcPr>
          <w:p w:rsidR="005B660B" w:rsidRDefault="005B660B">
            <w:pPr>
              <w:pStyle w:val="ConsPlusNormal"/>
            </w:pPr>
            <w:bookmarkStart w:id="37" w:name="P957"/>
            <w:bookmarkEnd w:id="37"/>
            <w:r>
              <w:t>Показатель 2.4 "Доля граждан, удовлетворенных качеством предоставления государственной услуги по обеспечению инвалидов техническими средствами реабилитации (услугами), в общем числе граждан, получивших технические средства реабилитации (услуги)"</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60</w:t>
            </w:r>
          </w:p>
        </w:tc>
        <w:tc>
          <w:tcPr>
            <w:tcW w:w="882" w:type="dxa"/>
            <w:tcBorders>
              <w:top w:val="nil"/>
              <w:left w:val="nil"/>
              <w:bottom w:val="nil"/>
              <w:right w:val="nil"/>
            </w:tcBorders>
          </w:tcPr>
          <w:p w:rsidR="005B660B" w:rsidRDefault="005B660B">
            <w:pPr>
              <w:pStyle w:val="ConsPlusNormal"/>
              <w:jc w:val="center"/>
            </w:pPr>
            <w:r>
              <w:t>90</w:t>
            </w:r>
          </w:p>
        </w:tc>
        <w:tc>
          <w:tcPr>
            <w:tcW w:w="882" w:type="dxa"/>
            <w:tcBorders>
              <w:top w:val="nil"/>
              <w:left w:val="nil"/>
              <w:bottom w:val="nil"/>
              <w:right w:val="nil"/>
            </w:tcBorders>
          </w:tcPr>
          <w:p w:rsidR="005B660B" w:rsidRDefault="005B660B">
            <w:pPr>
              <w:pStyle w:val="ConsPlusNormal"/>
              <w:jc w:val="center"/>
            </w:pPr>
            <w:r>
              <w:t>90</w:t>
            </w:r>
          </w:p>
        </w:tc>
        <w:tc>
          <w:tcPr>
            <w:tcW w:w="882" w:type="dxa"/>
            <w:tcBorders>
              <w:top w:val="nil"/>
              <w:left w:val="nil"/>
              <w:bottom w:val="nil"/>
              <w:right w:val="nil"/>
            </w:tcBorders>
          </w:tcPr>
          <w:p w:rsidR="005B660B" w:rsidRDefault="005B660B">
            <w:pPr>
              <w:pStyle w:val="ConsPlusNormal"/>
              <w:jc w:val="center"/>
            </w:pPr>
            <w:r>
              <w:t>90</w:t>
            </w:r>
          </w:p>
        </w:tc>
        <w:tc>
          <w:tcPr>
            <w:tcW w:w="885" w:type="dxa"/>
            <w:tcBorders>
              <w:top w:val="nil"/>
              <w:left w:val="nil"/>
              <w:bottom w:val="nil"/>
              <w:right w:val="nil"/>
            </w:tcBorders>
          </w:tcPr>
          <w:p w:rsidR="005B660B" w:rsidRDefault="005B660B">
            <w:pPr>
              <w:pStyle w:val="ConsPlusNormal"/>
              <w:jc w:val="center"/>
            </w:pPr>
            <w:r>
              <w:t>90</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34.</w:t>
            </w:r>
          </w:p>
        </w:tc>
        <w:tc>
          <w:tcPr>
            <w:tcW w:w="2893" w:type="dxa"/>
            <w:tcBorders>
              <w:top w:val="nil"/>
              <w:left w:val="nil"/>
              <w:bottom w:val="nil"/>
              <w:right w:val="nil"/>
            </w:tcBorders>
          </w:tcPr>
          <w:p w:rsidR="005B660B" w:rsidRDefault="005B660B">
            <w:pPr>
              <w:pStyle w:val="ConsPlusNormal"/>
            </w:pPr>
            <w:bookmarkStart w:id="38" w:name="P970"/>
            <w:bookmarkEnd w:id="38"/>
            <w:r>
              <w:t>Показатель 2.5 "Количество высокопроизводительных рабочих мест на федеральных государственных унитарных протезно-ортопедических и специализированных предприятиях"</w:t>
            </w:r>
          </w:p>
        </w:tc>
        <w:tc>
          <w:tcPr>
            <w:tcW w:w="836" w:type="dxa"/>
            <w:tcBorders>
              <w:top w:val="nil"/>
              <w:left w:val="nil"/>
              <w:bottom w:val="nil"/>
              <w:right w:val="nil"/>
            </w:tcBorders>
          </w:tcPr>
          <w:p w:rsidR="005B660B" w:rsidRDefault="005B660B">
            <w:pPr>
              <w:pStyle w:val="ConsPlusNormal"/>
              <w:jc w:val="center"/>
            </w:pPr>
            <w:r>
              <w:t>единиц</w:t>
            </w:r>
          </w:p>
        </w:tc>
        <w:tc>
          <w:tcPr>
            <w:tcW w:w="882" w:type="dxa"/>
            <w:tcBorders>
              <w:top w:val="nil"/>
              <w:left w:val="nil"/>
              <w:bottom w:val="nil"/>
              <w:right w:val="nil"/>
            </w:tcBorders>
          </w:tcPr>
          <w:p w:rsidR="005B660B" w:rsidRDefault="005B660B">
            <w:pPr>
              <w:pStyle w:val="ConsPlusNormal"/>
              <w:jc w:val="center"/>
            </w:pPr>
            <w:r>
              <w:t>4167</w:t>
            </w:r>
          </w:p>
        </w:tc>
        <w:tc>
          <w:tcPr>
            <w:tcW w:w="882" w:type="dxa"/>
            <w:tcBorders>
              <w:top w:val="nil"/>
              <w:left w:val="nil"/>
              <w:bottom w:val="nil"/>
              <w:right w:val="nil"/>
            </w:tcBorders>
          </w:tcPr>
          <w:p w:rsidR="005B660B" w:rsidRDefault="005B660B">
            <w:pPr>
              <w:pStyle w:val="ConsPlusNormal"/>
              <w:jc w:val="center"/>
            </w:pPr>
            <w:r>
              <w:t>4353</w:t>
            </w:r>
          </w:p>
        </w:tc>
        <w:tc>
          <w:tcPr>
            <w:tcW w:w="882" w:type="dxa"/>
            <w:tcBorders>
              <w:top w:val="nil"/>
              <w:left w:val="nil"/>
              <w:bottom w:val="nil"/>
              <w:right w:val="nil"/>
            </w:tcBorders>
          </w:tcPr>
          <w:p w:rsidR="005B660B" w:rsidRDefault="005B660B">
            <w:pPr>
              <w:pStyle w:val="ConsPlusNormal"/>
              <w:jc w:val="center"/>
            </w:pPr>
            <w:r>
              <w:t>4487</w:t>
            </w:r>
          </w:p>
        </w:tc>
        <w:tc>
          <w:tcPr>
            <w:tcW w:w="882" w:type="dxa"/>
            <w:tcBorders>
              <w:top w:val="nil"/>
              <w:left w:val="nil"/>
              <w:bottom w:val="nil"/>
              <w:right w:val="nil"/>
            </w:tcBorders>
          </w:tcPr>
          <w:p w:rsidR="005B660B" w:rsidRDefault="005B660B">
            <w:pPr>
              <w:pStyle w:val="ConsPlusNormal"/>
              <w:jc w:val="center"/>
            </w:pPr>
            <w:r>
              <w:t>4584</w:t>
            </w:r>
          </w:p>
        </w:tc>
        <w:tc>
          <w:tcPr>
            <w:tcW w:w="882" w:type="dxa"/>
            <w:tcBorders>
              <w:top w:val="nil"/>
              <w:left w:val="nil"/>
              <w:bottom w:val="nil"/>
              <w:right w:val="nil"/>
            </w:tcBorders>
          </w:tcPr>
          <w:p w:rsidR="005B660B" w:rsidRDefault="005B660B">
            <w:pPr>
              <w:pStyle w:val="ConsPlusNormal"/>
              <w:jc w:val="center"/>
            </w:pPr>
            <w:r>
              <w:t>4708</w:t>
            </w:r>
          </w:p>
        </w:tc>
        <w:tc>
          <w:tcPr>
            <w:tcW w:w="882" w:type="dxa"/>
            <w:tcBorders>
              <w:top w:val="nil"/>
              <w:left w:val="nil"/>
              <w:bottom w:val="nil"/>
              <w:right w:val="nil"/>
            </w:tcBorders>
          </w:tcPr>
          <w:p w:rsidR="005B660B" w:rsidRDefault="005B660B">
            <w:pPr>
              <w:pStyle w:val="ConsPlusNormal"/>
              <w:jc w:val="center"/>
            </w:pPr>
            <w:r>
              <w:t>4724</w:t>
            </w:r>
          </w:p>
        </w:tc>
        <w:tc>
          <w:tcPr>
            <w:tcW w:w="882" w:type="dxa"/>
            <w:tcBorders>
              <w:top w:val="nil"/>
              <w:left w:val="nil"/>
              <w:bottom w:val="nil"/>
              <w:right w:val="nil"/>
            </w:tcBorders>
          </w:tcPr>
          <w:p w:rsidR="005B660B" w:rsidRDefault="005B660B">
            <w:pPr>
              <w:pStyle w:val="ConsPlusNormal"/>
              <w:jc w:val="center"/>
            </w:pPr>
            <w:r>
              <w:t>4741</w:t>
            </w:r>
          </w:p>
        </w:tc>
        <w:tc>
          <w:tcPr>
            <w:tcW w:w="882" w:type="dxa"/>
            <w:tcBorders>
              <w:top w:val="nil"/>
              <w:left w:val="nil"/>
              <w:bottom w:val="nil"/>
              <w:right w:val="nil"/>
            </w:tcBorders>
          </w:tcPr>
          <w:p w:rsidR="005B660B" w:rsidRDefault="005B660B">
            <w:pPr>
              <w:pStyle w:val="ConsPlusNormal"/>
              <w:jc w:val="center"/>
            </w:pPr>
            <w:r>
              <w:t>4759</w:t>
            </w:r>
          </w:p>
        </w:tc>
        <w:tc>
          <w:tcPr>
            <w:tcW w:w="882" w:type="dxa"/>
            <w:tcBorders>
              <w:top w:val="nil"/>
              <w:left w:val="nil"/>
              <w:bottom w:val="nil"/>
              <w:right w:val="nil"/>
            </w:tcBorders>
          </w:tcPr>
          <w:p w:rsidR="005B660B" w:rsidRDefault="005B660B">
            <w:pPr>
              <w:pStyle w:val="ConsPlusNormal"/>
              <w:jc w:val="center"/>
            </w:pPr>
            <w:r>
              <w:t>4778</w:t>
            </w:r>
          </w:p>
        </w:tc>
        <w:tc>
          <w:tcPr>
            <w:tcW w:w="885" w:type="dxa"/>
            <w:tcBorders>
              <w:top w:val="nil"/>
              <w:left w:val="nil"/>
              <w:bottom w:val="nil"/>
              <w:right w:val="nil"/>
            </w:tcBorders>
          </w:tcPr>
          <w:p w:rsidR="005B660B" w:rsidRDefault="005B660B">
            <w:pPr>
              <w:pStyle w:val="ConsPlusNormal"/>
              <w:jc w:val="center"/>
            </w:pPr>
            <w:r>
              <w:t>4778</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35.</w:t>
            </w:r>
          </w:p>
        </w:tc>
        <w:tc>
          <w:tcPr>
            <w:tcW w:w="2893" w:type="dxa"/>
            <w:tcBorders>
              <w:top w:val="nil"/>
              <w:left w:val="nil"/>
              <w:bottom w:val="nil"/>
              <w:right w:val="nil"/>
            </w:tcBorders>
          </w:tcPr>
          <w:p w:rsidR="005B660B" w:rsidRDefault="005B660B">
            <w:pPr>
              <w:pStyle w:val="ConsPlusNormal"/>
            </w:pPr>
            <w:bookmarkStart w:id="39" w:name="P983"/>
            <w:bookmarkEnd w:id="39"/>
            <w:r>
              <w:t xml:space="preserve">Показатель 2.6 "Темп роста производительности труда на федеральных государственных унитарных </w:t>
            </w:r>
            <w:r>
              <w:lastRenderedPageBreak/>
              <w:t>протезно-ортопедических и специализированных предприятиях"</w:t>
            </w:r>
          </w:p>
        </w:tc>
        <w:tc>
          <w:tcPr>
            <w:tcW w:w="836" w:type="dxa"/>
            <w:tcBorders>
              <w:top w:val="nil"/>
              <w:left w:val="nil"/>
              <w:bottom w:val="nil"/>
              <w:right w:val="nil"/>
            </w:tcBorders>
          </w:tcPr>
          <w:p w:rsidR="005B660B" w:rsidRDefault="005B660B">
            <w:pPr>
              <w:pStyle w:val="ConsPlusNormal"/>
              <w:jc w:val="center"/>
            </w:pPr>
            <w:r>
              <w:lastRenderedPageBreak/>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21</w:t>
            </w:r>
          </w:p>
        </w:tc>
        <w:tc>
          <w:tcPr>
            <w:tcW w:w="882" w:type="dxa"/>
            <w:tcBorders>
              <w:top w:val="nil"/>
              <w:left w:val="nil"/>
              <w:bottom w:val="nil"/>
              <w:right w:val="nil"/>
            </w:tcBorders>
          </w:tcPr>
          <w:p w:rsidR="005B660B" w:rsidRDefault="005B660B">
            <w:pPr>
              <w:pStyle w:val="ConsPlusNormal"/>
              <w:jc w:val="center"/>
            </w:pPr>
            <w:r>
              <w:t>27</w:t>
            </w:r>
          </w:p>
        </w:tc>
        <w:tc>
          <w:tcPr>
            <w:tcW w:w="882" w:type="dxa"/>
            <w:tcBorders>
              <w:top w:val="nil"/>
              <w:left w:val="nil"/>
              <w:bottom w:val="nil"/>
              <w:right w:val="nil"/>
            </w:tcBorders>
          </w:tcPr>
          <w:p w:rsidR="005B660B" w:rsidRDefault="005B660B">
            <w:pPr>
              <w:pStyle w:val="ConsPlusNormal"/>
              <w:jc w:val="center"/>
            </w:pPr>
            <w:r>
              <w:t>32</w:t>
            </w:r>
          </w:p>
        </w:tc>
        <w:tc>
          <w:tcPr>
            <w:tcW w:w="882" w:type="dxa"/>
            <w:tcBorders>
              <w:top w:val="nil"/>
              <w:left w:val="nil"/>
              <w:bottom w:val="nil"/>
              <w:right w:val="nil"/>
            </w:tcBorders>
          </w:tcPr>
          <w:p w:rsidR="005B660B" w:rsidRDefault="005B660B">
            <w:pPr>
              <w:pStyle w:val="ConsPlusNormal"/>
              <w:jc w:val="center"/>
            </w:pPr>
            <w:r>
              <w:t>36</w:t>
            </w:r>
          </w:p>
        </w:tc>
        <w:tc>
          <w:tcPr>
            <w:tcW w:w="882" w:type="dxa"/>
            <w:tcBorders>
              <w:top w:val="nil"/>
              <w:left w:val="nil"/>
              <w:bottom w:val="nil"/>
              <w:right w:val="nil"/>
            </w:tcBorders>
          </w:tcPr>
          <w:p w:rsidR="005B660B" w:rsidRDefault="005B660B">
            <w:pPr>
              <w:pStyle w:val="ConsPlusNormal"/>
              <w:jc w:val="center"/>
            </w:pPr>
            <w:r>
              <w:t>37</w:t>
            </w:r>
          </w:p>
        </w:tc>
        <w:tc>
          <w:tcPr>
            <w:tcW w:w="882" w:type="dxa"/>
            <w:tcBorders>
              <w:top w:val="nil"/>
              <w:left w:val="nil"/>
              <w:bottom w:val="nil"/>
              <w:right w:val="nil"/>
            </w:tcBorders>
          </w:tcPr>
          <w:p w:rsidR="005B660B" w:rsidRDefault="005B660B">
            <w:pPr>
              <w:pStyle w:val="ConsPlusNormal"/>
              <w:jc w:val="center"/>
            </w:pPr>
            <w:r>
              <w:t>38</w:t>
            </w:r>
          </w:p>
        </w:tc>
        <w:tc>
          <w:tcPr>
            <w:tcW w:w="882" w:type="dxa"/>
            <w:tcBorders>
              <w:top w:val="nil"/>
              <w:left w:val="nil"/>
              <w:bottom w:val="nil"/>
              <w:right w:val="nil"/>
            </w:tcBorders>
          </w:tcPr>
          <w:p w:rsidR="005B660B" w:rsidRDefault="005B660B">
            <w:pPr>
              <w:pStyle w:val="ConsPlusNormal"/>
              <w:jc w:val="center"/>
            </w:pPr>
            <w:r>
              <w:t>39</w:t>
            </w:r>
          </w:p>
        </w:tc>
        <w:tc>
          <w:tcPr>
            <w:tcW w:w="882" w:type="dxa"/>
            <w:tcBorders>
              <w:top w:val="nil"/>
              <w:left w:val="nil"/>
              <w:bottom w:val="nil"/>
              <w:right w:val="nil"/>
            </w:tcBorders>
          </w:tcPr>
          <w:p w:rsidR="005B660B" w:rsidRDefault="005B660B">
            <w:pPr>
              <w:pStyle w:val="ConsPlusNormal"/>
              <w:jc w:val="center"/>
            </w:pPr>
            <w:r>
              <w:t>40,5</w:t>
            </w:r>
          </w:p>
        </w:tc>
        <w:tc>
          <w:tcPr>
            <w:tcW w:w="885" w:type="dxa"/>
            <w:tcBorders>
              <w:top w:val="nil"/>
              <w:left w:val="nil"/>
              <w:bottom w:val="nil"/>
              <w:right w:val="nil"/>
            </w:tcBorders>
          </w:tcPr>
          <w:p w:rsidR="005B660B" w:rsidRDefault="005B660B">
            <w:pPr>
              <w:pStyle w:val="ConsPlusNormal"/>
              <w:jc w:val="center"/>
            </w:pPr>
            <w:r>
              <w:t>40,5</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lastRenderedPageBreak/>
              <w:t>36.</w:t>
            </w:r>
          </w:p>
        </w:tc>
        <w:tc>
          <w:tcPr>
            <w:tcW w:w="2893" w:type="dxa"/>
            <w:tcBorders>
              <w:top w:val="nil"/>
              <w:left w:val="nil"/>
              <w:bottom w:val="nil"/>
              <w:right w:val="nil"/>
            </w:tcBorders>
          </w:tcPr>
          <w:p w:rsidR="005B660B" w:rsidRDefault="005B660B">
            <w:pPr>
              <w:pStyle w:val="ConsPlusNormal"/>
            </w:pPr>
            <w:bookmarkStart w:id="40" w:name="P996"/>
            <w:bookmarkEnd w:id="40"/>
            <w:r>
              <w:t>Показатель 2.7 "Доля инвалидов, трудоустроенных органами службы занятости, в общем числе инвалидов, обратившихся в органы службы занятости"</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45</w:t>
            </w:r>
          </w:p>
        </w:tc>
        <w:tc>
          <w:tcPr>
            <w:tcW w:w="882" w:type="dxa"/>
            <w:tcBorders>
              <w:top w:val="nil"/>
              <w:left w:val="nil"/>
              <w:bottom w:val="nil"/>
              <w:right w:val="nil"/>
            </w:tcBorders>
          </w:tcPr>
          <w:p w:rsidR="005B660B" w:rsidRDefault="005B660B">
            <w:pPr>
              <w:pStyle w:val="ConsPlusNormal"/>
              <w:jc w:val="center"/>
            </w:pPr>
            <w:r>
              <w:t>47</w:t>
            </w:r>
          </w:p>
        </w:tc>
        <w:tc>
          <w:tcPr>
            <w:tcW w:w="882" w:type="dxa"/>
            <w:tcBorders>
              <w:top w:val="nil"/>
              <w:left w:val="nil"/>
              <w:bottom w:val="nil"/>
              <w:right w:val="nil"/>
            </w:tcBorders>
          </w:tcPr>
          <w:p w:rsidR="005B660B" w:rsidRDefault="005B660B">
            <w:pPr>
              <w:pStyle w:val="ConsPlusNormal"/>
              <w:jc w:val="center"/>
            </w:pPr>
            <w:r>
              <w:t>50</w:t>
            </w:r>
          </w:p>
        </w:tc>
        <w:tc>
          <w:tcPr>
            <w:tcW w:w="882" w:type="dxa"/>
            <w:tcBorders>
              <w:top w:val="nil"/>
              <w:left w:val="nil"/>
              <w:bottom w:val="nil"/>
              <w:right w:val="nil"/>
            </w:tcBorders>
          </w:tcPr>
          <w:p w:rsidR="005B660B" w:rsidRDefault="005B660B">
            <w:pPr>
              <w:pStyle w:val="ConsPlusNormal"/>
              <w:jc w:val="center"/>
            </w:pPr>
            <w:r>
              <w:t>53</w:t>
            </w:r>
          </w:p>
        </w:tc>
        <w:tc>
          <w:tcPr>
            <w:tcW w:w="882" w:type="dxa"/>
            <w:tcBorders>
              <w:top w:val="nil"/>
              <w:left w:val="nil"/>
              <w:bottom w:val="nil"/>
              <w:right w:val="nil"/>
            </w:tcBorders>
          </w:tcPr>
          <w:p w:rsidR="005B660B" w:rsidRDefault="005B660B">
            <w:pPr>
              <w:pStyle w:val="ConsPlusNormal"/>
              <w:jc w:val="center"/>
            </w:pPr>
            <w:r>
              <w:t>56</w:t>
            </w:r>
          </w:p>
        </w:tc>
        <w:tc>
          <w:tcPr>
            <w:tcW w:w="885" w:type="dxa"/>
            <w:tcBorders>
              <w:top w:val="nil"/>
              <w:left w:val="nil"/>
              <w:bottom w:val="nil"/>
              <w:right w:val="nil"/>
            </w:tcBorders>
          </w:tcPr>
          <w:p w:rsidR="005B660B" w:rsidRDefault="005B660B">
            <w:pPr>
              <w:pStyle w:val="ConsPlusNormal"/>
              <w:jc w:val="center"/>
            </w:pPr>
            <w:r>
              <w:t>60</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37.</w:t>
            </w:r>
          </w:p>
        </w:tc>
        <w:tc>
          <w:tcPr>
            <w:tcW w:w="2893" w:type="dxa"/>
            <w:tcBorders>
              <w:top w:val="nil"/>
              <w:left w:val="nil"/>
              <w:bottom w:val="nil"/>
              <w:right w:val="nil"/>
            </w:tcBorders>
          </w:tcPr>
          <w:p w:rsidR="005B660B" w:rsidRDefault="005B660B">
            <w:pPr>
              <w:pStyle w:val="ConsPlusNormal"/>
            </w:pPr>
            <w:bookmarkStart w:id="41" w:name="P1009"/>
            <w:bookmarkEnd w:id="41"/>
            <w:r>
              <w:t>Показатель 2.8 "Доля выпускников-инвалидов 9 и 11 классов, охваченных профориентационной работой, в общей численности выпускников-инвалидов"</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75</w:t>
            </w:r>
          </w:p>
        </w:tc>
        <w:tc>
          <w:tcPr>
            <w:tcW w:w="882" w:type="dxa"/>
            <w:tcBorders>
              <w:top w:val="nil"/>
              <w:left w:val="nil"/>
              <w:bottom w:val="nil"/>
              <w:right w:val="nil"/>
            </w:tcBorders>
          </w:tcPr>
          <w:p w:rsidR="005B660B" w:rsidRDefault="005B660B">
            <w:pPr>
              <w:pStyle w:val="ConsPlusNormal"/>
              <w:jc w:val="center"/>
            </w:pPr>
            <w:r>
              <w:t>80</w:t>
            </w:r>
          </w:p>
        </w:tc>
        <w:tc>
          <w:tcPr>
            <w:tcW w:w="882" w:type="dxa"/>
            <w:tcBorders>
              <w:top w:val="nil"/>
              <w:left w:val="nil"/>
              <w:bottom w:val="nil"/>
              <w:right w:val="nil"/>
            </w:tcBorders>
          </w:tcPr>
          <w:p w:rsidR="005B660B" w:rsidRDefault="005B660B">
            <w:pPr>
              <w:pStyle w:val="ConsPlusNormal"/>
              <w:jc w:val="center"/>
            </w:pPr>
            <w:r>
              <w:t>85</w:t>
            </w:r>
          </w:p>
        </w:tc>
        <w:tc>
          <w:tcPr>
            <w:tcW w:w="882" w:type="dxa"/>
            <w:tcBorders>
              <w:top w:val="nil"/>
              <w:left w:val="nil"/>
              <w:bottom w:val="nil"/>
              <w:right w:val="nil"/>
            </w:tcBorders>
          </w:tcPr>
          <w:p w:rsidR="005B660B" w:rsidRDefault="005B660B">
            <w:pPr>
              <w:pStyle w:val="ConsPlusNormal"/>
              <w:jc w:val="center"/>
            </w:pPr>
            <w:r>
              <w:t>90</w:t>
            </w:r>
          </w:p>
        </w:tc>
        <w:tc>
          <w:tcPr>
            <w:tcW w:w="882" w:type="dxa"/>
            <w:tcBorders>
              <w:top w:val="nil"/>
              <w:left w:val="nil"/>
              <w:bottom w:val="nil"/>
              <w:right w:val="nil"/>
            </w:tcBorders>
          </w:tcPr>
          <w:p w:rsidR="005B660B" w:rsidRDefault="005B660B">
            <w:pPr>
              <w:pStyle w:val="ConsPlusNormal"/>
              <w:jc w:val="center"/>
            </w:pPr>
            <w:r>
              <w:t>95</w:t>
            </w:r>
          </w:p>
        </w:tc>
        <w:tc>
          <w:tcPr>
            <w:tcW w:w="885" w:type="dxa"/>
            <w:tcBorders>
              <w:top w:val="nil"/>
              <w:left w:val="nil"/>
              <w:bottom w:val="nil"/>
              <w:right w:val="nil"/>
            </w:tcBorders>
          </w:tcPr>
          <w:p w:rsidR="005B660B" w:rsidRDefault="005B660B">
            <w:pPr>
              <w:pStyle w:val="ConsPlusNormal"/>
              <w:jc w:val="center"/>
            </w:pPr>
            <w:r>
              <w:t>100</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38.</w:t>
            </w:r>
          </w:p>
        </w:tc>
        <w:tc>
          <w:tcPr>
            <w:tcW w:w="2893" w:type="dxa"/>
            <w:tcBorders>
              <w:top w:val="nil"/>
              <w:left w:val="nil"/>
              <w:bottom w:val="nil"/>
              <w:right w:val="nil"/>
            </w:tcBorders>
          </w:tcPr>
          <w:p w:rsidR="005B660B" w:rsidRDefault="005B660B">
            <w:pPr>
              <w:pStyle w:val="ConsPlusNormal"/>
            </w:pPr>
            <w:bookmarkStart w:id="42" w:name="P1022"/>
            <w:bookmarkEnd w:id="42"/>
            <w:r>
              <w:t>Показатель 2.9 "Число занятых инвалидов, трудоустроенных при поддержке общественных организаций инвалидов"</w:t>
            </w:r>
          </w:p>
        </w:tc>
        <w:tc>
          <w:tcPr>
            <w:tcW w:w="836" w:type="dxa"/>
            <w:tcBorders>
              <w:top w:val="nil"/>
              <w:left w:val="nil"/>
              <w:bottom w:val="nil"/>
              <w:right w:val="nil"/>
            </w:tcBorders>
          </w:tcPr>
          <w:p w:rsidR="005B660B" w:rsidRDefault="005B660B">
            <w:pPr>
              <w:pStyle w:val="ConsPlusNormal"/>
              <w:jc w:val="center"/>
            </w:pPr>
            <w:r>
              <w:t>единиц</w:t>
            </w:r>
          </w:p>
        </w:tc>
        <w:tc>
          <w:tcPr>
            <w:tcW w:w="882" w:type="dxa"/>
            <w:tcBorders>
              <w:top w:val="nil"/>
              <w:left w:val="nil"/>
              <w:bottom w:val="nil"/>
              <w:right w:val="nil"/>
            </w:tcBorders>
          </w:tcPr>
          <w:p w:rsidR="005B660B" w:rsidRDefault="005B660B">
            <w:pPr>
              <w:pStyle w:val="ConsPlusNormal"/>
              <w:jc w:val="center"/>
            </w:pPr>
            <w:r>
              <w:t>189</w:t>
            </w:r>
          </w:p>
        </w:tc>
        <w:tc>
          <w:tcPr>
            <w:tcW w:w="882" w:type="dxa"/>
            <w:tcBorders>
              <w:top w:val="nil"/>
              <w:left w:val="nil"/>
              <w:bottom w:val="nil"/>
              <w:right w:val="nil"/>
            </w:tcBorders>
          </w:tcPr>
          <w:p w:rsidR="005B660B" w:rsidRDefault="005B660B">
            <w:pPr>
              <w:pStyle w:val="ConsPlusNormal"/>
              <w:jc w:val="center"/>
            </w:pPr>
            <w:r>
              <w:t>257</w:t>
            </w:r>
          </w:p>
        </w:tc>
        <w:tc>
          <w:tcPr>
            <w:tcW w:w="882" w:type="dxa"/>
            <w:tcBorders>
              <w:top w:val="nil"/>
              <w:left w:val="nil"/>
              <w:bottom w:val="nil"/>
              <w:right w:val="nil"/>
            </w:tcBorders>
          </w:tcPr>
          <w:p w:rsidR="005B660B" w:rsidRDefault="005B660B">
            <w:pPr>
              <w:pStyle w:val="ConsPlusNormal"/>
              <w:jc w:val="center"/>
            </w:pPr>
            <w:r>
              <w:t>346</w:t>
            </w:r>
          </w:p>
        </w:tc>
        <w:tc>
          <w:tcPr>
            <w:tcW w:w="882" w:type="dxa"/>
            <w:tcBorders>
              <w:top w:val="nil"/>
              <w:left w:val="nil"/>
              <w:bottom w:val="nil"/>
              <w:right w:val="nil"/>
            </w:tcBorders>
          </w:tcPr>
          <w:p w:rsidR="005B660B" w:rsidRDefault="005B660B">
            <w:pPr>
              <w:pStyle w:val="ConsPlusNormal"/>
              <w:jc w:val="center"/>
            </w:pPr>
            <w:r>
              <w:t>434</w:t>
            </w:r>
          </w:p>
        </w:tc>
        <w:tc>
          <w:tcPr>
            <w:tcW w:w="882" w:type="dxa"/>
            <w:tcBorders>
              <w:top w:val="nil"/>
              <w:left w:val="nil"/>
              <w:bottom w:val="nil"/>
              <w:right w:val="nil"/>
            </w:tcBorders>
          </w:tcPr>
          <w:p w:rsidR="005B660B" w:rsidRDefault="005B660B">
            <w:pPr>
              <w:pStyle w:val="ConsPlusNormal"/>
              <w:jc w:val="center"/>
            </w:pPr>
            <w:r>
              <w:t>519</w:t>
            </w:r>
          </w:p>
        </w:tc>
        <w:tc>
          <w:tcPr>
            <w:tcW w:w="882" w:type="dxa"/>
            <w:tcBorders>
              <w:top w:val="nil"/>
              <w:left w:val="nil"/>
              <w:bottom w:val="nil"/>
              <w:right w:val="nil"/>
            </w:tcBorders>
          </w:tcPr>
          <w:p w:rsidR="005B660B" w:rsidRDefault="005B660B">
            <w:pPr>
              <w:pStyle w:val="ConsPlusNormal"/>
              <w:jc w:val="center"/>
            </w:pPr>
            <w:r>
              <w:t>604</w:t>
            </w:r>
          </w:p>
        </w:tc>
        <w:tc>
          <w:tcPr>
            <w:tcW w:w="882" w:type="dxa"/>
            <w:tcBorders>
              <w:top w:val="nil"/>
              <w:left w:val="nil"/>
              <w:bottom w:val="nil"/>
              <w:right w:val="nil"/>
            </w:tcBorders>
          </w:tcPr>
          <w:p w:rsidR="005B660B" w:rsidRDefault="005B660B">
            <w:pPr>
              <w:pStyle w:val="ConsPlusNormal"/>
              <w:jc w:val="center"/>
            </w:pPr>
            <w:r>
              <w:t>689</w:t>
            </w:r>
          </w:p>
        </w:tc>
        <w:tc>
          <w:tcPr>
            <w:tcW w:w="882" w:type="dxa"/>
            <w:tcBorders>
              <w:top w:val="nil"/>
              <w:left w:val="nil"/>
              <w:bottom w:val="nil"/>
              <w:right w:val="nil"/>
            </w:tcBorders>
          </w:tcPr>
          <w:p w:rsidR="005B660B" w:rsidRDefault="005B660B">
            <w:pPr>
              <w:pStyle w:val="ConsPlusNormal"/>
              <w:jc w:val="center"/>
            </w:pPr>
            <w:r>
              <w:t>774</w:t>
            </w:r>
          </w:p>
        </w:tc>
        <w:tc>
          <w:tcPr>
            <w:tcW w:w="882" w:type="dxa"/>
            <w:tcBorders>
              <w:top w:val="nil"/>
              <w:left w:val="nil"/>
              <w:bottom w:val="nil"/>
              <w:right w:val="nil"/>
            </w:tcBorders>
          </w:tcPr>
          <w:p w:rsidR="005B660B" w:rsidRDefault="005B660B">
            <w:pPr>
              <w:pStyle w:val="ConsPlusNormal"/>
              <w:jc w:val="center"/>
            </w:pPr>
            <w:r>
              <w:t>859</w:t>
            </w:r>
          </w:p>
        </w:tc>
        <w:tc>
          <w:tcPr>
            <w:tcW w:w="885" w:type="dxa"/>
            <w:tcBorders>
              <w:top w:val="nil"/>
              <w:left w:val="nil"/>
              <w:bottom w:val="nil"/>
              <w:right w:val="nil"/>
            </w:tcBorders>
          </w:tcPr>
          <w:p w:rsidR="005B660B" w:rsidRDefault="005B660B">
            <w:pPr>
              <w:pStyle w:val="ConsPlusNormal"/>
              <w:jc w:val="center"/>
            </w:pPr>
            <w:r>
              <w:t>944</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39.</w:t>
            </w:r>
          </w:p>
        </w:tc>
        <w:tc>
          <w:tcPr>
            <w:tcW w:w="2893" w:type="dxa"/>
            <w:tcBorders>
              <w:top w:val="nil"/>
              <w:left w:val="nil"/>
              <w:bottom w:val="nil"/>
              <w:right w:val="nil"/>
            </w:tcBorders>
          </w:tcPr>
          <w:p w:rsidR="005B660B" w:rsidRDefault="005B660B">
            <w:pPr>
              <w:pStyle w:val="ConsPlusNormal"/>
            </w:pPr>
            <w:bookmarkStart w:id="43" w:name="P1035"/>
            <w:bookmarkEnd w:id="43"/>
            <w:r>
              <w:t>Показатель 2.10 "Доля инвалидов, принятых на обучение по программам бакалавриата и специалитета (по отношению к предыдущему году)"</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100</w:t>
            </w:r>
          </w:p>
        </w:tc>
        <w:tc>
          <w:tcPr>
            <w:tcW w:w="882" w:type="dxa"/>
            <w:tcBorders>
              <w:top w:val="nil"/>
              <w:left w:val="nil"/>
              <w:bottom w:val="nil"/>
              <w:right w:val="nil"/>
            </w:tcBorders>
          </w:tcPr>
          <w:p w:rsidR="005B660B" w:rsidRDefault="005B660B">
            <w:pPr>
              <w:pStyle w:val="ConsPlusNormal"/>
              <w:jc w:val="center"/>
            </w:pPr>
            <w:r>
              <w:t>101</w:t>
            </w:r>
          </w:p>
        </w:tc>
        <w:tc>
          <w:tcPr>
            <w:tcW w:w="882" w:type="dxa"/>
            <w:tcBorders>
              <w:top w:val="nil"/>
              <w:left w:val="nil"/>
              <w:bottom w:val="nil"/>
              <w:right w:val="nil"/>
            </w:tcBorders>
          </w:tcPr>
          <w:p w:rsidR="005B660B" w:rsidRDefault="005B660B">
            <w:pPr>
              <w:pStyle w:val="ConsPlusNormal"/>
              <w:jc w:val="center"/>
            </w:pPr>
            <w:r>
              <w:t>102</w:t>
            </w:r>
          </w:p>
        </w:tc>
        <w:tc>
          <w:tcPr>
            <w:tcW w:w="882" w:type="dxa"/>
            <w:tcBorders>
              <w:top w:val="nil"/>
              <w:left w:val="nil"/>
              <w:bottom w:val="nil"/>
              <w:right w:val="nil"/>
            </w:tcBorders>
          </w:tcPr>
          <w:p w:rsidR="005B660B" w:rsidRDefault="005B660B">
            <w:pPr>
              <w:pStyle w:val="ConsPlusNormal"/>
              <w:jc w:val="center"/>
            </w:pPr>
            <w:r>
              <w:t>103</w:t>
            </w:r>
          </w:p>
        </w:tc>
        <w:tc>
          <w:tcPr>
            <w:tcW w:w="882" w:type="dxa"/>
            <w:tcBorders>
              <w:top w:val="nil"/>
              <w:left w:val="nil"/>
              <w:bottom w:val="nil"/>
              <w:right w:val="nil"/>
            </w:tcBorders>
          </w:tcPr>
          <w:p w:rsidR="005B660B" w:rsidRDefault="005B660B">
            <w:pPr>
              <w:pStyle w:val="ConsPlusNormal"/>
              <w:jc w:val="center"/>
            </w:pPr>
            <w:r>
              <w:t>105</w:t>
            </w:r>
          </w:p>
        </w:tc>
        <w:tc>
          <w:tcPr>
            <w:tcW w:w="885" w:type="dxa"/>
            <w:tcBorders>
              <w:top w:val="nil"/>
              <w:left w:val="nil"/>
              <w:bottom w:val="nil"/>
              <w:right w:val="nil"/>
            </w:tcBorders>
          </w:tcPr>
          <w:p w:rsidR="005B660B" w:rsidRDefault="005B660B">
            <w:pPr>
              <w:pStyle w:val="ConsPlusNormal"/>
              <w:jc w:val="center"/>
            </w:pPr>
            <w:r>
              <w:t>107</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40.</w:t>
            </w:r>
          </w:p>
        </w:tc>
        <w:tc>
          <w:tcPr>
            <w:tcW w:w="2893" w:type="dxa"/>
            <w:tcBorders>
              <w:top w:val="nil"/>
              <w:left w:val="nil"/>
              <w:bottom w:val="nil"/>
              <w:right w:val="nil"/>
            </w:tcBorders>
          </w:tcPr>
          <w:p w:rsidR="005B660B" w:rsidRDefault="005B660B">
            <w:pPr>
              <w:pStyle w:val="ConsPlusNormal"/>
            </w:pPr>
            <w:bookmarkStart w:id="44" w:name="P1048"/>
            <w:bookmarkEnd w:id="44"/>
            <w:r>
              <w:t xml:space="preserve">Показатель 2.11 "Доля студентов из числа </w:t>
            </w:r>
            <w:r>
              <w:lastRenderedPageBreak/>
              <w:t>инвалидов, обучавшихся по программам бакалавриата и специалитета, выбывших по причине академической неуспеваемости"</w:t>
            </w:r>
          </w:p>
        </w:tc>
        <w:tc>
          <w:tcPr>
            <w:tcW w:w="836" w:type="dxa"/>
            <w:tcBorders>
              <w:top w:val="nil"/>
              <w:left w:val="nil"/>
              <w:bottom w:val="nil"/>
              <w:right w:val="nil"/>
            </w:tcBorders>
          </w:tcPr>
          <w:p w:rsidR="005B660B" w:rsidRDefault="005B660B">
            <w:pPr>
              <w:pStyle w:val="ConsPlusNormal"/>
              <w:jc w:val="center"/>
            </w:pPr>
            <w:r>
              <w:lastRenderedPageBreak/>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10</w:t>
            </w:r>
          </w:p>
        </w:tc>
        <w:tc>
          <w:tcPr>
            <w:tcW w:w="882" w:type="dxa"/>
            <w:tcBorders>
              <w:top w:val="nil"/>
              <w:left w:val="nil"/>
              <w:bottom w:val="nil"/>
              <w:right w:val="nil"/>
            </w:tcBorders>
          </w:tcPr>
          <w:p w:rsidR="005B660B" w:rsidRDefault="005B660B">
            <w:pPr>
              <w:pStyle w:val="ConsPlusNormal"/>
              <w:jc w:val="center"/>
            </w:pPr>
            <w:r>
              <w:t>9</w:t>
            </w:r>
          </w:p>
        </w:tc>
        <w:tc>
          <w:tcPr>
            <w:tcW w:w="882" w:type="dxa"/>
            <w:tcBorders>
              <w:top w:val="nil"/>
              <w:left w:val="nil"/>
              <w:bottom w:val="nil"/>
              <w:right w:val="nil"/>
            </w:tcBorders>
          </w:tcPr>
          <w:p w:rsidR="005B660B" w:rsidRDefault="005B660B">
            <w:pPr>
              <w:pStyle w:val="ConsPlusNormal"/>
              <w:jc w:val="center"/>
            </w:pPr>
            <w:r>
              <w:t>8</w:t>
            </w:r>
          </w:p>
        </w:tc>
        <w:tc>
          <w:tcPr>
            <w:tcW w:w="882" w:type="dxa"/>
            <w:tcBorders>
              <w:top w:val="nil"/>
              <w:left w:val="nil"/>
              <w:bottom w:val="nil"/>
              <w:right w:val="nil"/>
            </w:tcBorders>
          </w:tcPr>
          <w:p w:rsidR="005B660B" w:rsidRDefault="005B660B">
            <w:pPr>
              <w:pStyle w:val="ConsPlusNormal"/>
              <w:jc w:val="center"/>
            </w:pPr>
            <w:r>
              <w:t>7</w:t>
            </w:r>
          </w:p>
        </w:tc>
        <w:tc>
          <w:tcPr>
            <w:tcW w:w="882" w:type="dxa"/>
            <w:tcBorders>
              <w:top w:val="nil"/>
              <w:left w:val="nil"/>
              <w:bottom w:val="nil"/>
              <w:right w:val="nil"/>
            </w:tcBorders>
          </w:tcPr>
          <w:p w:rsidR="005B660B" w:rsidRDefault="005B660B">
            <w:pPr>
              <w:pStyle w:val="ConsPlusNormal"/>
              <w:jc w:val="center"/>
            </w:pPr>
            <w:r>
              <w:t>7</w:t>
            </w:r>
          </w:p>
        </w:tc>
        <w:tc>
          <w:tcPr>
            <w:tcW w:w="885" w:type="dxa"/>
            <w:tcBorders>
              <w:top w:val="nil"/>
              <w:left w:val="nil"/>
              <w:bottom w:val="nil"/>
              <w:right w:val="nil"/>
            </w:tcBorders>
          </w:tcPr>
          <w:p w:rsidR="005B660B" w:rsidRDefault="005B660B">
            <w:pPr>
              <w:pStyle w:val="ConsPlusNormal"/>
              <w:jc w:val="center"/>
            </w:pPr>
            <w:r>
              <w:t>7</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lastRenderedPageBreak/>
              <w:t>41.</w:t>
            </w:r>
          </w:p>
        </w:tc>
        <w:tc>
          <w:tcPr>
            <w:tcW w:w="2893" w:type="dxa"/>
            <w:tcBorders>
              <w:top w:val="nil"/>
              <w:left w:val="nil"/>
              <w:bottom w:val="nil"/>
              <w:right w:val="nil"/>
            </w:tcBorders>
          </w:tcPr>
          <w:p w:rsidR="005B660B" w:rsidRDefault="005B660B">
            <w:pPr>
              <w:pStyle w:val="ConsPlusNormal"/>
            </w:pPr>
            <w:bookmarkStart w:id="45" w:name="P1061"/>
            <w:bookmarkEnd w:id="45"/>
            <w:r>
              <w:t>Показатель 2.12 "Доля инвалидов, принятых на обучение по программам среднего профессионального образования (по отношению к предыдущему году)"</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100</w:t>
            </w:r>
          </w:p>
        </w:tc>
        <w:tc>
          <w:tcPr>
            <w:tcW w:w="882" w:type="dxa"/>
            <w:tcBorders>
              <w:top w:val="nil"/>
              <w:left w:val="nil"/>
              <w:bottom w:val="nil"/>
              <w:right w:val="nil"/>
            </w:tcBorders>
          </w:tcPr>
          <w:p w:rsidR="005B660B" w:rsidRDefault="005B660B">
            <w:pPr>
              <w:pStyle w:val="ConsPlusNormal"/>
              <w:jc w:val="center"/>
            </w:pPr>
            <w:r>
              <w:t>101</w:t>
            </w:r>
          </w:p>
        </w:tc>
        <w:tc>
          <w:tcPr>
            <w:tcW w:w="882" w:type="dxa"/>
            <w:tcBorders>
              <w:top w:val="nil"/>
              <w:left w:val="nil"/>
              <w:bottom w:val="nil"/>
              <w:right w:val="nil"/>
            </w:tcBorders>
          </w:tcPr>
          <w:p w:rsidR="005B660B" w:rsidRDefault="005B660B">
            <w:pPr>
              <w:pStyle w:val="ConsPlusNormal"/>
              <w:jc w:val="center"/>
            </w:pPr>
            <w:r>
              <w:t>102</w:t>
            </w:r>
          </w:p>
        </w:tc>
        <w:tc>
          <w:tcPr>
            <w:tcW w:w="882" w:type="dxa"/>
            <w:tcBorders>
              <w:top w:val="nil"/>
              <w:left w:val="nil"/>
              <w:bottom w:val="nil"/>
              <w:right w:val="nil"/>
            </w:tcBorders>
          </w:tcPr>
          <w:p w:rsidR="005B660B" w:rsidRDefault="005B660B">
            <w:pPr>
              <w:pStyle w:val="ConsPlusNormal"/>
              <w:jc w:val="center"/>
            </w:pPr>
            <w:r>
              <w:t>103</w:t>
            </w:r>
          </w:p>
        </w:tc>
        <w:tc>
          <w:tcPr>
            <w:tcW w:w="882" w:type="dxa"/>
            <w:tcBorders>
              <w:top w:val="nil"/>
              <w:left w:val="nil"/>
              <w:bottom w:val="nil"/>
              <w:right w:val="nil"/>
            </w:tcBorders>
          </w:tcPr>
          <w:p w:rsidR="005B660B" w:rsidRDefault="005B660B">
            <w:pPr>
              <w:pStyle w:val="ConsPlusNormal"/>
              <w:jc w:val="center"/>
            </w:pPr>
            <w:r>
              <w:t>105</w:t>
            </w:r>
          </w:p>
        </w:tc>
        <w:tc>
          <w:tcPr>
            <w:tcW w:w="885" w:type="dxa"/>
            <w:tcBorders>
              <w:top w:val="nil"/>
              <w:left w:val="nil"/>
              <w:bottom w:val="nil"/>
              <w:right w:val="nil"/>
            </w:tcBorders>
          </w:tcPr>
          <w:p w:rsidR="005B660B" w:rsidRDefault="005B660B">
            <w:pPr>
              <w:pStyle w:val="ConsPlusNormal"/>
              <w:jc w:val="center"/>
            </w:pPr>
            <w:r>
              <w:t>107</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42.</w:t>
            </w:r>
          </w:p>
        </w:tc>
        <w:tc>
          <w:tcPr>
            <w:tcW w:w="2893" w:type="dxa"/>
            <w:tcBorders>
              <w:top w:val="nil"/>
              <w:left w:val="nil"/>
              <w:bottom w:val="nil"/>
              <w:right w:val="nil"/>
            </w:tcBorders>
          </w:tcPr>
          <w:p w:rsidR="005B660B" w:rsidRDefault="005B660B">
            <w:pPr>
              <w:pStyle w:val="ConsPlusNormal"/>
            </w:pPr>
            <w:bookmarkStart w:id="46" w:name="P1074"/>
            <w:bookmarkEnd w:id="46"/>
            <w:r>
              <w:t>Показатель 2.13 "Доля студентов из числа инвалидов, обучавшихся по программам среднего профессионального образования, выбывших по причине академической неуспеваемости"</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10</w:t>
            </w:r>
          </w:p>
        </w:tc>
        <w:tc>
          <w:tcPr>
            <w:tcW w:w="882" w:type="dxa"/>
            <w:tcBorders>
              <w:top w:val="nil"/>
              <w:left w:val="nil"/>
              <w:bottom w:val="nil"/>
              <w:right w:val="nil"/>
            </w:tcBorders>
          </w:tcPr>
          <w:p w:rsidR="005B660B" w:rsidRDefault="005B660B">
            <w:pPr>
              <w:pStyle w:val="ConsPlusNormal"/>
              <w:jc w:val="center"/>
            </w:pPr>
            <w:r>
              <w:t>9</w:t>
            </w:r>
          </w:p>
        </w:tc>
        <w:tc>
          <w:tcPr>
            <w:tcW w:w="882" w:type="dxa"/>
            <w:tcBorders>
              <w:top w:val="nil"/>
              <w:left w:val="nil"/>
              <w:bottom w:val="nil"/>
              <w:right w:val="nil"/>
            </w:tcBorders>
          </w:tcPr>
          <w:p w:rsidR="005B660B" w:rsidRDefault="005B660B">
            <w:pPr>
              <w:pStyle w:val="ConsPlusNormal"/>
              <w:jc w:val="center"/>
            </w:pPr>
            <w:r>
              <w:t>8</w:t>
            </w:r>
          </w:p>
        </w:tc>
        <w:tc>
          <w:tcPr>
            <w:tcW w:w="882" w:type="dxa"/>
            <w:tcBorders>
              <w:top w:val="nil"/>
              <w:left w:val="nil"/>
              <w:bottom w:val="nil"/>
              <w:right w:val="nil"/>
            </w:tcBorders>
          </w:tcPr>
          <w:p w:rsidR="005B660B" w:rsidRDefault="005B660B">
            <w:pPr>
              <w:pStyle w:val="ConsPlusNormal"/>
              <w:jc w:val="center"/>
            </w:pPr>
            <w:r>
              <w:t>7</w:t>
            </w:r>
          </w:p>
        </w:tc>
        <w:tc>
          <w:tcPr>
            <w:tcW w:w="882" w:type="dxa"/>
            <w:tcBorders>
              <w:top w:val="nil"/>
              <w:left w:val="nil"/>
              <w:bottom w:val="nil"/>
              <w:right w:val="nil"/>
            </w:tcBorders>
          </w:tcPr>
          <w:p w:rsidR="005B660B" w:rsidRDefault="005B660B">
            <w:pPr>
              <w:pStyle w:val="ConsPlusNormal"/>
              <w:jc w:val="center"/>
            </w:pPr>
            <w:r>
              <w:t>7</w:t>
            </w:r>
          </w:p>
        </w:tc>
        <w:tc>
          <w:tcPr>
            <w:tcW w:w="885" w:type="dxa"/>
            <w:tcBorders>
              <w:top w:val="nil"/>
              <w:left w:val="nil"/>
              <w:bottom w:val="nil"/>
              <w:right w:val="nil"/>
            </w:tcBorders>
          </w:tcPr>
          <w:p w:rsidR="005B660B" w:rsidRDefault="005B660B">
            <w:pPr>
              <w:pStyle w:val="ConsPlusNormal"/>
              <w:jc w:val="center"/>
            </w:pPr>
            <w:r>
              <w:t>7</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43.</w:t>
            </w:r>
          </w:p>
        </w:tc>
        <w:tc>
          <w:tcPr>
            <w:tcW w:w="2893" w:type="dxa"/>
            <w:tcBorders>
              <w:top w:val="nil"/>
              <w:left w:val="nil"/>
              <w:bottom w:val="nil"/>
              <w:right w:val="nil"/>
            </w:tcBorders>
          </w:tcPr>
          <w:p w:rsidR="005B660B" w:rsidRDefault="005B660B">
            <w:pPr>
              <w:pStyle w:val="ConsPlusNormal"/>
            </w:pPr>
            <w:bookmarkStart w:id="47" w:name="P1087"/>
            <w:bookmarkEnd w:id="47"/>
            <w:r>
              <w:t xml:space="preserve">Показатель 2.14 "Доля граждан, время ожидания которых в очереди при обращении в территориальные органы Фонда социального страхования Российской Федерации для получения государственной услуги по обеспечению техническими средствами реабилитации и </w:t>
            </w:r>
            <w:r>
              <w:lastRenderedPageBreak/>
              <w:t>услугами составило не более 15 минут, в общей численности граждан, обратившихся в территориальный орган Фонда социального страхования Российской Федерации"</w:t>
            </w:r>
          </w:p>
        </w:tc>
        <w:tc>
          <w:tcPr>
            <w:tcW w:w="836" w:type="dxa"/>
            <w:tcBorders>
              <w:top w:val="nil"/>
              <w:left w:val="nil"/>
              <w:bottom w:val="nil"/>
              <w:right w:val="nil"/>
            </w:tcBorders>
          </w:tcPr>
          <w:p w:rsidR="005B660B" w:rsidRDefault="005B660B">
            <w:pPr>
              <w:pStyle w:val="ConsPlusNormal"/>
              <w:jc w:val="center"/>
            </w:pPr>
            <w:r>
              <w:lastRenderedPageBreak/>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95</w:t>
            </w:r>
          </w:p>
        </w:tc>
        <w:tc>
          <w:tcPr>
            <w:tcW w:w="882" w:type="dxa"/>
            <w:tcBorders>
              <w:top w:val="nil"/>
              <w:left w:val="nil"/>
              <w:bottom w:val="nil"/>
              <w:right w:val="nil"/>
            </w:tcBorders>
          </w:tcPr>
          <w:p w:rsidR="005B660B" w:rsidRDefault="005B660B">
            <w:pPr>
              <w:pStyle w:val="ConsPlusNormal"/>
              <w:jc w:val="center"/>
            </w:pPr>
            <w:r>
              <w:t>98</w:t>
            </w:r>
          </w:p>
        </w:tc>
        <w:tc>
          <w:tcPr>
            <w:tcW w:w="882" w:type="dxa"/>
            <w:tcBorders>
              <w:top w:val="nil"/>
              <w:left w:val="nil"/>
              <w:bottom w:val="nil"/>
              <w:right w:val="nil"/>
            </w:tcBorders>
          </w:tcPr>
          <w:p w:rsidR="005B660B" w:rsidRDefault="005B660B">
            <w:pPr>
              <w:pStyle w:val="ConsPlusNormal"/>
              <w:jc w:val="center"/>
            </w:pPr>
            <w:r>
              <w:t>100</w:t>
            </w:r>
          </w:p>
        </w:tc>
        <w:tc>
          <w:tcPr>
            <w:tcW w:w="882" w:type="dxa"/>
            <w:tcBorders>
              <w:top w:val="nil"/>
              <w:left w:val="nil"/>
              <w:bottom w:val="nil"/>
              <w:right w:val="nil"/>
            </w:tcBorders>
          </w:tcPr>
          <w:p w:rsidR="005B660B" w:rsidRDefault="005B660B">
            <w:pPr>
              <w:pStyle w:val="ConsPlusNormal"/>
              <w:jc w:val="center"/>
            </w:pPr>
            <w:r>
              <w:t>100</w:t>
            </w:r>
          </w:p>
        </w:tc>
        <w:tc>
          <w:tcPr>
            <w:tcW w:w="882" w:type="dxa"/>
            <w:tcBorders>
              <w:top w:val="nil"/>
              <w:left w:val="nil"/>
              <w:bottom w:val="nil"/>
              <w:right w:val="nil"/>
            </w:tcBorders>
          </w:tcPr>
          <w:p w:rsidR="005B660B" w:rsidRDefault="005B660B">
            <w:pPr>
              <w:pStyle w:val="ConsPlusNormal"/>
              <w:jc w:val="center"/>
            </w:pPr>
            <w:r>
              <w:t>100</w:t>
            </w:r>
          </w:p>
        </w:tc>
        <w:tc>
          <w:tcPr>
            <w:tcW w:w="885" w:type="dxa"/>
            <w:tcBorders>
              <w:top w:val="nil"/>
              <w:left w:val="nil"/>
              <w:bottom w:val="nil"/>
              <w:right w:val="nil"/>
            </w:tcBorders>
          </w:tcPr>
          <w:p w:rsidR="005B660B" w:rsidRDefault="005B660B">
            <w:pPr>
              <w:pStyle w:val="ConsPlusNormal"/>
              <w:jc w:val="center"/>
            </w:pPr>
            <w:r>
              <w:t>100</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lastRenderedPageBreak/>
              <w:t>44.</w:t>
            </w:r>
          </w:p>
        </w:tc>
        <w:tc>
          <w:tcPr>
            <w:tcW w:w="2893" w:type="dxa"/>
            <w:tcBorders>
              <w:top w:val="nil"/>
              <w:left w:val="nil"/>
              <w:bottom w:val="nil"/>
              <w:right w:val="nil"/>
            </w:tcBorders>
          </w:tcPr>
          <w:p w:rsidR="005B660B" w:rsidRDefault="005B660B">
            <w:pPr>
              <w:pStyle w:val="ConsPlusNormal"/>
            </w:pPr>
            <w:bookmarkStart w:id="48" w:name="P1100"/>
            <w:bookmarkEnd w:id="48"/>
            <w:r>
              <w:t>Показатель 2.15 "Доля граждан, использующих механизм получения государственной услуги по обеспечению техническими средствами реабилитации и услугами в электронной форме"</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0,05</w:t>
            </w:r>
          </w:p>
        </w:tc>
        <w:tc>
          <w:tcPr>
            <w:tcW w:w="882" w:type="dxa"/>
            <w:tcBorders>
              <w:top w:val="nil"/>
              <w:left w:val="nil"/>
              <w:bottom w:val="nil"/>
              <w:right w:val="nil"/>
            </w:tcBorders>
          </w:tcPr>
          <w:p w:rsidR="005B660B" w:rsidRDefault="005B660B">
            <w:pPr>
              <w:pStyle w:val="ConsPlusNormal"/>
              <w:jc w:val="center"/>
            </w:pPr>
            <w:r>
              <w:t>0,07</w:t>
            </w:r>
          </w:p>
        </w:tc>
        <w:tc>
          <w:tcPr>
            <w:tcW w:w="882" w:type="dxa"/>
            <w:tcBorders>
              <w:top w:val="nil"/>
              <w:left w:val="nil"/>
              <w:bottom w:val="nil"/>
              <w:right w:val="nil"/>
            </w:tcBorders>
          </w:tcPr>
          <w:p w:rsidR="005B660B" w:rsidRDefault="005B660B">
            <w:pPr>
              <w:pStyle w:val="ConsPlusNormal"/>
              <w:jc w:val="center"/>
            </w:pPr>
            <w:r>
              <w:t>0,1</w:t>
            </w:r>
          </w:p>
        </w:tc>
        <w:tc>
          <w:tcPr>
            <w:tcW w:w="882" w:type="dxa"/>
            <w:tcBorders>
              <w:top w:val="nil"/>
              <w:left w:val="nil"/>
              <w:bottom w:val="nil"/>
              <w:right w:val="nil"/>
            </w:tcBorders>
          </w:tcPr>
          <w:p w:rsidR="005B660B" w:rsidRDefault="005B660B">
            <w:pPr>
              <w:pStyle w:val="ConsPlusNormal"/>
              <w:jc w:val="center"/>
            </w:pPr>
            <w:r>
              <w:t>1</w:t>
            </w:r>
          </w:p>
        </w:tc>
        <w:tc>
          <w:tcPr>
            <w:tcW w:w="882" w:type="dxa"/>
            <w:tcBorders>
              <w:top w:val="nil"/>
              <w:left w:val="nil"/>
              <w:bottom w:val="nil"/>
              <w:right w:val="nil"/>
            </w:tcBorders>
          </w:tcPr>
          <w:p w:rsidR="005B660B" w:rsidRDefault="005B660B">
            <w:pPr>
              <w:pStyle w:val="ConsPlusNormal"/>
              <w:jc w:val="center"/>
            </w:pPr>
            <w:r>
              <w:t>2</w:t>
            </w:r>
          </w:p>
        </w:tc>
        <w:tc>
          <w:tcPr>
            <w:tcW w:w="885" w:type="dxa"/>
            <w:tcBorders>
              <w:top w:val="nil"/>
              <w:left w:val="nil"/>
              <w:bottom w:val="nil"/>
              <w:right w:val="nil"/>
            </w:tcBorders>
          </w:tcPr>
          <w:p w:rsidR="005B660B" w:rsidRDefault="005B660B">
            <w:pPr>
              <w:pStyle w:val="ConsPlusNormal"/>
              <w:jc w:val="center"/>
            </w:pPr>
            <w:r>
              <w:t>3</w:t>
            </w:r>
          </w:p>
        </w:tc>
      </w:tr>
      <w:tr w:rsidR="005B660B">
        <w:tblPrEx>
          <w:tblBorders>
            <w:insideH w:val="none" w:sz="0" w:space="0" w:color="auto"/>
            <w:insideV w:val="none" w:sz="0" w:space="0" w:color="auto"/>
          </w:tblBorders>
        </w:tblPrEx>
        <w:tc>
          <w:tcPr>
            <w:tcW w:w="13066" w:type="dxa"/>
            <w:gridSpan w:val="13"/>
            <w:tcBorders>
              <w:top w:val="nil"/>
              <w:left w:val="nil"/>
              <w:bottom w:val="nil"/>
              <w:right w:val="nil"/>
            </w:tcBorders>
          </w:tcPr>
          <w:p w:rsidR="005B660B" w:rsidRDefault="005B660B">
            <w:pPr>
              <w:pStyle w:val="ConsPlusNormal"/>
              <w:jc w:val="center"/>
              <w:outlineLvl w:val="2"/>
            </w:pPr>
            <w:r>
              <w:t>Подпрограмма 3 "Совершенствование государственной системы медико-социальной экспертизы"</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45.</w:t>
            </w:r>
          </w:p>
        </w:tc>
        <w:tc>
          <w:tcPr>
            <w:tcW w:w="2893" w:type="dxa"/>
            <w:tcBorders>
              <w:top w:val="nil"/>
              <w:left w:val="nil"/>
              <w:bottom w:val="nil"/>
              <w:right w:val="nil"/>
            </w:tcBorders>
          </w:tcPr>
          <w:p w:rsidR="005B660B" w:rsidRDefault="005B660B">
            <w:pPr>
              <w:pStyle w:val="ConsPlusNormal"/>
            </w:pPr>
            <w:bookmarkStart w:id="49" w:name="P1114"/>
            <w:bookmarkEnd w:id="49"/>
            <w:r>
              <w:t>Показатель 3.1 "Доля решений главных бюро медико-социальной экспертизы по переосвидетельствованию граждан, обжалованных в Федеральное бюро медико-социальной экспертизы, в общем количестве принятых главными бюро медико-социальной экспертизы решений по переосвидетельствованию граждан"</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4,5</w:t>
            </w:r>
          </w:p>
        </w:tc>
        <w:tc>
          <w:tcPr>
            <w:tcW w:w="882" w:type="dxa"/>
            <w:tcBorders>
              <w:top w:val="nil"/>
              <w:left w:val="nil"/>
              <w:bottom w:val="nil"/>
              <w:right w:val="nil"/>
            </w:tcBorders>
          </w:tcPr>
          <w:p w:rsidR="005B660B" w:rsidRDefault="005B660B">
            <w:pPr>
              <w:pStyle w:val="ConsPlusNormal"/>
              <w:jc w:val="center"/>
            </w:pPr>
            <w:r>
              <w:t>4,3</w:t>
            </w:r>
          </w:p>
        </w:tc>
        <w:tc>
          <w:tcPr>
            <w:tcW w:w="882" w:type="dxa"/>
            <w:tcBorders>
              <w:top w:val="nil"/>
              <w:left w:val="nil"/>
              <w:bottom w:val="nil"/>
              <w:right w:val="nil"/>
            </w:tcBorders>
          </w:tcPr>
          <w:p w:rsidR="005B660B" w:rsidRDefault="005B660B">
            <w:pPr>
              <w:pStyle w:val="ConsPlusNormal"/>
              <w:jc w:val="center"/>
            </w:pPr>
            <w:r>
              <w:t>4,1</w:t>
            </w:r>
          </w:p>
        </w:tc>
        <w:tc>
          <w:tcPr>
            <w:tcW w:w="882" w:type="dxa"/>
            <w:tcBorders>
              <w:top w:val="nil"/>
              <w:left w:val="nil"/>
              <w:bottom w:val="nil"/>
              <w:right w:val="nil"/>
            </w:tcBorders>
          </w:tcPr>
          <w:p w:rsidR="005B660B" w:rsidRDefault="005B660B">
            <w:pPr>
              <w:pStyle w:val="ConsPlusNormal"/>
              <w:jc w:val="center"/>
            </w:pPr>
            <w:r>
              <w:t>3,9</w:t>
            </w:r>
          </w:p>
        </w:tc>
        <w:tc>
          <w:tcPr>
            <w:tcW w:w="882" w:type="dxa"/>
            <w:tcBorders>
              <w:top w:val="nil"/>
              <w:left w:val="nil"/>
              <w:bottom w:val="nil"/>
              <w:right w:val="nil"/>
            </w:tcBorders>
          </w:tcPr>
          <w:p w:rsidR="005B660B" w:rsidRDefault="005B660B">
            <w:pPr>
              <w:pStyle w:val="ConsPlusNormal"/>
              <w:jc w:val="center"/>
            </w:pPr>
            <w:r>
              <w:t>3,7</w:t>
            </w:r>
          </w:p>
        </w:tc>
        <w:tc>
          <w:tcPr>
            <w:tcW w:w="885" w:type="dxa"/>
            <w:tcBorders>
              <w:top w:val="nil"/>
              <w:left w:val="nil"/>
              <w:bottom w:val="nil"/>
              <w:right w:val="nil"/>
            </w:tcBorders>
          </w:tcPr>
          <w:p w:rsidR="005B660B" w:rsidRDefault="005B660B">
            <w:pPr>
              <w:pStyle w:val="ConsPlusNormal"/>
              <w:jc w:val="center"/>
            </w:pPr>
            <w:r>
              <w:t>3,5</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lastRenderedPageBreak/>
              <w:t>46.</w:t>
            </w:r>
          </w:p>
        </w:tc>
        <w:tc>
          <w:tcPr>
            <w:tcW w:w="2893" w:type="dxa"/>
            <w:tcBorders>
              <w:top w:val="nil"/>
              <w:left w:val="nil"/>
              <w:bottom w:val="nil"/>
              <w:right w:val="nil"/>
            </w:tcBorders>
          </w:tcPr>
          <w:p w:rsidR="005B660B" w:rsidRDefault="005B660B">
            <w:pPr>
              <w:pStyle w:val="ConsPlusNormal"/>
            </w:pPr>
            <w:bookmarkStart w:id="50" w:name="P1127"/>
            <w:bookmarkEnd w:id="50"/>
            <w:r>
              <w:t>Показатель 3.2 "Доля удовлетворенных судебных исков, поданных гражданами в отношении решений бюро (главного бюро, Федерального бюро) медико-социальной экспертизы, в общем количестве исков граждан, по которым судом принято решение в отношении решений бюро (главного бюро, Федерального бюро)"</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3,9</w:t>
            </w:r>
          </w:p>
        </w:tc>
        <w:tc>
          <w:tcPr>
            <w:tcW w:w="882" w:type="dxa"/>
            <w:tcBorders>
              <w:top w:val="nil"/>
              <w:left w:val="nil"/>
              <w:bottom w:val="nil"/>
              <w:right w:val="nil"/>
            </w:tcBorders>
          </w:tcPr>
          <w:p w:rsidR="005B660B" w:rsidRDefault="005B660B">
            <w:pPr>
              <w:pStyle w:val="ConsPlusNormal"/>
              <w:jc w:val="center"/>
            </w:pPr>
            <w:r>
              <w:t>3,8</w:t>
            </w:r>
          </w:p>
        </w:tc>
        <w:tc>
          <w:tcPr>
            <w:tcW w:w="882" w:type="dxa"/>
            <w:tcBorders>
              <w:top w:val="nil"/>
              <w:left w:val="nil"/>
              <w:bottom w:val="nil"/>
              <w:right w:val="nil"/>
            </w:tcBorders>
          </w:tcPr>
          <w:p w:rsidR="005B660B" w:rsidRDefault="005B660B">
            <w:pPr>
              <w:pStyle w:val="ConsPlusNormal"/>
              <w:jc w:val="center"/>
            </w:pPr>
            <w:r>
              <w:t>3,7</w:t>
            </w:r>
          </w:p>
        </w:tc>
        <w:tc>
          <w:tcPr>
            <w:tcW w:w="882" w:type="dxa"/>
            <w:tcBorders>
              <w:top w:val="nil"/>
              <w:left w:val="nil"/>
              <w:bottom w:val="nil"/>
              <w:right w:val="nil"/>
            </w:tcBorders>
          </w:tcPr>
          <w:p w:rsidR="005B660B" w:rsidRDefault="005B660B">
            <w:pPr>
              <w:pStyle w:val="ConsPlusNormal"/>
              <w:jc w:val="center"/>
            </w:pPr>
            <w:r>
              <w:t>3,5</w:t>
            </w:r>
          </w:p>
        </w:tc>
        <w:tc>
          <w:tcPr>
            <w:tcW w:w="882" w:type="dxa"/>
            <w:tcBorders>
              <w:top w:val="nil"/>
              <w:left w:val="nil"/>
              <w:bottom w:val="nil"/>
              <w:right w:val="nil"/>
            </w:tcBorders>
          </w:tcPr>
          <w:p w:rsidR="005B660B" w:rsidRDefault="005B660B">
            <w:pPr>
              <w:pStyle w:val="ConsPlusNormal"/>
              <w:jc w:val="center"/>
            </w:pPr>
            <w:r>
              <w:t>3,3</w:t>
            </w:r>
          </w:p>
        </w:tc>
        <w:tc>
          <w:tcPr>
            <w:tcW w:w="885" w:type="dxa"/>
            <w:tcBorders>
              <w:top w:val="nil"/>
              <w:left w:val="nil"/>
              <w:bottom w:val="nil"/>
              <w:right w:val="nil"/>
            </w:tcBorders>
          </w:tcPr>
          <w:p w:rsidR="005B660B" w:rsidRDefault="005B660B">
            <w:pPr>
              <w:pStyle w:val="ConsPlusNormal"/>
              <w:jc w:val="center"/>
            </w:pPr>
            <w:r>
              <w:t>3,2</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47.</w:t>
            </w:r>
          </w:p>
        </w:tc>
        <w:tc>
          <w:tcPr>
            <w:tcW w:w="2893" w:type="dxa"/>
            <w:tcBorders>
              <w:top w:val="nil"/>
              <w:left w:val="nil"/>
              <w:bottom w:val="nil"/>
              <w:right w:val="nil"/>
            </w:tcBorders>
          </w:tcPr>
          <w:p w:rsidR="005B660B" w:rsidRDefault="005B660B">
            <w:pPr>
              <w:pStyle w:val="ConsPlusNormal"/>
            </w:pPr>
            <w:bookmarkStart w:id="51" w:name="P1140"/>
            <w:bookmarkEnd w:id="51"/>
            <w:r>
              <w:t>Показатель 3.3 "Доля учреждений медико-социальной экспертизы, оборудованных с учетом потребностей инвалидов и других маломобильных групп населения, в общем количестве таких учреждений"</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40</w:t>
            </w:r>
          </w:p>
        </w:tc>
        <w:tc>
          <w:tcPr>
            <w:tcW w:w="882" w:type="dxa"/>
            <w:tcBorders>
              <w:top w:val="nil"/>
              <w:left w:val="nil"/>
              <w:bottom w:val="nil"/>
              <w:right w:val="nil"/>
            </w:tcBorders>
          </w:tcPr>
          <w:p w:rsidR="005B660B" w:rsidRDefault="005B660B">
            <w:pPr>
              <w:pStyle w:val="ConsPlusNormal"/>
              <w:jc w:val="center"/>
            </w:pPr>
            <w:r>
              <w:t>41</w:t>
            </w:r>
          </w:p>
        </w:tc>
        <w:tc>
          <w:tcPr>
            <w:tcW w:w="882" w:type="dxa"/>
            <w:tcBorders>
              <w:top w:val="nil"/>
              <w:left w:val="nil"/>
              <w:bottom w:val="nil"/>
              <w:right w:val="nil"/>
            </w:tcBorders>
          </w:tcPr>
          <w:p w:rsidR="005B660B" w:rsidRDefault="005B660B">
            <w:pPr>
              <w:pStyle w:val="ConsPlusNormal"/>
              <w:jc w:val="center"/>
            </w:pPr>
            <w:r>
              <w:t>42</w:t>
            </w:r>
          </w:p>
        </w:tc>
        <w:tc>
          <w:tcPr>
            <w:tcW w:w="882" w:type="dxa"/>
            <w:tcBorders>
              <w:top w:val="nil"/>
              <w:left w:val="nil"/>
              <w:bottom w:val="nil"/>
              <w:right w:val="nil"/>
            </w:tcBorders>
          </w:tcPr>
          <w:p w:rsidR="005B660B" w:rsidRDefault="005B660B">
            <w:pPr>
              <w:pStyle w:val="ConsPlusNormal"/>
              <w:jc w:val="center"/>
            </w:pPr>
            <w:r>
              <w:t>43</w:t>
            </w:r>
          </w:p>
        </w:tc>
        <w:tc>
          <w:tcPr>
            <w:tcW w:w="882" w:type="dxa"/>
            <w:tcBorders>
              <w:top w:val="nil"/>
              <w:left w:val="nil"/>
              <w:bottom w:val="nil"/>
              <w:right w:val="nil"/>
            </w:tcBorders>
          </w:tcPr>
          <w:p w:rsidR="005B660B" w:rsidRDefault="005B660B">
            <w:pPr>
              <w:pStyle w:val="ConsPlusNormal"/>
              <w:jc w:val="center"/>
            </w:pPr>
            <w:r>
              <w:t>44</w:t>
            </w:r>
          </w:p>
        </w:tc>
        <w:tc>
          <w:tcPr>
            <w:tcW w:w="882" w:type="dxa"/>
            <w:tcBorders>
              <w:top w:val="nil"/>
              <w:left w:val="nil"/>
              <w:bottom w:val="nil"/>
              <w:right w:val="nil"/>
            </w:tcBorders>
          </w:tcPr>
          <w:p w:rsidR="005B660B" w:rsidRDefault="005B660B">
            <w:pPr>
              <w:pStyle w:val="ConsPlusNormal"/>
              <w:jc w:val="center"/>
            </w:pPr>
            <w:r>
              <w:t>46</w:t>
            </w:r>
          </w:p>
        </w:tc>
        <w:tc>
          <w:tcPr>
            <w:tcW w:w="882" w:type="dxa"/>
            <w:tcBorders>
              <w:top w:val="nil"/>
              <w:left w:val="nil"/>
              <w:bottom w:val="nil"/>
              <w:right w:val="nil"/>
            </w:tcBorders>
          </w:tcPr>
          <w:p w:rsidR="005B660B" w:rsidRDefault="005B660B">
            <w:pPr>
              <w:pStyle w:val="ConsPlusNormal"/>
              <w:jc w:val="center"/>
            </w:pPr>
            <w:r>
              <w:t>48</w:t>
            </w:r>
          </w:p>
        </w:tc>
        <w:tc>
          <w:tcPr>
            <w:tcW w:w="882" w:type="dxa"/>
            <w:tcBorders>
              <w:top w:val="nil"/>
              <w:left w:val="nil"/>
              <w:bottom w:val="nil"/>
              <w:right w:val="nil"/>
            </w:tcBorders>
          </w:tcPr>
          <w:p w:rsidR="005B660B" w:rsidRDefault="005B660B">
            <w:pPr>
              <w:pStyle w:val="ConsPlusNormal"/>
              <w:jc w:val="center"/>
            </w:pPr>
            <w:r>
              <w:t>50</w:t>
            </w:r>
          </w:p>
        </w:tc>
        <w:tc>
          <w:tcPr>
            <w:tcW w:w="882" w:type="dxa"/>
            <w:tcBorders>
              <w:top w:val="nil"/>
              <w:left w:val="nil"/>
              <w:bottom w:val="nil"/>
              <w:right w:val="nil"/>
            </w:tcBorders>
          </w:tcPr>
          <w:p w:rsidR="005B660B" w:rsidRDefault="005B660B">
            <w:pPr>
              <w:pStyle w:val="ConsPlusNormal"/>
              <w:jc w:val="center"/>
            </w:pPr>
            <w:r>
              <w:t>52</w:t>
            </w:r>
          </w:p>
        </w:tc>
        <w:tc>
          <w:tcPr>
            <w:tcW w:w="885" w:type="dxa"/>
            <w:tcBorders>
              <w:top w:val="nil"/>
              <w:left w:val="nil"/>
              <w:bottom w:val="nil"/>
              <w:right w:val="nil"/>
            </w:tcBorders>
          </w:tcPr>
          <w:p w:rsidR="005B660B" w:rsidRDefault="005B660B">
            <w:pPr>
              <w:pStyle w:val="ConsPlusNormal"/>
              <w:jc w:val="center"/>
            </w:pPr>
            <w:r>
              <w:t>55</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48.</w:t>
            </w:r>
          </w:p>
        </w:tc>
        <w:tc>
          <w:tcPr>
            <w:tcW w:w="2893" w:type="dxa"/>
            <w:tcBorders>
              <w:top w:val="nil"/>
              <w:left w:val="nil"/>
              <w:bottom w:val="nil"/>
              <w:right w:val="nil"/>
            </w:tcBorders>
          </w:tcPr>
          <w:p w:rsidR="005B660B" w:rsidRDefault="005B660B">
            <w:pPr>
              <w:pStyle w:val="ConsPlusNormal"/>
            </w:pPr>
            <w:bookmarkStart w:id="52" w:name="P1153"/>
            <w:bookmarkEnd w:id="52"/>
            <w:r>
              <w:t>Показатель 3.4 "Доля граждан, удовлетворенных качеством предоставления государственной услуги по медико-социальной экспертизе, в общем количестве граждан, прошедших освидетельствование в учреждениях медико-</w:t>
            </w:r>
            <w:r>
              <w:lastRenderedPageBreak/>
              <w:t>социальной экспертизы"</w:t>
            </w:r>
          </w:p>
        </w:tc>
        <w:tc>
          <w:tcPr>
            <w:tcW w:w="836" w:type="dxa"/>
            <w:tcBorders>
              <w:top w:val="nil"/>
              <w:left w:val="nil"/>
              <w:bottom w:val="nil"/>
              <w:right w:val="nil"/>
            </w:tcBorders>
          </w:tcPr>
          <w:p w:rsidR="005B660B" w:rsidRDefault="005B660B">
            <w:pPr>
              <w:pStyle w:val="ConsPlusNormal"/>
              <w:jc w:val="center"/>
            </w:pPr>
            <w:r>
              <w:lastRenderedPageBreak/>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30</w:t>
            </w:r>
          </w:p>
        </w:tc>
        <w:tc>
          <w:tcPr>
            <w:tcW w:w="882" w:type="dxa"/>
            <w:tcBorders>
              <w:top w:val="nil"/>
              <w:left w:val="nil"/>
              <w:bottom w:val="nil"/>
              <w:right w:val="nil"/>
            </w:tcBorders>
          </w:tcPr>
          <w:p w:rsidR="005B660B" w:rsidRDefault="005B660B">
            <w:pPr>
              <w:pStyle w:val="ConsPlusNormal"/>
              <w:jc w:val="center"/>
            </w:pPr>
            <w:r>
              <w:t>30</w:t>
            </w:r>
          </w:p>
        </w:tc>
        <w:tc>
          <w:tcPr>
            <w:tcW w:w="882" w:type="dxa"/>
            <w:tcBorders>
              <w:top w:val="nil"/>
              <w:left w:val="nil"/>
              <w:bottom w:val="nil"/>
              <w:right w:val="nil"/>
            </w:tcBorders>
          </w:tcPr>
          <w:p w:rsidR="005B660B" w:rsidRDefault="005B660B">
            <w:pPr>
              <w:pStyle w:val="ConsPlusNormal"/>
              <w:jc w:val="center"/>
            </w:pPr>
            <w:r>
              <w:t>90</w:t>
            </w:r>
          </w:p>
        </w:tc>
        <w:tc>
          <w:tcPr>
            <w:tcW w:w="882" w:type="dxa"/>
            <w:tcBorders>
              <w:top w:val="nil"/>
              <w:left w:val="nil"/>
              <w:bottom w:val="nil"/>
              <w:right w:val="nil"/>
            </w:tcBorders>
          </w:tcPr>
          <w:p w:rsidR="005B660B" w:rsidRDefault="005B660B">
            <w:pPr>
              <w:pStyle w:val="ConsPlusNormal"/>
              <w:jc w:val="center"/>
            </w:pPr>
            <w:r>
              <w:t>90</w:t>
            </w:r>
          </w:p>
        </w:tc>
        <w:tc>
          <w:tcPr>
            <w:tcW w:w="882" w:type="dxa"/>
            <w:tcBorders>
              <w:top w:val="nil"/>
              <w:left w:val="nil"/>
              <w:bottom w:val="nil"/>
              <w:right w:val="nil"/>
            </w:tcBorders>
          </w:tcPr>
          <w:p w:rsidR="005B660B" w:rsidRDefault="005B660B">
            <w:pPr>
              <w:pStyle w:val="ConsPlusNormal"/>
              <w:jc w:val="center"/>
            </w:pPr>
            <w:r>
              <w:t>90</w:t>
            </w:r>
          </w:p>
        </w:tc>
        <w:tc>
          <w:tcPr>
            <w:tcW w:w="885" w:type="dxa"/>
            <w:tcBorders>
              <w:top w:val="nil"/>
              <w:left w:val="nil"/>
              <w:bottom w:val="nil"/>
              <w:right w:val="nil"/>
            </w:tcBorders>
          </w:tcPr>
          <w:p w:rsidR="005B660B" w:rsidRDefault="005B660B">
            <w:pPr>
              <w:pStyle w:val="ConsPlusNormal"/>
              <w:jc w:val="center"/>
            </w:pPr>
            <w:r>
              <w:t>90</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lastRenderedPageBreak/>
              <w:t>49.</w:t>
            </w:r>
          </w:p>
        </w:tc>
        <w:tc>
          <w:tcPr>
            <w:tcW w:w="2893" w:type="dxa"/>
            <w:tcBorders>
              <w:top w:val="nil"/>
              <w:left w:val="nil"/>
              <w:bottom w:val="nil"/>
              <w:right w:val="nil"/>
            </w:tcBorders>
          </w:tcPr>
          <w:p w:rsidR="005B660B" w:rsidRDefault="005B660B">
            <w:pPr>
              <w:pStyle w:val="ConsPlusNormal"/>
            </w:pPr>
            <w:bookmarkStart w:id="53" w:name="P1166"/>
            <w:bookmarkEnd w:id="53"/>
            <w:r>
              <w:t>Показатель 3.5 "Рост заработной платы врачей и работников, имеющих высшее медицинское (фармацевтическое) или иное высшее образование, предоставляющих медицинские услуги (обеспечивающих предоставление медицинских услуг), системы медико-социальной экспертизы, относительно средней заработной платы в регионе"</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77,8</w:t>
            </w:r>
          </w:p>
        </w:tc>
        <w:tc>
          <w:tcPr>
            <w:tcW w:w="882" w:type="dxa"/>
            <w:tcBorders>
              <w:top w:val="nil"/>
              <w:left w:val="nil"/>
              <w:bottom w:val="nil"/>
              <w:right w:val="nil"/>
            </w:tcBorders>
          </w:tcPr>
          <w:p w:rsidR="005B660B" w:rsidRDefault="005B660B">
            <w:pPr>
              <w:pStyle w:val="ConsPlusNormal"/>
              <w:jc w:val="center"/>
            </w:pPr>
            <w:r>
              <w:t>86,9</w:t>
            </w:r>
          </w:p>
        </w:tc>
        <w:tc>
          <w:tcPr>
            <w:tcW w:w="882" w:type="dxa"/>
            <w:tcBorders>
              <w:top w:val="nil"/>
              <w:left w:val="nil"/>
              <w:bottom w:val="nil"/>
              <w:right w:val="nil"/>
            </w:tcBorders>
          </w:tcPr>
          <w:p w:rsidR="005B660B" w:rsidRDefault="005B660B">
            <w:pPr>
              <w:pStyle w:val="ConsPlusNormal"/>
              <w:jc w:val="center"/>
            </w:pPr>
            <w:r>
              <w:t>130,7</w:t>
            </w:r>
          </w:p>
        </w:tc>
        <w:tc>
          <w:tcPr>
            <w:tcW w:w="882" w:type="dxa"/>
            <w:tcBorders>
              <w:top w:val="nil"/>
              <w:left w:val="nil"/>
              <w:bottom w:val="nil"/>
              <w:right w:val="nil"/>
            </w:tcBorders>
          </w:tcPr>
          <w:p w:rsidR="005B660B" w:rsidRDefault="005B660B">
            <w:pPr>
              <w:pStyle w:val="ConsPlusNormal"/>
              <w:jc w:val="center"/>
            </w:pPr>
            <w:r>
              <w:t>137</w:t>
            </w:r>
          </w:p>
        </w:tc>
        <w:tc>
          <w:tcPr>
            <w:tcW w:w="882" w:type="dxa"/>
            <w:tcBorders>
              <w:top w:val="nil"/>
              <w:left w:val="nil"/>
              <w:bottom w:val="nil"/>
              <w:right w:val="nil"/>
            </w:tcBorders>
          </w:tcPr>
          <w:p w:rsidR="005B660B" w:rsidRDefault="005B660B">
            <w:pPr>
              <w:pStyle w:val="ConsPlusNormal"/>
              <w:jc w:val="center"/>
            </w:pPr>
            <w:r>
              <w:t>137</w:t>
            </w:r>
          </w:p>
        </w:tc>
        <w:tc>
          <w:tcPr>
            <w:tcW w:w="882" w:type="dxa"/>
            <w:tcBorders>
              <w:top w:val="nil"/>
              <w:left w:val="nil"/>
              <w:bottom w:val="nil"/>
              <w:right w:val="nil"/>
            </w:tcBorders>
          </w:tcPr>
          <w:p w:rsidR="005B660B" w:rsidRDefault="005B660B">
            <w:pPr>
              <w:pStyle w:val="ConsPlusNormal"/>
              <w:jc w:val="center"/>
            </w:pPr>
            <w:r>
              <w:t>195</w:t>
            </w:r>
          </w:p>
        </w:tc>
        <w:tc>
          <w:tcPr>
            <w:tcW w:w="882" w:type="dxa"/>
            <w:tcBorders>
              <w:top w:val="nil"/>
              <w:left w:val="nil"/>
              <w:bottom w:val="nil"/>
              <w:right w:val="nil"/>
            </w:tcBorders>
          </w:tcPr>
          <w:p w:rsidR="005B660B" w:rsidRDefault="005B660B">
            <w:pPr>
              <w:pStyle w:val="ConsPlusNormal"/>
              <w:jc w:val="center"/>
            </w:pPr>
            <w:r>
              <w:t>200</w:t>
            </w:r>
          </w:p>
        </w:tc>
        <w:tc>
          <w:tcPr>
            <w:tcW w:w="882" w:type="dxa"/>
            <w:tcBorders>
              <w:top w:val="nil"/>
              <w:left w:val="nil"/>
              <w:bottom w:val="nil"/>
              <w:right w:val="nil"/>
            </w:tcBorders>
          </w:tcPr>
          <w:p w:rsidR="005B660B" w:rsidRDefault="005B660B">
            <w:pPr>
              <w:pStyle w:val="ConsPlusNormal"/>
              <w:jc w:val="center"/>
            </w:pPr>
            <w:r>
              <w:t>200</w:t>
            </w:r>
          </w:p>
        </w:tc>
        <w:tc>
          <w:tcPr>
            <w:tcW w:w="885" w:type="dxa"/>
            <w:tcBorders>
              <w:top w:val="nil"/>
              <w:left w:val="nil"/>
              <w:bottom w:val="nil"/>
              <w:right w:val="nil"/>
            </w:tcBorders>
          </w:tcPr>
          <w:p w:rsidR="005B660B" w:rsidRDefault="005B660B">
            <w:pPr>
              <w:pStyle w:val="ConsPlusNormal"/>
              <w:jc w:val="center"/>
            </w:pPr>
            <w:r>
              <w:t>200</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50.</w:t>
            </w:r>
          </w:p>
        </w:tc>
        <w:tc>
          <w:tcPr>
            <w:tcW w:w="2893" w:type="dxa"/>
            <w:tcBorders>
              <w:top w:val="nil"/>
              <w:left w:val="nil"/>
              <w:bottom w:val="nil"/>
              <w:right w:val="nil"/>
            </w:tcBorders>
          </w:tcPr>
          <w:p w:rsidR="005B660B" w:rsidRDefault="005B660B">
            <w:pPr>
              <w:pStyle w:val="ConsPlusNormal"/>
            </w:pPr>
            <w:bookmarkStart w:id="54" w:name="P1179"/>
            <w:bookmarkEnd w:id="54"/>
            <w:r>
              <w:t>Показатель 3.6 "Рост заработной платы среднего медицинского (фармацевтического) персонала (персонала, обеспечивающего условия для предоставления медицинских услуг) системы медико-социальной экспертизы относительно средней заработной платы в регионе"</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46,2</w:t>
            </w:r>
          </w:p>
        </w:tc>
        <w:tc>
          <w:tcPr>
            <w:tcW w:w="882" w:type="dxa"/>
            <w:tcBorders>
              <w:top w:val="nil"/>
              <w:left w:val="nil"/>
              <w:bottom w:val="nil"/>
              <w:right w:val="nil"/>
            </w:tcBorders>
          </w:tcPr>
          <w:p w:rsidR="005B660B" w:rsidRDefault="005B660B">
            <w:pPr>
              <w:pStyle w:val="ConsPlusNormal"/>
              <w:jc w:val="center"/>
            </w:pPr>
            <w:r>
              <w:t>53,7</w:t>
            </w:r>
          </w:p>
        </w:tc>
        <w:tc>
          <w:tcPr>
            <w:tcW w:w="882" w:type="dxa"/>
            <w:tcBorders>
              <w:top w:val="nil"/>
              <w:left w:val="nil"/>
              <w:bottom w:val="nil"/>
              <w:right w:val="nil"/>
            </w:tcBorders>
          </w:tcPr>
          <w:p w:rsidR="005B660B" w:rsidRDefault="005B660B">
            <w:pPr>
              <w:pStyle w:val="ConsPlusNormal"/>
              <w:jc w:val="center"/>
            </w:pPr>
            <w:r>
              <w:t>76,2</w:t>
            </w:r>
          </w:p>
        </w:tc>
        <w:tc>
          <w:tcPr>
            <w:tcW w:w="882" w:type="dxa"/>
            <w:tcBorders>
              <w:top w:val="nil"/>
              <w:left w:val="nil"/>
              <w:bottom w:val="nil"/>
              <w:right w:val="nil"/>
            </w:tcBorders>
          </w:tcPr>
          <w:p w:rsidR="005B660B" w:rsidRDefault="005B660B">
            <w:pPr>
              <w:pStyle w:val="ConsPlusNormal"/>
              <w:jc w:val="center"/>
            </w:pPr>
            <w:r>
              <w:t>79,3</w:t>
            </w:r>
          </w:p>
        </w:tc>
        <w:tc>
          <w:tcPr>
            <w:tcW w:w="882" w:type="dxa"/>
            <w:tcBorders>
              <w:top w:val="nil"/>
              <w:left w:val="nil"/>
              <w:bottom w:val="nil"/>
              <w:right w:val="nil"/>
            </w:tcBorders>
          </w:tcPr>
          <w:p w:rsidR="005B660B" w:rsidRDefault="005B660B">
            <w:pPr>
              <w:pStyle w:val="ConsPlusNormal"/>
              <w:jc w:val="center"/>
            </w:pPr>
            <w:r>
              <w:t>79,3</w:t>
            </w:r>
          </w:p>
        </w:tc>
        <w:tc>
          <w:tcPr>
            <w:tcW w:w="882" w:type="dxa"/>
            <w:tcBorders>
              <w:top w:val="nil"/>
              <w:left w:val="nil"/>
              <w:bottom w:val="nil"/>
              <w:right w:val="nil"/>
            </w:tcBorders>
          </w:tcPr>
          <w:p w:rsidR="005B660B" w:rsidRDefault="005B660B">
            <w:pPr>
              <w:pStyle w:val="ConsPlusNormal"/>
              <w:jc w:val="center"/>
            </w:pPr>
            <w:r>
              <w:t>100</w:t>
            </w:r>
          </w:p>
        </w:tc>
        <w:tc>
          <w:tcPr>
            <w:tcW w:w="882" w:type="dxa"/>
            <w:tcBorders>
              <w:top w:val="nil"/>
              <w:left w:val="nil"/>
              <w:bottom w:val="nil"/>
              <w:right w:val="nil"/>
            </w:tcBorders>
          </w:tcPr>
          <w:p w:rsidR="005B660B" w:rsidRDefault="005B660B">
            <w:pPr>
              <w:pStyle w:val="ConsPlusNormal"/>
              <w:jc w:val="center"/>
            </w:pPr>
            <w:r>
              <w:t>100</w:t>
            </w:r>
          </w:p>
        </w:tc>
        <w:tc>
          <w:tcPr>
            <w:tcW w:w="882" w:type="dxa"/>
            <w:tcBorders>
              <w:top w:val="nil"/>
              <w:left w:val="nil"/>
              <w:bottom w:val="nil"/>
              <w:right w:val="nil"/>
            </w:tcBorders>
          </w:tcPr>
          <w:p w:rsidR="005B660B" w:rsidRDefault="005B660B">
            <w:pPr>
              <w:pStyle w:val="ConsPlusNormal"/>
              <w:jc w:val="center"/>
            </w:pPr>
            <w:r>
              <w:t>100</w:t>
            </w:r>
          </w:p>
        </w:tc>
        <w:tc>
          <w:tcPr>
            <w:tcW w:w="885" w:type="dxa"/>
            <w:tcBorders>
              <w:top w:val="nil"/>
              <w:left w:val="nil"/>
              <w:bottom w:val="nil"/>
              <w:right w:val="nil"/>
            </w:tcBorders>
          </w:tcPr>
          <w:p w:rsidR="005B660B" w:rsidRDefault="005B660B">
            <w:pPr>
              <w:pStyle w:val="ConsPlusNormal"/>
              <w:jc w:val="center"/>
            </w:pPr>
            <w:r>
              <w:t>100</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51.</w:t>
            </w:r>
          </w:p>
        </w:tc>
        <w:tc>
          <w:tcPr>
            <w:tcW w:w="2893" w:type="dxa"/>
            <w:tcBorders>
              <w:top w:val="nil"/>
              <w:left w:val="nil"/>
              <w:bottom w:val="nil"/>
              <w:right w:val="nil"/>
            </w:tcBorders>
          </w:tcPr>
          <w:p w:rsidR="005B660B" w:rsidRDefault="005B660B">
            <w:pPr>
              <w:pStyle w:val="ConsPlusNormal"/>
            </w:pPr>
            <w:bookmarkStart w:id="55" w:name="P1192"/>
            <w:bookmarkEnd w:id="55"/>
            <w:r>
              <w:t xml:space="preserve">Показатель 3.7 "Рост заработной платы младшего медицинского персонала </w:t>
            </w:r>
            <w:r>
              <w:lastRenderedPageBreak/>
              <w:t>(персонала, обеспечивающего условия для предоставления медицинских услуг) системы медико-социальной экспертизы относительно средней заработной платы в регионе"</w:t>
            </w:r>
          </w:p>
        </w:tc>
        <w:tc>
          <w:tcPr>
            <w:tcW w:w="836" w:type="dxa"/>
            <w:tcBorders>
              <w:top w:val="nil"/>
              <w:left w:val="nil"/>
              <w:bottom w:val="nil"/>
              <w:right w:val="nil"/>
            </w:tcBorders>
          </w:tcPr>
          <w:p w:rsidR="005B660B" w:rsidRDefault="005B660B">
            <w:pPr>
              <w:pStyle w:val="ConsPlusNormal"/>
              <w:jc w:val="center"/>
            </w:pPr>
            <w:r>
              <w:lastRenderedPageBreak/>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26,6</w:t>
            </w:r>
          </w:p>
        </w:tc>
        <w:tc>
          <w:tcPr>
            <w:tcW w:w="882" w:type="dxa"/>
            <w:tcBorders>
              <w:top w:val="nil"/>
              <w:left w:val="nil"/>
              <w:bottom w:val="nil"/>
              <w:right w:val="nil"/>
            </w:tcBorders>
          </w:tcPr>
          <w:p w:rsidR="005B660B" w:rsidRDefault="005B660B">
            <w:pPr>
              <w:pStyle w:val="ConsPlusNormal"/>
              <w:jc w:val="center"/>
            </w:pPr>
            <w:r>
              <w:t>35</w:t>
            </w:r>
          </w:p>
        </w:tc>
        <w:tc>
          <w:tcPr>
            <w:tcW w:w="882" w:type="dxa"/>
            <w:tcBorders>
              <w:top w:val="nil"/>
              <w:left w:val="nil"/>
              <w:bottom w:val="nil"/>
              <w:right w:val="nil"/>
            </w:tcBorders>
          </w:tcPr>
          <w:p w:rsidR="005B660B" w:rsidRDefault="005B660B">
            <w:pPr>
              <w:pStyle w:val="ConsPlusNormal"/>
              <w:jc w:val="center"/>
            </w:pPr>
            <w:r>
              <w:t>51</w:t>
            </w:r>
          </w:p>
        </w:tc>
        <w:tc>
          <w:tcPr>
            <w:tcW w:w="882" w:type="dxa"/>
            <w:tcBorders>
              <w:top w:val="nil"/>
              <w:left w:val="nil"/>
              <w:bottom w:val="nil"/>
              <w:right w:val="nil"/>
            </w:tcBorders>
          </w:tcPr>
          <w:p w:rsidR="005B660B" w:rsidRDefault="005B660B">
            <w:pPr>
              <w:pStyle w:val="ConsPlusNormal"/>
              <w:jc w:val="center"/>
            </w:pPr>
            <w:r>
              <w:t>52,4</w:t>
            </w:r>
          </w:p>
        </w:tc>
        <w:tc>
          <w:tcPr>
            <w:tcW w:w="882" w:type="dxa"/>
            <w:tcBorders>
              <w:top w:val="nil"/>
              <w:left w:val="nil"/>
              <w:bottom w:val="nil"/>
              <w:right w:val="nil"/>
            </w:tcBorders>
          </w:tcPr>
          <w:p w:rsidR="005B660B" w:rsidRDefault="005B660B">
            <w:pPr>
              <w:pStyle w:val="ConsPlusNormal"/>
              <w:jc w:val="center"/>
            </w:pPr>
            <w:r>
              <w:t>52,4</w:t>
            </w:r>
          </w:p>
        </w:tc>
        <w:tc>
          <w:tcPr>
            <w:tcW w:w="882" w:type="dxa"/>
            <w:tcBorders>
              <w:top w:val="nil"/>
              <w:left w:val="nil"/>
              <w:bottom w:val="nil"/>
              <w:right w:val="nil"/>
            </w:tcBorders>
          </w:tcPr>
          <w:p w:rsidR="005B660B" w:rsidRDefault="005B660B">
            <w:pPr>
              <w:pStyle w:val="ConsPlusNormal"/>
              <w:jc w:val="center"/>
            </w:pPr>
            <w:r>
              <w:t>100</w:t>
            </w:r>
          </w:p>
        </w:tc>
        <w:tc>
          <w:tcPr>
            <w:tcW w:w="882" w:type="dxa"/>
            <w:tcBorders>
              <w:top w:val="nil"/>
              <w:left w:val="nil"/>
              <w:bottom w:val="nil"/>
              <w:right w:val="nil"/>
            </w:tcBorders>
          </w:tcPr>
          <w:p w:rsidR="005B660B" w:rsidRDefault="005B660B">
            <w:pPr>
              <w:pStyle w:val="ConsPlusNormal"/>
              <w:jc w:val="center"/>
            </w:pPr>
            <w:r>
              <w:t>100</w:t>
            </w:r>
          </w:p>
        </w:tc>
        <w:tc>
          <w:tcPr>
            <w:tcW w:w="882" w:type="dxa"/>
            <w:tcBorders>
              <w:top w:val="nil"/>
              <w:left w:val="nil"/>
              <w:bottom w:val="nil"/>
              <w:right w:val="nil"/>
            </w:tcBorders>
          </w:tcPr>
          <w:p w:rsidR="005B660B" w:rsidRDefault="005B660B">
            <w:pPr>
              <w:pStyle w:val="ConsPlusNormal"/>
              <w:jc w:val="center"/>
            </w:pPr>
            <w:r>
              <w:t>100</w:t>
            </w:r>
          </w:p>
        </w:tc>
        <w:tc>
          <w:tcPr>
            <w:tcW w:w="885" w:type="dxa"/>
            <w:tcBorders>
              <w:top w:val="nil"/>
              <w:left w:val="nil"/>
              <w:bottom w:val="nil"/>
              <w:right w:val="nil"/>
            </w:tcBorders>
          </w:tcPr>
          <w:p w:rsidR="005B660B" w:rsidRDefault="005B660B">
            <w:pPr>
              <w:pStyle w:val="ConsPlusNormal"/>
              <w:jc w:val="center"/>
            </w:pPr>
            <w:r>
              <w:t>100</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lastRenderedPageBreak/>
              <w:t>52.</w:t>
            </w:r>
          </w:p>
        </w:tc>
        <w:tc>
          <w:tcPr>
            <w:tcW w:w="2893" w:type="dxa"/>
            <w:tcBorders>
              <w:top w:val="nil"/>
              <w:left w:val="nil"/>
              <w:bottom w:val="nil"/>
              <w:right w:val="nil"/>
            </w:tcBorders>
          </w:tcPr>
          <w:p w:rsidR="005B660B" w:rsidRDefault="005B660B">
            <w:pPr>
              <w:pStyle w:val="ConsPlusNormal"/>
            </w:pPr>
            <w:bookmarkStart w:id="56" w:name="P1205"/>
            <w:bookmarkEnd w:id="56"/>
            <w:r>
              <w:t>Показатель 3.8 "Доля граждан, время ожидания которых в очереди при обращении в бюро (главное бюро, Федеральное бюро) медико-социальной экспертизы для получения государственной услуги по проведению медико-социальной экспертизы составило не более 15 минут, в общей численности граждан, прошедших медико-социальную экспертизу"</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95</w:t>
            </w:r>
          </w:p>
        </w:tc>
        <w:tc>
          <w:tcPr>
            <w:tcW w:w="882" w:type="dxa"/>
            <w:tcBorders>
              <w:top w:val="nil"/>
              <w:left w:val="nil"/>
              <w:bottom w:val="nil"/>
              <w:right w:val="nil"/>
            </w:tcBorders>
          </w:tcPr>
          <w:p w:rsidR="005B660B" w:rsidRDefault="005B660B">
            <w:pPr>
              <w:pStyle w:val="ConsPlusNormal"/>
              <w:jc w:val="center"/>
            </w:pPr>
            <w:r>
              <w:t>98</w:t>
            </w:r>
          </w:p>
        </w:tc>
        <w:tc>
          <w:tcPr>
            <w:tcW w:w="882" w:type="dxa"/>
            <w:tcBorders>
              <w:top w:val="nil"/>
              <w:left w:val="nil"/>
              <w:bottom w:val="nil"/>
              <w:right w:val="nil"/>
            </w:tcBorders>
          </w:tcPr>
          <w:p w:rsidR="005B660B" w:rsidRDefault="005B660B">
            <w:pPr>
              <w:pStyle w:val="ConsPlusNormal"/>
              <w:jc w:val="center"/>
            </w:pPr>
            <w:r>
              <w:t>100</w:t>
            </w:r>
          </w:p>
        </w:tc>
        <w:tc>
          <w:tcPr>
            <w:tcW w:w="882" w:type="dxa"/>
            <w:tcBorders>
              <w:top w:val="nil"/>
              <w:left w:val="nil"/>
              <w:bottom w:val="nil"/>
              <w:right w:val="nil"/>
            </w:tcBorders>
          </w:tcPr>
          <w:p w:rsidR="005B660B" w:rsidRDefault="005B660B">
            <w:pPr>
              <w:pStyle w:val="ConsPlusNormal"/>
              <w:jc w:val="center"/>
            </w:pPr>
            <w:r>
              <w:t>100</w:t>
            </w:r>
          </w:p>
        </w:tc>
        <w:tc>
          <w:tcPr>
            <w:tcW w:w="882" w:type="dxa"/>
            <w:tcBorders>
              <w:top w:val="nil"/>
              <w:left w:val="nil"/>
              <w:bottom w:val="nil"/>
              <w:right w:val="nil"/>
            </w:tcBorders>
          </w:tcPr>
          <w:p w:rsidR="005B660B" w:rsidRDefault="005B660B">
            <w:pPr>
              <w:pStyle w:val="ConsPlusNormal"/>
              <w:jc w:val="center"/>
            </w:pPr>
            <w:r>
              <w:t>100</w:t>
            </w:r>
          </w:p>
        </w:tc>
        <w:tc>
          <w:tcPr>
            <w:tcW w:w="885" w:type="dxa"/>
            <w:tcBorders>
              <w:top w:val="nil"/>
              <w:left w:val="nil"/>
              <w:bottom w:val="nil"/>
              <w:right w:val="nil"/>
            </w:tcBorders>
          </w:tcPr>
          <w:p w:rsidR="005B660B" w:rsidRDefault="005B660B">
            <w:pPr>
              <w:pStyle w:val="ConsPlusNormal"/>
              <w:jc w:val="center"/>
            </w:pPr>
            <w:r>
              <w:t>100</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53.</w:t>
            </w:r>
          </w:p>
        </w:tc>
        <w:tc>
          <w:tcPr>
            <w:tcW w:w="2893" w:type="dxa"/>
            <w:tcBorders>
              <w:top w:val="nil"/>
              <w:left w:val="nil"/>
              <w:bottom w:val="nil"/>
              <w:right w:val="nil"/>
            </w:tcBorders>
          </w:tcPr>
          <w:p w:rsidR="005B660B" w:rsidRDefault="005B660B">
            <w:pPr>
              <w:pStyle w:val="ConsPlusNormal"/>
            </w:pPr>
            <w:bookmarkStart w:id="57" w:name="P1218"/>
            <w:bookmarkEnd w:id="57"/>
            <w:r>
              <w:t>Показатель 3.9 "Доля граждан, использующих механизм получения государственной услуги по проведению медико-социальной экспертизы в электронной форме"</w:t>
            </w:r>
          </w:p>
        </w:tc>
        <w:tc>
          <w:tcPr>
            <w:tcW w:w="836" w:type="dxa"/>
            <w:tcBorders>
              <w:top w:val="nil"/>
              <w:left w:val="nil"/>
              <w:bottom w:val="nil"/>
              <w:right w:val="nil"/>
            </w:tcBorders>
          </w:tcPr>
          <w:p w:rsidR="005B660B" w:rsidRDefault="005B660B">
            <w:pPr>
              <w:pStyle w:val="ConsPlusNormal"/>
              <w:jc w:val="center"/>
            </w:pPr>
            <w:r>
              <w:t>процентов</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0,1</w:t>
            </w:r>
          </w:p>
        </w:tc>
        <w:tc>
          <w:tcPr>
            <w:tcW w:w="882" w:type="dxa"/>
            <w:tcBorders>
              <w:top w:val="nil"/>
              <w:left w:val="nil"/>
              <w:bottom w:val="nil"/>
              <w:right w:val="nil"/>
            </w:tcBorders>
          </w:tcPr>
          <w:p w:rsidR="005B660B" w:rsidRDefault="005B660B">
            <w:pPr>
              <w:pStyle w:val="ConsPlusNormal"/>
              <w:jc w:val="center"/>
            </w:pPr>
            <w:r>
              <w:t>0,1</w:t>
            </w:r>
          </w:p>
        </w:tc>
        <w:tc>
          <w:tcPr>
            <w:tcW w:w="882" w:type="dxa"/>
            <w:tcBorders>
              <w:top w:val="nil"/>
              <w:left w:val="nil"/>
              <w:bottom w:val="nil"/>
              <w:right w:val="nil"/>
            </w:tcBorders>
          </w:tcPr>
          <w:p w:rsidR="005B660B" w:rsidRDefault="005B660B">
            <w:pPr>
              <w:pStyle w:val="ConsPlusNormal"/>
              <w:jc w:val="center"/>
            </w:pPr>
            <w:r>
              <w:t>0,1</w:t>
            </w:r>
          </w:p>
        </w:tc>
        <w:tc>
          <w:tcPr>
            <w:tcW w:w="882" w:type="dxa"/>
            <w:tcBorders>
              <w:top w:val="nil"/>
              <w:left w:val="nil"/>
              <w:bottom w:val="nil"/>
              <w:right w:val="nil"/>
            </w:tcBorders>
          </w:tcPr>
          <w:p w:rsidR="005B660B" w:rsidRDefault="005B660B">
            <w:pPr>
              <w:pStyle w:val="ConsPlusNormal"/>
              <w:jc w:val="center"/>
            </w:pPr>
            <w:r>
              <w:t>1</w:t>
            </w:r>
          </w:p>
        </w:tc>
        <w:tc>
          <w:tcPr>
            <w:tcW w:w="882" w:type="dxa"/>
            <w:tcBorders>
              <w:top w:val="nil"/>
              <w:left w:val="nil"/>
              <w:bottom w:val="nil"/>
              <w:right w:val="nil"/>
            </w:tcBorders>
          </w:tcPr>
          <w:p w:rsidR="005B660B" w:rsidRDefault="005B660B">
            <w:pPr>
              <w:pStyle w:val="ConsPlusNormal"/>
              <w:jc w:val="center"/>
            </w:pPr>
            <w:r>
              <w:t>2</w:t>
            </w:r>
          </w:p>
        </w:tc>
        <w:tc>
          <w:tcPr>
            <w:tcW w:w="885" w:type="dxa"/>
            <w:tcBorders>
              <w:top w:val="nil"/>
              <w:left w:val="nil"/>
              <w:bottom w:val="nil"/>
              <w:right w:val="nil"/>
            </w:tcBorders>
          </w:tcPr>
          <w:p w:rsidR="005B660B" w:rsidRDefault="005B660B">
            <w:pPr>
              <w:pStyle w:val="ConsPlusNormal"/>
              <w:jc w:val="center"/>
            </w:pPr>
            <w:r>
              <w:t>3</w:t>
            </w:r>
          </w:p>
        </w:tc>
      </w:tr>
      <w:tr w:rsidR="005B660B">
        <w:tblPrEx>
          <w:tblBorders>
            <w:insideH w:val="none" w:sz="0" w:space="0" w:color="auto"/>
            <w:insideV w:val="none" w:sz="0" w:space="0" w:color="auto"/>
          </w:tblBorders>
        </w:tblPrEx>
        <w:tc>
          <w:tcPr>
            <w:tcW w:w="514" w:type="dxa"/>
            <w:tcBorders>
              <w:top w:val="nil"/>
              <w:left w:val="nil"/>
              <w:bottom w:val="nil"/>
              <w:right w:val="nil"/>
            </w:tcBorders>
          </w:tcPr>
          <w:p w:rsidR="005B660B" w:rsidRDefault="005B660B">
            <w:pPr>
              <w:pStyle w:val="ConsPlusNormal"/>
              <w:jc w:val="center"/>
            </w:pPr>
            <w:r>
              <w:t>54.</w:t>
            </w:r>
          </w:p>
        </w:tc>
        <w:tc>
          <w:tcPr>
            <w:tcW w:w="2893" w:type="dxa"/>
            <w:tcBorders>
              <w:top w:val="nil"/>
              <w:left w:val="nil"/>
              <w:bottom w:val="nil"/>
              <w:right w:val="nil"/>
            </w:tcBorders>
          </w:tcPr>
          <w:p w:rsidR="005B660B" w:rsidRDefault="005B660B">
            <w:pPr>
              <w:pStyle w:val="ConsPlusNormal"/>
            </w:pPr>
            <w:bookmarkStart w:id="58" w:name="P1231"/>
            <w:bookmarkEnd w:id="58"/>
            <w:r>
              <w:t xml:space="preserve">Показатель 3.10 "Количество </w:t>
            </w:r>
            <w:r>
              <w:lastRenderedPageBreak/>
              <w:t>посещений физическими лицами федеральных государственных бюджетных учреждений, подведомственных Министерству труда и социальной защиты Российской Федерации, в целях получения реабилитационных мероприятий"</w:t>
            </w:r>
          </w:p>
        </w:tc>
        <w:tc>
          <w:tcPr>
            <w:tcW w:w="836" w:type="dxa"/>
            <w:tcBorders>
              <w:top w:val="nil"/>
              <w:left w:val="nil"/>
              <w:bottom w:val="nil"/>
              <w:right w:val="nil"/>
            </w:tcBorders>
          </w:tcPr>
          <w:p w:rsidR="005B660B" w:rsidRDefault="005B660B">
            <w:pPr>
              <w:pStyle w:val="ConsPlusNormal"/>
              <w:jc w:val="center"/>
            </w:pPr>
            <w:r>
              <w:lastRenderedPageBreak/>
              <w:t>единиц</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w:t>
            </w:r>
          </w:p>
        </w:tc>
        <w:tc>
          <w:tcPr>
            <w:tcW w:w="882" w:type="dxa"/>
            <w:tcBorders>
              <w:top w:val="nil"/>
              <w:left w:val="nil"/>
              <w:bottom w:val="nil"/>
              <w:right w:val="nil"/>
            </w:tcBorders>
          </w:tcPr>
          <w:p w:rsidR="005B660B" w:rsidRDefault="005B660B">
            <w:pPr>
              <w:pStyle w:val="ConsPlusNormal"/>
              <w:jc w:val="center"/>
            </w:pPr>
            <w:r>
              <w:t>7250</w:t>
            </w:r>
          </w:p>
        </w:tc>
        <w:tc>
          <w:tcPr>
            <w:tcW w:w="882" w:type="dxa"/>
            <w:tcBorders>
              <w:top w:val="nil"/>
              <w:left w:val="nil"/>
              <w:bottom w:val="nil"/>
              <w:right w:val="nil"/>
            </w:tcBorders>
          </w:tcPr>
          <w:p w:rsidR="005B660B" w:rsidRDefault="005B660B">
            <w:pPr>
              <w:pStyle w:val="ConsPlusNormal"/>
              <w:jc w:val="center"/>
            </w:pPr>
            <w:r>
              <w:t>7250</w:t>
            </w:r>
          </w:p>
        </w:tc>
        <w:tc>
          <w:tcPr>
            <w:tcW w:w="882" w:type="dxa"/>
            <w:tcBorders>
              <w:top w:val="nil"/>
              <w:left w:val="nil"/>
              <w:bottom w:val="nil"/>
              <w:right w:val="nil"/>
            </w:tcBorders>
          </w:tcPr>
          <w:p w:rsidR="005B660B" w:rsidRDefault="005B660B">
            <w:pPr>
              <w:pStyle w:val="ConsPlusNormal"/>
              <w:jc w:val="center"/>
            </w:pPr>
            <w:r>
              <w:t>7250</w:t>
            </w:r>
          </w:p>
        </w:tc>
        <w:tc>
          <w:tcPr>
            <w:tcW w:w="882" w:type="dxa"/>
            <w:tcBorders>
              <w:top w:val="nil"/>
              <w:left w:val="nil"/>
              <w:bottom w:val="nil"/>
              <w:right w:val="nil"/>
            </w:tcBorders>
          </w:tcPr>
          <w:p w:rsidR="005B660B" w:rsidRDefault="005B660B">
            <w:pPr>
              <w:pStyle w:val="ConsPlusNormal"/>
              <w:jc w:val="center"/>
            </w:pPr>
            <w:r>
              <w:t>7250</w:t>
            </w:r>
          </w:p>
        </w:tc>
        <w:tc>
          <w:tcPr>
            <w:tcW w:w="885" w:type="dxa"/>
            <w:tcBorders>
              <w:top w:val="nil"/>
              <w:left w:val="nil"/>
              <w:bottom w:val="nil"/>
              <w:right w:val="nil"/>
            </w:tcBorders>
          </w:tcPr>
          <w:p w:rsidR="005B660B" w:rsidRDefault="005B660B">
            <w:pPr>
              <w:pStyle w:val="ConsPlusNormal"/>
              <w:jc w:val="center"/>
            </w:pPr>
            <w:r>
              <w:t>7250</w:t>
            </w:r>
          </w:p>
        </w:tc>
      </w:tr>
      <w:tr w:rsidR="005B660B">
        <w:tblPrEx>
          <w:tblBorders>
            <w:insideH w:val="none" w:sz="0" w:space="0" w:color="auto"/>
            <w:insideV w:val="none" w:sz="0" w:space="0" w:color="auto"/>
          </w:tblBorders>
        </w:tblPrEx>
        <w:tc>
          <w:tcPr>
            <w:tcW w:w="514" w:type="dxa"/>
            <w:tcBorders>
              <w:top w:val="nil"/>
              <w:left w:val="nil"/>
              <w:bottom w:val="single" w:sz="4" w:space="0" w:color="auto"/>
              <w:right w:val="nil"/>
            </w:tcBorders>
          </w:tcPr>
          <w:p w:rsidR="005B660B" w:rsidRDefault="005B660B">
            <w:pPr>
              <w:pStyle w:val="ConsPlusNormal"/>
              <w:jc w:val="center"/>
            </w:pPr>
            <w:r>
              <w:lastRenderedPageBreak/>
              <w:t>55.</w:t>
            </w:r>
          </w:p>
        </w:tc>
        <w:tc>
          <w:tcPr>
            <w:tcW w:w="2893" w:type="dxa"/>
            <w:tcBorders>
              <w:top w:val="nil"/>
              <w:left w:val="nil"/>
              <w:bottom w:val="single" w:sz="4" w:space="0" w:color="auto"/>
              <w:right w:val="nil"/>
            </w:tcBorders>
          </w:tcPr>
          <w:p w:rsidR="005B660B" w:rsidRDefault="005B660B">
            <w:pPr>
              <w:pStyle w:val="ConsPlusNormal"/>
            </w:pPr>
            <w:bookmarkStart w:id="59" w:name="P1244"/>
            <w:bookmarkEnd w:id="59"/>
            <w:r>
              <w:t>Показатель 3.11 "Количество освидетельствований физических лиц при проведении медико-социальной экспертизы в федеральном государственном бюджетном учреждении "Федеральное бюро медико-социальной экспертизы" Министерства труда и социальной защиты Российской Федерации"</w:t>
            </w:r>
          </w:p>
        </w:tc>
        <w:tc>
          <w:tcPr>
            <w:tcW w:w="836" w:type="dxa"/>
            <w:tcBorders>
              <w:top w:val="nil"/>
              <w:left w:val="nil"/>
              <w:bottom w:val="single" w:sz="4" w:space="0" w:color="auto"/>
              <w:right w:val="nil"/>
            </w:tcBorders>
          </w:tcPr>
          <w:p w:rsidR="005B660B" w:rsidRDefault="005B660B">
            <w:pPr>
              <w:pStyle w:val="ConsPlusNormal"/>
              <w:jc w:val="center"/>
            </w:pPr>
            <w:r>
              <w:t>единиц</w:t>
            </w:r>
          </w:p>
        </w:tc>
        <w:tc>
          <w:tcPr>
            <w:tcW w:w="882" w:type="dxa"/>
            <w:tcBorders>
              <w:top w:val="nil"/>
              <w:left w:val="nil"/>
              <w:bottom w:val="single" w:sz="4" w:space="0" w:color="auto"/>
              <w:right w:val="nil"/>
            </w:tcBorders>
          </w:tcPr>
          <w:p w:rsidR="005B660B" w:rsidRDefault="005B660B">
            <w:pPr>
              <w:pStyle w:val="ConsPlusNormal"/>
              <w:jc w:val="center"/>
            </w:pPr>
            <w:r>
              <w:t>-</w:t>
            </w:r>
          </w:p>
        </w:tc>
        <w:tc>
          <w:tcPr>
            <w:tcW w:w="882" w:type="dxa"/>
            <w:tcBorders>
              <w:top w:val="nil"/>
              <w:left w:val="nil"/>
              <w:bottom w:val="single" w:sz="4" w:space="0" w:color="auto"/>
              <w:right w:val="nil"/>
            </w:tcBorders>
          </w:tcPr>
          <w:p w:rsidR="005B660B" w:rsidRDefault="005B660B">
            <w:pPr>
              <w:pStyle w:val="ConsPlusNormal"/>
              <w:jc w:val="center"/>
            </w:pPr>
            <w:r>
              <w:t>-</w:t>
            </w:r>
          </w:p>
        </w:tc>
        <w:tc>
          <w:tcPr>
            <w:tcW w:w="882" w:type="dxa"/>
            <w:tcBorders>
              <w:top w:val="nil"/>
              <w:left w:val="nil"/>
              <w:bottom w:val="single" w:sz="4" w:space="0" w:color="auto"/>
              <w:right w:val="nil"/>
            </w:tcBorders>
          </w:tcPr>
          <w:p w:rsidR="005B660B" w:rsidRDefault="005B660B">
            <w:pPr>
              <w:pStyle w:val="ConsPlusNormal"/>
              <w:jc w:val="center"/>
            </w:pPr>
            <w:r>
              <w:t>-</w:t>
            </w:r>
          </w:p>
        </w:tc>
        <w:tc>
          <w:tcPr>
            <w:tcW w:w="882" w:type="dxa"/>
            <w:tcBorders>
              <w:top w:val="nil"/>
              <w:left w:val="nil"/>
              <w:bottom w:val="single" w:sz="4" w:space="0" w:color="auto"/>
              <w:right w:val="nil"/>
            </w:tcBorders>
          </w:tcPr>
          <w:p w:rsidR="005B660B" w:rsidRDefault="005B660B">
            <w:pPr>
              <w:pStyle w:val="ConsPlusNormal"/>
              <w:jc w:val="center"/>
            </w:pPr>
            <w:r>
              <w:t>-</w:t>
            </w:r>
          </w:p>
        </w:tc>
        <w:tc>
          <w:tcPr>
            <w:tcW w:w="882" w:type="dxa"/>
            <w:tcBorders>
              <w:top w:val="nil"/>
              <w:left w:val="nil"/>
              <w:bottom w:val="single" w:sz="4" w:space="0" w:color="auto"/>
              <w:right w:val="nil"/>
            </w:tcBorders>
          </w:tcPr>
          <w:p w:rsidR="005B660B" w:rsidRDefault="005B660B">
            <w:pPr>
              <w:pStyle w:val="ConsPlusNormal"/>
              <w:jc w:val="center"/>
            </w:pPr>
            <w:r>
              <w:t>-</w:t>
            </w:r>
          </w:p>
        </w:tc>
        <w:tc>
          <w:tcPr>
            <w:tcW w:w="882" w:type="dxa"/>
            <w:tcBorders>
              <w:top w:val="nil"/>
              <w:left w:val="nil"/>
              <w:bottom w:val="single" w:sz="4" w:space="0" w:color="auto"/>
              <w:right w:val="nil"/>
            </w:tcBorders>
          </w:tcPr>
          <w:p w:rsidR="005B660B" w:rsidRDefault="005B660B">
            <w:pPr>
              <w:pStyle w:val="ConsPlusNormal"/>
              <w:jc w:val="center"/>
            </w:pPr>
            <w:r>
              <w:t>9400</w:t>
            </w:r>
          </w:p>
        </w:tc>
        <w:tc>
          <w:tcPr>
            <w:tcW w:w="882" w:type="dxa"/>
            <w:tcBorders>
              <w:top w:val="nil"/>
              <w:left w:val="nil"/>
              <w:bottom w:val="single" w:sz="4" w:space="0" w:color="auto"/>
              <w:right w:val="nil"/>
            </w:tcBorders>
          </w:tcPr>
          <w:p w:rsidR="005B660B" w:rsidRDefault="005B660B">
            <w:pPr>
              <w:pStyle w:val="ConsPlusNormal"/>
              <w:jc w:val="center"/>
            </w:pPr>
            <w:r>
              <w:t>9400</w:t>
            </w:r>
          </w:p>
        </w:tc>
        <w:tc>
          <w:tcPr>
            <w:tcW w:w="882" w:type="dxa"/>
            <w:tcBorders>
              <w:top w:val="nil"/>
              <w:left w:val="nil"/>
              <w:bottom w:val="single" w:sz="4" w:space="0" w:color="auto"/>
              <w:right w:val="nil"/>
            </w:tcBorders>
          </w:tcPr>
          <w:p w:rsidR="005B660B" w:rsidRDefault="005B660B">
            <w:pPr>
              <w:pStyle w:val="ConsPlusNormal"/>
              <w:jc w:val="center"/>
            </w:pPr>
            <w:r>
              <w:t>9400</w:t>
            </w:r>
          </w:p>
        </w:tc>
        <w:tc>
          <w:tcPr>
            <w:tcW w:w="882" w:type="dxa"/>
            <w:tcBorders>
              <w:top w:val="nil"/>
              <w:left w:val="nil"/>
              <w:bottom w:val="single" w:sz="4" w:space="0" w:color="auto"/>
              <w:right w:val="nil"/>
            </w:tcBorders>
          </w:tcPr>
          <w:p w:rsidR="005B660B" w:rsidRDefault="005B660B">
            <w:pPr>
              <w:pStyle w:val="ConsPlusNormal"/>
              <w:jc w:val="center"/>
            </w:pPr>
            <w:r>
              <w:t>9400</w:t>
            </w:r>
          </w:p>
        </w:tc>
        <w:tc>
          <w:tcPr>
            <w:tcW w:w="885" w:type="dxa"/>
            <w:tcBorders>
              <w:top w:val="nil"/>
              <w:left w:val="nil"/>
              <w:bottom w:val="single" w:sz="4" w:space="0" w:color="auto"/>
              <w:right w:val="nil"/>
            </w:tcBorders>
          </w:tcPr>
          <w:p w:rsidR="005B660B" w:rsidRDefault="005B660B">
            <w:pPr>
              <w:pStyle w:val="ConsPlusNormal"/>
              <w:jc w:val="center"/>
            </w:pPr>
            <w:r>
              <w:t>9400</w:t>
            </w:r>
          </w:p>
        </w:tc>
      </w:tr>
    </w:tbl>
    <w:p w:rsidR="005B660B" w:rsidRDefault="005B660B">
      <w:pPr>
        <w:sectPr w:rsidR="005B660B">
          <w:pgSz w:w="16838" w:h="11905" w:orient="landscape"/>
          <w:pgMar w:top="1701" w:right="1134" w:bottom="850" w:left="1134" w:header="0" w:footer="0" w:gutter="0"/>
          <w:cols w:space="720"/>
        </w:sectPr>
      </w:pPr>
    </w:p>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pStyle w:val="ConsPlusNormal"/>
        <w:jc w:val="right"/>
        <w:outlineLvl w:val="1"/>
      </w:pPr>
      <w:r>
        <w:t>Приложение N 2</w:t>
      </w:r>
    </w:p>
    <w:p w:rsidR="005B660B" w:rsidRDefault="005B660B">
      <w:pPr>
        <w:pStyle w:val="ConsPlusNormal"/>
        <w:jc w:val="right"/>
      </w:pPr>
      <w:r>
        <w:t>к государственной программе</w:t>
      </w:r>
    </w:p>
    <w:p w:rsidR="005B660B" w:rsidRDefault="005B660B">
      <w:pPr>
        <w:pStyle w:val="ConsPlusNormal"/>
        <w:jc w:val="right"/>
      </w:pPr>
      <w:r>
        <w:t>Российской Федерации</w:t>
      </w:r>
    </w:p>
    <w:p w:rsidR="005B660B" w:rsidRDefault="005B660B">
      <w:pPr>
        <w:pStyle w:val="ConsPlusNormal"/>
        <w:jc w:val="right"/>
      </w:pPr>
      <w:r>
        <w:t>"Доступная среда"</w:t>
      </w:r>
    </w:p>
    <w:p w:rsidR="005B660B" w:rsidRDefault="005B660B">
      <w:pPr>
        <w:pStyle w:val="ConsPlusNormal"/>
        <w:jc w:val="right"/>
      </w:pPr>
      <w:r>
        <w:t>на 2011 - 2020 годы</w:t>
      </w:r>
    </w:p>
    <w:p w:rsidR="005B660B" w:rsidRDefault="005B660B">
      <w:pPr>
        <w:pStyle w:val="ConsPlusNormal"/>
        <w:jc w:val="both"/>
      </w:pPr>
    </w:p>
    <w:p w:rsidR="005B660B" w:rsidRDefault="005B660B">
      <w:pPr>
        <w:pStyle w:val="ConsPlusNormal"/>
        <w:jc w:val="center"/>
      </w:pPr>
      <w:bookmarkStart w:id="60" w:name="P1267"/>
      <w:bookmarkEnd w:id="60"/>
      <w:r>
        <w:t>СВЕДЕНИЯ</w:t>
      </w:r>
    </w:p>
    <w:p w:rsidR="005B660B" w:rsidRDefault="005B660B">
      <w:pPr>
        <w:pStyle w:val="ConsPlusNormal"/>
        <w:jc w:val="center"/>
      </w:pPr>
      <w:r>
        <w:t>О ЦЕЛЕВЫХ ПОКАЗАТЕЛЯХ И ИНДИКАТОРАХ ГОСУДАРСТВЕННОЙ</w:t>
      </w:r>
    </w:p>
    <w:p w:rsidR="005B660B" w:rsidRDefault="005B660B">
      <w:pPr>
        <w:pStyle w:val="ConsPlusNormal"/>
        <w:jc w:val="center"/>
      </w:pPr>
      <w:r>
        <w:t>ПРОГРАММЫ РОССИЙСКОЙ ФЕДЕРАЦИИ "ДОСТУПНАЯ СРЕДА"</w:t>
      </w:r>
    </w:p>
    <w:p w:rsidR="005B660B" w:rsidRDefault="005B660B">
      <w:pPr>
        <w:pStyle w:val="ConsPlusNormal"/>
        <w:jc w:val="center"/>
      </w:pPr>
      <w:r>
        <w:t>НА 2011 - 2020 ГОДЫ ПО ФЕДЕРАЛЬНЫМ ОКРУГАМ</w:t>
      </w:r>
    </w:p>
    <w:p w:rsidR="005B660B" w:rsidRDefault="005B660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909"/>
        <w:gridCol w:w="909"/>
        <w:gridCol w:w="909"/>
        <w:gridCol w:w="909"/>
        <w:gridCol w:w="909"/>
        <w:gridCol w:w="909"/>
        <w:gridCol w:w="909"/>
        <w:gridCol w:w="909"/>
        <w:gridCol w:w="909"/>
        <w:gridCol w:w="914"/>
      </w:tblGrid>
      <w:tr w:rsidR="005B660B">
        <w:tc>
          <w:tcPr>
            <w:tcW w:w="2494" w:type="dxa"/>
            <w:vMerge w:val="restart"/>
            <w:tcBorders>
              <w:top w:val="single" w:sz="4" w:space="0" w:color="auto"/>
              <w:left w:val="nil"/>
              <w:bottom w:val="single" w:sz="4" w:space="0" w:color="auto"/>
            </w:tcBorders>
          </w:tcPr>
          <w:p w:rsidR="005B660B" w:rsidRDefault="005B660B">
            <w:pPr>
              <w:pStyle w:val="ConsPlusNormal"/>
              <w:jc w:val="center"/>
            </w:pPr>
            <w:r>
              <w:t>Федеральный округ</w:t>
            </w:r>
          </w:p>
        </w:tc>
        <w:tc>
          <w:tcPr>
            <w:tcW w:w="9095" w:type="dxa"/>
            <w:gridSpan w:val="10"/>
            <w:tcBorders>
              <w:top w:val="single" w:sz="4" w:space="0" w:color="auto"/>
              <w:bottom w:val="single" w:sz="4" w:space="0" w:color="auto"/>
              <w:right w:val="nil"/>
            </w:tcBorders>
          </w:tcPr>
          <w:p w:rsidR="005B660B" w:rsidRDefault="005B660B">
            <w:pPr>
              <w:pStyle w:val="ConsPlusNormal"/>
              <w:jc w:val="center"/>
            </w:pPr>
            <w:r>
              <w:t>Значение показателя (процентов)</w:t>
            </w:r>
          </w:p>
        </w:tc>
      </w:tr>
      <w:tr w:rsidR="005B660B">
        <w:tc>
          <w:tcPr>
            <w:tcW w:w="2494" w:type="dxa"/>
            <w:vMerge/>
            <w:tcBorders>
              <w:top w:val="single" w:sz="4" w:space="0" w:color="auto"/>
              <w:left w:val="nil"/>
              <w:bottom w:val="single" w:sz="4" w:space="0" w:color="auto"/>
            </w:tcBorders>
          </w:tcPr>
          <w:p w:rsidR="005B660B" w:rsidRDefault="005B660B"/>
        </w:tc>
        <w:tc>
          <w:tcPr>
            <w:tcW w:w="909" w:type="dxa"/>
            <w:tcBorders>
              <w:top w:val="single" w:sz="4" w:space="0" w:color="auto"/>
              <w:bottom w:val="single" w:sz="4" w:space="0" w:color="auto"/>
            </w:tcBorders>
          </w:tcPr>
          <w:p w:rsidR="005B660B" w:rsidRDefault="005B660B">
            <w:pPr>
              <w:pStyle w:val="ConsPlusNormal"/>
              <w:jc w:val="center"/>
            </w:pPr>
            <w:r>
              <w:t>2011 год</w:t>
            </w:r>
          </w:p>
        </w:tc>
        <w:tc>
          <w:tcPr>
            <w:tcW w:w="909" w:type="dxa"/>
            <w:tcBorders>
              <w:top w:val="single" w:sz="4" w:space="0" w:color="auto"/>
              <w:bottom w:val="single" w:sz="4" w:space="0" w:color="auto"/>
            </w:tcBorders>
          </w:tcPr>
          <w:p w:rsidR="005B660B" w:rsidRDefault="005B660B">
            <w:pPr>
              <w:pStyle w:val="ConsPlusNormal"/>
              <w:jc w:val="center"/>
            </w:pPr>
            <w:r>
              <w:t>2012 год</w:t>
            </w:r>
          </w:p>
        </w:tc>
        <w:tc>
          <w:tcPr>
            <w:tcW w:w="909" w:type="dxa"/>
            <w:tcBorders>
              <w:top w:val="single" w:sz="4" w:space="0" w:color="auto"/>
              <w:bottom w:val="single" w:sz="4" w:space="0" w:color="auto"/>
            </w:tcBorders>
          </w:tcPr>
          <w:p w:rsidR="005B660B" w:rsidRDefault="005B660B">
            <w:pPr>
              <w:pStyle w:val="ConsPlusNormal"/>
              <w:jc w:val="center"/>
            </w:pPr>
            <w:r>
              <w:t>2013 год</w:t>
            </w:r>
          </w:p>
        </w:tc>
        <w:tc>
          <w:tcPr>
            <w:tcW w:w="909" w:type="dxa"/>
            <w:tcBorders>
              <w:top w:val="single" w:sz="4" w:space="0" w:color="auto"/>
              <w:bottom w:val="single" w:sz="4" w:space="0" w:color="auto"/>
            </w:tcBorders>
          </w:tcPr>
          <w:p w:rsidR="005B660B" w:rsidRDefault="005B660B">
            <w:pPr>
              <w:pStyle w:val="ConsPlusNormal"/>
              <w:jc w:val="center"/>
            </w:pPr>
            <w:r>
              <w:t>2014 год</w:t>
            </w:r>
          </w:p>
        </w:tc>
        <w:tc>
          <w:tcPr>
            <w:tcW w:w="909" w:type="dxa"/>
            <w:tcBorders>
              <w:top w:val="single" w:sz="4" w:space="0" w:color="auto"/>
              <w:bottom w:val="single" w:sz="4" w:space="0" w:color="auto"/>
            </w:tcBorders>
          </w:tcPr>
          <w:p w:rsidR="005B660B" w:rsidRDefault="005B660B">
            <w:pPr>
              <w:pStyle w:val="ConsPlusNormal"/>
              <w:jc w:val="center"/>
            </w:pPr>
            <w:r>
              <w:t>2015 год</w:t>
            </w:r>
          </w:p>
        </w:tc>
        <w:tc>
          <w:tcPr>
            <w:tcW w:w="909" w:type="dxa"/>
            <w:tcBorders>
              <w:top w:val="single" w:sz="4" w:space="0" w:color="auto"/>
              <w:bottom w:val="single" w:sz="4" w:space="0" w:color="auto"/>
            </w:tcBorders>
          </w:tcPr>
          <w:p w:rsidR="005B660B" w:rsidRDefault="005B660B">
            <w:pPr>
              <w:pStyle w:val="ConsPlusNormal"/>
              <w:jc w:val="center"/>
            </w:pPr>
            <w:r>
              <w:t>2016 год</w:t>
            </w:r>
          </w:p>
        </w:tc>
        <w:tc>
          <w:tcPr>
            <w:tcW w:w="909" w:type="dxa"/>
            <w:tcBorders>
              <w:top w:val="single" w:sz="4" w:space="0" w:color="auto"/>
              <w:bottom w:val="single" w:sz="4" w:space="0" w:color="auto"/>
            </w:tcBorders>
          </w:tcPr>
          <w:p w:rsidR="005B660B" w:rsidRDefault="005B660B">
            <w:pPr>
              <w:pStyle w:val="ConsPlusNormal"/>
              <w:jc w:val="center"/>
            </w:pPr>
            <w:r>
              <w:t>2017 год</w:t>
            </w:r>
          </w:p>
        </w:tc>
        <w:tc>
          <w:tcPr>
            <w:tcW w:w="909" w:type="dxa"/>
            <w:tcBorders>
              <w:top w:val="single" w:sz="4" w:space="0" w:color="auto"/>
              <w:bottom w:val="single" w:sz="4" w:space="0" w:color="auto"/>
            </w:tcBorders>
          </w:tcPr>
          <w:p w:rsidR="005B660B" w:rsidRDefault="005B660B">
            <w:pPr>
              <w:pStyle w:val="ConsPlusNormal"/>
              <w:jc w:val="center"/>
            </w:pPr>
            <w:r>
              <w:t>2018 год</w:t>
            </w:r>
          </w:p>
        </w:tc>
        <w:tc>
          <w:tcPr>
            <w:tcW w:w="909" w:type="dxa"/>
            <w:tcBorders>
              <w:top w:val="single" w:sz="4" w:space="0" w:color="auto"/>
              <w:bottom w:val="single" w:sz="4" w:space="0" w:color="auto"/>
            </w:tcBorders>
          </w:tcPr>
          <w:p w:rsidR="005B660B" w:rsidRDefault="005B660B">
            <w:pPr>
              <w:pStyle w:val="ConsPlusNormal"/>
              <w:jc w:val="center"/>
            </w:pPr>
            <w:r>
              <w:t>2019 год</w:t>
            </w:r>
          </w:p>
        </w:tc>
        <w:tc>
          <w:tcPr>
            <w:tcW w:w="914" w:type="dxa"/>
            <w:tcBorders>
              <w:top w:val="single" w:sz="4" w:space="0" w:color="auto"/>
              <w:bottom w:val="single" w:sz="4" w:space="0" w:color="auto"/>
              <w:right w:val="nil"/>
            </w:tcBorders>
          </w:tcPr>
          <w:p w:rsidR="005B660B" w:rsidRDefault="005B660B">
            <w:pPr>
              <w:pStyle w:val="ConsPlusNormal"/>
              <w:jc w:val="center"/>
            </w:pPr>
            <w:r>
              <w:t>2020 год</w:t>
            </w:r>
          </w:p>
        </w:tc>
      </w:tr>
      <w:tr w:rsidR="005B660B">
        <w:tblPrEx>
          <w:tblBorders>
            <w:insideH w:val="none" w:sz="0" w:space="0" w:color="auto"/>
            <w:insideV w:val="none" w:sz="0" w:space="0" w:color="auto"/>
          </w:tblBorders>
        </w:tblPrEx>
        <w:tc>
          <w:tcPr>
            <w:tcW w:w="11589" w:type="dxa"/>
            <w:gridSpan w:val="11"/>
            <w:tcBorders>
              <w:top w:val="single" w:sz="4" w:space="0" w:color="auto"/>
              <w:left w:val="nil"/>
              <w:bottom w:val="nil"/>
              <w:right w:val="nil"/>
            </w:tcBorders>
          </w:tcPr>
          <w:p w:rsidR="005B660B" w:rsidRDefault="005B660B">
            <w:pPr>
              <w:pStyle w:val="ConsPlusNormal"/>
              <w:jc w:val="center"/>
              <w:outlineLvl w:val="2"/>
            </w:pPr>
            <w:r>
              <w:t>Государственная программа Российской Федерации "Доступная среда" на 2011 - 2020 годы</w:t>
            </w:r>
          </w:p>
        </w:tc>
      </w:tr>
      <w:tr w:rsidR="005B660B">
        <w:tblPrEx>
          <w:tblBorders>
            <w:insideH w:val="none" w:sz="0" w:space="0" w:color="auto"/>
            <w:insideV w:val="none" w:sz="0" w:space="0" w:color="auto"/>
          </w:tblBorders>
        </w:tblPrEx>
        <w:tc>
          <w:tcPr>
            <w:tcW w:w="11589" w:type="dxa"/>
            <w:gridSpan w:val="11"/>
            <w:tcBorders>
              <w:top w:val="nil"/>
              <w:left w:val="nil"/>
              <w:bottom w:val="nil"/>
              <w:right w:val="nil"/>
            </w:tcBorders>
          </w:tcPr>
          <w:p w:rsidR="005B660B" w:rsidRDefault="005B660B">
            <w:pPr>
              <w:pStyle w:val="ConsPlusNormal"/>
              <w:jc w:val="center"/>
              <w:outlineLvl w:val="3"/>
            </w:pPr>
            <w:r>
              <w:t>Показатель 1 "Доля доступных для инвалидов и других маломобильных групп населения приоритетных объектов социальной, транспортной, инженерной инфраструктуры в общем количестве приоритетных объектов"</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Крымский федеральный округ</w:t>
            </w:r>
          </w:p>
        </w:tc>
        <w:tc>
          <w:tcPr>
            <w:tcW w:w="909" w:type="dxa"/>
            <w:tcBorders>
              <w:top w:val="nil"/>
              <w:left w:val="nil"/>
              <w:bottom w:val="nil"/>
              <w:right w:val="nil"/>
            </w:tcBorders>
          </w:tcPr>
          <w:p w:rsidR="005B660B" w:rsidRDefault="005B660B">
            <w:pPr>
              <w:pStyle w:val="ConsPlusNormal"/>
              <w:jc w:val="center"/>
            </w:pPr>
            <w:r>
              <w:t>-</w:t>
            </w:r>
          </w:p>
        </w:tc>
        <w:tc>
          <w:tcPr>
            <w:tcW w:w="909" w:type="dxa"/>
            <w:tcBorders>
              <w:top w:val="nil"/>
              <w:left w:val="nil"/>
              <w:bottom w:val="nil"/>
              <w:right w:val="nil"/>
            </w:tcBorders>
          </w:tcPr>
          <w:p w:rsidR="005B660B" w:rsidRDefault="005B660B">
            <w:pPr>
              <w:pStyle w:val="ConsPlusNormal"/>
              <w:jc w:val="center"/>
            </w:pPr>
            <w:r>
              <w:t>-</w:t>
            </w:r>
          </w:p>
        </w:tc>
        <w:tc>
          <w:tcPr>
            <w:tcW w:w="909" w:type="dxa"/>
            <w:tcBorders>
              <w:top w:val="nil"/>
              <w:left w:val="nil"/>
              <w:bottom w:val="nil"/>
              <w:right w:val="nil"/>
            </w:tcBorders>
          </w:tcPr>
          <w:p w:rsidR="005B660B" w:rsidRDefault="005B660B">
            <w:pPr>
              <w:pStyle w:val="ConsPlusNormal"/>
              <w:jc w:val="center"/>
            </w:pPr>
            <w:r>
              <w:t>-</w:t>
            </w:r>
          </w:p>
        </w:tc>
        <w:tc>
          <w:tcPr>
            <w:tcW w:w="909" w:type="dxa"/>
            <w:tcBorders>
              <w:top w:val="nil"/>
              <w:left w:val="nil"/>
              <w:bottom w:val="nil"/>
              <w:right w:val="nil"/>
            </w:tcBorders>
          </w:tcPr>
          <w:p w:rsidR="005B660B" w:rsidRDefault="005B660B">
            <w:pPr>
              <w:pStyle w:val="ConsPlusNormal"/>
              <w:jc w:val="center"/>
            </w:pPr>
            <w:r>
              <w:t>-</w:t>
            </w:r>
          </w:p>
        </w:tc>
        <w:tc>
          <w:tcPr>
            <w:tcW w:w="909" w:type="dxa"/>
            <w:tcBorders>
              <w:top w:val="nil"/>
              <w:left w:val="nil"/>
              <w:bottom w:val="nil"/>
              <w:right w:val="nil"/>
            </w:tcBorders>
          </w:tcPr>
          <w:p w:rsidR="005B660B" w:rsidRDefault="005B660B">
            <w:pPr>
              <w:pStyle w:val="ConsPlusNormal"/>
              <w:jc w:val="center"/>
            </w:pPr>
            <w:r>
              <w:t>35</w:t>
            </w:r>
          </w:p>
        </w:tc>
        <w:tc>
          <w:tcPr>
            <w:tcW w:w="909" w:type="dxa"/>
            <w:tcBorders>
              <w:top w:val="nil"/>
              <w:left w:val="nil"/>
              <w:bottom w:val="nil"/>
              <w:right w:val="nil"/>
            </w:tcBorders>
          </w:tcPr>
          <w:p w:rsidR="005B660B" w:rsidRDefault="005B660B">
            <w:pPr>
              <w:pStyle w:val="ConsPlusNormal"/>
              <w:jc w:val="center"/>
            </w:pPr>
            <w:r>
              <w:t>45</w:t>
            </w:r>
          </w:p>
        </w:tc>
        <w:tc>
          <w:tcPr>
            <w:tcW w:w="909" w:type="dxa"/>
            <w:tcBorders>
              <w:top w:val="nil"/>
              <w:left w:val="nil"/>
              <w:bottom w:val="nil"/>
              <w:right w:val="nil"/>
            </w:tcBorders>
          </w:tcPr>
          <w:p w:rsidR="005B660B" w:rsidRDefault="005B660B">
            <w:pPr>
              <w:pStyle w:val="ConsPlusNormal"/>
              <w:jc w:val="center"/>
            </w:pPr>
            <w:r>
              <w:t>53</w:t>
            </w:r>
          </w:p>
        </w:tc>
        <w:tc>
          <w:tcPr>
            <w:tcW w:w="909" w:type="dxa"/>
            <w:tcBorders>
              <w:top w:val="nil"/>
              <w:left w:val="nil"/>
              <w:bottom w:val="nil"/>
              <w:right w:val="nil"/>
            </w:tcBorders>
          </w:tcPr>
          <w:p w:rsidR="005B660B" w:rsidRDefault="005B660B">
            <w:pPr>
              <w:pStyle w:val="ConsPlusNormal"/>
              <w:jc w:val="center"/>
            </w:pPr>
            <w:r>
              <w:t>55</w:t>
            </w:r>
          </w:p>
        </w:tc>
        <w:tc>
          <w:tcPr>
            <w:tcW w:w="909" w:type="dxa"/>
            <w:tcBorders>
              <w:top w:val="nil"/>
              <w:left w:val="nil"/>
              <w:bottom w:val="nil"/>
              <w:right w:val="nil"/>
            </w:tcBorders>
          </w:tcPr>
          <w:p w:rsidR="005B660B" w:rsidRDefault="005B660B">
            <w:pPr>
              <w:pStyle w:val="ConsPlusNormal"/>
              <w:jc w:val="center"/>
            </w:pPr>
            <w:r>
              <w:t>58</w:t>
            </w:r>
          </w:p>
        </w:tc>
        <w:tc>
          <w:tcPr>
            <w:tcW w:w="914" w:type="dxa"/>
            <w:tcBorders>
              <w:top w:val="nil"/>
              <w:left w:val="nil"/>
              <w:bottom w:val="nil"/>
              <w:right w:val="nil"/>
            </w:tcBorders>
          </w:tcPr>
          <w:p w:rsidR="005B660B" w:rsidRDefault="005B660B">
            <w:pPr>
              <w:pStyle w:val="ConsPlusNormal"/>
              <w:jc w:val="center"/>
            </w:pPr>
            <w:r>
              <w:t>61</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Центральный федеральный округ</w:t>
            </w:r>
          </w:p>
        </w:tc>
        <w:tc>
          <w:tcPr>
            <w:tcW w:w="909" w:type="dxa"/>
            <w:tcBorders>
              <w:top w:val="nil"/>
              <w:left w:val="nil"/>
              <w:bottom w:val="nil"/>
              <w:right w:val="nil"/>
            </w:tcBorders>
          </w:tcPr>
          <w:p w:rsidR="005B660B" w:rsidRDefault="005B660B">
            <w:pPr>
              <w:pStyle w:val="ConsPlusNormal"/>
              <w:jc w:val="center"/>
            </w:pPr>
            <w:r>
              <w:t>14,4</w:t>
            </w:r>
          </w:p>
        </w:tc>
        <w:tc>
          <w:tcPr>
            <w:tcW w:w="909" w:type="dxa"/>
            <w:tcBorders>
              <w:top w:val="nil"/>
              <w:left w:val="nil"/>
              <w:bottom w:val="nil"/>
              <w:right w:val="nil"/>
            </w:tcBorders>
          </w:tcPr>
          <w:p w:rsidR="005B660B" w:rsidRDefault="005B660B">
            <w:pPr>
              <w:pStyle w:val="ConsPlusNormal"/>
              <w:jc w:val="center"/>
            </w:pPr>
            <w:r>
              <w:t>22</w:t>
            </w:r>
          </w:p>
        </w:tc>
        <w:tc>
          <w:tcPr>
            <w:tcW w:w="909" w:type="dxa"/>
            <w:tcBorders>
              <w:top w:val="nil"/>
              <w:left w:val="nil"/>
              <w:bottom w:val="nil"/>
              <w:right w:val="nil"/>
            </w:tcBorders>
          </w:tcPr>
          <w:p w:rsidR="005B660B" w:rsidRDefault="005B660B">
            <w:pPr>
              <w:pStyle w:val="ConsPlusNormal"/>
              <w:jc w:val="center"/>
            </w:pPr>
            <w:r>
              <w:t>22</w:t>
            </w:r>
          </w:p>
        </w:tc>
        <w:tc>
          <w:tcPr>
            <w:tcW w:w="909" w:type="dxa"/>
            <w:tcBorders>
              <w:top w:val="nil"/>
              <w:left w:val="nil"/>
              <w:bottom w:val="nil"/>
              <w:right w:val="nil"/>
            </w:tcBorders>
          </w:tcPr>
          <w:p w:rsidR="005B660B" w:rsidRDefault="005B660B">
            <w:pPr>
              <w:pStyle w:val="ConsPlusNormal"/>
              <w:jc w:val="center"/>
            </w:pPr>
            <w:r>
              <w:t>43</w:t>
            </w:r>
          </w:p>
        </w:tc>
        <w:tc>
          <w:tcPr>
            <w:tcW w:w="909" w:type="dxa"/>
            <w:tcBorders>
              <w:top w:val="nil"/>
              <w:left w:val="nil"/>
              <w:bottom w:val="nil"/>
              <w:right w:val="nil"/>
            </w:tcBorders>
          </w:tcPr>
          <w:p w:rsidR="005B660B" w:rsidRDefault="005B660B">
            <w:pPr>
              <w:pStyle w:val="ConsPlusNormal"/>
              <w:jc w:val="center"/>
            </w:pPr>
            <w:r>
              <w:t>48</w:t>
            </w:r>
          </w:p>
        </w:tc>
        <w:tc>
          <w:tcPr>
            <w:tcW w:w="909" w:type="dxa"/>
            <w:tcBorders>
              <w:top w:val="nil"/>
              <w:left w:val="nil"/>
              <w:bottom w:val="nil"/>
              <w:right w:val="nil"/>
            </w:tcBorders>
          </w:tcPr>
          <w:p w:rsidR="005B660B" w:rsidRDefault="005B660B">
            <w:pPr>
              <w:pStyle w:val="ConsPlusNormal"/>
              <w:jc w:val="center"/>
            </w:pPr>
            <w:r>
              <w:t>57</w:t>
            </w:r>
          </w:p>
        </w:tc>
        <w:tc>
          <w:tcPr>
            <w:tcW w:w="909" w:type="dxa"/>
            <w:tcBorders>
              <w:top w:val="nil"/>
              <w:left w:val="nil"/>
              <w:bottom w:val="nil"/>
              <w:right w:val="nil"/>
            </w:tcBorders>
          </w:tcPr>
          <w:p w:rsidR="005B660B" w:rsidRDefault="005B660B">
            <w:pPr>
              <w:pStyle w:val="ConsPlusNormal"/>
              <w:jc w:val="center"/>
            </w:pPr>
            <w:r>
              <w:t>65</w:t>
            </w:r>
          </w:p>
        </w:tc>
        <w:tc>
          <w:tcPr>
            <w:tcW w:w="909" w:type="dxa"/>
            <w:tcBorders>
              <w:top w:val="nil"/>
              <w:left w:val="nil"/>
              <w:bottom w:val="nil"/>
              <w:right w:val="nil"/>
            </w:tcBorders>
          </w:tcPr>
          <w:p w:rsidR="005B660B" w:rsidRDefault="005B660B">
            <w:pPr>
              <w:pStyle w:val="ConsPlusNormal"/>
              <w:jc w:val="center"/>
            </w:pPr>
            <w:r>
              <w:t>68</w:t>
            </w:r>
          </w:p>
        </w:tc>
        <w:tc>
          <w:tcPr>
            <w:tcW w:w="909" w:type="dxa"/>
            <w:tcBorders>
              <w:top w:val="nil"/>
              <w:left w:val="nil"/>
              <w:bottom w:val="nil"/>
              <w:right w:val="nil"/>
            </w:tcBorders>
          </w:tcPr>
          <w:p w:rsidR="005B660B" w:rsidRDefault="005B660B">
            <w:pPr>
              <w:pStyle w:val="ConsPlusNormal"/>
              <w:jc w:val="center"/>
            </w:pPr>
            <w:r>
              <w:t>70</w:t>
            </w:r>
          </w:p>
        </w:tc>
        <w:tc>
          <w:tcPr>
            <w:tcW w:w="914" w:type="dxa"/>
            <w:tcBorders>
              <w:top w:val="nil"/>
              <w:left w:val="nil"/>
              <w:bottom w:val="nil"/>
              <w:right w:val="nil"/>
            </w:tcBorders>
          </w:tcPr>
          <w:p w:rsidR="005B660B" w:rsidRDefault="005B660B">
            <w:pPr>
              <w:pStyle w:val="ConsPlusNormal"/>
              <w:jc w:val="center"/>
            </w:pPr>
            <w:r>
              <w:t>72</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Северо-Западный федеральный округ</w:t>
            </w:r>
          </w:p>
        </w:tc>
        <w:tc>
          <w:tcPr>
            <w:tcW w:w="909" w:type="dxa"/>
            <w:tcBorders>
              <w:top w:val="nil"/>
              <w:left w:val="nil"/>
              <w:bottom w:val="nil"/>
              <w:right w:val="nil"/>
            </w:tcBorders>
          </w:tcPr>
          <w:p w:rsidR="005B660B" w:rsidRDefault="005B660B">
            <w:pPr>
              <w:pStyle w:val="ConsPlusNormal"/>
              <w:jc w:val="center"/>
            </w:pPr>
            <w:r>
              <w:t>15</w:t>
            </w:r>
          </w:p>
        </w:tc>
        <w:tc>
          <w:tcPr>
            <w:tcW w:w="909" w:type="dxa"/>
            <w:tcBorders>
              <w:top w:val="nil"/>
              <w:left w:val="nil"/>
              <w:bottom w:val="nil"/>
              <w:right w:val="nil"/>
            </w:tcBorders>
          </w:tcPr>
          <w:p w:rsidR="005B660B" w:rsidRDefault="005B660B">
            <w:pPr>
              <w:pStyle w:val="ConsPlusNormal"/>
              <w:jc w:val="center"/>
            </w:pPr>
            <w:r>
              <w:t>17</w:t>
            </w:r>
          </w:p>
        </w:tc>
        <w:tc>
          <w:tcPr>
            <w:tcW w:w="909" w:type="dxa"/>
            <w:tcBorders>
              <w:top w:val="nil"/>
              <w:left w:val="nil"/>
              <w:bottom w:val="nil"/>
              <w:right w:val="nil"/>
            </w:tcBorders>
          </w:tcPr>
          <w:p w:rsidR="005B660B" w:rsidRDefault="005B660B">
            <w:pPr>
              <w:pStyle w:val="ConsPlusNormal"/>
              <w:jc w:val="center"/>
            </w:pPr>
            <w:r>
              <w:t>17</w:t>
            </w:r>
          </w:p>
        </w:tc>
        <w:tc>
          <w:tcPr>
            <w:tcW w:w="909" w:type="dxa"/>
            <w:tcBorders>
              <w:top w:val="nil"/>
              <w:left w:val="nil"/>
              <w:bottom w:val="nil"/>
              <w:right w:val="nil"/>
            </w:tcBorders>
          </w:tcPr>
          <w:p w:rsidR="005B660B" w:rsidRDefault="005B660B">
            <w:pPr>
              <w:pStyle w:val="ConsPlusNormal"/>
              <w:jc w:val="center"/>
            </w:pPr>
            <w:r>
              <w:t>33</w:t>
            </w:r>
          </w:p>
        </w:tc>
        <w:tc>
          <w:tcPr>
            <w:tcW w:w="909" w:type="dxa"/>
            <w:tcBorders>
              <w:top w:val="nil"/>
              <w:left w:val="nil"/>
              <w:bottom w:val="nil"/>
              <w:right w:val="nil"/>
            </w:tcBorders>
          </w:tcPr>
          <w:p w:rsidR="005B660B" w:rsidRDefault="005B660B">
            <w:pPr>
              <w:pStyle w:val="ConsPlusNormal"/>
              <w:jc w:val="center"/>
            </w:pPr>
            <w:r>
              <w:t>45</w:t>
            </w:r>
          </w:p>
        </w:tc>
        <w:tc>
          <w:tcPr>
            <w:tcW w:w="909" w:type="dxa"/>
            <w:tcBorders>
              <w:top w:val="nil"/>
              <w:left w:val="nil"/>
              <w:bottom w:val="nil"/>
              <w:right w:val="nil"/>
            </w:tcBorders>
          </w:tcPr>
          <w:p w:rsidR="005B660B" w:rsidRDefault="005B660B">
            <w:pPr>
              <w:pStyle w:val="ConsPlusNormal"/>
              <w:jc w:val="center"/>
            </w:pPr>
            <w:r>
              <w:t>55</w:t>
            </w:r>
          </w:p>
        </w:tc>
        <w:tc>
          <w:tcPr>
            <w:tcW w:w="909" w:type="dxa"/>
            <w:tcBorders>
              <w:top w:val="nil"/>
              <w:left w:val="nil"/>
              <w:bottom w:val="nil"/>
              <w:right w:val="nil"/>
            </w:tcBorders>
          </w:tcPr>
          <w:p w:rsidR="005B660B" w:rsidRDefault="005B660B">
            <w:pPr>
              <w:pStyle w:val="ConsPlusNormal"/>
              <w:jc w:val="center"/>
            </w:pPr>
            <w:r>
              <w:t>60,3</w:t>
            </w:r>
          </w:p>
        </w:tc>
        <w:tc>
          <w:tcPr>
            <w:tcW w:w="909" w:type="dxa"/>
            <w:tcBorders>
              <w:top w:val="nil"/>
              <w:left w:val="nil"/>
              <w:bottom w:val="nil"/>
              <w:right w:val="nil"/>
            </w:tcBorders>
          </w:tcPr>
          <w:p w:rsidR="005B660B" w:rsidRDefault="005B660B">
            <w:pPr>
              <w:pStyle w:val="ConsPlusNormal"/>
              <w:jc w:val="center"/>
            </w:pPr>
            <w:r>
              <w:t>64</w:t>
            </w:r>
          </w:p>
        </w:tc>
        <w:tc>
          <w:tcPr>
            <w:tcW w:w="909" w:type="dxa"/>
            <w:tcBorders>
              <w:top w:val="nil"/>
              <w:left w:val="nil"/>
              <w:bottom w:val="nil"/>
              <w:right w:val="nil"/>
            </w:tcBorders>
          </w:tcPr>
          <w:p w:rsidR="005B660B" w:rsidRDefault="005B660B">
            <w:pPr>
              <w:pStyle w:val="ConsPlusNormal"/>
              <w:jc w:val="center"/>
            </w:pPr>
            <w:r>
              <w:t>66</w:t>
            </w:r>
          </w:p>
        </w:tc>
        <w:tc>
          <w:tcPr>
            <w:tcW w:w="914" w:type="dxa"/>
            <w:tcBorders>
              <w:top w:val="nil"/>
              <w:left w:val="nil"/>
              <w:bottom w:val="nil"/>
              <w:right w:val="nil"/>
            </w:tcBorders>
          </w:tcPr>
          <w:p w:rsidR="005B660B" w:rsidRDefault="005B660B">
            <w:pPr>
              <w:pStyle w:val="ConsPlusNormal"/>
              <w:jc w:val="center"/>
            </w:pPr>
            <w:r>
              <w:t>74,3</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lastRenderedPageBreak/>
              <w:t>Южный федеральный округ</w:t>
            </w:r>
          </w:p>
        </w:tc>
        <w:tc>
          <w:tcPr>
            <w:tcW w:w="909" w:type="dxa"/>
            <w:tcBorders>
              <w:top w:val="nil"/>
              <w:left w:val="nil"/>
              <w:bottom w:val="nil"/>
              <w:right w:val="nil"/>
            </w:tcBorders>
          </w:tcPr>
          <w:p w:rsidR="005B660B" w:rsidRDefault="005B660B">
            <w:pPr>
              <w:pStyle w:val="ConsPlusNormal"/>
              <w:jc w:val="center"/>
            </w:pPr>
            <w:r>
              <w:t>14</w:t>
            </w:r>
          </w:p>
        </w:tc>
        <w:tc>
          <w:tcPr>
            <w:tcW w:w="909" w:type="dxa"/>
            <w:tcBorders>
              <w:top w:val="nil"/>
              <w:left w:val="nil"/>
              <w:bottom w:val="nil"/>
              <w:right w:val="nil"/>
            </w:tcBorders>
          </w:tcPr>
          <w:p w:rsidR="005B660B" w:rsidRDefault="005B660B">
            <w:pPr>
              <w:pStyle w:val="ConsPlusNormal"/>
              <w:jc w:val="center"/>
            </w:pPr>
            <w:r>
              <w:t>16,8</w:t>
            </w:r>
          </w:p>
        </w:tc>
        <w:tc>
          <w:tcPr>
            <w:tcW w:w="909" w:type="dxa"/>
            <w:tcBorders>
              <w:top w:val="nil"/>
              <w:left w:val="nil"/>
              <w:bottom w:val="nil"/>
              <w:right w:val="nil"/>
            </w:tcBorders>
          </w:tcPr>
          <w:p w:rsidR="005B660B" w:rsidRDefault="005B660B">
            <w:pPr>
              <w:pStyle w:val="ConsPlusNormal"/>
              <w:jc w:val="center"/>
            </w:pPr>
            <w:r>
              <w:t>17</w:t>
            </w:r>
          </w:p>
        </w:tc>
        <w:tc>
          <w:tcPr>
            <w:tcW w:w="909" w:type="dxa"/>
            <w:tcBorders>
              <w:top w:val="nil"/>
              <w:left w:val="nil"/>
              <w:bottom w:val="nil"/>
              <w:right w:val="nil"/>
            </w:tcBorders>
          </w:tcPr>
          <w:p w:rsidR="005B660B" w:rsidRDefault="005B660B">
            <w:pPr>
              <w:pStyle w:val="ConsPlusNormal"/>
              <w:jc w:val="center"/>
            </w:pPr>
            <w:r>
              <w:t>29</w:t>
            </w:r>
          </w:p>
        </w:tc>
        <w:tc>
          <w:tcPr>
            <w:tcW w:w="909" w:type="dxa"/>
            <w:tcBorders>
              <w:top w:val="nil"/>
              <w:left w:val="nil"/>
              <w:bottom w:val="nil"/>
              <w:right w:val="nil"/>
            </w:tcBorders>
          </w:tcPr>
          <w:p w:rsidR="005B660B" w:rsidRDefault="005B660B">
            <w:pPr>
              <w:pStyle w:val="ConsPlusNormal"/>
              <w:jc w:val="center"/>
            </w:pPr>
            <w:r>
              <w:t>41</w:t>
            </w:r>
          </w:p>
        </w:tc>
        <w:tc>
          <w:tcPr>
            <w:tcW w:w="909" w:type="dxa"/>
            <w:tcBorders>
              <w:top w:val="nil"/>
              <w:left w:val="nil"/>
              <w:bottom w:val="nil"/>
              <w:right w:val="nil"/>
            </w:tcBorders>
          </w:tcPr>
          <w:p w:rsidR="005B660B" w:rsidRDefault="005B660B">
            <w:pPr>
              <w:pStyle w:val="ConsPlusNormal"/>
              <w:jc w:val="center"/>
            </w:pPr>
            <w:r>
              <w:t>50</w:t>
            </w:r>
          </w:p>
        </w:tc>
        <w:tc>
          <w:tcPr>
            <w:tcW w:w="909" w:type="dxa"/>
            <w:tcBorders>
              <w:top w:val="nil"/>
              <w:left w:val="nil"/>
              <w:bottom w:val="nil"/>
              <w:right w:val="nil"/>
            </w:tcBorders>
          </w:tcPr>
          <w:p w:rsidR="005B660B" w:rsidRDefault="005B660B">
            <w:pPr>
              <w:pStyle w:val="ConsPlusNormal"/>
              <w:jc w:val="center"/>
            </w:pPr>
            <w:r>
              <w:t>57</w:t>
            </w:r>
          </w:p>
        </w:tc>
        <w:tc>
          <w:tcPr>
            <w:tcW w:w="909" w:type="dxa"/>
            <w:tcBorders>
              <w:top w:val="nil"/>
              <w:left w:val="nil"/>
              <w:bottom w:val="nil"/>
              <w:right w:val="nil"/>
            </w:tcBorders>
          </w:tcPr>
          <w:p w:rsidR="005B660B" w:rsidRDefault="005B660B">
            <w:pPr>
              <w:pStyle w:val="ConsPlusNormal"/>
              <w:jc w:val="center"/>
            </w:pPr>
            <w:r>
              <w:t>59</w:t>
            </w:r>
          </w:p>
        </w:tc>
        <w:tc>
          <w:tcPr>
            <w:tcW w:w="909" w:type="dxa"/>
            <w:tcBorders>
              <w:top w:val="nil"/>
              <w:left w:val="nil"/>
              <w:bottom w:val="nil"/>
              <w:right w:val="nil"/>
            </w:tcBorders>
          </w:tcPr>
          <w:p w:rsidR="005B660B" w:rsidRDefault="005B660B">
            <w:pPr>
              <w:pStyle w:val="ConsPlusNormal"/>
              <w:jc w:val="center"/>
            </w:pPr>
            <w:r>
              <w:t>61</w:t>
            </w:r>
          </w:p>
        </w:tc>
        <w:tc>
          <w:tcPr>
            <w:tcW w:w="914" w:type="dxa"/>
            <w:tcBorders>
              <w:top w:val="nil"/>
              <w:left w:val="nil"/>
              <w:bottom w:val="nil"/>
              <w:right w:val="nil"/>
            </w:tcBorders>
          </w:tcPr>
          <w:p w:rsidR="005B660B" w:rsidRDefault="005B660B">
            <w:pPr>
              <w:pStyle w:val="ConsPlusNormal"/>
              <w:jc w:val="center"/>
            </w:pPr>
            <w:r>
              <w:t>63</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Приволжский федеральный округ</w:t>
            </w:r>
          </w:p>
        </w:tc>
        <w:tc>
          <w:tcPr>
            <w:tcW w:w="909" w:type="dxa"/>
            <w:tcBorders>
              <w:top w:val="nil"/>
              <w:left w:val="nil"/>
              <w:bottom w:val="nil"/>
              <w:right w:val="nil"/>
            </w:tcBorders>
          </w:tcPr>
          <w:p w:rsidR="005B660B" w:rsidRDefault="005B660B">
            <w:pPr>
              <w:pStyle w:val="ConsPlusNormal"/>
              <w:jc w:val="center"/>
            </w:pPr>
            <w:r>
              <w:t>15</w:t>
            </w:r>
          </w:p>
        </w:tc>
        <w:tc>
          <w:tcPr>
            <w:tcW w:w="909" w:type="dxa"/>
            <w:tcBorders>
              <w:top w:val="nil"/>
              <w:left w:val="nil"/>
              <w:bottom w:val="nil"/>
              <w:right w:val="nil"/>
            </w:tcBorders>
          </w:tcPr>
          <w:p w:rsidR="005B660B" w:rsidRDefault="005B660B">
            <w:pPr>
              <w:pStyle w:val="ConsPlusNormal"/>
              <w:jc w:val="center"/>
            </w:pPr>
            <w:r>
              <w:t>18</w:t>
            </w:r>
          </w:p>
        </w:tc>
        <w:tc>
          <w:tcPr>
            <w:tcW w:w="909" w:type="dxa"/>
            <w:tcBorders>
              <w:top w:val="nil"/>
              <w:left w:val="nil"/>
              <w:bottom w:val="nil"/>
              <w:right w:val="nil"/>
            </w:tcBorders>
          </w:tcPr>
          <w:p w:rsidR="005B660B" w:rsidRDefault="005B660B">
            <w:pPr>
              <w:pStyle w:val="ConsPlusNormal"/>
              <w:jc w:val="center"/>
            </w:pPr>
            <w:r>
              <w:t>18</w:t>
            </w:r>
          </w:p>
        </w:tc>
        <w:tc>
          <w:tcPr>
            <w:tcW w:w="909" w:type="dxa"/>
            <w:tcBorders>
              <w:top w:val="nil"/>
              <w:left w:val="nil"/>
              <w:bottom w:val="nil"/>
              <w:right w:val="nil"/>
            </w:tcBorders>
          </w:tcPr>
          <w:p w:rsidR="005B660B" w:rsidRDefault="005B660B">
            <w:pPr>
              <w:pStyle w:val="ConsPlusNormal"/>
              <w:jc w:val="center"/>
            </w:pPr>
            <w:r>
              <w:t>34</w:t>
            </w:r>
          </w:p>
        </w:tc>
        <w:tc>
          <w:tcPr>
            <w:tcW w:w="909" w:type="dxa"/>
            <w:tcBorders>
              <w:top w:val="nil"/>
              <w:left w:val="nil"/>
              <w:bottom w:val="nil"/>
              <w:right w:val="nil"/>
            </w:tcBorders>
          </w:tcPr>
          <w:p w:rsidR="005B660B" w:rsidRDefault="005B660B">
            <w:pPr>
              <w:pStyle w:val="ConsPlusNormal"/>
              <w:jc w:val="center"/>
            </w:pPr>
            <w:r>
              <w:t>41</w:t>
            </w:r>
          </w:p>
        </w:tc>
        <w:tc>
          <w:tcPr>
            <w:tcW w:w="909" w:type="dxa"/>
            <w:tcBorders>
              <w:top w:val="nil"/>
              <w:left w:val="nil"/>
              <w:bottom w:val="nil"/>
              <w:right w:val="nil"/>
            </w:tcBorders>
          </w:tcPr>
          <w:p w:rsidR="005B660B" w:rsidRDefault="005B660B">
            <w:pPr>
              <w:pStyle w:val="ConsPlusNormal"/>
              <w:jc w:val="center"/>
            </w:pPr>
            <w:r>
              <w:t>51</w:t>
            </w:r>
          </w:p>
        </w:tc>
        <w:tc>
          <w:tcPr>
            <w:tcW w:w="909" w:type="dxa"/>
            <w:tcBorders>
              <w:top w:val="nil"/>
              <w:left w:val="nil"/>
              <w:bottom w:val="nil"/>
              <w:right w:val="nil"/>
            </w:tcBorders>
          </w:tcPr>
          <w:p w:rsidR="005B660B" w:rsidRDefault="005B660B">
            <w:pPr>
              <w:pStyle w:val="ConsPlusNormal"/>
              <w:jc w:val="center"/>
            </w:pPr>
            <w:r>
              <w:t>59</w:t>
            </w:r>
          </w:p>
        </w:tc>
        <w:tc>
          <w:tcPr>
            <w:tcW w:w="909" w:type="dxa"/>
            <w:tcBorders>
              <w:top w:val="nil"/>
              <w:left w:val="nil"/>
              <w:bottom w:val="nil"/>
              <w:right w:val="nil"/>
            </w:tcBorders>
          </w:tcPr>
          <w:p w:rsidR="005B660B" w:rsidRDefault="005B660B">
            <w:pPr>
              <w:pStyle w:val="ConsPlusNormal"/>
              <w:jc w:val="center"/>
            </w:pPr>
            <w:r>
              <w:t>61</w:t>
            </w:r>
          </w:p>
        </w:tc>
        <w:tc>
          <w:tcPr>
            <w:tcW w:w="909" w:type="dxa"/>
            <w:tcBorders>
              <w:top w:val="nil"/>
              <w:left w:val="nil"/>
              <w:bottom w:val="nil"/>
              <w:right w:val="nil"/>
            </w:tcBorders>
          </w:tcPr>
          <w:p w:rsidR="005B660B" w:rsidRDefault="005B660B">
            <w:pPr>
              <w:pStyle w:val="ConsPlusNormal"/>
              <w:jc w:val="center"/>
            </w:pPr>
            <w:r>
              <w:t>63</w:t>
            </w:r>
          </w:p>
        </w:tc>
        <w:tc>
          <w:tcPr>
            <w:tcW w:w="914" w:type="dxa"/>
            <w:tcBorders>
              <w:top w:val="nil"/>
              <w:left w:val="nil"/>
              <w:bottom w:val="nil"/>
              <w:right w:val="nil"/>
            </w:tcBorders>
          </w:tcPr>
          <w:p w:rsidR="005B660B" w:rsidRDefault="005B660B">
            <w:pPr>
              <w:pStyle w:val="ConsPlusNormal"/>
              <w:jc w:val="center"/>
            </w:pPr>
            <w:r>
              <w:t>65</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Уральский федеральный округ</w:t>
            </w:r>
          </w:p>
        </w:tc>
        <w:tc>
          <w:tcPr>
            <w:tcW w:w="909" w:type="dxa"/>
            <w:tcBorders>
              <w:top w:val="nil"/>
              <w:left w:val="nil"/>
              <w:bottom w:val="nil"/>
              <w:right w:val="nil"/>
            </w:tcBorders>
          </w:tcPr>
          <w:p w:rsidR="005B660B" w:rsidRDefault="005B660B">
            <w:pPr>
              <w:pStyle w:val="ConsPlusNormal"/>
              <w:jc w:val="center"/>
            </w:pPr>
            <w:r>
              <w:t>12</w:t>
            </w:r>
          </w:p>
        </w:tc>
        <w:tc>
          <w:tcPr>
            <w:tcW w:w="909" w:type="dxa"/>
            <w:tcBorders>
              <w:top w:val="nil"/>
              <w:left w:val="nil"/>
              <w:bottom w:val="nil"/>
              <w:right w:val="nil"/>
            </w:tcBorders>
          </w:tcPr>
          <w:p w:rsidR="005B660B" w:rsidRDefault="005B660B">
            <w:pPr>
              <w:pStyle w:val="ConsPlusNormal"/>
              <w:jc w:val="center"/>
            </w:pPr>
            <w:r>
              <w:t>15</w:t>
            </w:r>
          </w:p>
        </w:tc>
        <w:tc>
          <w:tcPr>
            <w:tcW w:w="909" w:type="dxa"/>
            <w:tcBorders>
              <w:top w:val="nil"/>
              <w:left w:val="nil"/>
              <w:bottom w:val="nil"/>
              <w:right w:val="nil"/>
            </w:tcBorders>
          </w:tcPr>
          <w:p w:rsidR="005B660B" w:rsidRDefault="005B660B">
            <w:pPr>
              <w:pStyle w:val="ConsPlusNormal"/>
              <w:jc w:val="center"/>
            </w:pPr>
            <w:r>
              <w:t>15</w:t>
            </w:r>
          </w:p>
        </w:tc>
        <w:tc>
          <w:tcPr>
            <w:tcW w:w="909" w:type="dxa"/>
            <w:tcBorders>
              <w:top w:val="nil"/>
              <w:left w:val="nil"/>
              <w:bottom w:val="nil"/>
              <w:right w:val="nil"/>
            </w:tcBorders>
          </w:tcPr>
          <w:p w:rsidR="005B660B" w:rsidRDefault="005B660B">
            <w:pPr>
              <w:pStyle w:val="ConsPlusNormal"/>
              <w:jc w:val="center"/>
            </w:pPr>
            <w:r>
              <w:t>25</w:t>
            </w:r>
          </w:p>
        </w:tc>
        <w:tc>
          <w:tcPr>
            <w:tcW w:w="909" w:type="dxa"/>
            <w:tcBorders>
              <w:top w:val="nil"/>
              <w:left w:val="nil"/>
              <w:bottom w:val="nil"/>
              <w:right w:val="nil"/>
            </w:tcBorders>
          </w:tcPr>
          <w:p w:rsidR="005B660B" w:rsidRDefault="005B660B">
            <w:pPr>
              <w:pStyle w:val="ConsPlusNormal"/>
              <w:jc w:val="center"/>
            </w:pPr>
            <w:r>
              <w:t>39</w:t>
            </w:r>
          </w:p>
        </w:tc>
        <w:tc>
          <w:tcPr>
            <w:tcW w:w="909" w:type="dxa"/>
            <w:tcBorders>
              <w:top w:val="nil"/>
              <w:left w:val="nil"/>
              <w:bottom w:val="nil"/>
              <w:right w:val="nil"/>
            </w:tcBorders>
          </w:tcPr>
          <w:p w:rsidR="005B660B" w:rsidRDefault="005B660B">
            <w:pPr>
              <w:pStyle w:val="ConsPlusNormal"/>
              <w:jc w:val="center"/>
            </w:pPr>
            <w:r>
              <w:t>49</w:t>
            </w:r>
          </w:p>
        </w:tc>
        <w:tc>
          <w:tcPr>
            <w:tcW w:w="909" w:type="dxa"/>
            <w:tcBorders>
              <w:top w:val="nil"/>
              <w:left w:val="nil"/>
              <w:bottom w:val="nil"/>
              <w:right w:val="nil"/>
            </w:tcBorders>
          </w:tcPr>
          <w:p w:rsidR="005B660B" w:rsidRDefault="005B660B">
            <w:pPr>
              <w:pStyle w:val="ConsPlusNormal"/>
              <w:jc w:val="center"/>
            </w:pPr>
            <w:r>
              <w:t>57</w:t>
            </w:r>
          </w:p>
        </w:tc>
        <w:tc>
          <w:tcPr>
            <w:tcW w:w="909" w:type="dxa"/>
            <w:tcBorders>
              <w:top w:val="nil"/>
              <w:left w:val="nil"/>
              <w:bottom w:val="nil"/>
              <w:right w:val="nil"/>
            </w:tcBorders>
          </w:tcPr>
          <w:p w:rsidR="005B660B" w:rsidRDefault="005B660B">
            <w:pPr>
              <w:pStyle w:val="ConsPlusNormal"/>
              <w:jc w:val="center"/>
            </w:pPr>
            <w:r>
              <w:t>59</w:t>
            </w:r>
          </w:p>
        </w:tc>
        <w:tc>
          <w:tcPr>
            <w:tcW w:w="909" w:type="dxa"/>
            <w:tcBorders>
              <w:top w:val="nil"/>
              <w:left w:val="nil"/>
              <w:bottom w:val="nil"/>
              <w:right w:val="nil"/>
            </w:tcBorders>
          </w:tcPr>
          <w:p w:rsidR="005B660B" w:rsidRDefault="005B660B">
            <w:pPr>
              <w:pStyle w:val="ConsPlusNormal"/>
              <w:jc w:val="center"/>
            </w:pPr>
            <w:r>
              <w:t>72,2</w:t>
            </w:r>
          </w:p>
        </w:tc>
        <w:tc>
          <w:tcPr>
            <w:tcW w:w="914" w:type="dxa"/>
            <w:tcBorders>
              <w:top w:val="nil"/>
              <w:left w:val="nil"/>
              <w:bottom w:val="nil"/>
              <w:right w:val="nil"/>
            </w:tcBorders>
          </w:tcPr>
          <w:p w:rsidR="005B660B" w:rsidRDefault="005B660B">
            <w:pPr>
              <w:pStyle w:val="ConsPlusNormal"/>
              <w:jc w:val="center"/>
            </w:pPr>
            <w:r>
              <w:t>63</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Сибирский федеральный округ</w:t>
            </w:r>
          </w:p>
        </w:tc>
        <w:tc>
          <w:tcPr>
            <w:tcW w:w="909" w:type="dxa"/>
            <w:tcBorders>
              <w:top w:val="nil"/>
              <w:left w:val="nil"/>
              <w:bottom w:val="nil"/>
              <w:right w:val="nil"/>
            </w:tcBorders>
          </w:tcPr>
          <w:p w:rsidR="005B660B" w:rsidRDefault="005B660B">
            <w:pPr>
              <w:pStyle w:val="ConsPlusNormal"/>
              <w:jc w:val="center"/>
            </w:pPr>
            <w:r>
              <w:t>13</w:t>
            </w:r>
          </w:p>
        </w:tc>
        <w:tc>
          <w:tcPr>
            <w:tcW w:w="909" w:type="dxa"/>
            <w:tcBorders>
              <w:top w:val="nil"/>
              <w:left w:val="nil"/>
              <w:bottom w:val="nil"/>
              <w:right w:val="nil"/>
            </w:tcBorders>
          </w:tcPr>
          <w:p w:rsidR="005B660B" w:rsidRDefault="005B660B">
            <w:pPr>
              <w:pStyle w:val="ConsPlusNormal"/>
              <w:jc w:val="center"/>
            </w:pPr>
            <w:r>
              <w:t>15</w:t>
            </w:r>
          </w:p>
        </w:tc>
        <w:tc>
          <w:tcPr>
            <w:tcW w:w="909" w:type="dxa"/>
            <w:tcBorders>
              <w:top w:val="nil"/>
              <w:left w:val="nil"/>
              <w:bottom w:val="nil"/>
              <w:right w:val="nil"/>
            </w:tcBorders>
          </w:tcPr>
          <w:p w:rsidR="005B660B" w:rsidRDefault="005B660B">
            <w:pPr>
              <w:pStyle w:val="ConsPlusNormal"/>
              <w:jc w:val="center"/>
            </w:pPr>
            <w:r>
              <w:t>15</w:t>
            </w:r>
          </w:p>
        </w:tc>
        <w:tc>
          <w:tcPr>
            <w:tcW w:w="909" w:type="dxa"/>
            <w:tcBorders>
              <w:top w:val="nil"/>
              <w:left w:val="nil"/>
              <w:bottom w:val="nil"/>
              <w:right w:val="nil"/>
            </w:tcBorders>
          </w:tcPr>
          <w:p w:rsidR="005B660B" w:rsidRDefault="005B660B">
            <w:pPr>
              <w:pStyle w:val="ConsPlusNormal"/>
              <w:jc w:val="center"/>
            </w:pPr>
            <w:r>
              <w:t>30,9</w:t>
            </w:r>
          </w:p>
        </w:tc>
        <w:tc>
          <w:tcPr>
            <w:tcW w:w="909" w:type="dxa"/>
            <w:tcBorders>
              <w:top w:val="nil"/>
              <w:left w:val="nil"/>
              <w:bottom w:val="nil"/>
              <w:right w:val="nil"/>
            </w:tcBorders>
          </w:tcPr>
          <w:p w:rsidR="005B660B" w:rsidRDefault="005B660B">
            <w:pPr>
              <w:pStyle w:val="ConsPlusNormal"/>
              <w:jc w:val="center"/>
            </w:pPr>
            <w:r>
              <w:t>39</w:t>
            </w:r>
          </w:p>
        </w:tc>
        <w:tc>
          <w:tcPr>
            <w:tcW w:w="909" w:type="dxa"/>
            <w:tcBorders>
              <w:top w:val="nil"/>
              <w:left w:val="nil"/>
              <w:bottom w:val="nil"/>
              <w:right w:val="nil"/>
            </w:tcBorders>
          </w:tcPr>
          <w:p w:rsidR="005B660B" w:rsidRDefault="005B660B">
            <w:pPr>
              <w:pStyle w:val="ConsPlusNormal"/>
              <w:jc w:val="center"/>
            </w:pPr>
            <w:r>
              <w:t>50,5</w:t>
            </w:r>
          </w:p>
        </w:tc>
        <w:tc>
          <w:tcPr>
            <w:tcW w:w="909" w:type="dxa"/>
            <w:tcBorders>
              <w:top w:val="nil"/>
              <w:left w:val="nil"/>
              <w:bottom w:val="nil"/>
              <w:right w:val="nil"/>
            </w:tcBorders>
          </w:tcPr>
          <w:p w:rsidR="005B660B" w:rsidRDefault="005B660B">
            <w:pPr>
              <w:pStyle w:val="ConsPlusNormal"/>
              <w:jc w:val="center"/>
            </w:pPr>
            <w:r>
              <w:t>56</w:t>
            </w:r>
          </w:p>
        </w:tc>
        <w:tc>
          <w:tcPr>
            <w:tcW w:w="909" w:type="dxa"/>
            <w:tcBorders>
              <w:top w:val="nil"/>
              <w:left w:val="nil"/>
              <w:bottom w:val="nil"/>
              <w:right w:val="nil"/>
            </w:tcBorders>
          </w:tcPr>
          <w:p w:rsidR="005B660B" w:rsidRDefault="005B660B">
            <w:pPr>
              <w:pStyle w:val="ConsPlusNormal"/>
              <w:jc w:val="center"/>
            </w:pPr>
            <w:r>
              <w:t>58</w:t>
            </w:r>
          </w:p>
        </w:tc>
        <w:tc>
          <w:tcPr>
            <w:tcW w:w="909" w:type="dxa"/>
            <w:tcBorders>
              <w:top w:val="nil"/>
              <w:left w:val="nil"/>
              <w:bottom w:val="nil"/>
              <w:right w:val="nil"/>
            </w:tcBorders>
          </w:tcPr>
          <w:p w:rsidR="005B660B" w:rsidRDefault="005B660B">
            <w:pPr>
              <w:pStyle w:val="ConsPlusNormal"/>
              <w:jc w:val="center"/>
            </w:pPr>
            <w:r>
              <w:t>60</w:t>
            </w:r>
          </w:p>
        </w:tc>
        <w:tc>
          <w:tcPr>
            <w:tcW w:w="914" w:type="dxa"/>
            <w:tcBorders>
              <w:top w:val="nil"/>
              <w:left w:val="nil"/>
              <w:bottom w:val="nil"/>
              <w:right w:val="nil"/>
            </w:tcBorders>
          </w:tcPr>
          <w:p w:rsidR="005B660B" w:rsidRDefault="005B660B">
            <w:pPr>
              <w:pStyle w:val="ConsPlusNormal"/>
              <w:jc w:val="center"/>
            </w:pPr>
            <w:r>
              <w:t>62</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Дальневосточный федеральный округ</w:t>
            </w:r>
          </w:p>
        </w:tc>
        <w:tc>
          <w:tcPr>
            <w:tcW w:w="909" w:type="dxa"/>
            <w:tcBorders>
              <w:top w:val="nil"/>
              <w:left w:val="nil"/>
              <w:bottom w:val="nil"/>
              <w:right w:val="nil"/>
            </w:tcBorders>
          </w:tcPr>
          <w:p w:rsidR="005B660B" w:rsidRDefault="005B660B">
            <w:pPr>
              <w:pStyle w:val="ConsPlusNormal"/>
              <w:jc w:val="center"/>
            </w:pPr>
            <w:r>
              <w:t>13</w:t>
            </w:r>
          </w:p>
        </w:tc>
        <w:tc>
          <w:tcPr>
            <w:tcW w:w="909" w:type="dxa"/>
            <w:tcBorders>
              <w:top w:val="nil"/>
              <w:left w:val="nil"/>
              <w:bottom w:val="nil"/>
              <w:right w:val="nil"/>
            </w:tcBorders>
          </w:tcPr>
          <w:p w:rsidR="005B660B" w:rsidRDefault="005B660B">
            <w:pPr>
              <w:pStyle w:val="ConsPlusNormal"/>
              <w:jc w:val="center"/>
            </w:pPr>
            <w:r>
              <w:t>16</w:t>
            </w:r>
          </w:p>
        </w:tc>
        <w:tc>
          <w:tcPr>
            <w:tcW w:w="909" w:type="dxa"/>
            <w:tcBorders>
              <w:top w:val="nil"/>
              <w:left w:val="nil"/>
              <w:bottom w:val="nil"/>
              <w:right w:val="nil"/>
            </w:tcBorders>
          </w:tcPr>
          <w:p w:rsidR="005B660B" w:rsidRDefault="005B660B">
            <w:pPr>
              <w:pStyle w:val="ConsPlusNormal"/>
              <w:jc w:val="center"/>
            </w:pPr>
            <w:r>
              <w:t>16</w:t>
            </w:r>
          </w:p>
        </w:tc>
        <w:tc>
          <w:tcPr>
            <w:tcW w:w="909" w:type="dxa"/>
            <w:tcBorders>
              <w:top w:val="nil"/>
              <w:left w:val="nil"/>
              <w:bottom w:val="nil"/>
              <w:right w:val="nil"/>
            </w:tcBorders>
          </w:tcPr>
          <w:p w:rsidR="005B660B" w:rsidRDefault="005B660B">
            <w:pPr>
              <w:pStyle w:val="ConsPlusNormal"/>
              <w:jc w:val="center"/>
            </w:pPr>
            <w:r>
              <w:t>30</w:t>
            </w:r>
          </w:p>
        </w:tc>
        <w:tc>
          <w:tcPr>
            <w:tcW w:w="909" w:type="dxa"/>
            <w:tcBorders>
              <w:top w:val="nil"/>
              <w:left w:val="nil"/>
              <w:bottom w:val="nil"/>
              <w:right w:val="nil"/>
            </w:tcBorders>
          </w:tcPr>
          <w:p w:rsidR="005B660B" w:rsidRDefault="005B660B">
            <w:pPr>
              <w:pStyle w:val="ConsPlusNormal"/>
              <w:jc w:val="center"/>
            </w:pPr>
            <w:r>
              <w:t>39</w:t>
            </w:r>
          </w:p>
        </w:tc>
        <w:tc>
          <w:tcPr>
            <w:tcW w:w="909" w:type="dxa"/>
            <w:tcBorders>
              <w:top w:val="nil"/>
              <w:left w:val="nil"/>
              <w:bottom w:val="nil"/>
              <w:right w:val="nil"/>
            </w:tcBorders>
          </w:tcPr>
          <w:p w:rsidR="005B660B" w:rsidRDefault="005B660B">
            <w:pPr>
              <w:pStyle w:val="ConsPlusNormal"/>
              <w:jc w:val="center"/>
            </w:pPr>
            <w:r>
              <w:t>49</w:t>
            </w:r>
          </w:p>
        </w:tc>
        <w:tc>
          <w:tcPr>
            <w:tcW w:w="909" w:type="dxa"/>
            <w:tcBorders>
              <w:top w:val="nil"/>
              <w:left w:val="nil"/>
              <w:bottom w:val="nil"/>
              <w:right w:val="nil"/>
            </w:tcBorders>
          </w:tcPr>
          <w:p w:rsidR="005B660B" w:rsidRDefault="005B660B">
            <w:pPr>
              <w:pStyle w:val="ConsPlusNormal"/>
              <w:jc w:val="center"/>
            </w:pPr>
            <w:r>
              <w:t>56</w:t>
            </w:r>
          </w:p>
        </w:tc>
        <w:tc>
          <w:tcPr>
            <w:tcW w:w="909" w:type="dxa"/>
            <w:tcBorders>
              <w:top w:val="nil"/>
              <w:left w:val="nil"/>
              <w:bottom w:val="nil"/>
              <w:right w:val="nil"/>
            </w:tcBorders>
          </w:tcPr>
          <w:p w:rsidR="005B660B" w:rsidRDefault="005B660B">
            <w:pPr>
              <w:pStyle w:val="ConsPlusNormal"/>
              <w:jc w:val="center"/>
            </w:pPr>
            <w:r>
              <w:t>58</w:t>
            </w:r>
          </w:p>
        </w:tc>
        <w:tc>
          <w:tcPr>
            <w:tcW w:w="909" w:type="dxa"/>
            <w:tcBorders>
              <w:top w:val="nil"/>
              <w:left w:val="nil"/>
              <w:bottom w:val="nil"/>
              <w:right w:val="nil"/>
            </w:tcBorders>
          </w:tcPr>
          <w:p w:rsidR="005B660B" w:rsidRDefault="005B660B">
            <w:pPr>
              <w:pStyle w:val="ConsPlusNormal"/>
              <w:jc w:val="center"/>
            </w:pPr>
            <w:r>
              <w:t>60</w:t>
            </w:r>
          </w:p>
        </w:tc>
        <w:tc>
          <w:tcPr>
            <w:tcW w:w="914" w:type="dxa"/>
            <w:tcBorders>
              <w:top w:val="nil"/>
              <w:left w:val="nil"/>
              <w:bottom w:val="nil"/>
              <w:right w:val="nil"/>
            </w:tcBorders>
          </w:tcPr>
          <w:p w:rsidR="005B660B" w:rsidRDefault="005B660B">
            <w:pPr>
              <w:pStyle w:val="ConsPlusNormal"/>
              <w:jc w:val="center"/>
            </w:pPr>
            <w:r>
              <w:t>62</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Северо-Кавказский федеральный округ</w:t>
            </w:r>
          </w:p>
        </w:tc>
        <w:tc>
          <w:tcPr>
            <w:tcW w:w="909" w:type="dxa"/>
            <w:tcBorders>
              <w:top w:val="nil"/>
              <w:left w:val="nil"/>
              <w:bottom w:val="nil"/>
              <w:right w:val="nil"/>
            </w:tcBorders>
          </w:tcPr>
          <w:p w:rsidR="005B660B" w:rsidRDefault="005B660B">
            <w:pPr>
              <w:pStyle w:val="ConsPlusNormal"/>
              <w:jc w:val="center"/>
            </w:pPr>
            <w:r>
              <w:t>13</w:t>
            </w:r>
          </w:p>
        </w:tc>
        <w:tc>
          <w:tcPr>
            <w:tcW w:w="909" w:type="dxa"/>
            <w:tcBorders>
              <w:top w:val="nil"/>
              <w:left w:val="nil"/>
              <w:bottom w:val="nil"/>
              <w:right w:val="nil"/>
            </w:tcBorders>
          </w:tcPr>
          <w:p w:rsidR="005B660B" w:rsidRDefault="005B660B">
            <w:pPr>
              <w:pStyle w:val="ConsPlusNormal"/>
              <w:jc w:val="center"/>
            </w:pPr>
            <w:r>
              <w:t>15</w:t>
            </w:r>
          </w:p>
        </w:tc>
        <w:tc>
          <w:tcPr>
            <w:tcW w:w="909" w:type="dxa"/>
            <w:tcBorders>
              <w:top w:val="nil"/>
              <w:left w:val="nil"/>
              <w:bottom w:val="nil"/>
              <w:right w:val="nil"/>
            </w:tcBorders>
          </w:tcPr>
          <w:p w:rsidR="005B660B" w:rsidRDefault="005B660B">
            <w:pPr>
              <w:pStyle w:val="ConsPlusNormal"/>
              <w:jc w:val="center"/>
            </w:pPr>
            <w:r>
              <w:t>15</w:t>
            </w:r>
          </w:p>
        </w:tc>
        <w:tc>
          <w:tcPr>
            <w:tcW w:w="909" w:type="dxa"/>
            <w:tcBorders>
              <w:top w:val="nil"/>
              <w:left w:val="nil"/>
              <w:bottom w:val="nil"/>
              <w:right w:val="nil"/>
            </w:tcBorders>
          </w:tcPr>
          <w:p w:rsidR="005B660B" w:rsidRDefault="005B660B">
            <w:pPr>
              <w:pStyle w:val="ConsPlusNormal"/>
              <w:jc w:val="center"/>
            </w:pPr>
            <w:r>
              <w:t>25</w:t>
            </w:r>
          </w:p>
        </w:tc>
        <w:tc>
          <w:tcPr>
            <w:tcW w:w="909" w:type="dxa"/>
            <w:tcBorders>
              <w:top w:val="nil"/>
              <w:left w:val="nil"/>
              <w:bottom w:val="nil"/>
              <w:right w:val="nil"/>
            </w:tcBorders>
          </w:tcPr>
          <w:p w:rsidR="005B660B" w:rsidRDefault="005B660B">
            <w:pPr>
              <w:pStyle w:val="ConsPlusNormal"/>
              <w:jc w:val="center"/>
            </w:pPr>
            <w:r>
              <w:t>40,7</w:t>
            </w:r>
          </w:p>
        </w:tc>
        <w:tc>
          <w:tcPr>
            <w:tcW w:w="909" w:type="dxa"/>
            <w:tcBorders>
              <w:top w:val="nil"/>
              <w:left w:val="nil"/>
              <w:bottom w:val="nil"/>
              <w:right w:val="nil"/>
            </w:tcBorders>
          </w:tcPr>
          <w:p w:rsidR="005B660B" w:rsidRDefault="005B660B">
            <w:pPr>
              <w:pStyle w:val="ConsPlusNormal"/>
              <w:jc w:val="center"/>
            </w:pPr>
            <w:r>
              <w:t>49</w:t>
            </w:r>
          </w:p>
        </w:tc>
        <w:tc>
          <w:tcPr>
            <w:tcW w:w="909" w:type="dxa"/>
            <w:tcBorders>
              <w:top w:val="nil"/>
              <w:left w:val="nil"/>
              <w:bottom w:val="nil"/>
              <w:right w:val="nil"/>
            </w:tcBorders>
          </w:tcPr>
          <w:p w:rsidR="005B660B" w:rsidRDefault="005B660B">
            <w:pPr>
              <w:pStyle w:val="ConsPlusNormal"/>
              <w:jc w:val="center"/>
            </w:pPr>
            <w:r>
              <w:t>56</w:t>
            </w:r>
          </w:p>
        </w:tc>
        <w:tc>
          <w:tcPr>
            <w:tcW w:w="909" w:type="dxa"/>
            <w:tcBorders>
              <w:top w:val="nil"/>
              <w:left w:val="nil"/>
              <w:bottom w:val="nil"/>
              <w:right w:val="nil"/>
            </w:tcBorders>
          </w:tcPr>
          <w:p w:rsidR="005B660B" w:rsidRDefault="005B660B">
            <w:pPr>
              <w:pStyle w:val="ConsPlusNormal"/>
              <w:jc w:val="center"/>
            </w:pPr>
            <w:r>
              <w:t>58</w:t>
            </w:r>
          </w:p>
        </w:tc>
        <w:tc>
          <w:tcPr>
            <w:tcW w:w="909" w:type="dxa"/>
            <w:tcBorders>
              <w:top w:val="nil"/>
              <w:left w:val="nil"/>
              <w:bottom w:val="nil"/>
              <w:right w:val="nil"/>
            </w:tcBorders>
          </w:tcPr>
          <w:p w:rsidR="005B660B" w:rsidRDefault="005B660B">
            <w:pPr>
              <w:pStyle w:val="ConsPlusNormal"/>
              <w:jc w:val="center"/>
            </w:pPr>
            <w:r>
              <w:t>60</w:t>
            </w:r>
          </w:p>
        </w:tc>
        <w:tc>
          <w:tcPr>
            <w:tcW w:w="914" w:type="dxa"/>
            <w:tcBorders>
              <w:top w:val="nil"/>
              <w:left w:val="nil"/>
              <w:bottom w:val="nil"/>
              <w:right w:val="nil"/>
            </w:tcBorders>
          </w:tcPr>
          <w:p w:rsidR="005B660B" w:rsidRDefault="005B660B">
            <w:pPr>
              <w:pStyle w:val="ConsPlusNormal"/>
              <w:jc w:val="center"/>
            </w:pPr>
            <w:r>
              <w:t>62</w:t>
            </w:r>
          </w:p>
        </w:tc>
      </w:tr>
      <w:tr w:rsidR="005B660B">
        <w:tblPrEx>
          <w:tblBorders>
            <w:insideH w:val="none" w:sz="0" w:space="0" w:color="auto"/>
            <w:insideV w:val="none" w:sz="0" w:space="0" w:color="auto"/>
          </w:tblBorders>
        </w:tblPrEx>
        <w:tc>
          <w:tcPr>
            <w:tcW w:w="11589" w:type="dxa"/>
            <w:gridSpan w:val="11"/>
            <w:tcBorders>
              <w:top w:val="nil"/>
              <w:left w:val="nil"/>
              <w:bottom w:val="nil"/>
              <w:right w:val="nil"/>
            </w:tcBorders>
          </w:tcPr>
          <w:p w:rsidR="005B660B" w:rsidRDefault="005B660B">
            <w:pPr>
              <w:pStyle w:val="ConsPlusNormal"/>
              <w:jc w:val="center"/>
              <w:outlineLvl w:val="3"/>
            </w:pPr>
            <w:r>
              <w:t>Показатель 8 "Доля главных бюро медико-социальной экспертизы по субъектам Российской Федерации, оснащенных специальным диагностическим оборудованием, в общем количестве главных бюро медико-социальной экспертизы по субъектам Российской Федерации"</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Крымский федеральный округ</w:t>
            </w:r>
          </w:p>
        </w:tc>
        <w:tc>
          <w:tcPr>
            <w:tcW w:w="909" w:type="dxa"/>
            <w:tcBorders>
              <w:top w:val="nil"/>
              <w:left w:val="nil"/>
              <w:bottom w:val="nil"/>
              <w:right w:val="nil"/>
            </w:tcBorders>
          </w:tcPr>
          <w:p w:rsidR="005B660B" w:rsidRDefault="005B660B">
            <w:pPr>
              <w:pStyle w:val="ConsPlusNormal"/>
              <w:jc w:val="center"/>
            </w:pPr>
            <w:r>
              <w:t>-</w:t>
            </w:r>
          </w:p>
        </w:tc>
        <w:tc>
          <w:tcPr>
            <w:tcW w:w="909" w:type="dxa"/>
            <w:tcBorders>
              <w:top w:val="nil"/>
              <w:left w:val="nil"/>
              <w:bottom w:val="nil"/>
              <w:right w:val="nil"/>
            </w:tcBorders>
          </w:tcPr>
          <w:p w:rsidR="005B660B" w:rsidRDefault="005B660B">
            <w:pPr>
              <w:pStyle w:val="ConsPlusNormal"/>
              <w:jc w:val="center"/>
            </w:pPr>
            <w:r>
              <w:t>-</w:t>
            </w:r>
          </w:p>
        </w:tc>
        <w:tc>
          <w:tcPr>
            <w:tcW w:w="909" w:type="dxa"/>
            <w:tcBorders>
              <w:top w:val="nil"/>
              <w:left w:val="nil"/>
              <w:bottom w:val="nil"/>
              <w:right w:val="nil"/>
            </w:tcBorders>
          </w:tcPr>
          <w:p w:rsidR="005B660B" w:rsidRDefault="005B660B">
            <w:pPr>
              <w:pStyle w:val="ConsPlusNormal"/>
              <w:jc w:val="center"/>
            </w:pPr>
            <w:r>
              <w:t>-</w:t>
            </w:r>
          </w:p>
        </w:tc>
        <w:tc>
          <w:tcPr>
            <w:tcW w:w="909" w:type="dxa"/>
            <w:tcBorders>
              <w:top w:val="nil"/>
              <w:left w:val="nil"/>
              <w:bottom w:val="nil"/>
              <w:right w:val="nil"/>
            </w:tcBorders>
          </w:tcPr>
          <w:p w:rsidR="005B660B" w:rsidRDefault="005B660B">
            <w:pPr>
              <w:pStyle w:val="ConsPlusNormal"/>
              <w:jc w:val="center"/>
            </w:pPr>
            <w:r>
              <w:t>58</w:t>
            </w:r>
          </w:p>
        </w:tc>
        <w:tc>
          <w:tcPr>
            <w:tcW w:w="909" w:type="dxa"/>
            <w:tcBorders>
              <w:top w:val="nil"/>
              <w:left w:val="nil"/>
              <w:bottom w:val="nil"/>
              <w:right w:val="nil"/>
            </w:tcBorders>
          </w:tcPr>
          <w:p w:rsidR="005B660B" w:rsidRDefault="005B660B">
            <w:pPr>
              <w:pStyle w:val="ConsPlusNormal"/>
              <w:jc w:val="center"/>
            </w:pPr>
            <w:r>
              <w:t>79</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14" w:type="dxa"/>
            <w:tcBorders>
              <w:top w:val="nil"/>
              <w:left w:val="nil"/>
              <w:bottom w:val="nil"/>
              <w:right w:val="nil"/>
            </w:tcBorders>
          </w:tcPr>
          <w:p w:rsidR="005B660B" w:rsidRDefault="005B660B">
            <w:pPr>
              <w:pStyle w:val="ConsPlusNormal"/>
              <w:jc w:val="center"/>
            </w:pPr>
            <w:r>
              <w:t>100</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Центральный федеральный округ</w:t>
            </w:r>
          </w:p>
        </w:tc>
        <w:tc>
          <w:tcPr>
            <w:tcW w:w="909" w:type="dxa"/>
            <w:tcBorders>
              <w:top w:val="nil"/>
              <w:left w:val="nil"/>
              <w:bottom w:val="nil"/>
              <w:right w:val="nil"/>
            </w:tcBorders>
          </w:tcPr>
          <w:p w:rsidR="005B660B" w:rsidRDefault="005B660B">
            <w:pPr>
              <w:pStyle w:val="ConsPlusNormal"/>
              <w:jc w:val="center"/>
            </w:pPr>
            <w:r>
              <w:t>11</w:t>
            </w:r>
          </w:p>
        </w:tc>
        <w:tc>
          <w:tcPr>
            <w:tcW w:w="909" w:type="dxa"/>
            <w:tcBorders>
              <w:top w:val="nil"/>
              <w:left w:val="nil"/>
              <w:bottom w:val="nil"/>
              <w:right w:val="nil"/>
            </w:tcBorders>
          </w:tcPr>
          <w:p w:rsidR="005B660B" w:rsidRDefault="005B660B">
            <w:pPr>
              <w:pStyle w:val="ConsPlusNormal"/>
              <w:jc w:val="center"/>
            </w:pPr>
            <w:r>
              <w:t>11</w:t>
            </w:r>
          </w:p>
        </w:tc>
        <w:tc>
          <w:tcPr>
            <w:tcW w:w="909" w:type="dxa"/>
            <w:tcBorders>
              <w:top w:val="nil"/>
              <w:left w:val="nil"/>
              <w:bottom w:val="nil"/>
              <w:right w:val="nil"/>
            </w:tcBorders>
          </w:tcPr>
          <w:p w:rsidR="005B660B" w:rsidRDefault="005B660B">
            <w:pPr>
              <w:pStyle w:val="ConsPlusNormal"/>
              <w:jc w:val="center"/>
            </w:pPr>
            <w:r>
              <w:t>11</w:t>
            </w:r>
          </w:p>
        </w:tc>
        <w:tc>
          <w:tcPr>
            <w:tcW w:w="909" w:type="dxa"/>
            <w:tcBorders>
              <w:top w:val="nil"/>
              <w:left w:val="nil"/>
              <w:bottom w:val="nil"/>
              <w:right w:val="nil"/>
            </w:tcBorders>
          </w:tcPr>
          <w:p w:rsidR="005B660B" w:rsidRDefault="005B660B">
            <w:pPr>
              <w:pStyle w:val="ConsPlusNormal"/>
              <w:jc w:val="center"/>
            </w:pPr>
            <w:r>
              <w:t>62,5</w:t>
            </w:r>
          </w:p>
        </w:tc>
        <w:tc>
          <w:tcPr>
            <w:tcW w:w="909" w:type="dxa"/>
            <w:tcBorders>
              <w:top w:val="nil"/>
              <w:left w:val="nil"/>
              <w:bottom w:val="nil"/>
              <w:right w:val="nil"/>
            </w:tcBorders>
          </w:tcPr>
          <w:p w:rsidR="005B660B" w:rsidRDefault="005B660B">
            <w:pPr>
              <w:pStyle w:val="ConsPlusNormal"/>
              <w:jc w:val="center"/>
            </w:pPr>
            <w:r>
              <w:t>79</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14" w:type="dxa"/>
            <w:tcBorders>
              <w:top w:val="nil"/>
              <w:left w:val="nil"/>
              <w:bottom w:val="nil"/>
              <w:right w:val="nil"/>
            </w:tcBorders>
          </w:tcPr>
          <w:p w:rsidR="005B660B" w:rsidRDefault="005B660B">
            <w:pPr>
              <w:pStyle w:val="ConsPlusNormal"/>
              <w:jc w:val="center"/>
            </w:pPr>
            <w:r>
              <w:t>100</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Северо-Западный федеральный округ</w:t>
            </w:r>
          </w:p>
        </w:tc>
        <w:tc>
          <w:tcPr>
            <w:tcW w:w="909" w:type="dxa"/>
            <w:tcBorders>
              <w:top w:val="nil"/>
              <w:left w:val="nil"/>
              <w:bottom w:val="nil"/>
              <w:right w:val="nil"/>
            </w:tcBorders>
          </w:tcPr>
          <w:p w:rsidR="005B660B" w:rsidRDefault="005B660B">
            <w:pPr>
              <w:pStyle w:val="ConsPlusNormal"/>
              <w:jc w:val="center"/>
            </w:pPr>
            <w:r>
              <w:t>0</w:t>
            </w:r>
          </w:p>
        </w:tc>
        <w:tc>
          <w:tcPr>
            <w:tcW w:w="909" w:type="dxa"/>
            <w:tcBorders>
              <w:top w:val="nil"/>
              <w:left w:val="nil"/>
              <w:bottom w:val="nil"/>
              <w:right w:val="nil"/>
            </w:tcBorders>
          </w:tcPr>
          <w:p w:rsidR="005B660B" w:rsidRDefault="005B660B">
            <w:pPr>
              <w:pStyle w:val="ConsPlusNormal"/>
              <w:jc w:val="center"/>
            </w:pPr>
            <w:r>
              <w:t>0</w:t>
            </w:r>
          </w:p>
        </w:tc>
        <w:tc>
          <w:tcPr>
            <w:tcW w:w="909" w:type="dxa"/>
            <w:tcBorders>
              <w:top w:val="nil"/>
              <w:left w:val="nil"/>
              <w:bottom w:val="nil"/>
              <w:right w:val="nil"/>
            </w:tcBorders>
          </w:tcPr>
          <w:p w:rsidR="005B660B" w:rsidRDefault="005B660B">
            <w:pPr>
              <w:pStyle w:val="ConsPlusNormal"/>
              <w:jc w:val="center"/>
            </w:pPr>
            <w:r>
              <w:t>9</w:t>
            </w:r>
          </w:p>
        </w:tc>
        <w:tc>
          <w:tcPr>
            <w:tcW w:w="909" w:type="dxa"/>
            <w:tcBorders>
              <w:top w:val="nil"/>
              <w:left w:val="nil"/>
              <w:bottom w:val="nil"/>
              <w:right w:val="nil"/>
            </w:tcBorders>
          </w:tcPr>
          <w:p w:rsidR="005B660B" w:rsidRDefault="005B660B">
            <w:pPr>
              <w:pStyle w:val="ConsPlusNormal"/>
              <w:jc w:val="center"/>
            </w:pPr>
            <w:r>
              <w:t>62,5</w:t>
            </w:r>
          </w:p>
        </w:tc>
        <w:tc>
          <w:tcPr>
            <w:tcW w:w="909" w:type="dxa"/>
            <w:tcBorders>
              <w:top w:val="nil"/>
              <w:left w:val="nil"/>
              <w:bottom w:val="nil"/>
              <w:right w:val="nil"/>
            </w:tcBorders>
          </w:tcPr>
          <w:p w:rsidR="005B660B" w:rsidRDefault="005B660B">
            <w:pPr>
              <w:pStyle w:val="ConsPlusNormal"/>
              <w:jc w:val="center"/>
            </w:pPr>
            <w:r>
              <w:t>79</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14" w:type="dxa"/>
            <w:tcBorders>
              <w:top w:val="nil"/>
              <w:left w:val="nil"/>
              <w:bottom w:val="nil"/>
              <w:right w:val="nil"/>
            </w:tcBorders>
          </w:tcPr>
          <w:p w:rsidR="005B660B" w:rsidRDefault="005B660B">
            <w:pPr>
              <w:pStyle w:val="ConsPlusNormal"/>
              <w:jc w:val="center"/>
            </w:pPr>
            <w:r>
              <w:t>100</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Южный федеральный округ</w:t>
            </w:r>
          </w:p>
        </w:tc>
        <w:tc>
          <w:tcPr>
            <w:tcW w:w="909" w:type="dxa"/>
            <w:tcBorders>
              <w:top w:val="nil"/>
              <w:left w:val="nil"/>
              <w:bottom w:val="nil"/>
              <w:right w:val="nil"/>
            </w:tcBorders>
          </w:tcPr>
          <w:p w:rsidR="005B660B" w:rsidRDefault="005B660B">
            <w:pPr>
              <w:pStyle w:val="ConsPlusNormal"/>
              <w:jc w:val="center"/>
            </w:pPr>
            <w:r>
              <w:t>0</w:t>
            </w:r>
          </w:p>
        </w:tc>
        <w:tc>
          <w:tcPr>
            <w:tcW w:w="909" w:type="dxa"/>
            <w:tcBorders>
              <w:top w:val="nil"/>
              <w:left w:val="nil"/>
              <w:bottom w:val="nil"/>
              <w:right w:val="nil"/>
            </w:tcBorders>
          </w:tcPr>
          <w:p w:rsidR="005B660B" w:rsidRDefault="005B660B">
            <w:pPr>
              <w:pStyle w:val="ConsPlusNormal"/>
              <w:jc w:val="center"/>
            </w:pPr>
            <w:r>
              <w:t>0</w:t>
            </w:r>
          </w:p>
        </w:tc>
        <w:tc>
          <w:tcPr>
            <w:tcW w:w="909" w:type="dxa"/>
            <w:tcBorders>
              <w:top w:val="nil"/>
              <w:left w:val="nil"/>
              <w:bottom w:val="nil"/>
              <w:right w:val="nil"/>
            </w:tcBorders>
          </w:tcPr>
          <w:p w:rsidR="005B660B" w:rsidRDefault="005B660B">
            <w:pPr>
              <w:pStyle w:val="ConsPlusNormal"/>
              <w:jc w:val="center"/>
            </w:pPr>
            <w:r>
              <w:t>17</w:t>
            </w:r>
          </w:p>
        </w:tc>
        <w:tc>
          <w:tcPr>
            <w:tcW w:w="909" w:type="dxa"/>
            <w:tcBorders>
              <w:top w:val="nil"/>
              <w:left w:val="nil"/>
              <w:bottom w:val="nil"/>
              <w:right w:val="nil"/>
            </w:tcBorders>
          </w:tcPr>
          <w:p w:rsidR="005B660B" w:rsidRDefault="005B660B">
            <w:pPr>
              <w:pStyle w:val="ConsPlusNormal"/>
              <w:jc w:val="center"/>
            </w:pPr>
            <w:r>
              <w:t>60,4</w:t>
            </w:r>
          </w:p>
        </w:tc>
        <w:tc>
          <w:tcPr>
            <w:tcW w:w="909" w:type="dxa"/>
            <w:tcBorders>
              <w:top w:val="nil"/>
              <w:left w:val="nil"/>
              <w:bottom w:val="nil"/>
              <w:right w:val="nil"/>
            </w:tcBorders>
          </w:tcPr>
          <w:p w:rsidR="005B660B" w:rsidRDefault="005B660B">
            <w:pPr>
              <w:pStyle w:val="ConsPlusNormal"/>
              <w:jc w:val="center"/>
            </w:pPr>
            <w:r>
              <w:t>79</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14" w:type="dxa"/>
            <w:tcBorders>
              <w:top w:val="nil"/>
              <w:left w:val="nil"/>
              <w:bottom w:val="nil"/>
              <w:right w:val="nil"/>
            </w:tcBorders>
          </w:tcPr>
          <w:p w:rsidR="005B660B" w:rsidRDefault="005B660B">
            <w:pPr>
              <w:pStyle w:val="ConsPlusNormal"/>
              <w:jc w:val="center"/>
            </w:pPr>
            <w:r>
              <w:t>100</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Приволжский федеральный округ</w:t>
            </w:r>
          </w:p>
        </w:tc>
        <w:tc>
          <w:tcPr>
            <w:tcW w:w="909" w:type="dxa"/>
            <w:tcBorders>
              <w:top w:val="nil"/>
              <w:left w:val="nil"/>
              <w:bottom w:val="nil"/>
              <w:right w:val="nil"/>
            </w:tcBorders>
          </w:tcPr>
          <w:p w:rsidR="005B660B" w:rsidRDefault="005B660B">
            <w:pPr>
              <w:pStyle w:val="ConsPlusNormal"/>
              <w:jc w:val="center"/>
            </w:pPr>
            <w:r>
              <w:t>10</w:t>
            </w:r>
          </w:p>
        </w:tc>
        <w:tc>
          <w:tcPr>
            <w:tcW w:w="909" w:type="dxa"/>
            <w:tcBorders>
              <w:top w:val="nil"/>
              <w:left w:val="nil"/>
              <w:bottom w:val="nil"/>
              <w:right w:val="nil"/>
            </w:tcBorders>
          </w:tcPr>
          <w:p w:rsidR="005B660B" w:rsidRDefault="005B660B">
            <w:pPr>
              <w:pStyle w:val="ConsPlusNormal"/>
              <w:jc w:val="center"/>
            </w:pPr>
            <w:r>
              <w:t>15</w:t>
            </w:r>
          </w:p>
        </w:tc>
        <w:tc>
          <w:tcPr>
            <w:tcW w:w="909" w:type="dxa"/>
            <w:tcBorders>
              <w:top w:val="nil"/>
              <w:left w:val="nil"/>
              <w:bottom w:val="nil"/>
              <w:right w:val="nil"/>
            </w:tcBorders>
          </w:tcPr>
          <w:p w:rsidR="005B660B" w:rsidRDefault="005B660B">
            <w:pPr>
              <w:pStyle w:val="ConsPlusNormal"/>
              <w:jc w:val="center"/>
            </w:pPr>
            <w:r>
              <w:t>21</w:t>
            </w:r>
          </w:p>
        </w:tc>
        <w:tc>
          <w:tcPr>
            <w:tcW w:w="909" w:type="dxa"/>
            <w:tcBorders>
              <w:top w:val="nil"/>
              <w:left w:val="nil"/>
              <w:bottom w:val="nil"/>
              <w:right w:val="nil"/>
            </w:tcBorders>
          </w:tcPr>
          <w:p w:rsidR="005B660B" w:rsidRDefault="005B660B">
            <w:pPr>
              <w:pStyle w:val="ConsPlusNormal"/>
              <w:jc w:val="center"/>
            </w:pPr>
            <w:r>
              <w:t>62,5</w:t>
            </w:r>
          </w:p>
        </w:tc>
        <w:tc>
          <w:tcPr>
            <w:tcW w:w="909" w:type="dxa"/>
            <w:tcBorders>
              <w:top w:val="nil"/>
              <w:left w:val="nil"/>
              <w:bottom w:val="nil"/>
              <w:right w:val="nil"/>
            </w:tcBorders>
          </w:tcPr>
          <w:p w:rsidR="005B660B" w:rsidRDefault="005B660B">
            <w:pPr>
              <w:pStyle w:val="ConsPlusNormal"/>
              <w:jc w:val="center"/>
            </w:pPr>
            <w:r>
              <w:t>79</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14" w:type="dxa"/>
            <w:tcBorders>
              <w:top w:val="nil"/>
              <w:left w:val="nil"/>
              <w:bottom w:val="nil"/>
              <w:right w:val="nil"/>
            </w:tcBorders>
          </w:tcPr>
          <w:p w:rsidR="005B660B" w:rsidRDefault="005B660B">
            <w:pPr>
              <w:pStyle w:val="ConsPlusNormal"/>
              <w:jc w:val="center"/>
            </w:pPr>
            <w:r>
              <w:t>100</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lastRenderedPageBreak/>
              <w:t>Уральский федеральный округ</w:t>
            </w:r>
          </w:p>
        </w:tc>
        <w:tc>
          <w:tcPr>
            <w:tcW w:w="909" w:type="dxa"/>
            <w:tcBorders>
              <w:top w:val="nil"/>
              <w:left w:val="nil"/>
              <w:bottom w:val="nil"/>
              <w:right w:val="nil"/>
            </w:tcBorders>
          </w:tcPr>
          <w:p w:rsidR="005B660B" w:rsidRDefault="005B660B">
            <w:pPr>
              <w:pStyle w:val="ConsPlusNormal"/>
              <w:jc w:val="center"/>
            </w:pPr>
            <w:r>
              <w:t>17</w:t>
            </w:r>
          </w:p>
        </w:tc>
        <w:tc>
          <w:tcPr>
            <w:tcW w:w="909" w:type="dxa"/>
            <w:tcBorders>
              <w:top w:val="nil"/>
              <w:left w:val="nil"/>
              <w:bottom w:val="nil"/>
              <w:right w:val="nil"/>
            </w:tcBorders>
          </w:tcPr>
          <w:p w:rsidR="005B660B" w:rsidRDefault="005B660B">
            <w:pPr>
              <w:pStyle w:val="ConsPlusNormal"/>
              <w:jc w:val="center"/>
            </w:pPr>
            <w:r>
              <w:t>17</w:t>
            </w:r>
          </w:p>
        </w:tc>
        <w:tc>
          <w:tcPr>
            <w:tcW w:w="909" w:type="dxa"/>
            <w:tcBorders>
              <w:top w:val="nil"/>
              <w:left w:val="nil"/>
              <w:bottom w:val="nil"/>
              <w:right w:val="nil"/>
            </w:tcBorders>
          </w:tcPr>
          <w:p w:rsidR="005B660B" w:rsidRDefault="005B660B">
            <w:pPr>
              <w:pStyle w:val="ConsPlusNormal"/>
              <w:jc w:val="center"/>
            </w:pPr>
            <w:r>
              <w:t>15</w:t>
            </w:r>
          </w:p>
        </w:tc>
        <w:tc>
          <w:tcPr>
            <w:tcW w:w="909" w:type="dxa"/>
            <w:tcBorders>
              <w:top w:val="nil"/>
              <w:left w:val="nil"/>
              <w:bottom w:val="nil"/>
              <w:right w:val="nil"/>
            </w:tcBorders>
          </w:tcPr>
          <w:p w:rsidR="005B660B" w:rsidRDefault="005B660B">
            <w:pPr>
              <w:pStyle w:val="ConsPlusNormal"/>
              <w:jc w:val="center"/>
            </w:pPr>
            <w:r>
              <w:t>62,5</w:t>
            </w:r>
          </w:p>
        </w:tc>
        <w:tc>
          <w:tcPr>
            <w:tcW w:w="909" w:type="dxa"/>
            <w:tcBorders>
              <w:top w:val="nil"/>
              <w:left w:val="nil"/>
              <w:bottom w:val="nil"/>
              <w:right w:val="nil"/>
            </w:tcBorders>
          </w:tcPr>
          <w:p w:rsidR="005B660B" w:rsidRDefault="005B660B">
            <w:pPr>
              <w:pStyle w:val="ConsPlusNormal"/>
              <w:jc w:val="center"/>
            </w:pPr>
            <w:r>
              <w:t>79</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14" w:type="dxa"/>
            <w:tcBorders>
              <w:top w:val="nil"/>
              <w:left w:val="nil"/>
              <w:bottom w:val="nil"/>
              <w:right w:val="nil"/>
            </w:tcBorders>
          </w:tcPr>
          <w:p w:rsidR="005B660B" w:rsidRDefault="005B660B">
            <w:pPr>
              <w:pStyle w:val="ConsPlusNormal"/>
              <w:jc w:val="center"/>
            </w:pPr>
            <w:r>
              <w:t>100</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Сибирский федеральный округ</w:t>
            </w:r>
          </w:p>
        </w:tc>
        <w:tc>
          <w:tcPr>
            <w:tcW w:w="909" w:type="dxa"/>
            <w:tcBorders>
              <w:top w:val="nil"/>
              <w:left w:val="nil"/>
              <w:bottom w:val="nil"/>
              <w:right w:val="nil"/>
            </w:tcBorders>
          </w:tcPr>
          <w:p w:rsidR="005B660B" w:rsidRDefault="005B660B">
            <w:pPr>
              <w:pStyle w:val="ConsPlusNormal"/>
              <w:jc w:val="center"/>
            </w:pPr>
            <w:r>
              <w:t>16</w:t>
            </w:r>
          </w:p>
        </w:tc>
        <w:tc>
          <w:tcPr>
            <w:tcW w:w="909" w:type="dxa"/>
            <w:tcBorders>
              <w:top w:val="nil"/>
              <w:left w:val="nil"/>
              <w:bottom w:val="nil"/>
              <w:right w:val="nil"/>
            </w:tcBorders>
          </w:tcPr>
          <w:p w:rsidR="005B660B" w:rsidRDefault="005B660B">
            <w:pPr>
              <w:pStyle w:val="ConsPlusNormal"/>
              <w:jc w:val="center"/>
            </w:pPr>
            <w:r>
              <w:t>16</w:t>
            </w:r>
          </w:p>
        </w:tc>
        <w:tc>
          <w:tcPr>
            <w:tcW w:w="909" w:type="dxa"/>
            <w:tcBorders>
              <w:top w:val="nil"/>
              <w:left w:val="nil"/>
              <w:bottom w:val="nil"/>
              <w:right w:val="nil"/>
            </w:tcBorders>
          </w:tcPr>
          <w:p w:rsidR="005B660B" w:rsidRDefault="005B660B">
            <w:pPr>
              <w:pStyle w:val="ConsPlusNormal"/>
              <w:jc w:val="center"/>
            </w:pPr>
            <w:r>
              <w:t>16</w:t>
            </w:r>
          </w:p>
        </w:tc>
        <w:tc>
          <w:tcPr>
            <w:tcW w:w="909" w:type="dxa"/>
            <w:tcBorders>
              <w:top w:val="nil"/>
              <w:left w:val="nil"/>
              <w:bottom w:val="nil"/>
              <w:right w:val="nil"/>
            </w:tcBorders>
          </w:tcPr>
          <w:p w:rsidR="005B660B" w:rsidRDefault="005B660B">
            <w:pPr>
              <w:pStyle w:val="ConsPlusNormal"/>
              <w:jc w:val="center"/>
            </w:pPr>
            <w:r>
              <w:t>58,3</w:t>
            </w:r>
          </w:p>
        </w:tc>
        <w:tc>
          <w:tcPr>
            <w:tcW w:w="909" w:type="dxa"/>
            <w:tcBorders>
              <w:top w:val="nil"/>
              <w:left w:val="nil"/>
              <w:bottom w:val="nil"/>
              <w:right w:val="nil"/>
            </w:tcBorders>
          </w:tcPr>
          <w:p w:rsidR="005B660B" w:rsidRDefault="005B660B">
            <w:pPr>
              <w:pStyle w:val="ConsPlusNormal"/>
              <w:jc w:val="center"/>
            </w:pPr>
            <w:r>
              <w:t>79</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14" w:type="dxa"/>
            <w:tcBorders>
              <w:top w:val="nil"/>
              <w:left w:val="nil"/>
              <w:bottom w:val="nil"/>
              <w:right w:val="nil"/>
            </w:tcBorders>
          </w:tcPr>
          <w:p w:rsidR="005B660B" w:rsidRDefault="005B660B">
            <w:pPr>
              <w:pStyle w:val="ConsPlusNormal"/>
              <w:jc w:val="center"/>
            </w:pPr>
            <w:r>
              <w:t>100</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Дальневосточный федеральный округ</w:t>
            </w:r>
          </w:p>
        </w:tc>
        <w:tc>
          <w:tcPr>
            <w:tcW w:w="909" w:type="dxa"/>
            <w:tcBorders>
              <w:top w:val="nil"/>
              <w:left w:val="nil"/>
              <w:bottom w:val="nil"/>
              <w:right w:val="nil"/>
            </w:tcBorders>
          </w:tcPr>
          <w:p w:rsidR="005B660B" w:rsidRDefault="005B660B">
            <w:pPr>
              <w:pStyle w:val="ConsPlusNormal"/>
              <w:jc w:val="center"/>
            </w:pPr>
            <w:r>
              <w:t>0</w:t>
            </w:r>
          </w:p>
        </w:tc>
        <w:tc>
          <w:tcPr>
            <w:tcW w:w="909" w:type="dxa"/>
            <w:tcBorders>
              <w:top w:val="nil"/>
              <w:left w:val="nil"/>
              <w:bottom w:val="nil"/>
              <w:right w:val="nil"/>
            </w:tcBorders>
          </w:tcPr>
          <w:p w:rsidR="005B660B" w:rsidRDefault="005B660B">
            <w:pPr>
              <w:pStyle w:val="ConsPlusNormal"/>
              <w:jc w:val="center"/>
            </w:pPr>
            <w:r>
              <w:t>0</w:t>
            </w:r>
          </w:p>
        </w:tc>
        <w:tc>
          <w:tcPr>
            <w:tcW w:w="909" w:type="dxa"/>
            <w:tcBorders>
              <w:top w:val="nil"/>
              <w:left w:val="nil"/>
              <w:bottom w:val="nil"/>
              <w:right w:val="nil"/>
            </w:tcBorders>
          </w:tcPr>
          <w:p w:rsidR="005B660B" w:rsidRDefault="005B660B">
            <w:pPr>
              <w:pStyle w:val="ConsPlusNormal"/>
              <w:jc w:val="center"/>
            </w:pPr>
            <w:r>
              <w:t>11</w:t>
            </w:r>
          </w:p>
        </w:tc>
        <w:tc>
          <w:tcPr>
            <w:tcW w:w="909" w:type="dxa"/>
            <w:tcBorders>
              <w:top w:val="nil"/>
              <w:left w:val="nil"/>
              <w:bottom w:val="nil"/>
              <w:right w:val="nil"/>
            </w:tcBorders>
          </w:tcPr>
          <w:p w:rsidR="005B660B" w:rsidRDefault="005B660B">
            <w:pPr>
              <w:pStyle w:val="ConsPlusNormal"/>
              <w:jc w:val="center"/>
            </w:pPr>
            <w:r>
              <w:t>50</w:t>
            </w:r>
          </w:p>
        </w:tc>
        <w:tc>
          <w:tcPr>
            <w:tcW w:w="909" w:type="dxa"/>
            <w:tcBorders>
              <w:top w:val="nil"/>
              <w:left w:val="nil"/>
              <w:bottom w:val="nil"/>
              <w:right w:val="nil"/>
            </w:tcBorders>
          </w:tcPr>
          <w:p w:rsidR="005B660B" w:rsidRDefault="005B660B">
            <w:pPr>
              <w:pStyle w:val="ConsPlusNormal"/>
              <w:jc w:val="center"/>
            </w:pPr>
            <w:r>
              <w:t>79</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14" w:type="dxa"/>
            <w:tcBorders>
              <w:top w:val="nil"/>
              <w:left w:val="nil"/>
              <w:bottom w:val="nil"/>
              <w:right w:val="nil"/>
            </w:tcBorders>
          </w:tcPr>
          <w:p w:rsidR="005B660B" w:rsidRDefault="005B660B">
            <w:pPr>
              <w:pStyle w:val="ConsPlusNormal"/>
              <w:jc w:val="center"/>
            </w:pPr>
            <w:r>
              <w:t>100</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Северо-Кавказский федеральный округ</w:t>
            </w:r>
          </w:p>
        </w:tc>
        <w:tc>
          <w:tcPr>
            <w:tcW w:w="909" w:type="dxa"/>
            <w:tcBorders>
              <w:top w:val="nil"/>
              <w:left w:val="nil"/>
              <w:bottom w:val="nil"/>
              <w:right w:val="nil"/>
            </w:tcBorders>
          </w:tcPr>
          <w:p w:rsidR="005B660B" w:rsidRDefault="005B660B">
            <w:pPr>
              <w:pStyle w:val="ConsPlusNormal"/>
              <w:jc w:val="center"/>
            </w:pPr>
            <w:r>
              <w:t>15</w:t>
            </w:r>
          </w:p>
        </w:tc>
        <w:tc>
          <w:tcPr>
            <w:tcW w:w="909" w:type="dxa"/>
            <w:tcBorders>
              <w:top w:val="nil"/>
              <w:left w:val="nil"/>
              <w:bottom w:val="nil"/>
              <w:right w:val="nil"/>
            </w:tcBorders>
          </w:tcPr>
          <w:p w:rsidR="005B660B" w:rsidRDefault="005B660B">
            <w:pPr>
              <w:pStyle w:val="ConsPlusNormal"/>
              <w:jc w:val="center"/>
            </w:pPr>
            <w:r>
              <w:t>10</w:t>
            </w:r>
          </w:p>
        </w:tc>
        <w:tc>
          <w:tcPr>
            <w:tcW w:w="909" w:type="dxa"/>
            <w:tcBorders>
              <w:top w:val="nil"/>
              <w:left w:val="nil"/>
              <w:bottom w:val="nil"/>
              <w:right w:val="nil"/>
            </w:tcBorders>
          </w:tcPr>
          <w:p w:rsidR="005B660B" w:rsidRDefault="005B660B">
            <w:pPr>
              <w:pStyle w:val="ConsPlusNormal"/>
              <w:jc w:val="center"/>
            </w:pPr>
            <w:r>
              <w:t>15</w:t>
            </w:r>
          </w:p>
        </w:tc>
        <w:tc>
          <w:tcPr>
            <w:tcW w:w="909" w:type="dxa"/>
            <w:tcBorders>
              <w:top w:val="nil"/>
              <w:left w:val="nil"/>
              <w:bottom w:val="nil"/>
              <w:right w:val="nil"/>
            </w:tcBorders>
          </w:tcPr>
          <w:p w:rsidR="005B660B" w:rsidRDefault="005B660B">
            <w:pPr>
              <w:pStyle w:val="ConsPlusNormal"/>
              <w:jc w:val="center"/>
            </w:pPr>
            <w:r>
              <w:t>50</w:t>
            </w:r>
          </w:p>
        </w:tc>
        <w:tc>
          <w:tcPr>
            <w:tcW w:w="909" w:type="dxa"/>
            <w:tcBorders>
              <w:top w:val="nil"/>
              <w:left w:val="nil"/>
              <w:bottom w:val="nil"/>
              <w:right w:val="nil"/>
            </w:tcBorders>
          </w:tcPr>
          <w:p w:rsidR="005B660B" w:rsidRDefault="005B660B">
            <w:pPr>
              <w:pStyle w:val="ConsPlusNormal"/>
              <w:jc w:val="center"/>
            </w:pPr>
            <w:r>
              <w:t>79</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14" w:type="dxa"/>
            <w:tcBorders>
              <w:top w:val="nil"/>
              <w:left w:val="nil"/>
              <w:bottom w:val="nil"/>
              <w:right w:val="nil"/>
            </w:tcBorders>
          </w:tcPr>
          <w:p w:rsidR="005B660B" w:rsidRDefault="005B660B">
            <w:pPr>
              <w:pStyle w:val="ConsPlusNormal"/>
              <w:jc w:val="center"/>
            </w:pPr>
            <w:r>
              <w:t>100</w:t>
            </w:r>
          </w:p>
        </w:tc>
      </w:tr>
      <w:tr w:rsidR="005B660B">
        <w:tblPrEx>
          <w:tblBorders>
            <w:insideH w:val="none" w:sz="0" w:space="0" w:color="auto"/>
            <w:insideV w:val="none" w:sz="0" w:space="0" w:color="auto"/>
          </w:tblBorders>
        </w:tblPrEx>
        <w:tc>
          <w:tcPr>
            <w:tcW w:w="11589" w:type="dxa"/>
            <w:gridSpan w:val="11"/>
            <w:tcBorders>
              <w:top w:val="nil"/>
              <w:left w:val="nil"/>
              <w:bottom w:val="nil"/>
              <w:right w:val="nil"/>
            </w:tcBorders>
          </w:tcPr>
          <w:p w:rsidR="005B660B" w:rsidRDefault="005B660B">
            <w:pPr>
              <w:pStyle w:val="ConsPlusNormal"/>
              <w:jc w:val="center"/>
              <w:outlineLvl w:val="2"/>
            </w:pPr>
            <w:r>
              <w:t>Подпрограмма 1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p>
        </w:tc>
      </w:tr>
      <w:tr w:rsidR="005B660B">
        <w:tblPrEx>
          <w:tblBorders>
            <w:insideH w:val="none" w:sz="0" w:space="0" w:color="auto"/>
            <w:insideV w:val="none" w:sz="0" w:space="0" w:color="auto"/>
          </w:tblBorders>
        </w:tblPrEx>
        <w:tc>
          <w:tcPr>
            <w:tcW w:w="11589" w:type="dxa"/>
            <w:gridSpan w:val="11"/>
            <w:tcBorders>
              <w:top w:val="nil"/>
              <w:left w:val="nil"/>
              <w:bottom w:val="nil"/>
              <w:right w:val="nil"/>
            </w:tcBorders>
          </w:tcPr>
          <w:p w:rsidR="005B660B" w:rsidRDefault="005B660B">
            <w:pPr>
              <w:pStyle w:val="ConsPlusNormal"/>
              <w:jc w:val="center"/>
              <w:outlineLvl w:val="3"/>
            </w:pPr>
            <w:r>
              <w:t>Показатель 1.1 "Доля субъектов Российской Федерации, имеющих сформированные и обновляемые карты доступности объектов и услуг, в общем количестве субъектов Российской Федерации"</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Крымский федеральный округ</w:t>
            </w:r>
          </w:p>
        </w:tc>
        <w:tc>
          <w:tcPr>
            <w:tcW w:w="909" w:type="dxa"/>
            <w:tcBorders>
              <w:top w:val="nil"/>
              <w:left w:val="nil"/>
              <w:bottom w:val="nil"/>
              <w:right w:val="nil"/>
            </w:tcBorders>
          </w:tcPr>
          <w:p w:rsidR="005B660B" w:rsidRDefault="005B660B">
            <w:pPr>
              <w:pStyle w:val="ConsPlusNormal"/>
              <w:jc w:val="center"/>
            </w:pPr>
            <w:r>
              <w:t>-</w:t>
            </w:r>
          </w:p>
        </w:tc>
        <w:tc>
          <w:tcPr>
            <w:tcW w:w="909" w:type="dxa"/>
            <w:tcBorders>
              <w:top w:val="nil"/>
              <w:left w:val="nil"/>
              <w:bottom w:val="nil"/>
              <w:right w:val="nil"/>
            </w:tcBorders>
          </w:tcPr>
          <w:p w:rsidR="005B660B" w:rsidRDefault="005B660B">
            <w:pPr>
              <w:pStyle w:val="ConsPlusNormal"/>
              <w:jc w:val="center"/>
            </w:pPr>
            <w:r>
              <w:t>-</w:t>
            </w:r>
          </w:p>
        </w:tc>
        <w:tc>
          <w:tcPr>
            <w:tcW w:w="909" w:type="dxa"/>
            <w:tcBorders>
              <w:top w:val="nil"/>
              <w:left w:val="nil"/>
              <w:bottom w:val="nil"/>
              <w:right w:val="nil"/>
            </w:tcBorders>
          </w:tcPr>
          <w:p w:rsidR="005B660B" w:rsidRDefault="005B660B">
            <w:pPr>
              <w:pStyle w:val="ConsPlusNormal"/>
              <w:jc w:val="center"/>
            </w:pPr>
            <w:r>
              <w:t>-</w:t>
            </w:r>
          </w:p>
        </w:tc>
        <w:tc>
          <w:tcPr>
            <w:tcW w:w="909" w:type="dxa"/>
            <w:tcBorders>
              <w:top w:val="nil"/>
              <w:left w:val="nil"/>
              <w:bottom w:val="nil"/>
              <w:right w:val="nil"/>
            </w:tcBorders>
          </w:tcPr>
          <w:p w:rsidR="005B660B" w:rsidRDefault="005B660B">
            <w:pPr>
              <w:pStyle w:val="ConsPlusNormal"/>
              <w:jc w:val="center"/>
            </w:pPr>
            <w:r>
              <w:t>-</w:t>
            </w:r>
          </w:p>
        </w:tc>
        <w:tc>
          <w:tcPr>
            <w:tcW w:w="909" w:type="dxa"/>
            <w:tcBorders>
              <w:top w:val="nil"/>
              <w:left w:val="nil"/>
              <w:bottom w:val="nil"/>
              <w:right w:val="nil"/>
            </w:tcBorders>
          </w:tcPr>
          <w:p w:rsidR="005B660B" w:rsidRDefault="005B660B">
            <w:pPr>
              <w:pStyle w:val="ConsPlusNormal"/>
              <w:jc w:val="center"/>
            </w:pPr>
            <w:r>
              <w:t>-</w:t>
            </w:r>
          </w:p>
        </w:tc>
        <w:tc>
          <w:tcPr>
            <w:tcW w:w="909" w:type="dxa"/>
            <w:tcBorders>
              <w:top w:val="nil"/>
              <w:left w:val="nil"/>
              <w:bottom w:val="nil"/>
              <w:right w:val="nil"/>
            </w:tcBorders>
          </w:tcPr>
          <w:p w:rsidR="005B660B" w:rsidRDefault="005B660B">
            <w:pPr>
              <w:pStyle w:val="ConsPlusNormal"/>
              <w:jc w:val="center"/>
            </w:pPr>
            <w:r>
              <w:t>-</w:t>
            </w:r>
          </w:p>
        </w:tc>
        <w:tc>
          <w:tcPr>
            <w:tcW w:w="909" w:type="dxa"/>
            <w:tcBorders>
              <w:top w:val="nil"/>
              <w:left w:val="nil"/>
              <w:bottom w:val="nil"/>
              <w:right w:val="nil"/>
            </w:tcBorders>
          </w:tcPr>
          <w:p w:rsidR="005B660B" w:rsidRDefault="005B660B">
            <w:pPr>
              <w:pStyle w:val="ConsPlusNormal"/>
              <w:jc w:val="center"/>
            </w:pPr>
            <w:r>
              <w:t>-</w:t>
            </w:r>
          </w:p>
        </w:tc>
        <w:tc>
          <w:tcPr>
            <w:tcW w:w="909" w:type="dxa"/>
            <w:tcBorders>
              <w:top w:val="nil"/>
              <w:left w:val="nil"/>
              <w:bottom w:val="nil"/>
              <w:right w:val="nil"/>
            </w:tcBorders>
          </w:tcPr>
          <w:p w:rsidR="005B660B" w:rsidRDefault="005B660B">
            <w:pPr>
              <w:pStyle w:val="ConsPlusNormal"/>
              <w:jc w:val="center"/>
            </w:pPr>
            <w:r>
              <w:t>-</w:t>
            </w:r>
          </w:p>
        </w:tc>
        <w:tc>
          <w:tcPr>
            <w:tcW w:w="909" w:type="dxa"/>
            <w:tcBorders>
              <w:top w:val="nil"/>
              <w:left w:val="nil"/>
              <w:bottom w:val="nil"/>
              <w:right w:val="nil"/>
            </w:tcBorders>
          </w:tcPr>
          <w:p w:rsidR="005B660B" w:rsidRDefault="005B660B">
            <w:pPr>
              <w:pStyle w:val="ConsPlusNormal"/>
              <w:jc w:val="center"/>
            </w:pPr>
            <w:r>
              <w:t>-</w:t>
            </w:r>
          </w:p>
        </w:tc>
        <w:tc>
          <w:tcPr>
            <w:tcW w:w="914"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Центральный федеральный округ</w:t>
            </w:r>
          </w:p>
        </w:tc>
        <w:tc>
          <w:tcPr>
            <w:tcW w:w="909" w:type="dxa"/>
            <w:tcBorders>
              <w:top w:val="nil"/>
              <w:left w:val="nil"/>
              <w:bottom w:val="nil"/>
              <w:right w:val="nil"/>
            </w:tcBorders>
          </w:tcPr>
          <w:p w:rsidR="005B660B" w:rsidRDefault="005B660B">
            <w:pPr>
              <w:pStyle w:val="ConsPlusNormal"/>
              <w:jc w:val="center"/>
            </w:pPr>
            <w:r>
              <w:t>0</w:t>
            </w:r>
          </w:p>
        </w:tc>
        <w:tc>
          <w:tcPr>
            <w:tcW w:w="909" w:type="dxa"/>
            <w:tcBorders>
              <w:top w:val="nil"/>
              <w:left w:val="nil"/>
              <w:bottom w:val="nil"/>
              <w:right w:val="nil"/>
            </w:tcBorders>
          </w:tcPr>
          <w:p w:rsidR="005B660B" w:rsidRDefault="005B660B">
            <w:pPr>
              <w:pStyle w:val="ConsPlusNormal"/>
              <w:jc w:val="center"/>
            </w:pPr>
            <w:r>
              <w:t>5,6</w:t>
            </w:r>
          </w:p>
        </w:tc>
        <w:tc>
          <w:tcPr>
            <w:tcW w:w="909" w:type="dxa"/>
            <w:tcBorders>
              <w:top w:val="nil"/>
              <w:left w:val="nil"/>
              <w:bottom w:val="nil"/>
              <w:right w:val="nil"/>
            </w:tcBorders>
          </w:tcPr>
          <w:p w:rsidR="005B660B" w:rsidRDefault="005B660B">
            <w:pPr>
              <w:pStyle w:val="ConsPlusNormal"/>
              <w:jc w:val="center"/>
            </w:pPr>
            <w:r>
              <w:t>38,9</w:t>
            </w:r>
          </w:p>
        </w:tc>
        <w:tc>
          <w:tcPr>
            <w:tcW w:w="909" w:type="dxa"/>
            <w:tcBorders>
              <w:top w:val="nil"/>
              <w:left w:val="nil"/>
              <w:bottom w:val="nil"/>
              <w:right w:val="nil"/>
            </w:tcBorders>
          </w:tcPr>
          <w:p w:rsidR="005B660B" w:rsidRDefault="005B660B">
            <w:pPr>
              <w:pStyle w:val="ConsPlusNormal"/>
              <w:jc w:val="center"/>
            </w:pPr>
            <w:r>
              <w:t>72,2</w:t>
            </w:r>
          </w:p>
        </w:tc>
        <w:tc>
          <w:tcPr>
            <w:tcW w:w="909" w:type="dxa"/>
            <w:tcBorders>
              <w:top w:val="nil"/>
              <w:left w:val="nil"/>
              <w:bottom w:val="nil"/>
              <w:right w:val="nil"/>
            </w:tcBorders>
          </w:tcPr>
          <w:p w:rsidR="005B660B" w:rsidRDefault="005B660B">
            <w:pPr>
              <w:pStyle w:val="ConsPlusNormal"/>
              <w:jc w:val="center"/>
            </w:pPr>
            <w:r>
              <w:t>88,9</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14" w:type="dxa"/>
            <w:tcBorders>
              <w:top w:val="nil"/>
              <w:left w:val="nil"/>
              <w:bottom w:val="nil"/>
              <w:right w:val="nil"/>
            </w:tcBorders>
          </w:tcPr>
          <w:p w:rsidR="005B660B" w:rsidRDefault="005B660B">
            <w:pPr>
              <w:pStyle w:val="ConsPlusNormal"/>
              <w:jc w:val="center"/>
            </w:pPr>
            <w:r>
              <w:t>100</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Северо-Западный федеральный округ</w:t>
            </w:r>
          </w:p>
        </w:tc>
        <w:tc>
          <w:tcPr>
            <w:tcW w:w="909" w:type="dxa"/>
            <w:tcBorders>
              <w:top w:val="nil"/>
              <w:left w:val="nil"/>
              <w:bottom w:val="nil"/>
              <w:right w:val="nil"/>
            </w:tcBorders>
          </w:tcPr>
          <w:p w:rsidR="005B660B" w:rsidRDefault="005B660B">
            <w:pPr>
              <w:pStyle w:val="ConsPlusNormal"/>
              <w:jc w:val="center"/>
            </w:pPr>
            <w:r>
              <w:t>0</w:t>
            </w:r>
          </w:p>
        </w:tc>
        <w:tc>
          <w:tcPr>
            <w:tcW w:w="909" w:type="dxa"/>
            <w:tcBorders>
              <w:top w:val="nil"/>
              <w:left w:val="nil"/>
              <w:bottom w:val="nil"/>
              <w:right w:val="nil"/>
            </w:tcBorders>
          </w:tcPr>
          <w:p w:rsidR="005B660B" w:rsidRDefault="005B660B">
            <w:pPr>
              <w:pStyle w:val="ConsPlusNormal"/>
              <w:jc w:val="center"/>
            </w:pPr>
            <w:r>
              <w:t>9,1</w:t>
            </w:r>
          </w:p>
        </w:tc>
        <w:tc>
          <w:tcPr>
            <w:tcW w:w="909" w:type="dxa"/>
            <w:tcBorders>
              <w:top w:val="nil"/>
              <w:left w:val="nil"/>
              <w:bottom w:val="nil"/>
              <w:right w:val="nil"/>
            </w:tcBorders>
          </w:tcPr>
          <w:p w:rsidR="005B660B" w:rsidRDefault="005B660B">
            <w:pPr>
              <w:pStyle w:val="ConsPlusNormal"/>
              <w:jc w:val="center"/>
            </w:pPr>
            <w:r>
              <w:t>45,5</w:t>
            </w:r>
          </w:p>
        </w:tc>
        <w:tc>
          <w:tcPr>
            <w:tcW w:w="909" w:type="dxa"/>
            <w:tcBorders>
              <w:top w:val="nil"/>
              <w:left w:val="nil"/>
              <w:bottom w:val="nil"/>
              <w:right w:val="nil"/>
            </w:tcBorders>
          </w:tcPr>
          <w:p w:rsidR="005B660B" w:rsidRDefault="005B660B">
            <w:pPr>
              <w:pStyle w:val="ConsPlusNormal"/>
              <w:jc w:val="center"/>
            </w:pPr>
            <w:r>
              <w:t>72,7</w:t>
            </w:r>
          </w:p>
        </w:tc>
        <w:tc>
          <w:tcPr>
            <w:tcW w:w="909" w:type="dxa"/>
            <w:tcBorders>
              <w:top w:val="nil"/>
              <w:left w:val="nil"/>
              <w:bottom w:val="nil"/>
              <w:right w:val="nil"/>
            </w:tcBorders>
          </w:tcPr>
          <w:p w:rsidR="005B660B" w:rsidRDefault="005B660B">
            <w:pPr>
              <w:pStyle w:val="ConsPlusNormal"/>
              <w:jc w:val="center"/>
            </w:pPr>
            <w:r>
              <w:t>90,9</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14" w:type="dxa"/>
            <w:tcBorders>
              <w:top w:val="nil"/>
              <w:left w:val="nil"/>
              <w:bottom w:val="nil"/>
              <w:right w:val="nil"/>
            </w:tcBorders>
          </w:tcPr>
          <w:p w:rsidR="005B660B" w:rsidRDefault="005B660B">
            <w:pPr>
              <w:pStyle w:val="ConsPlusNormal"/>
              <w:jc w:val="center"/>
            </w:pPr>
            <w:r>
              <w:t>100</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Южный федеральный округ</w:t>
            </w:r>
          </w:p>
        </w:tc>
        <w:tc>
          <w:tcPr>
            <w:tcW w:w="909" w:type="dxa"/>
            <w:tcBorders>
              <w:top w:val="nil"/>
              <w:left w:val="nil"/>
              <w:bottom w:val="nil"/>
              <w:right w:val="nil"/>
            </w:tcBorders>
          </w:tcPr>
          <w:p w:rsidR="005B660B" w:rsidRDefault="005B660B">
            <w:pPr>
              <w:pStyle w:val="ConsPlusNormal"/>
              <w:jc w:val="center"/>
            </w:pPr>
            <w:r>
              <w:t>0</w:t>
            </w:r>
          </w:p>
        </w:tc>
        <w:tc>
          <w:tcPr>
            <w:tcW w:w="909" w:type="dxa"/>
            <w:tcBorders>
              <w:top w:val="nil"/>
              <w:left w:val="nil"/>
              <w:bottom w:val="nil"/>
              <w:right w:val="nil"/>
            </w:tcBorders>
          </w:tcPr>
          <w:p w:rsidR="005B660B" w:rsidRDefault="005B660B">
            <w:pPr>
              <w:pStyle w:val="ConsPlusNormal"/>
              <w:jc w:val="center"/>
            </w:pPr>
            <w:r>
              <w:t>16,7</w:t>
            </w:r>
          </w:p>
        </w:tc>
        <w:tc>
          <w:tcPr>
            <w:tcW w:w="909" w:type="dxa"/>
            <w:tcBorders>
              <w:top w:val="nil"/>
              <w:left w:val="nil"/>
              <w:bottom w:val="nil"/>
              <w:right w:val="nil"/>
            </w:tcBorders>
          </w:tcPr>
          <w:p w:rsidR="005B660B" w:rsidRDefault="005B660B">
            <w:pPr>
              <w:pStyle w:val="ConsPlusNormal"/>
              <w:jc w:val="center"/>
            </w:pPr>
            <w:r>
              <w:t>66,7</w:t>
            </w:r>
          </w:p>
        </w:tc>
        <w:tc>
          <w:tcPr>
            <w:tcW w:w="909" w:type="dxa"/>
            <w:tcBorders>
              <w:top w:val="nil"/>
              <w:left w:val="nil"/>
              <w:bottom w:val="nil"/>
              <w:right w:val="nil"/>
            </w:tcBorders>
          </w:tcPr>
          <w:p w:rsidR="005B660B" w:rsidRDefault="005B660B">
            <w:pPr>
              <w:pStyle w:val="ConsPlusNormal"/>
              <w:jc w:val="center"/>
            </w:pPr>
            <w:r>
              <w:t>66,7</w:t>
            </w:r>
          </w:p>
        </w:tc>
        <w:tc>
          <w:tcPr>
            <w:tcW w:w="909" w:type="dxa"/>
            <w:tcBorders>
              <w:top w:val="nil"/>
              <w:left w:val="nil"/>
              <w:bottom w:val="nil"/>
              <w:right w:val="nil"/>
            </w:tcBorders>
          </w:tcPr>
          <w:p w:rsidR="005B660B" w:rsidRDefault="005B660B">
            <w:pPr>
              <w:pStyle w:val="ConsPlusNormal"/>
              <w:jc w:val="center"/>
            </w:pPr>
            <w:r>
              <w:t>83,3</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14" w:type="dxa"/>
            <w:tcBorders>
              <w:top w:val="nil"/>
              <w:left w:val="nil"/>
              <w:bottom w:val="nil"/>
              <w:right w:val="nil"/>
            </w:tcBorders>
          </w:tcPr>
          <w:p w:rsidR="005B660B" w:rsidRDefault="005B660B">
            <w:pPr>
              <w:pStyle w:val="ConsPlusNormal"/>
              <w:jc w:val="center"/>
            </w:pPr>
            <w:r>
              <w:t>100</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Приволжский федеральный округ</w:t>
            </w:r>
          </w:p>
        </w:tc>
        <w:tc>
          <w:tcPr>
            <w:tcW w:w="909" w:type="dxa"/>
            <w:tcBorders>
              <w:top w:val="nil"/>
              <w:left w:val="nil"/>
              <w:bottom w:val="nil"/>
              <w:right w:val="nil"/>
            </w:tcBorders>
          </w:tcPr>
          <w:p w:rsidR="005B660B" w:rsidRDefault="005B660B">
            <w:pPr>
              <w:pStyle w:val="ConsPlusNormal"/>
              <w:jc w:val="center"/>
            </w:pPr>
            <w:r>
              <w:t>-</w:t>
            </w:r>
          </w:p>
        </w:tc>
        <w:tc>
          <w:tcPr>
            <w:tcW w:w="909" w:type="dxa"/>
            <w:tcBorders>
              <w:top w:val="nil"/>
              <w:left w:val="nil"/>
              <w:bottom w:val="nil"/>
              <w:right w:val="nil"/>
            </w:tcBorders>
          </w:tcPr>
          <w:p w:rsidR="005B660B" w:rsidRDefault="005B660B">
            <w:pPr>
              <w:pStyle w:val="ConsPlusNormal"/>
              <w:jc w:val="center"/>
            </w:pPr>
            <w:r>
              <w:t>9,6</w:t>
            </w:r>
          </w:p>
        </w:tc>
        <w:tc>
          <w:tcPr>
            <w:tcW w:w="909" w:type="dxa"/>
            <w:tcBorders>
              <w:top w:val="nil"/>
              <w:left w:val="nil"/>
              <w:bottom w:val="nil"/>
              <w:right w:val="nil"/>
            </w:tcBorders>
          </w:tcPr>
          <w:p w:rsidR="005B660B" w:rsidRDefault="005B660B">
            <w:pPr>
              <w:pStyle w:val="ConsPlusNormal"/>
              <w:jc w:val="center"/>
            </w:pPr>
            <w:r>
              <w:t>35,7</w:t>
            </w:r>
          </w:p>
        </w:tc>
        <w:tc>
          <w:tcPr>
            <w:tcW w:w="909" w:type="dxa"/>
            <w:tcBorders>
              <w:top w:val="nil"/>
              <w:left w:val="nil"/>
              <w:bottom w:val="nil"/>
              <w:right w:val="nil"/>
            </w:tcBorders>
          </w:tcPr>
          <w:p w:rsidR="005B660B" w:rsidRDefault="005B660B">
            <w:pPr>
              <w:pStyle w:val="ConsPlusNormal"/>
              <w:jc w:val="center"/>
            </w:pPr>
            <w:r>
              <w:t>64,3</w:t>
            </w:r>
          </w:p>
        </w:tc>
        <w:tc>
          <w:tcPr>
            <w:tcW w:w="909" w:type="dxa"/>
            <w:tcBorders>
              <w:top w:val="nil"/>
              <w:left w:val="nil"/>
              <w:bottom w:val="nil"/>
              <w:right w:val="nil"/>
            </w:tcBorders>
          </w:tcPr>
          <w:p w:rsidR="005B660B" w:rsidRDefault="005B660B">
            <w:pPr>
              <w:pStyle w:val="ConsPlusNormal"/>
              <w:jc w:val="center"/>
            </w:pPr>
            <w:r>
              <w:t>92,9</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14" w:type="dxa"/>
            <w:tcBorders>
              <w:top w:val="nil"/>
              <w:left w:val="nil"/>
              <w:bottom w:val="nil"/>
              <w:right w:val="nil"/>
            </w:tcBorders>
          </w:tcPr>
          <w:p w:rsidR="005B660B" w:rsidRDefault="005B660B">
            <w:pPr>
              <w:pStyle w:val="ConsPlusNormal"/>
              <w:jc w:val="center"/>
            </w:pPr>
            <w:r>
              <w:t>100</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Уральский федеральный округ</w:t>
            </w:r>
          </w:p>
        </w:tc>
        <w:tc>
          <w:tcPr>
            <w:tcW w:w="909" w:type="dxa"/>
            <w:tcBorders>
              <w:top w:val="nil"/>
              <w:left w:val="nil"/>
              <w:bottom w:val="nil"/>
              <w:right w:val="nil"/>
            </w:tcBorders>
          </w:tcPr>
          <w:p w:rsidR="005B660B" w:rsidRDefault="005B660B">
            <w:pPr>
              <w:pStyle w:val="ConsPlusNormal"/>
              <w:jc w:val="center"/>
            </w:pPr>
            <w:r>
              <w:t>0</w:t>
            </w:r>
          </w:p>
        </w:tc>
        <w:tc>
          <w:tcPr>
            <w:tcW w:w="909" w:type="dxa"/>
            <w:tcBorders>
              <w:top w:val="nil"/>
              <w:left w:val="nil"/>
              <w:bottom w:val="nil"/>
              <w:right w:val="nil"/>
            </w:tcBorders>
          </w:tcPr>
          <w:p w:rsidR="005B660B" w:rsidRDefault="005B660B">
            <w:pPr>
              <w:pStyle w:val="ConsPlusNormal"/>
              <w:jc w:val="center"/>
            </w:pPr>
            <w:r>
              <w:t>16,7</w:t>
            </w:r>
          </w:p>
        </w:tc>
        <w:tc>
          <w:tcPr>
            <w:tcW w:w="909" w:type="dxa"/>
            <w:tcBorders>
              <w:top w:val="nil"/>
              <w:left w:val="nil"/>
              <w:bottom w:val="nil"/>
              <w:right w:val="nil"/>
            </w:tcBorders>
          </w:tcPr>
          <w:p w:rsidR="005B660B" w:rsidRDefault="005B660B">
            <w:pPr>
              <w:pStyle w:val="ConsPlusNormal"/>
              <w:jc w:val="center"/>
            </w:pPr>
            <w:r>
              <w:t>50</w:t>
            </w:r>
          </w:p>
        </w:tc>
        <w:tc>
          <w:tcPr>
            <w:tcW w:w="909" w:type="dxa"/>
            <w:tcBorders>
              <w:top w:val="nil"/>
              <w:left w:val="nil"/>
              <w:bottom w:val="nil"/>
              <w:right w:val="nil"/>
            </w:tcBorders>
          </w:tcPr>
          <w:p w:rsidR="005B660B" w:rsidRDefault="005B660B">
            <w:pPr>
              <w:pStyle w:val="ConsPlusNormal"/>
              <w:jc w:val="center"/>
            </w:pPr>
            <w:r>
              <w:t>83,3</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14" w:type="dxa"/>
            <w:tcBorders>
              <w:top w:val="nil"/>
              <w:left w:val="nil"/>
              <w:bottom w:val="nil"/>
              <w:right w:val="nil"/>
            </w:tcBorders>
          </w:tcPr>
          <w:p w:rsidR="005B660B" w:rsidRDefault="005B660B">
            <w:pPr>
              <w:pStyle w:val="ConsPlusNormal"/>
              <w:jc w:val="center"/>
            </w:pPr>
            <w:r>
              <w:t>100</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lastRenderedPageBreak/>
              <w:t>Сибирский федеральный округ</w:t>
            </w:r>
          </w:p>
        </w:tc>
        <w:tc>
          <w:tcPr>
            <w:tcW w:w="909" w:type="dxa"/>
            <w:tcBorders>
              <w:top w:val="nil"/>
              <w:left w:val="nil"/>
              <w:bottom w:val="nil"/>
              <w:right w:val="nil"/>
            </w:tcBorders>
          </w:tcPr>
          <w:p w:rsidR="005B660B" w:rsidRDefault="005B660B">
            <w:pPr>
              <w:pStyle w:val="ConsPlusNormal"/>
              <w:jc w:val="center"/>
            </w:pPr>
            <w:r>
              <w:t>0</w:t>
            </w:r>
          </w:p>
        </w:tc>
        <w:tc>
          <w:tcPr>
            <w:tcW w:w="909" w:type="dxa"/>
            <w:tcBorders>
              <w:top w:val="nil"/>
              <w:left w:val="nil"/>
              <w:bottom w:val="nil"/>
              <w:right w:val="nil"/>
            </w:tcBorders>
          </w:tcPr>
          <w:p w:rsidR="005B660B" w:rsidRDefault="005B660B">
            <w:pPr>
              <w:pStyle w:val="ConsPlusNormal"/>
              <w:jc w:val="center"/>
            </w:pPr>
            <w:r>
              <w:t>8,3</w:t>
            </w:r>
          </w:p>
        </w:tc>
        <w:tc>
          <w:tcPr>
            <w:tcW w:w="909" w:type="dxa"/>
            <w:tcBorders>
              <w:top w:val="nil"/>
              <w:left w:val="nil"/>
              <w:bottom w:val="nil"/>
              <w:right w:val="nil"/>
            </w:tcBorders>
          </w:tcPr>
          <w:p w:rsidR="005B660B" w:rsidRDefault="005B660B">
            <w:pPr>
              <w:pStyle w:val="ConsPlusNormal"/>
              <w:jc w:val="center"/>
            </w:pPr>
            <w:r>
              <w:t>33,3</w:t>
            </w:r>
          </w:p>
        </w:tc>
        <w:tc>
          <w:tcPr>
            <w:tcW w:w="909" w:type="dxa"/>
            <w:tcBorders>
              <w:top w:val="nil"/>
              <w:left w:val="nil"/>
              <w:bottom w:val="nil"/>
              <w:right w:val="nil"/>
            </w:tcBorders>
          </w:tcPr>
          <w:p w:rsidR="005B660B" w:rsidRDefault="005B660B">
            <w:pPr>
              <w:pStyle w:val="ConsPlusNormal"/>
              <w:jc w:val="center"/>
            </w:pPr>
            <w:r>
              <w:t>70</w:t>
            </w:r>
          </w:p>
        </w:tc>
        <w:tc>
          <w:tcPr>
            <w:tcW w:w="909" w:type="dxa"/>
            <w:tcBorders>
              <w:top w:val="nil"/>
              <w:left w:val="nil"/>
              <w:bottom w:val="nil"/>
              <w:right w:val="nil"/>
            </w:tcBorders>
          </w:tcPr>
          <w:p w:rsidR="005B660B" w:rsidRDefault="005B660B">
            <w:pPr>
              <w:pStyle w:val="ConsPlusNormal"/>
              <w:jc w:val="center"/>
            </w:pPr>
            <w:r>
              <w:t>91,7</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14" w:type="dxa"/>
            <w:tcBorders>
              <w:top w:val="nil"/>
              <w:left w:val="nil"/>
              <w:bottom w:val="nil"/>
              <w:right w:val="nil"/>
            </w:tcBorders>
          </w:tcPr>
          <w:p w:rsidR="005B660B" w:rsidRDefault="005B660B">
            <w:pPr>
              <w:pStyle w:val="ConsPlusNormal"/>
              <w:jc w:val="center"/>
            </w:pPr>
            <w:r>
              <w:t>100</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Дальневосточный федеральный округ</w:t>
            </w:r>
          </w:p>
        </w:tc>
        <w:tc>
          <w:tcPr>
            <w:tcW w:w="909" w:type="dxa"/>
            <w:tcBorders>
              <w:top w:val="nil"/>
              <w:left w:val="nil"/>
              <w:bottom w:val="nil"/>
              <w:right w:val="nil"/>
            </w:tcBorders>
          </w:tcPr>
          <w:p w:rsidR="005B660B" w:rsidRDefault="005B660B">
            <w:pPr>
              <w:pStyle w:val="ConsPlusNormal"/>
              <w:jc w:val="center"/>
            </w:pPr>
            <w:r>
              <w:t>0</w:t>
            </w:r>
          </w:p>
        </w:tc>
        <w:tc>
          <w:tcPr>
            <w:tcW w:w="909" w:type="dxa"/>
            <w:tcBorders>
              <w:top w:val="nil"/>
              <w:left w:val="nil"/>
              <w:bottom w:val="nil"/>
              <w:right w:val="nil"/>
            </w:tcBorders>
          </w:tcPr>
          <w:p w:rsidR="005B660B" w:rsidRDefault="005B660B">
            <w:pPr>
              <w:pStyle w:val="ConsPlusNormal"/>
              <w:jc w:val="center"/>
            </w:pPr>
            <w:r>
              <w:t>11,1</w:t>
            </w:r>
          </w:p>
        </w:tc>
        <w:tc>
          <w:tcPr>
            <w:tcW w:w="909" w:type="dxa"/>
            <w:tcBorders>
              <w:top w:val="nil"/>
              <w:left w:val="nil"/>
              <w:bottom w:val="nil"/>
              <w:right w:val="nil"/>
            </w:tcBorders>
          </w:tcPr>
          <w:p w:rsidR="005B660B" w:rsidRDefault="005B660B">
            <w:pPr>
              <w:pStyle w:val="ConsPlusNormal"/>
              <w:jc w:val="center"/>
            </w:pPr>
            <w:r>
              <w:t>33,3</w:t>
            </w:r>
          </w:p>
        </w:tc>
        <w:tc>
          <w:tcPr>
            <w:tcW w:w="909" w:type="dxa"/>
            <w:tcBorders>
              <w:top w:val="nil"/>
              <w:left w:val="nil"/>
              <w:bottom w:val="nil"/>
              <w:right w:val="nil"/>
            </w:tcBorders>
          </w:tcPr>
          <w:p w:rsidR="005B660B" w:rsidRDefault="005B660B">
            <w:pPr>
              <w:pStyle w:val="ConsPlusNormal"/>
              <w:jc w:val="center"/>
            </w:pPr>
            <w:r>
              <w:t>66,7</w:t>
            </w:r>
          </w:p>
        </w:tc>
        <w:tc>
          <w:tcPr>
            <w:tcW w:w="909" w:type="dxa"/>
            <w:tcBorders>
              <w:top w:val="nil"/>
              <w:left w:val="nil"/>
              <w:bottom w:val="nil"/>
              <w:right w:val="nil"/>
            </w:tcBorders>
          </w:tcPr>
          <w:p w:rsidR="005B660B" w:rsidRDefault="005B660B">
            <w:pPr>
              <w:pStyle w:val="ConsPlusNormal"/>
              <w:jc w:val="center"/>
            </w:pPr>
            <w:r>
              <w:t>88,9</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14" w:type="dxa"/>
            <w:tcBorders>
              <w:top w:val="nil"/>
              <w:left w:val="nil"/>
              <w:bottom w:val="nil"/>
              <w:right w:val="nil"/>
            </w:tcBorders>
          </w:tcPr>
          <w:p w:rsidR="005B660B" w:rsidRDefault="005B660B">
            <w:pPr>
              <w:pStyle w:val="ConsPlusNormal"/>
              <w:jc w:val="center"/>
            </w:pPr>
            <w:r>
              <w:t>100</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Северо-Кавказский федеральный округ</w:t>
            </w:r>
          </w:p>
        </w:tc>
        <w:tc>
          <w:tcPr>
            <w:tcW w:w="909" w:type="dxa"/>
            <w:tcBorders>
              <w:top w:val="nil"/>
              <w:left w:val="nil"/>
              <w:bottom w:val="nil"/>
              <w:right w:val="nil"/>
            </w:tcBorders>
          </w:tcPr>
          <w:p w:rsidR="005B660B" w:rsidRDefault="005B660B">
            <w:pPr>
              <w:pStyle w:val="ConsPlusNormal"/>
              <w:jc w:val="center"/>
            </w:pPr>
            <w:r>
              <w:t>0</w:t>
            </w:r>
          </w:p>
        </w:tc>
        <w:tc>
          <w:tcPr>
            <w:tcW w:w="909" w:type="dxa"/>
            <w:tcBorders>
              <w:top w:val="nil"/>
              <w:left w:val="nil"/>
              <w:bottom w:val="nil"/>
              <w:right w:val="nil"/>
            </w:tcBorders>
          </w:tcPr>
          <w:p w:rsidR="005B660B" w:rsidRDefault="005B660B">
            <w:pPr>
              <w:pStyle w:val="ConsPlusNormal"/>
              <w:jc w:val="center"/>
            </w:pPr>
            <w:r>
              <w:t>14,3</w:t>
            </w:r>
          </w:p>
        </w:tc>
        <w:tc>
          <w:tcPr>
            <w:tcW w:w="909" w:type="dxa"/>
            <w:tcBorders>
              <w:top w:val="nil"/>
              <w:left w:val="nil"/>
              <w:bottom w:val="nil"/>
              <w:right w:val="nil"/>
            </w:tcBorders>
          </w:tcPr>
          <w:p w:rsidR="005B660B" w:rsidRDefault="005B660B">
            <w:pPr>
              <w:pStyle w:val="ConsPlusNormal"/>
              <w:jc w:val="center"/>
            </w:pPr>
            <w:r>
              <w:t>40</w:t>
            </w:r>
          </w:p>
        </w:tc>
        <w:tc>
          <w:tcPr>
            <w:tcW w:w="909" w:type="dxa"/>
            <w:tcBorders>
              <w:top w:val="nil"/>
              <w:left w:val="nil"/>
              <w:bottom w:val="nil"/>
              <w:right w:val="nil"/>
            </w:tcBorders>
          </w:tcPr>
          <w:p w:rsidR="005B660B" w:rsidRDefault="005B660B">
            <w:pPr>
              <w:pStyle w:val="ConsPlusNormal"/>
              <w:jc w:val="center"/>
            </w:pPr>
            <w:r>
              <w:t>57,1</w:t>
            </w:r>
          </w:p>
        </w:tc>
        <w:tc>
          <w:tcPr>
            <w:tcW w:w="909" w:type="dxa"/>
            <w:tcBorders>
              <w:top w:val="nil"/>
              <w:left w:val="nil"/>
              <w:bottom w:val="nil"/>
              <w:right w:val="nil"/>
            </w:tcBorders>
          </w:tcPr>
          <w:p w:rsidR="005B660B" w:rsidRDefault="005B660B">
            <w:pPr>
              <w:pStyle w:val="ConsPlusNormal"/>
              <w:jc w:val="center"/>
            </w:pPr>
            <w:r>
              <w:t>90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09" w:type="dxa"/>
            <w:tcBorders>
              <w:top w:val="nil"/>
              <w:left w:val="nil"/>
              <w:bottom w:val="nil"/>
              <w:right w:val="nil"/>
            </w:tcBorders>
          </w:tcPr>
          <w:p w:rsidR="005B660B" w:rsidRDefault="005B660B">
            <w:pPr>
              <w:pStyle w:val="ConsPlusNormal"/>
              <w:jc w:val="center"/>
            </w:pPr>
            <w:r>
              <w:t>100</w:t>
            </w:r>
          </w:p>
        </w:tc>
        <w:tc>
          <w:tcPr>
            <w:tcW w:w="914" w:type="dxa"/>
            <w:tcBorders>
              <w:top w:val="nil"/>
              <w:left w:val="nil"/>
              <w:bottom w:val="nil"/>
              <w:right w:val="nil"/>
            </w:tcBorders>
          </w:tcPr>
          <w:p w:rsidR="005B660B" w:rsidRDefault="005B660B">
            <w:pPr>
              <w:pStyle w:val="ConsPlusNormal"/>
              <w:jc w:val="center"/>
            </w:pPr>
            <w:r>
              <w:t>100</w:t>
            </w:r>
          </w:p>
        </w:tc>
      </w:tr>
      <w:tr w:rsidR="005B660B">
        <w:tblPrEx>
          <w:tblBorders>
            <w:insideH w:val="none" w:sz="0" w:space="0" w:color="auto"/>
            <w:insideV w:val="none" w:sz="0" w:space="0" w:color="auto"/>
          </w:tblBorders>
        </w:tblPrEx>
        <w:tc>
          <w:tcPr>
            <w:tcW w:w="11589" w:type="dxa"/>
            <w:gridSpan w:val="11"/>
            <w:tcBorders>
              <w:top w:val="nil"/>
              <w:left w:val="nil"/>
              <w:bottom w:val="nil"/>
              <w:right w:val="nil"/>
            </w:tcBorders>
          </w:tcPr>
          <w:p w:rsidR="005B660B" w:rsidRDefault="005B660B">
            <w:pPr>
              <w:pStyle w:val="ConsPlusNormal"/>
              <w:jc w:val="center"/>
              <w:outlineLvl w:val="2"/>
            </w:pPr>
            <w:r>
              <w:t>Подпрограмма 2 "Совершенствование системы комплексной реабилитации и абилитации инвалидов"</w:t>
            </w:r>
          </w:p>
        </w:tc>
      </w:tr>
      <w:tr w:rsidR="005B660B">
        <w:tblPrEx>
          <w:tblBorders>
            <w:insideH w:val="none" w:sz="0" w:space="0" w:color="auto"/>
            <w:insideV w:val="none" w:sz="0" w:space="0" w:color="auto"/>
          </w:tblBorders>
        </w:tblPrEx>
        <w:tc>
          <w:tcPr>
            <w:tcW w:w="11589" w:type="dxa"/>
            <w:gridSpan w:val="11"/>
            <w:tcBorders>
              <w:top w:val="nil"/>
              <w:left w:val="nil"/>
              <w:bottom w:val="nil"/>
              <w:right w:val="nil"/>
            </w:tcBorders>
          </w:tcPr>
          <w:p w:rsidR="005B660B" w:rsidRDefault="005B660B">
            <w:pPr>
              <w:pStyle w:val="ConsPlusNormal"/>
              <w:jc w:val="center"/>
              <w:outlineLvl w:val="3"/>
            </w:pPr>
            <w:r>
              <w:t>Показатель 2.3 "Доля инвалидов, обеспеченных техническими средствами реабилитации (услугами) в соответствии с федеральным перечнем в рамках индивидуальной программы реабилитации, в общей численности инвалидов"</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Крымский федеральный округ</w:t>
            </w:r>
          </w:p>
        </w:tc>
        <w:tc>
          <w:tcPr>
            <w:tcW w:w="909" w:type="dxa"/>
            <w:tcBorders>
              <w:top w:val="nil"/>
              <w:left w:val="nil"/>
              <w:bottom w:val="nil"/>
              <w:right w:val="nil"/>
            </w:tcBorders>
          </w:tcPr>
          <w:p w:rsidR="005B660B" w:rsidRDefault="005B660B">
            <w:pPr>
              <w:pStyle w:val="ConsPlusNormal"/>
              <w:jc w:val="center"/>
            </w:pPr>
            <w:r>
              <w:t>-</w:t>
            </w:r>
          </w:p>
        </w:tc>
        <w:tc>
          <w:tcPr>
            <w:tcW w:w="909" w:type="dxa"/>
            <w:tcBorders>
              <w:top w:val="nil"/>
              <w:left w:val="nil"/>
              <w:bottom w:val="nil"/>
              <w:right w:val="nil"/>
            </w:tcBorders>
          </w:tcPr>
          <w:p w:rsidR="005B660B" w:rsidRDefault="005B660B">
            <w:pPr>
              <w:pStyle w:val="ConsPlusNormal"/>
              <w:jc w:val="center"/>
            </w:pPr>
            <w:r>
              <w:t>-</w:t>
            </w:r>
          </w:p>
        </w:tc>
        <w:tc>
          <w:tcPr>
            <w:tcW w:w="909" w:type="dxa"/>
            <w:tcBorders>
              <w:top w:val="nil"/>
              <w:left w:val="nil"/>
              <w:bottom w:val="nil"/>
              <w:right w:val="nil"/>
            </w:tcBorders>
          </w:tcPr>
          <w:p w:rsidR="005B660B" w:rsidRDefault="005B660B">
            <w:pPr>
              <w:pStyle w:val="ConsPlusNormal"/>
              <w:jc w:val="center"/>
            </w:pPr>
            <w:r>
              <w:t>-</w:t>
            </w:r>
          </w:p>
        </w:tc>
        <w:tc>
          <w:tcPr>
            <w:tcW w:w="909" w:type="dxa"/>
            <w:tcBorders>
              <w:top w:val="nil"/>
              <w:left w:val="nil"/>
              <w:bottom w:val="nil"/>
              <w:right w:val="nil"/>
            </w:tcBorders>
          </w:tcPr>
          <w:p w:rsidR="005B660B" w:rsidRDefault="005B660B">
            <w:pPr>
              <w:pStyle w:val="ConsPlusNormal"/>
              <w:jc w:val="center"/>
            </w:pPr>
            <w:r>
              <w:t>-</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14" w:type="dxa"/>
            <w:tcBorders>
              <w:top w:val="nil"/>
              <w:left w:val="nil"/>
              <w:bottom w:val="nil"/>
              <w:right w:val="nil"/>
            </w:tcBorders>
          </w:tcPr>
          <w:p w:rsidR="005B660B" w:rsidRDefault="005B660B">
            <w:pPr>
              <w:pStyle w:val="ConsPlusNormal"/>
              <w:jc w:val="center"/>
            </w:pPr>
            <w:r>
              <w:t>98</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Центральный федеральный округ</w:t>
            </w:r>
          </w:p>
        </w:tc>
        <w:tc>
          <w:tcPr>
            <w:tcW w:w="909" w:type="dxa"/>
            <w:tcBorders>
              <w:top w:val="nil"/>
              <w:left w:val="nil"/>
              <w:bottom w:val="nil"/>
              <w:right w:val="nil"/>
            </w:tcBorders>
          </w:tcPr>
          <w:p w:rsidR="005B660B" w:rsidRDefault="005B660B">
            <w:pPr>
              <w:pStyle w:val="ConsPlusNormal"/>
              <w:jc w:val="center"/>
            </w:pPr>
            <w:r>
              <w:t>93</w:t>
            </w:r>
          </w:p>
        </w:tc>
        <w:tc>
          <w:tcPr>
            <w:tcW w:w="909" w:type="dxa"/>
            <w:tcBorders>
              <w:top w:val="nil"/>
              <w:left w:val="nil"/>
              <w:bottom w:val="nil"/>
              <w:right w:val="nil"/>
            </w:tcBorders>
          </w:tcPr>
          <w:p w:rsidR="005B660B" w:rsidRDefault="005B660B">
            <w:pPr>
              <w:pStyle w:val="ConsPlusNormal"/>
              <w:jc w:val="center"/>
            </w:pPr>
            <w:r>
              <w:t>94</w:t>
            </w:r>
          </w:p>
        </w:tc>
        <w:tc>
          <w:tcPr>
            <w:tcW w:w="909" w:type="dxa"/>
            <w:tcBorders>
              <w:top w:val="nil"/>
              <w:left w:val="nil"/>
              <w:bottom w:val="nil"/>
              <w:right w:val="nil"/>
            </w:tcBorders>
          </w:tcPr>
          <w:p w:rsidR="005B660B" w:rsidRDefault="005B660B">
            <w:pPr>
              <w:pStyle w:val="ConsPlusNormal"/>
              <w:jc w:val="center"/>
            </w:pPr>
            <w:r>
              <w:t>95</w:t>
            </w:r>
          </w:p>
        </w:tc>
        <w:tc>
          <w:tcPr>
            <w:tcW w:w="909" w:type="dxa"/>
            <w:tcBorders>
              <w:top w:val="nil"/>
              <w:left w:val="nil"/>
              <w:bottom w:val="nil"/>
              <w:right w:val="nil"/>
            </w:tcBorders>
          </w:tcPr>
          <w:p w:rsidR="005B660B" w:rsidRDefault="005B660B">
            <w:pPr>
              <w:pStyle w:val="ConsPlusNormal"/>
              <w:jc w:val="center"/>
            </w:pPr>
            <w:r>
              <w:t>65,3</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14" w:type="dxa"/>
            <w:tcBorders>
              <w:top w:val="nil"/>
              <w:left w:val="nil"/>
              <w:bottom w:val="nil"/>
              <w:right w:val="nil"/>
            </w:tcBorders>
          </w:tcPr>
          <w:p w:rsidR="005B660B" w:rsidRDefault="005B660B">
            <w:pPr>
              <w:pStyle w:val="ConsPlusNormal"/>
              <w:jc w:val="center"/>
            </w:pPr>
            <w:r>
              <w:t>98</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Северо-Западный федеральный округ</w:t>
            </w:r>
          </w:p>
        </w:tc>
        <w:tc>
          <w:tcPr>
            <w:tcW w:w="909" w:type="dxa"/>
            <w:tcBorders>
              <w:top w:val="nil"/>
              <w:left w:val="nil"/>
              <w:bottom w:val="nil"/>
              <w:right w:val="nil"/>
            </w:tcBorders>
          </w:tcPr>
          <w:p w:rsidR="005B660B" w:rsidRDefault="005B660B">
            <w:pPr>
              <w:pStyle w:val="ConsPlusNormal"/>
              <w:jc w:val="center"/>
            </w:pPr>
            <w:r>
              <w:t>93</w:t>
            </w:r>
          </w:p>
        </w:tc>
        <w:tc>
          <w:tcPr>
            <w:tcW w:w="909" w:type="dxa"/>
            <w:tcBorders>
              <w:top w:val="nil"/>
              <w:left w:val="nil"/>
              <w:bottom w:val="nil"/>
              <w:right w:val="nil"/>
            </w:tcBorders>
          </w:tcPr>
          <w:p w:rsidR="005B660B" w:rsidRDefault="005B660B">
            <w:pPr>
              <w:pStyle w:val="ConsPlusNormal"/>
              <w:jc w:val="center"/>
            </w:pPr>
            <w:r>
              <w:t>94</w:t>
            </w:r>
          </w:p>
        </w:tc>
        <w:tc>
          <w:tcPr>
            <w:tcW w:w="909" w:type="dxa"/>
            <w:tcBorders>
              <w:top w:val="nil"/>
              <w:left w:val="nil"/>
              <w:bottom w:val="nil"/>
              <w:right w:val="nil"/>
            </w:tcBorders>
          </w:tcPr>
          <w:p w:rsidR="005B660B" w:rsidRDefault="005B660B">
            <w:pPr>
              <w:pStyle w:val="ConsPlusNormal"/>
              <w:jc w:val="center"/>
            </w:pPr>
            <w:r>
              <w:t>95</w:t>
            </w:r>
          </w:p>
        </w:tc>
        <w:tc>
          <w:tcPr>
            <w:tcW w:w="909" w:type="dxa"/>
            <w:tcBorders>
              <w:top w:val="nil"/>
              <w:left w:val="nil"/>
              <w:bottom w:val="nil"/>
              <w:right w:val="nil"/>
            </w:tcBorders>
          </w:tcPr>
          <w:p w:rsidR="005B660B" w:rsidRDefault="005B660B">
            <w:pPr>
              <w:pStyle w:val="ConsPlusNormal"/>
              <w:jc w:val="center"/>
            </w:pPr>
            <w:r>
              <w:t>65,3</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14" w:type="dxa"/>
            <w:tcBorders>
              <w:top w:val="nil"/>
              <w:left w:val="nil"/>
              <w:bottom w:val="nil"/>
              <w:right w:val="nil"/>
            </w:tcBorders>
          </w:tcPr>
          <w:p w:rsidR="005B660B" w:rsidRDefault="005B660B">
            <w:pPr>
              <w:pStyle w:val="ConsPlusNormal"/>
              <w:jc w:val="center"/>
            </w:pPr>
            <w:r>
              <w:t>98</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Южный федеральный округ</w:t>
            </w:r>
          </w:p>
        </w:tc>
        <w:tc>
          <w:tcPr>
            <w:tcW w:w="909" w:type="dxa"/>
            <w:tcBorders>
              <w:top w:val="nil"/>
              <w:left w:val="nil"/>
              <w:bottom w:val="nil"/>
              <w:right w:val="nil"/>
            </w:tcBorders>
          </w:tcPr>
          <w:p w:rsidR="005B660B" w:rsidRDefault="005B660B">
            <w:pPr>
              <w:pStyle w:val="ConsPlusNormal"/>
              <w:jc w:val="center"/>
            </w:pPr>
            <w:r>
              <w:t>93</w:t>
            </w:r>
          </w:p>
        </w:tc>
        <w:tc>
          <w:tcPr>
            <w:tcW w:w="909" w:type="dxa"/>
            <w:tcBorders>
              <w:top w:val="nil"/>
              <w:left w:val="nil"/>
              <w:bottom w:val="nil"/>
              <w:right w:val="nil"/>
            </w:tcBorders>
          </w:tcPr>
          <w:p w:rsidR="005B660B" w:rsidRDefault="005B660B">
            <w:pPr>
              <w:pStyle w:val="ConsPlusNormal"/>
              <w:jc w:val="center"/>
            </w:pPr>
            <w:r>
              <w:t>94</w:t>
            </w:r>
          </w:p>
        </w:tc>
        <w:tc>
          <w:tcPr>
            <w:tcW w:w="909" w:type="dxa"/>
            <w:tcBorders>
              <w:top w:val="nil"/>
              <w:left w:val="nil"/>
              <w:bottom w:val="nil"/>
              <w:right w:val="nil"/>
            </w:tcBorders>
          </w:tcPr>
          <w:p w:rsidR="005B660B" w:rsidRDefault="005B660B">
            <w:pPr>
              <w:pStyle w:val="ConsPlusNormal"/>
              <w:jc w:val="center"/>
            </w:pPr>
            <w:r>
              <w:t>95</w:t>
            </w:r>
          </w:p>
        </w:tc>
        <w:tc>
          <w:tcPr>
            <w:tcW w:w="909" w:type="dxa"/>
            <w:tcBorders>
              <w:top w:val="nil"/>
              <w:left w:val="nil"/>
              <w:bottom w:val="nil"/>
              <w:right w:val="nil"/>
            </w:tcBorders>
          </w:tcPr>
          <w:p w:rsidR="005B660B" w:rsidRDefault="005B660B">
            <w:pPr>
              <w:pStyle w:val="ConsPlusNormal"/>
              <w:jc w:val="center"/>
            </w:pPr>
            <w:r>
              <w:t>65,3</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14" w:type="dxa"/>
            <w:tcBorders>
              <w:top w:val="nil"/>
              <w:left w:val="nil"/>
              <w:bottom w:val="nil"/>
              <w:right w:val="nil"/>
            </w:tcBorders>
          </w:tcPr>
          <w:p w:rsidR="005B660B" w:rsidRDefault="005B660B">
            <w:pPr>
              <w:pStyle w:val="ConsPlusNormal"/>
              <w:jc w:val="center"/>
            </w:pPr>
            <w:r>
              <w:t>98</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Приволжский федеральный округ</w:t>
            </w:r>
          </w:p>
        </w:tc>
        <w:tc>
          <w:tcPr>
            <w:tcW w:w="909" w:type="dxa"/>
            <w:tcBorders>
              <w:top w:val="nil"/>
              <w:left w:val="nil"/>
              <w:bottom w:val="nil"/>
              <w:right w:val="nil"/>
            </w:tcBorders>
          </w:tcPr>
          <w:p w:rsidR="005B660B" w:rsidRDefault="005B660B">
            <w:pPr>
              <w:pStyle w:val="ConsPlusNormal"/>
              <w:jc w:val="center"/>
            </w:pPr>
            <w:r>
              <w:t>93</w:t>
            </w:r>
          </w:p>
        </w:tc>
        <w:tc>
          <w:tcPr>
            <w:tcW w:w="909" w:type="dxa"/>
            <w:tcBorders>
              <w:top w:val="nil"/>
              <w:left w:val="nil"/>
              <w:bottom w:val="nil"/>
              <w:right w:val="nil"/>
            </w:tcBorders>
          </w:tcPr>
          <w:p w:rsidR="005B660B" w:rsidRDefault="005B660B">
            <w:pPr>
              <w:pStyle w:val="ConsPlusNormal"/>
              <w:jc w:val="center"/>
            </w:pPr>
            <w:r>
              <w:t>94</w:t>
            </w:r>
          </w:p>
        </w:tc>
        <w:tc>
          <w:tcPr>
            <w:tcW w:w="909" w:type="dxa"/>
            <w:tcBorders>
              <w:top w:val="nil"/>
              <w:left w:val="nil"/>
              <w:bottom w:val="nil"/>
              <w:right w:val="nil"/>
            </w:tcBorders>
          </w:tcPr>
          <w:p w:rsidR="005B660B" w:rsidRDefault="005B660B">
            <w:pPr>
              <w:pStyle w:val="ConsPlusNormal"/>
              <w:jc w:val="center"/>
            </w:pPr>
            <w:r>
              <w:t>95</w:t>
            </w:r>
          </w:p>
        </w:tc>
        <w:tc>
          <w:tcPr>
            <w:tcW w:w="909" w:type="dxa"/>
            <w:tcBorders>
              <w:top w:val="nil"/>
              <w:left w:val="nil"/>
              <w:bottom w:val="nil"/>
              <w:right w:val="nil"/>
            </w:tcBorders>
          </w:tcPr>
          <w:p w:rsidR="005B660B" w:rsidRDefault="005B660B">
            <w:pPr>
              <w:pStyle w:val="ConsPlusNormal"/>
              <w:jc w:val="center"/>
            </w:pPr>
            <w:r>
              <w:t>65,3</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14" w:type="dxa"/>
            <w:tcBorders>
              <w:top w:val="nil"/>
              <w:left w:val="nil"/>
              <w:bottom w:val="nil"/>
              <w:right w:val="nil"/>
            </w:tcBorders>
          </w:tcPr>
          <w:p w:rsidR="005B660B" w:rsidRDefault="005B660B">
            <w:pPr>
              <w:pStyle w:val="ConsPlusNormal"/>
              <w:jc w:val="center"/>
            </w:pPr>
            <w:r>
              <w:t>98</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Уральский федеральный округ</w:t>
            </w:r>
          </w:p>
        </w:tc>
        <w:tc>
          <w:tcPr>
            <w:tcW w:w="909" w:type="dxa"/>
            <w:tcBorders>
              <w:top w:val="nil"/>
              <w:left w:val="nil"/>
              <w:bottom w:val="nil"/>
              <w:right w:val="nil"/>
            </w:tcBorders>
          </w:tcPr>
          <w:p w:rsidR="005B660B" w:rsidRDefault="005B660B">
            <w:pPr>
              <w:pStyle w:val="ConsPlusNormal"/>
              <w:jc w:val="center"/>
            </w:pPr>
            <w:r>
              <w:t>93</w:t>
            </w:r>
          </w:p>
        </w:tc>
        <w:tc>
          <w:tcPr>
            <w:tcW w:w="909" w:type="dxa"/>
            <w:tcBorders>
              <w:top w:val="nil"/>
              <w:left w:val="nil"/>
              <w:bottom w:val="nil"/>
              <w:right w:val="nil"/>
            </w:tcBorders>
          </w:tcPr>
          <w:p w:rsidR="005B660B" w:rsidRDefault="005B660B">
            <w:pPr>
              <w:pStyle w:val="ConsPlusNormal"/>
              <w:jc w:val="center"/>
            </w:pPr>
            <w:r>
              <w:t>94</w:t>
            </w:r>
          </w:p>
        </w:tc>
        <w:tc>
          <w:tcPr>
            <w:tcW w:w="909" w:type="dxa"/>
            <w:tcBorders>
              <w:top w:val="nil"/>
              <w:left w:val="nil"/>
              <w:bottom w:val="nil"/>
              <w:right w:val="nil"/>
            </w:tcBorders>
          </w:tcPr>
          <w:p w:rsidR="005B660B" w:rsidRDefault="005B660B">
            <w:pPr>
              <w:pStyle w:val="ConsPlusNormal"/>
              <w:jc w:val="center"/>
            </w:pPr>
            <w:r>
              <w:t>95</w:t>
            </w:r>
          </w:p>
        </w:tc>
        <w:tc>
          <w:tcPr>
            <w:tcW w:w="909" w:type="dxa"/>
            <w:tcBorders>
              <w:top w:val="nil"/>
              <w:left w:val="nil"/>
              <w:bottom w:val="nil"/>
              <w:right w:val="nil"/>
            </w:tcBorders>
          </w:tcPr>
          <w:p w:rsidR="005B660B" w:rsidRDefault="005B660B">
            <w:pPr>
              <w:pStyle w:val="ConsPlusNormal"/>
              <w:jc w:val="center"/>
            </w:pPr>
            <w:r>
              <w:t>65,3</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14" w:type="dxa"/>
            <w:tcBorders>
              <w:top w:val="nil"/>
              <w:left w:val="nil"/>
              <w:bottom w:val="nil"/>
              <w:right w:val="nil"/>
            </w:tcBorders>
          </w:tcPr>
          <w:p w:rsidR="005B660B" w:rsidRDefault="005B660B">
            <w:pPr>
              <w:pStyle w:val="ConsPlusNormal"/>
              <w:jc w:val="center"/>
            </w:pPr>
            <w:r>
              <w:t>98</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Сибирский федеральный округ</w:t>
            </w:r>
          </w:p>
        </w:tc>
        <w:tc>
          <w:tcPr>
            <w:tcW w:w="909" w:type="dxa"/>
            <w:tcBorders>
              <w:top w:val="nil"/>
              <w:left w:val="nil"/>
              <w:bottom w:val="nil"/>
              <w:right w:val="nil"/>
            </w:tcBorders>
          </w:tcPr>
          <w:p w:rsidR="005B660B" w:rsidRDefault="005B660B">
            <w:pPr>
              <w:pStyle w:val="ConsPlusNormal"/>
              <w:jc w:val="center"/>
            </w:pPr>
            <w:r>
              <w:t>93</w:t>
            </w:r>
          </w:p>
        </w:tc>
        <w:tc>
          <w:tcPr>
            <w:tcW w:w="909" w:type="dxa"/>
            <w:tcBorders>
              <w:top w:val="nil"/>
              <w:left w:val="nil"/>
              <w:bottom w:val="nil"/>
              <w:right w:val="nil"/>
            </w:tcBorders>
          </w:tcPr>
          <w:p w:rsidR="005B660B" w:rsidRDefault="005B660B">
            <w:pPr>
              <w:pStyle w:val="ConsPlusNormal"/>
              <w:jc w:val="center"/>
            </w:pPr>
            <w:r>
              <w:t>94</w:t>
            </w:r>
          </w:p>
        </w:tc>
        <w:tc>
          <w:tcPr>
            <w:tcW w:w="909" w:type="dxa"/>
            <w:tcBorders>
              <w:top w:val="nil"/>
              <w:left w:val="nil"/>
              <w:bottom w:val="nil"/>
              <w:right w:val="nil"/>
            </w:tcBorders>
          </w:tcPr>
          <w:p w:rsidR="005B660B" w:rsidRDefault="005B660B">
            <w:pPr>
              <w:pStyle w:val="ConsPlusNormal"/>
              <w:jc w:val="center"/>
            </w:pPr>
            <w:r>
              <w:t>95</w:t>
            </w:r>
          </w:p>
        </w:tc>
        <w:tc>
          <w:tcPr>
            <w:tcW w:w="909" w:type="dxa"/>
            <w:tcBorders>
              <w:top w:val="nil"/>
              <w:left w:val="nil"/>
              <w:bottom w:val="nil"/>
              <w:right w:val="nil"/>
            </w:tcBorders>
          </w:tcPr>
          <w:p w:rsidR="005B660B" w:rsidRDefault="005B660B">
            <w:pPr>
              <w:pStyle w:val="ConsPlusNormal"/>
              <w:jc w:val="center"/>
            </w:pPr>
            <w:r>
              <w:t>65,3</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14" w:type="dxa"/>
            <w:tcBorders>
              <w:top w:val="nil"/>
              <w:left w:val="nil"/>
              <w:bottom w:val="nil"/>
              <w:right w:val="nil"/>
            </w:tcBorders>
          </w:tcPr>
          <w:p w:rsidR="005B660B" w:rsidRDefault="005B660B">
            <w:pPr>
              <w:pStyle w:val="ConsPlusNormal"/>
              <w:jc w:val="center"/>
            </w:pPr>
            <w:r>
              <w:t>98</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 xml:space="preserve">Дальневосточный </w:t>
            </w:r>
            <w:r>
              <w:lastRenderedPageBreak/>
              <w:t>федеральный округ</w:t>
            </w:r>
          </w:p>
        </w:tc>
        <w:tc>
          <w:tcPr>
            <w:tcW w:w="909" w:type="dxa"/>
            <w:tcBorders>
              <w:top w:val="nil"/>
              <w:left w:val="nil"/>
              <w:bottom w:val="nil"/>
              <w:right w:val="nil"/>
            </w:tcBorders>
          </w:tcPr>
          <w:p w:rsidR="005B660B" w:rsidRDefault="005B660B">
            <w:pPr>
              <w:pStyle w:val="ConsPlusNormal"/>
              <w:jc w:val="center"/>
            </w:pPr>
            <w:r>
              <w:lastRenderedPageBreak/>
              <w:t>93</w:t>
            </w:r>
          </w:p>
        </w:tc>
        <w:tc>
          <w:tcPr>
            <w:tcW w:w="909" w:type="dxa"/>
            <w:tcBorders>
              <w:top w:val="nil"/>
              <w:left w:val="nil"/>
              <w:bottom w:val="nil"/>
              <w:right w:val="nil"/>
            </w:tcBorders>
          </w:tcPr>
          <w:p w:rsidR="005B660B" w:rsidRDefault="005B660B">
            <w:pPr>
              <w:pStyle w:val="ConsPlusNormal"/>
              <w:jc w:val="center"/>
            </w:pPr>
            <w:r>
              <w:t>94</w:t>
            </w:r>
          </w:p>
        </w:tc>
        <w:tc>
          <w:tcPr>
            <w:tcW w:w="909" w:type="dxa"/>
            <w:tcBorders>
              <w:top w:val="nil"/>
              <w:left w:val="nil"/>
              <w:bottom w:val="nil"/>
              <w:right w:val="nil"/>
            </w:tcBorders>
          </w:tcPr>
          <w:p w:rsidR="005B660B" w:rsidRDefault="005B660B">
            <w:pPr>
              <w:pStyle w:val="ConsPlusNormal"/>
              <w:jc w:val="center"/>
            </w:pPr>
            <w:r>
              <w:t>95</w:t>
            </w:r>
          </w:p>
        </w:tc>
        <w:tc>
          <w:tcPr>
            <w:tcW w:w="909" w:type="dxa"/>
            <w:tcBorders>
              <w:top w:val="nil"/>
              <w:left w:val="nil"/>
              <w:bottom w:val="nil"/>
              <w:right w:val="nil"/>
            </w:tcBorders>
          </w:tcPr>
          <w:p w:rsidR="005B660B" w:rsidRDefault="005B660B">
            <w:pPr>
              <w:pStyle w:val="ConsPlusNormal"/>
              <w:jc w:val="center"/>
            </w:pPr>
            <w:r>
              <w:t>65,3</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14" w:type="dxa"/>
            <w:tcBorders>
              <w:top w:val="nil"/>
              <w:left w:val="nil"/>
              <w:bottom w:val="nil"/>
              <w:right w:val="nil"/>
            </w:tcBorders>
          </w:tcPr>
          <w:p w:rsidR="005B660B" w:rsidRDefault="005B660B">
            <w:pPr>
              <w:pStyle w:val="ConsPlusNormal"/>
              <w:jc w:val="center"/>
            </w:pPr>
            <w:r>
              <w:t>98</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lastRenderedPageBreak/>
              <w:t>Северо-Кавказский федеральный округ</w:t>
            </w:r>
          </w:p>
        </w:tc>
        <w:tc>
          <w:tcPr>
            <w:tcW w:w="909" w:type="dxa"/>
            <w:tcBorders>
              <w:top w:val="nil"/>
              <w:left w:val="nil"/>
              <w:bottom w:val="nil"/>
              <w:right w:val="nil"/>
            </w:tcBorders>
          </w:tcPr>
          <w:p w:rsidR="005B660B" w:rsidRDefault="005B660B">
            <w:pPr>
              <w:pStyle w:val="ConsPlusNormal"/>
              <w:jc w:val="center"/>
            </w:pPr>
            <w:r>
              <w:t>93</w:t>
            </w:r>
          </w:p>
        </w:tc>
        <w:tc>
          <w:tcPr>
            <w:tcW w:w="909" w:type="dxa"/>
            <w:tcBorders>
              <w:top w:val="nil"/>
              <w:left w:val="nil"/>
              <w:bottom w:val="nil"/>
              <w:right w:val="nil"/>
            </w:tcBorders>
          </w:tcPr>
          <w:p w:rsidR="005B660B" w:rsidRDefault="005B660B">
            <w:pPr>
              <w:pStyle w:val="ConsPlusNormal"/>
              <w:jc w:val="center"/>
            </w:pPr>
            <w:r>
              <w:t>94</w:t>
            </w:r>
          </w:p>
        </w:tc>
        <w:tc>
          <w:tcPr>
            <w:tcW w:w="909" w:type="dxa"/>
            <w:tcBorders>
              <w:top w:val="nil"/>
              <w:left w:val="nil"/>
              <w:bottom w:val="nil"/>
              <w:right w:val="nil"/>
            </w:tcBorders>
          </w:tcPr>
          <w:p w:rsidR="005B660B" w:rsidRDefault="005B660B">
            <w:pPr>
              <w:pStyle w:val="ConsPlusNormal"/>
              <w:jc w:val="center"/>
            </w:pPr>
            <w:r>
              <w:t>95</w:t>
            </w:r>
          </w:p>
        </w:tc>
        <w:tc>
          <w:tcPr>
            <w:tcW w:w="909" w:type="dxa"/>
            <w:tcBorders>
              <w:top w:val="nil"/>
              <w:left w:val="nil"/>
              <w:bottom w:val="nil"/>
              <w:right w:val="nil"/>
            </w:tcBorders>
          </w:tcPr>
          <w:p w:rsidR="005B660B" w:rsidRDefault="005B660B">
            <w:pPr>
              <w:pStyle w:val="ConsPlusNormal"/>
              <w:jc w:val="center"/>
            </w:pPr>
            <w:r>
              <w:t>65,3</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09" w:type="dxa"/>
            <w:tcBorders>
              <w:top w:val="nil"/>
              <w:left w:val="nil"/>
              <w:bottom w:val="nil"/>
              <w:right w:val="nil"/>
            </w:tcBorders>
          </w:tcPr>
          <w:p w:rsidR="005B660B" w:rsidRDefault="005B660B">
            <w:pPr>
              <w:pStyle w:val="ConsPlusNormal"/>
              <w:jc w:val="center"/>
            </w:pPr>
            <w:r>
              <w:t>98</w:t>
            </w:r>
          </w:p>
        </w:tc>
        <w:tc>
          <w:tcPr>
            <w:tcW w:w="914" w:type="dxa"/>
            <w:tcBorders>
              <w:top w:val="nil"/>
              <w:left w:val="nil"/>
              <w:bottom w:val="nil"/>
              <w:right w:val="nil"/>
            </w:tcBorders>
          </w:tcPr>
          <w:p w:rsidR="005B660B" w:rsidRDefault="005B660B">
            <w:pPr>
              <w:pStyle w:val="ConsPlusNormal"/>
              <w:jc w:val="center"/>
            </w:pPr>
            <w:r>
              <w:t>98</w:t>
            </w:r>
          </w:p>
        </w:tc>
      </w:tr>
      <w:tr w:rsidR="005B660B">
        <w:tblPrEx>
          <w:tblBorders>
            <w:insideH w:val="none" w:sz="0" w:space="0" w:color="auto"/>
            <w:insideV w:val="none" w:sz="0" w:space="0" w:color="auto"/>
          </w:tblBorders>
        </w:tblPrEx>
        <w:tc>
          <w:tcPr>
            <w:tcW w:w="11589" w:type="dxa"/>
            <w:gridSpan w:val="11"/>
            <w:tcBorders>
              <w:top w:val="nil"/>
              <w:left w:val="nil"/>
              <w:bottom w:val="nil"/>
              <w:right w:val="nil"/>
            </w:tcBorders>
          </w:tcPr>
          <w:p w:rsidR="005B660B" w:rsidRDefault="005B660B">
            <w:pPr>
              <w:pStyle w:val="ConsPlusNormal"/>
              <w:jc w:val="center"/>
              <w:outlineLvl w:val="2"/>
            </w:pPr>
            <w:r>
              <w:t>Подпрограмма 3 "Совершенствование государственной системы медико-социальной экспертизы"</w:t>
            </w:r>
          </w:p>
        </w:tc>
      </w:tr>
      <w:tr w:rsidR="005B660B">
        <w:tblPrEx>
          <w:tblBorders>
            <w:insideH w:val="none" w:sz="0" w:space="0" w:color="auto"/>
            <w:insideV w:val="none" w:sz="0" w:space="0" w:color="auto"/>
          </w:tblBorders>
        </w:tblPrEx>
        <w:tc>
          <w:tcPr>
            <w:tcW w:w="11589" w:type="dxa"/>
            <w:gridSpan w:val="11"/>
            <w:tcBorders>
              <w:top w:val="nil"/>
              <w:left w:val="nil"/>
              <w:bottom w:val="nil"/>
              <w:right w:val="nil"/>
            </w:tcBorders>
          </w:tcPr>
          <w:p w:rsidR="005B660B" w:rsidRDefault="005B660B">
            <w:pPr>
              <w:pStyle w:val="ConsPlusNormal"/>
              <w:jc w:val="center"/>
              <w:outlineLvl w:val="3"/>
            </w:pPr>
            <w:r>
              <w:t>Показатель 3.3 "Доля учреждений медико-социальной экспертизы, оборудованных с учетом потребностей инвалидов и других маломобильных групп населения, в общем количестве этих учреждений"</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Крымский федеральный округ</w:t>
            </w:r>
          </w:p>
        </w:tc>
        <w:tc>
          <w:tcPr>
            <w:tcW w:w="909" w:type="dxa"/>
            <w:tcBorders>
              <w:top w:val="nil"/>
              <w:left w:val="nil"/>
              <w:bottom w:val="nil"/>
              <w:right w:val="nil"/>
            </w:tcBorders>
          </w:tcPr>
          <w:p w:rsidR="005B660B" w:rsidRDefault="005B660B">
            <w:pPr>
              <w:pStyle w:val="ConsPlusNormal"/>
              <w:jc w:val="center"/>
            </w:pPr>
            <w:r>
              <w:t>-</w:t>
            </w:r>
          </w:p>
        </w:tc>
        <w:tc>
          <w:tcPr>
            <w:tcW w:w="909" w:type="dxa"/>
            <w:tcBorders>
              <w:top w:val="nil"/>
              <w:left w:val="nil"/>
              <w:bottom w:val="nil"/>
              <w:right w:val="nil"/>
            </w:tcBorders>
          </w:tcPr>
          <w:p w:rsidR="005B660B" w:rsidRDefault="005B660B">
            <w:pPr>
              <w:pStyle w:val="ConsPlusNormal"/>
              <w:jc w:val="center"/>
            </w:pPr>
            <w:r>
              <w:t>-</w:t>
            </w:r>
          </w:p>
        </w:tc>
        <w:tc>
          <w:tcPr>
            <w:tcW w:w="909" w:type="dxa"/>
            <w:tcBorders>
              <w:top w:val="nil"/>
              <w:left w:val="nil"/>
              <w:bottom w:val="nil"/>
              <w:right w:val="nil"/>
            </w:tcBorders>
          </w:tcPr>
          <w:p w:rsidR="005B660B" w:rsidRDefault="005B660B">
            <w:pPr>
              <w:pStyle w:val="ConsPlusNormal"/>
              <w:jc w:val="center"/>
            </w:pPr>
            <w:r>
              <w:t>-</w:t>
            </w:r>
          </w:p>
        </w:tc>
        <w:tc>
          <w:tcPr>
            <w:tcW w:w="909" w:type="dxa"/>
            <w:tcBorders>
              <w:top w:val="nil"/>
              <w:left w:val="nil"/>
              <w:bottom w:val="nil"/>
              <w:right w:val="nil"/>
            </w:tcBorders>
          </w:tcPr>
          <w:p w:rsidR="005B660B" w:rsidRDefault="005B660B">
            <w:pPr>
              <w:pStyle w:val="ConsPlusNormal"/>
              <w:jc w:val="center"/>
            </w:pPr>
            <w:r>
              <w:t>-</w:t>
            </w:r>
          </w:p>
        </w:tc>
        <w:tc>
          <w:tcPr>
            <w:tcW w:w="909" w:type="dxa"/>
            <w:tcBorders>
              <w:top w:val="nil"/>
              <w:left w:val="nil"/>
              <w:bottom w:val="nil"/>
              <w:right w:val="nil"/>
            </w:tcBorders>
          </w:tcPr>
          <w:p w:rsidR="005B660B" w:rsidRDefault="005B660B">
            <w:pPr>
              <w:pStyle w:val="ConsPlusNormal"/>
              <w:jc w:val="center"/>
            </w:pPr>
            <w:r>
              <w:t>-</w:t>
            </w:r>
          </w:p>
        </w:tc>
        <w:tc>
          <w:tcPr>
            <w:tcW w:w="909" w:type="dxa"/>
            <w:tcBorders>
              <w:top w:val="nil"/>
              <w:left w:val="nil"/>
              <w:bottom w:val="nil"/>
              <w:right w:val="nil"/>
            </w:tcBorders>
          </w:tcPr>
          <w:p w:rsidR="005B660B" w:rsidRDefault="005B660B">
            <w:pPr>
              <w:pStyle w:val="ConsPlusNormal"/>
              <w:jc w:val="center"/>
            </w:pPr>
            <w:r>
              <w:t>20</w:t>
            </w:r>
          </w:p>
        </w:tc>
        <w:tc>
          <w:tcPr>
            <w:tcW w:w="909" w:type="dxa"/>
            <w:tcBorders>
              <w:top w:val="nil"/>
              <w:left w:val="nil"/>
              <w:bottom w:val="nil"/>
              <w:right w:val="nil"/>
            </w:tcBorders>
          </w:tcPr>
          <w:p w:rsidR="005B660B" w:rsidRDefault="005B660B">
            <w:pPr>
              <w:pStyle w:val="ConsPlusNormal"/>
              <w:jc w:val="center"/>
            </w:pPr>
            <w:r>
              <w:t>25</w:t>
            </w:r>
          </w:p>
        </w:tc>
        <w:tc>
          <w:tcPr>
            <w:tcW w:w="909" w:type="dxa"/>
            <w:tcBorders>
              <w:top w:val="nil"/>
              <w:left w:val="nil"/>
              <w:bottom w:val="nil"/>
              <w:right w:val="nil"/>
            </w:tcBorders>
          </w:tcPr>
          <w:p w:rsidR="005B660B" w:rsidRDefault="005B660B">
            <w:pPr>
              <w:pStyle w:val="ConsPlusNormal"/>
              <w:jc w:val="center"/>
            </w:pPr>
            <w:r>
              <w:t>30</w:t>
            </w:r>
          </w:p>
        </w:tc>
        <w:tc>
          <w:tcPr>
            <w:tcW w:w="909" w:type="dxa"/>
            <w:tcBorders>
              <w:top w:val="nil"/>
              <w:left w:val="nil"/>
              <w:bottom w:val="nil"/>
              <w:right w:val="nil"/>
            </w:tcBorders>
          </w:tcPr>
          <w:p w:rsidR="005B660B" w:rsidRDefault="005B660B">
            <w:pPr>
              <w:pStyle w:val="ConsPlusNormal"/>
              <w:jc w:val="center"/>
            </w:pPr>
            <w:r>
              <w:t>35</w:t>
            </w:r>
          </w:p>
        </w:tc>
        <w:tc>
          <w:tcPr>
            <w:tcW w:w="914" w:type="dxa"/>
            <w:tcBorders>
              <w:top w:val="nil"/>
              <w:left w:val="nil"/>
              <w:bottom w:val="nil"/>
              <w:right w:val="nil"/>
            </w:tcBorders>
          </w:tcPr>
          <w:p w:rsidR="005B660B" w:rsidRDefault="005B660B">
            <w:pPr>
              <w:pStyle w:val="ConsPlusNormal"/>
              <w:jc w:val="center"/>
            </w:pPr>
            <w:r>
              <w:t>40</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Центральный федеральный округ</w:t>
            </w:r>
          </w:p>
        </w:tc>
        <w:tc>
          <w:tcPr>
            <w:tcW w:w="909" w:type="dxa"/>
            <w:tcBorders>
              <w:top w:val="nil"/>
              <w:left w:val="nil"/>
              <w:bottom w:val="nil"/>
              <w:right w:val="nil"/>
            </w:tcBorders>
          </w:tcPr>
          <w:p w:rsidR="005B660B" w:rsidRDefault="005B660B">
            <w:pPr>
              <w:pStyle w:val="ConsPlusNormal"/>
              <w:jc w:val="center"/>
            </w:pPr>
            <w:r>
              <w:t>59</w:t>
            </w:r>
          </w:p>
        </w:tc>
        <w:tc>
          <w:tcPr>
            <w:tcW w:w="909" w:type="dxa"/>
            <w:tcBorders>
              <w:top w:val="nil"/>
              <w:left w:val="nil"/>
              <w:bottom w:val="nil"/>
              <w:right w:val="nil"/>
            </w:tcBorders>
          </w:tcPr>
          <w:p w:rsidR="005B660B" w:rsidRDefault="005B660B">
            <w:pPr>
              <w:pStyle w:val="ConsPlusNormal"/>
              <w:jc w:val="center"/>
            </w:pPr>
            <w:r>
              <w:t>60</w:t>
            </w:r>
          </w:p>
        </w:tc>
        <w:tc>
          <w:tcPr>
            <w:tcW w:w="909" w:type="dxa"/>
            <w:tcBorders>
              <w:top w:val="nil"/>
              <w:left w:val="nil"/>
              <w:bottom w:val="nil"/>
              <w:right w:val="nil"/>
            </w:tcBorders>
          </w:tcPr>
          <w:p w:rsidR="005B660B" w:rsidRDefault="005B660B">
            <w:pPr>
              <w:pStyle w:val="ConsPlusNormal"/>
              <w:jc w:val="center"/>
            </w:pPr>
            <w:r>
              <w:t>61</w:t>
            </w:r>
          </w:p>
        </w:tc>
        <w:tc>
          <w:tcPr>
            <w:tcW w:w="909" w:type="dxa"/>
            <w:tcBorders>
              <w:top w:val="nil"/>
              <w:left w:val="nil"/>
              <w:bottom w:val="nil"/>
              <w:right w:val="nil"/>
            </w:tcBorders>
          </w:tcPr>
          <w:p w:rsidR="005B660B" w:rsidRDefault="005B660B">
            <w:pPr>
              <w:pStyle w:val="ConsPlusNormal"/>
              <w:jc w:val="center"/>
            </w:pPr>
            <w:r>
              <w:t>61</w:t>
            </w:r>
          </w:p>
        </w:tc>
        <w:tc>
          <w:tcPr>
            <w:tcW w:w="909" w:type="dxa"/>
            <w:tcBorders>
              <w:top w:val="nil"/>
              <w:left w:val="nil"/>
              <w:bottom w:val="nil"/>
              <w:right w:val="nil"/>
            </w:tcBorders>
          </w:tcPr>
          <w:p w:rsidR="005B660B" w:rsidRDefault="005B660B">
            <w:pPr>
              <w:pStyle w:val="ConsPlusNormal"/>
              <w:jc w:val="center"/>
            </w:pPr>
            <w:r>
              <w:t>61</w:t>
            </w:r>
          </w:p>
        </w:tc>
        <w:tc>
          <w:tcPr>
            <w:tcW w:w="909" w:type="dxa"/>
            <w:tcBorders>
              <w:top w:val="nil"/>
              <w:left w:val="nil"/>
              <w:bottom w:val="nil"/>
              <w:right w:val="nil"/>
            </w:tcBorders>
          </w:tcPr>
          <w:p w:rsidR="005B660B" w:rsidRDefault="005B660B">
            <w:pPr>
              <w:pStyle w:val="ConsPlusNormal"/>
              <w:jc w:val="center"/>
            </w:pPr>
            <w:r>
              <w:t>63</w:t>
            </w:r>
          </w:p>
        </w:tc>
        <w:tc>
          <w:tcPr>
            <w:tcW w:w="909" w:type="dxa"/>
            <w:tcBorders>
              <w:top w:val="nil"/>
              <w:left w:val="nil"/>
              <w:bottom w:val="nil"/>
              <w:right w:val="nil"/>
            </w:tcBorders>
          </w:tcPr>
          <w:p w:rsidR="005B660B" w:rsidRDefault="005B660B">
            <w:pPr>
              <w:pStyle w:val="ConsPlusNormal"/>
              <w:jc w:val="center"/>
            </w:pPr>
            <w:r>
              <w:t>65</w:t>
            </w:r>
          </w:p>
        </w:tc>
        <w:tc>
          <w:tcPr>
            <w:tcW w:w="909" w:type="dxa"/>
            <w:tcBorders>
              <w:top w:val="nil"/>
              <w:left w:val="nil"/>
              <w:bottom w:val="nil"/>
              <w:right w:val="nil"/>
            </w:tcBorders>
          </w:tcPr>
          <w:p w:rsidR="005B660B" w:rsidRDefault="005B660B">
            <w:pPr>
              <w:pStyle w:val="ConsPlusNormal"/>
              <w:jc w:val="center"/>
            </w:pPr>
            <w:r>
              <w:t>66</w:t>
            </w:r>
          </w:p>
        </w:tc>
        <w:tc>
          <w:tcPr>
            <w:tcW w:w="909" w:type="dxa"/>
            <w:tcBorders>
              <w:top w:val="nil"/>
              <w:left w:val="nil"/>
              <w:bottom w:val="nil"/>
              <w:right w:val="nil"/>
            </w:tcBorders>
          </w:tcPr>
          <w:p w:rsidR="005B660B" w:rsidRDefault="005B660B">
            <w:pPr>
              <w:pStyle w:val="ConsPlusNormal"/>
              <w:jc w:val="center"/>
            </w:pPr>
            <w:r>
              <w:t>68</w:t>
            </w:r>
          </w:p>
        </w:tc>
        <w:tc>
          <w:tcPr>
            <w:tcW w:w="914" w:type="dxa"/>
            <w:tcBorders>
              <w:top w:val="nil"/>
              <w:left w:val="nil"/>
              <w:bottom w:val="nil"/>
              <w:right w:val="nil"/>
            </w:tcBorders>
          </w:tcPr>
          <w:p w:rsidR="005B660B" w:rsidRDefault="005B660B">
            <w:pPr>
              <w:pStyle w:val="ConsPlusNormal"/>
              <w:jc w:val="center"/>
            </w:pPr>
            <w:r>
              <w:t>70</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Северо-Западный федеральный округ</w:t>
            </w:r>
          </w:p>
        </w:tc>
        <w:tc>
          <w:tcPr>
            <w:tcW w:w="909" w:type="dxa"/>
            <w:tcBorders>
              <w:top w:val="nil"/>
              <w:left w:val="nil"/>
              <w:bottom w:val="nil"/>
              <w:right w:val="nil"/>
            </w:tcBorders>
          </w:tcPr>
          <w:p w:rsidR="005B660B" w:rsidRDefault="005B660B">
            <w:pPr>
              <w:pStyle w:val="ConsPlusNormal"/>
              <w:jc w:val="center"/>
            </w:pPr>
            <w:r>
              <w:t>40</w:t>
            </w:r>
          </w:p>
        </w:tc>
        <w:tc>
          <w:tcPr>
            <w:tcW w:w="909" w:type="dxa"/>
            <w:tcBorders>
              <w:top w:val="nil"/>
              <w:left w:val="nil"/>
              <w:bottom w:val="nil"/>
              <w:right w:val="nil"/>
            </w:tcBorders>
          </w:tcPr>
          <w:p w:rsidR="005B660B" w:rsidRDefault="005B660B">
            <w:pPr>
              <w:pStyle w:val="ConsPlusNormal"/>
              <w:jc w:val="center"/>
            </w:pPr>
            <w:r>
              <w:t>22</w:t>
            </w:r>
          </w:p>
        </w:tc>
        <w:tc>
          <w:tcPr>
            <w:tcW w:w="909" w:type="dxa"/>
            <w:tcBorders>
              <w:top w:val="nil"/>
              <w:left w:val="nil"/>
              <w:bottom w:val="nil"/>
              <w:right w:val="nil"/>
            </w:tcBorders>
          </w:tcPr>
          <w:p w:rsidR="005B660B" w:rsidRDefault="005B660B">
            <w:pPr>
              <w:pStyle w:val="ConsPlusNormal"/>
              <w:jc w:val="center"/>
            </w:pPr>
            <w:r>
              <w:t>24</w:t>
            </w:r>
          </w:p>
        </w:tc>
        <w:tc>
          <w:tcPr>
            <w:tcW w:w="909" w:type="dxa"/>
            <w:tcBorders>
              <w:top w:val="nil"/>
              <w:left w:val="nil"/>
              <w:bottom w:val="nil"/>
              <w:right w:val="nil"/>
            </w:tcBorders>
          </w:tcPr>
          <w:p w:rsidR="005B660B" w:rsidRDefault="005B660B">
            <w:pPr>
              <w:pStyle w:val="ConsPlusNormal"/>
              <w:jc w:val="center"/>
            </w:pPr>
            <w:r>
              <w:t>28</w:t>
            </w:r>
          </w:p>
        </w:tc>
        <w:tc>
          <w:tcPr>
            <w:tcW w:w="909" w:type="dxa"/>
            <w:tcBorders>
              <w:top w:val="nil"/>
              <w:left w:val="nil"/>
              <w:bottom w:val="nil"/>
              <w:right w:val="nil"/>
            </w:tcBorders>
          </w:tcPr>
          <w:p w:rsidR="005B660B" w:rsidRDefault="005B660B">
            <w:pPr>
              <w:pStyle w:val="ConsPlusNormal"/>
              <w:jc w:val="center"/>
            </w:pPr>
            <w:r>
              <w:t>32</w:t>
            </w:r>
          </w:p>
        </w:tc>
        <w:tc>
          <w:tcPr>
            <w:tcW w:w="909" w:type="dxa"/>
            <w:tcBorders>
              <w:top w:val="nil"/>
              <w:left w:val="nil"/>
              <w:bottom w:val="nil"/>
              <w:right w:val="nil"/>
            </w:tcBorders>
          </w:tcPr>
          <w:p w:rsidR="005B660B" w:rsidRDefault="005B660B">
            <w:pPr>
              <w:pStyle w:val="ConsPlusNormal"/>
              <w:jc w:val="center"/>
            </w:pPr>
            <w:r>
              <w:t>34</w:t>
            </w:r>
          </w:p>
        </w:tc>
        <w:tc>
          <w:tcPr>
            <w:tcW w:w="909" w:type="dxa"/>
            <w:tcBorders>
              <w:top w:val="nil"/>
              <w:left w:val="nil"/>
              <w:bottom w:val="nil"/>
              <w:right w:val="nil"/>
            </w:tcBorders>
          </w:tcPr>
          <w:p w:rsidR="005B660B" w:rsidRDefault="005B660B">
            <w:pPr>
              <w:pStyle w:val="ConsPlusNormal"/>
              <w:jc w:val="center"/>
            </w:pPr>
            <w:r>
              <w:t>36</w:t>
            </w:r>
          </w:p>
        </w:tc>
        <w:tc>
          <w:tcPr>
            <w:tcW w:w="909" w:type="dxa"/>
            <w:tcBorders>
              <w:top w:val="nil"/>
              <w:left w:val="nil"/>
              <w:bottom w:val="nil"/>
              <w:right w:val="nil"/>
            </w:tcBorders>
          </w:tcPr>
          <w:p w:rsidR="005B660B" w:rsidRDefault="005B660B">
            <w:pPr>
              <w:pStyle w:val="ConsPlusNormal"/>
              <w:jc w:val="center"/>
            </w:pPr>
            <w:r>
              <w:t>38</w:t>
            </w:r>
          </w:p>
        </w:tc>
        <w:tc>
          <w:tcPr>
            <w:tcW w:w="909" w:type="dxa"/>
            <w:tcBorders>
              <w:top w:val="nil"/>
              <w:left w:val="nil"/>
              <w:bottom w:val="nil"/>
              <w:right w:val="nil"/>
            </w:tcBorders>
          </w:tcPr>
          <w:p w:rsidR="005B660B" w:rsidRDefault="005B660B">
            <w:pPr>
              <w:pStyle w:val="ConsPlusNormal"/>
              <w:jc w:val="center"/>
            </w:pPr>
            <w:r>
              <w:t>40</w:t>
            </w:r>
          </w:p>
        </w:tc>
        <w:tc>
          <w:tcPr>
            <w:tcW w:w="914" w:type="dxa"/>
            <w:tcBorders>
              <w:top w:val="nil"/>
              <w:left w:val="nil"/>
              <w:bottom w:val="nil"/>
              <w:right w:val="nil"/>
            </w:tcBorders>
          </w:tcPr>
          <w:p w:rsidR="005B660B" w:rsidRDefault="005B660B">
            <w:pPr>
              <w:pStyle w:val="ConsPlusNormal"/>
              <w:jc w:val="center"/>
            </w:pPr>
            <w:r>
              <w:t>42</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Южный федеральный округ</w:t>
            </w:r>
          </w:p>
        </w:tc>
        <w:tc>
          <w:tcPr>
            <w:tcW w:w="909" w:type="dxa"/>
            <w:tcBorders>
              <w:top w:val="nil"/>
              <w:left w:val="nil"/>
              <w:bottom w:val="nil"/>
              <w:right w:val="nil"/>
            </w:tcBorders>
          </w:tcPr>
          <w:p w:rsidR="005B660B" w:rsidRDefault="005B660B">
            <w:pPr>
              <w:pStyle w:val="ConsPlusNormal"/>
              <w:jc w:val="center"/>
            </w:pPr>
            <w:r>
              <w:t>60</w:t>
            </w:r>
          </w:p>
        </w:tc>
        <w:tc>
          <w:tcPr>
            <w:tcW w:w="909" w:type="dxa"/>
            <w:tcBorders>
              <w:top w:val="nil"/>
              <w:left w:val="nil"/>
              <w:bottom w:val="nil"/>
              <w:right w:val="nil"/>
            </w:tcBorders>
          </w:tcPr>
          <w:p w:rsidR="005B660B" w:rsidRDefault="005B660B">
            <w:pPr>
              <w:pStyle w:val="ConsPlusNormal"/>
              <w:jc w:val="center"/>
            </w:pPr>
            <w:r>
              <w:t>41</w:t>
            </w:r>
          </w:p>
        </w:tc>
        <w:tc>
          <w:tcPr>
            <w:tcW w:w="909" w:type="dxa"/>
            <w:tcBorders>
              <w:top w:val="nil"/>
              <w:left w:val="nil"/>
              <w:bottom w:val="nil"/>
              <w:right w:val="nil"/>
            </w:tcBorders>
          </w:tcPr>
          <w:p w:rsidR="005B660B" w:rsidRDefault="005B660B">
            <w:pPr>
              <w:pStyle w:val="ConsPlusNormal"/>
              <w:jc w:val="center"/>
            </w:pPr>
            <w:r>
              <w:t>63</w:t>
            </w:r>
          </w:p>
        </w:tc>
        <w:tc>
          <w:tcPr>
            <w:tcW w:w="909" w:type="dxa"/>
            <w:tcBorders>
              <w:top w:val="nil"/>
              <w:left w:val="nil"/>
              <w:bottom w:val="nil"/>
              <w:right w:val="nil"/>
            </w:tcBorders>
          </w:tcPr>
          <w:p w:rsidR="005B660B" w:rsidRDefault="005B660B">
            <w:pPr>
              <w:pStyle w:val="ConsPlusNormal"/>
              <w:jc w:val="center"/>
            </w:pPr>
            <w:r>
              <w:t>64</w:t>
            </w:r>
          </w:p>
        </w:tc>
        <w:tc>
          <w:tcPr>
            <w:tcW w:w="909" w:type="dxa"/>
            <w:tcBorders>
              <w:top w:val="nil"/>
              <w:left w:val="nil"/>
              <w:bottom w:val="nil"/>
              <w:right w:val="nil"/>
            </w:tcBorders>
          </w:tcPr>
          <w:p w:rsidR="005B660B" w:rsidRDefault="005B660B">
            <w:pPr>
              <w:pStyle w:val="ConsPlusNormal"/>
              <w:jc w:val="center"/>
            </w:pPr>
            <w:r>
              <w:t>65</w:t>
            </w:r>
          </w:p>
        </w:tc>
        <w:tc>
          <w:tcPr>
            <w:tcW w:w="909" w:type="dxa"/>
            <w:tcBorders>
              <w:top w:val="nil"/>
              <w:left w:val="nil"/>
              <w:bottom w:val="nil"/>
              <w:right w:val="nil"/>
            </w:tcBorders>
          </w:tcPr>
          <w:p w:rsidR="005B660B" w:rsidRDefault="005B660B">
            <w:pPr>
              <w:pStyle w:val="ConsPlusNormal"/>
              <w:jc w:val="center"/>
            </w:pPr>
            <w:r>
              <w:t>67</w:t>
            </w:r>
          </w:p>
        </w:tc>
        <w:tc>
          <w:tcPr>
            <w:tcW w:w="909" w:type="dxa"/>
            <w:tcBorders>
              <w:top w:val="nil"/>
              <w:left w:val="nil"/>
              <w:bottom w:val="nil"/>
              <w:right w:val="nil"/>
            </w:tcBorders>
          </w:tcPr>
          <w:p w:rsidR="005B660B" w:rsidRDefault="005B660B">
            <w:pPr>
              <w:pStyle w:val="ConsPlusNormal"/>
              <w:jc w:val="center"/>
            </w:pPr>
            <w:r>
              <w:t>69</w:t>
            </w:r>
          </w:p>
        </w:tc>
        <w:tc>
          <w:tcPr>
            <w:tcW w:w="909" w:type="dxa"/>
            <w:tcBorders>
              <w:top w:val="nil"/>
              <w:left w:val="nil"/>
              <w:bottom w:val="nil"/>
              <w:right w:val="nil"/>
            </w:tcBorders>
          </w:tcPr>
          <w:p w:rsidR="005B660B" w:rsidRDefault="005B660B">
            <w:pPr>
              <w:pStyle w:val="ConsPlusNormal"/>
              <w:jc w:val="center"/>
            </w:pPr>
            <w:r>
              <w:t>71</w:t>
            </w:r>
          </w:p>
        </w:tc>
        <w:tc>
          <w:tcPr>
            <w:tcW w:w="909" w:type="dxa"/>
            <w:tcBorders>
              <w:top w:val="nil"/>
              <w:left w:val="nil"/>
              <w:bottom w:val="nil"/>
              <w:right w:val="nil"/>
            </w:tcBorders>
          </w:tcPr>
          <w:p w:rsidR="005B660B" w:rsidRDefault="005B660B">
            <w:pPr>
              <w:pStyle w:val="ConsPlusNormal"/>
              <w:jc w:val="center"/>
            </w:pPr>
            <w:r>
              <w:t>73</w:t>
            </w:r>
          </w:p>
        </w:tc>
        <w:tc>
          <w:tcPr>
            <w:tcW w:w="914" w:type="dxa"/>
            <w:tcBorders>
              <w:top w:val="nil"/>
              <w:left w:val="nil"/>
              <w:bottom w:val="nil"/>
              <w:right w:val="nil"/>
            </w:tcBorders>
          </w:tcPr>
          <w:p w:rsidR="005B660B" w:rsidRDefault="005B660B">
            <w:pPr>
              <w:pStyle w:val="ConsPlusNormal"/>
              <w:jc w:val="center"/>
            </w:pPr>
            <w:r>
              <w:t>75</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Приволжский федеральный округ</w:t>
            </w:r>
          </w:p>
        </w:tc>
        <w:tc>
          <w:tcPr>
            <w:tcW w:w="909" w:type="dxa"/>
            <w:tcBorders>
              <w:top w:val="nil"/>
              <w:left w:val="nil"/>
              <w:bottom w:val="nil"/>
              <w:right w:val="nil"/>
            </w:tcBorders>
          </w:tcPr>
          <w:p w:rsidR="005B660B" w:rsidRDefault="005B660B">
            <w:pPr>
              <w:pStyle w:val="ConsPlusNormal"/>
              <w:jc w:val="center"/>
            </w:pPr>
            <w:r>
              <w:t>33</w:t>
            </w:r>
          </w:p>
        </w:tc>
        <w:tc>
          <w:tcPr>
            <w:tcW w:w="909" w:type="dxa"/>
            <w:tcBorders>
              <w:top w:val="nil"/>
              <w:left w:val="nil"/>
              <w:bottom w:val="nil"/>
              <w:right w:val="nil"/>
            </w:tcBorders>
          </w:tcPr>
          <w:p w:rsidR="005B660B" w:rsidRDefault="005B660B">
            <w:pPr>
              <w:pStyle w:val="ConsPlusNormal"/>
              <w:jc w:val="center"/>
            </w:pPr>
            <w:r>
              <w:t>33</w:t>
            </w:r>
          </w:p>
        </w:tc>
        <w:tc>
          <w:tcPr>
            <w:tcW w:w="909" w:type="dxa"/>
            <w:tcBorders>
              <w:top w:val="nil"/>
              <w:left w:val="nil"/>
              <w:bottom w:val="nil"/>
              <w:right w:val="nil"/>
            </w:tcBorders>
          </w:tcPr>
          <w:p w:rsidR="005B660B" w:rsidRDefault="005B660B">
            <w:pPr>
              <w:pStyle w:val="ConsPlusNormal"/>
              <w:jc w:val="center"/>
            </w:pPr>
            <w:r>
              <w:t>34</w:t>
            </w:r>
          </w:p>
        </w:tc>
        <w:tc>
          <w:tcPr>
            <w:tcW w:w="909" w:type="dxa"/>
            <w:tcBorders>
              <w:top w:val="nil"/>
              <w:left w:val="nil"/>
              <w:bottom w:val="nil"/>
              <w:right w:val="nil"/>
            </w:tcBorders>
          </w:tcPr>
          <w:p w:rsidR="005B660B" w:rsidRDefault="005B660B">
            <w:pPr>
              <w:pStyle w:val="ConsPlusNormal"/>
              <w:jc w:val="center"/>
            </w:pPr>
            <w:r>
              <w:t>43</w:t>
            </w:r>
          </w:p>
        </w:tc>
        <w:tc>
          <w:tcPr>
            <w:tcW w:w="909" w:type="dxa"/>
            <w:tcBorders>
              <w:top w:val="nil"/>
              <w:left w:val="nil"/>
              <w:bottom w:val="nil"/>
              <w:right w:val="nil"/>
            </w:tcBorders>
          </w:tcPr>
          <w:p w:rsidR="005B660B" w:rsidRDefault="005B660B">
            <w:pPr>
              <w:pStyle w:val="ConsPlusNormal"/>
              <w:jc w:val="center"/>
            </w:pPr>
            <w:r>
              <w:t>36</w:t>
            </w:r>
          </w:p>
        </w:tc>
        <w:tc>
          <w:tcPr>
            <w:tcW w:w="909" w:type="dxa"/>
            <w:tcBorders>
              <w:top w:val="nil"/>
              <w:left w:val="nil"/>
              <w:bottom w:val="nil"/>
              <w:right w:val="nil"/>
            </w:tcBorders>
          </w:tcPr>
          <w:p w:rsidR="005B660B" w:rsidRDefault="005B660B">
            <w:pPr>
              <w:pStyle w:val="ConsPlusNormal"/>
              <w:jc w:val="center"/>
            </w:pPr>
            <w:r>
              <w:t>38</w:t>
            </w:r>
          </w:p>
        </w:tc>
        <w:tc>
          <w:tcPr>
            <w:tcW w:w="909" w:type="dxa"/>
            <w:tcBorders>
              <w:top w:val="nil"/>
              <w:left w:val="nil"/>
              <w:bottom w:val="nil"/>
              <w:right w:val="nil"/>
            </w:tcBorders>
          </w:tcPr>
          <w:p w:rsidR="005B660B" w:rsidRDefault="005B660B">
            <w:pPr>
              <w:pStyle w:val="ConsPlusNormal"/>
              <w:jc w:val="center"/>
            </w:pPr>
            <w:r>
              <w:t>40</w:t>
            </w:r>
          </w:p>
        </w:tc>
        <w:tc>
          <w:tcPr>
            <w:tcW w:w="909" w:type="dxa"/>
            <w:tcBorders>
              <w:top w:val="nil"/>
              <w:left w:val="nil"/>
              <w:bottom w:val="nil"/>
              <w:right w:val="nil"/>
            </w:tcBorders>
          </w:tcPr>
          <w:p w:rsidR="005B660B" w:rsidRDefault="005B660B">
            <w:pPr>
              <w:pStyle w:val="ConsPlusNormal"/>
              <w:jc w:val="center"/>
            </w:pPr>
            <w:r>
              <w:t>42</w:t>
            </w:r>
          </w:p>
        </w:tc>
        <w:tc>
          <w:tcPr>
            <w:tcW w:w="909" w:type="dxa"/>
            <w:tcBorders>
              <w:top w:val="nil"/>
              <w:left w:val="nil"/>
              <w:bottom w:val="nil"/>
              <w:right w:val="nil"/>
            </w:tcBorders>
          </w:tcPr>
          <w:p w:rsidR="005B660B" w:rsidRDefault="005B660B">
            <w:pPr>
              <w:pStyle w:val="ConsPlusNormal"/>
              <w:jc w:val="center"/>
            </w:pPr>
            <w:r>
              <w:t>44</w:t>
            </w:r>
          </w:p>
        </w:tc>
        <w:tc>
          <w:tcPr>
            <w:tcW w:w="914" w:type="dxa"/>
            <w:tcBorders>
              <w:top w:val="nil"/>
              <w:left w:val="nil"/>
              <w:bottom w:val="nil"/>
              <w:right w:val="nil"/>
            </w:tcBorders>
          </w:tcPr>
          <w:p w:rsidR="005B660B" w:rsidRDefault="005B660B">
            <w:pPr>
              <w:pStyle w:val="ConsPlusNormal"/>
              <w:jc w:val="center"/>
            </w:pPr>
            <w:r>
              <w:t>46</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Уральский федеральный округ</w:t>
            </w:r>
          </w:p>
        </w:tc>
        <w:tc>
          <w:tcPr>
            <w:tcW w:w="909" w:type="dxa"/>
            <w:tcBorders>
              <w:top w:val="nil"/>
              <w:left w:val="nil"/>
              <w:bottom w:val="nil"/>
              <w:right w:val="nil"/>
            </w:tcBorders>
          </w:tcPr>
          <w:p w:rsidR="005B660B" w:rsidRDefault="005B660B">
            <w:pPr>
              <w:pStyle w:val="ConsPlusNormal"/>
              <w:jc w:val="center"/>
            </w:pPr>
            <w:r>
              <w:t>28</w:t>
            </w:r>
          </w:p>
        </w:tc>
        <w:tc>
          <w:tcPr>
            <w:tcW w:w="909" w:type="dxa"/>
            <w:tcBorders>
              <w:top w:val="nil"/>
              <w:left w:val="nil"/>
              <w:bottom w:val="nil"/>
              <w:right w:val="nil"/>
            </w:tcBorders>
          </w:tcPr>
          <w:p w:rsidR="005B660B" w:rsidRDefault="005B660B">
            <w:pPr>
              <w:pStyle w:val="ConsPlusNormal"/>
              <w:jc w:val="center"/>
            </w:pPr>
            <w:r>
              <w:t>29</w:t>
            </w:r>
          </w:p>
        </w:tc>
        <w:tc>
          <w:tcPr>
            <w:tcW w:w="909" w:type="dxa"/>
            <w:tcBorders>
              <w:top w:val="nil"/>
              <w:left w:val="nil"/>
              <w:bottom w:val="nil"/>
              <w:right w:val="nil"/>
            </w:tcBorders>
          </w:tcPr>
          <w:p w:rsidR="005B660B" w:rsidRDefault="005B660B">
            <w:pPr>
              <w:pStyle w:val="ConsPlusNormal"/>
              <w:jc w:val="center"/>
            </w:pPr>
            <w:r>
              <w:t>30</w:t>
            </w:r>
          </w:p>
        </w:tc>
        <w:tc>
          <w:tcPr>
            <w:tcW w:w="909" w:type="dxa"/>
            <w:tcBorders>
              <w:top w:val="nil"/>
              <w:left w:val="nil"/>
              <w:bottom w:val="nil"/>
              <w:right w:val="nil"/>
            </w:tcBorders>
          </w:tcPr>
          <w:p w:rsidR="005B660B" w:rsidRDefault="005B660B">
            <w:pPr>
              <w:pStyle w:val="ConsPlusNormal"/>
              <w:jc w:val="center"/>
            </w:pPr>
            <w:r>
              <w:t>31</w:t>
            </w:r>
          </w:p>
        </w:tc>
        <w:tc>
          <w:tcPr>
            <w:tcW w:w="909" w:type="dxa"/>
            <w:tcBorders>
              <w:top w:val="nil"/>
              <w:left w:val="nil"/>
              <w:bottom w:val="nil"/>
              <w:right w:val="nil"/>
            </w:tcBorders>
          </w:tcPr>
          <w:p w:rsidR="005B660B" w:rsidRDefault="005B660B">
            <w:pPr>
              <w:pStyle w:val="ConsPlusNormal"/>
              <w:jc w:val="center"/>
            </w:pPr>
            <w:r>
              <w:t>32</w:t>
            </w:r>
          </w:p>
        </w:tc>
        <w:tc>
          <w:tcPr>
            <w:tcW w:w="909" w:type="dxa"/>
            <w:tcBorders>
              <w:top w:val="nil"/>
              <w:left w:val="nil"/>
              <w:bottom w:val="nil"/>
              <w:right w:val="nil"/>
            </w:tcBorders>
          </w:tcPr>
          <w:p w:rsidR="005B660B" w:rsidRDefault="005B660B">
            <w:pPr>
              <w:pStyle w:val="ConsPlusNormal"/>
              <w:jc w:val="center"/>
            </w:pPr>
            <w:r>
              <w:t>34</w:t>
            </w:r>
          </w:p>
        </w:tc>
        <w:tc>
          <w:tcPr>
            <w:tcW w:w="909" w:type="dxa"/>
            <w:tcBorders>
              <w:top w:val="nil"/>
              <w:left w:val="nil"/>
              <w:bottom w:val="nil"/>
              <w:right w:val="nil"/>
            </w:tcBorders>
          </w:tcPr>
          <w:p w:rsidR="005B660B" w:rsidRDefault="005B660B">
            <w:pPr>
              <w:pStyle w:val="ConsPlusNormal"/>
              <w:jc w:val="center"/>
            </w:pPr>
            <w:r>
              <w:t>36</w:t>
            </w:r>
          </w:p>
        </w:tc>
        <w:tc>
          <w:tcPr>
            <w:tcW w:w="909" w:type="dxa"/>
            <w:tcBorders>
              <w:top w:val="nil"/>
              <w:left w:val="nil"/>
              <w:bottom w:val="nil"/>
              <w:right w:val="nil"/>
            </w:tcBorders>
          </w:tcPr>
          <w:p w:rsidR="005B660B" w:rsidRDefault="005B660B">
            <w:pPr>
              <w:pStyle w:val="ConsPlusNormal"/>
              <w:jc w:val="center"/>
            </w:pPr>
            <w:r>
              <w:t>38</w:t>
            </w:r>
          </w:p>
        </w:tc>
        <w:tc>
          <w:tcPr>
            <w:tcW w:w="909" w:type="dxa"/>
            <w:tcBorders>
              <w:top w:val="nil"/>
              <w:left w:val="nil"/>
              <w:bottom w:val="nil"/>
              <w:right w:val="nil"/>
            </w:tcBorders>
          </w:tcPr>
          <w:p w:rsidR="005B660B" w:rsidRDefault="005B660B">
            <w:pPr>
              <w:pStyle w:val="ConsPlusNormal"/>
              <w:jc w:val="center"/>
            </w:pPr>
            <w:r>
              <w:t>40</w:t>
            </w:r>
          </w:p>
        </w:tc>
        <w:tc>
          <w:tcPr>
            <w:tcW w:w="914" w:type="dxa"/>
            <w:tcBorders>
              <w:top w:val="nil"/>
              <w:left w:val="nil"/>
              <w:bottom w:val="nil"/>
              <w:right w:val="nil"/>
            </w:tcBorders>
          </w:tcPr>
          <w:p w:rsidR="005B660B" w:rsidRDefault="005B660B">
            <w:pPr>
              <w:pStyle w:val="ConsPlusNormal"/>
              <w:jc w:val="center"/>
            </w:pPr>
            <w:r>
              <w:t>42</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Сибирский федеральный округ</w:t>
            </w:r>
          </w:p>
        </w:tc>
        <w:tc>
          <w:tcPr>
            <w:tcW w:w="909" w:type="dxa"/>
            <w:tcBorders>
              <w:top w:val="nil"/>
              <w:left w:val="nil"/>
              <w:bottom w:val="nil"/>
              <w:right w:val="nil"/>
            </w:tcBorders>
          </w:tcPr>
          <w:p w:rsidR="005B660B" w:rsidRDefault="005B660B">
            <w:pPr>
              <w:pStyle w:val="ConsPlusNormal"/>
              <w:jc w:val="center"/>
            </w:pPr>
            <w:r>
              <w:t>25</w:t>
            </w:r>
          </w:p>
        </w:tc>
        <w:tc>
          <w:tcPr>
            <w:tcW w:w="909" w:type="dxa"/>
            <w:tcBorders>
              <w:top w:val="nil"/>
              <w:left w:val="nil"/>
              <w:bottom w:val="nil"/>
              <w:right w:val="nil"/>
            </w:tcBorders>
          </w:tcPr>
          <w:p w:rsidR="005B660B" w:rsidRDefault="005B660B">
            <w:pPr>
              <w:pStyle w:val="ConsPlusNormal"/>
              <w:jc w:val="center"/>
            </w:pPr>
            <w:r>
              <w:t>27</w:t>
            </w:r>
          </w:p>
        </w:tc>
        <w:tc>
          <w:tcPr>
            <w:tcW w:w="909" w:type="dxa"/>
            <w:tcBorders>
              <w:top w:val="nil"/>
              <w:left w:val="nil"/>
              <w:bottom w:val="nil"/>
              <w:right w:val="nil"/>
            </w:tcBorders>
          </w:tcPr>
          <w:p w:rsidR="005B660B" w:rsidRDefault="005B660B">
            <w:pPr>
              <w:pStyle w:val="ConsPlusNormal"/>
              <w:jc w:val="center"/>
            </w:pPr>
            <w:r>
              <w:t>28</w:t>
            </w:r>
          </w:p>
        </w:tc>
        <w:tc>
          <w:tcPr>
            <w:tcW w:w="909" w:type="dxa"/>
            <w:tcBorders>
              <w:top w:val="nil"/>
              <w:left w:val="nil"/>
              <w:bottom w:val="nil"/>
              <w:right w:val="nil"/>
            </w:tcBorders>
          </w:tcPr>
          <w:p w:rsidR="005B660B" w:rsidRDefault="005B660B">
            <w:pPr>
              <w:pStyle w:val="ConsPlusNormal"/>
              <w:jc w:val="center"/>
            </w:pPr>
            <w:r>
              <w:t>29</w:t>
            </w:r>
          </w:p>
        </w:tc>
        <w:tc>
          <w:tcPr>
            <w:tcW w:w="909" w:type="dxa"/>
            <w:tcBorders>
              <w:top w:val="nil"/>
              <w:left w:val="nil"/>
              <w:bottom w:val="nil"/>
              <w:right w:val="nil"/>
            </w:tcBorders>
          </w:tcPr>
          <w:p w:rsidR="005B660B" w:rsidRDefault="005B660B">
            <w:pPr>
              <w:pStyle w:val="ConsPlusNormal"/>
              <w:jc w:val="center"/>
            </w:pPr>
            <w:r>
              <w:t>31</w:t>
            </w:r>
          </w:p>
        </w:tc>
        <w:tc>
          <w:tcPr>
            <w:tcW w:w="909" w:type="dxa"/>
            <w:tcBorders>
              <w:top w:val="nil"/>
              <w:left w:val="nil"/>
              <w:bottom w:val="nil"/>
              <w:right w:val="nil"/>
            </w:tcBorders>
          </w:tcPr>
          <w:p w:rsidR="005B660B" w:rsidRDefault="005B660B">
            <w:pPr>
              <w:pStyle w:val="ConsPlusNormal"/>
              <w:jc w:val="center"/>
            </w:pPr>
            <w:r>
              <w:t>33</w:t>
            </w:r>
          </w:p>
        </w:tc>
        <w:tc>
          <w:tcPr>
            <w:tcW w:w="909" w:type="dxa"/>
            <w:tcBorders>
              <w:top w:val="nil"/>
              <w:left w:val="nil"/>
              <w:bottom w:val="nil"/>
              <w:right w:val="nil"/>
            </w:tcBorders>
          </w:tcPr>
          <w:p w:rsidR="005B660B" w:rsidRDefault="005B660B">
            <w:pPr>
              <w:pStyle w:val="ConsPlusNormal"/>
              <w:jc w:val="center"/>
            </w:pPr>
            <w:r>
              <w:t>35</w:t>
            </w:r>
          </w:p>
        </w:tc>
        <w:tc>
          <w:tcPr>
            <w:tcW w:w="909" w:type="dxa"/>
            <w:tcBorders>
              <w:top w:val="nil"/>
              <w:left w:val="nil"/>
              <w:bottom w:val="nil"/>
              <w:right w:val="nil"/>
            </w:tcBorders>
          </w:tcPr>
          <w:p w:rsidR="005B660B" w:rsidRDefault="005B660B">
            <w:pPr>
              <w:pStyle w:val="ConsPlusNormal"/>
              <w:jc w:val="center"/>
            </w:pPr>
            <w:r>
              <w:t>37</w:t>
            </w:r>
          </w:p>
        </w:tc>
        <w:tc>
          <w:tcPr>
            <w:tcW w:w="909" w:type="dxa"/>
            <w:tcBorders>
              <w:top w:val="nil"/>
              <w:left w:val="nil"/>
              <w:bottom w:val="nil"/>
              <w:right w:val="nil"/>
            </w:tcBorders>
          </w:tcPr>
          <w:p w:rsidR="005B660B" w:rsidRDefault="005B660B">
            <w:pPr>
              <w:pStyle w:val="ConsPlusNormal"/>
              <w:jc w:val="center"/>
            </w:pPr>
            <w:r>
              <w:t>39</w:t>
            </w:r>
          </w:p>
        </w:tc>
        <w:tc>
          <w:tcPr>
            <w:tcW w:w="914" w:type="dxa"/>
            <w:tcBorders>
              <w:top w:val="nil"/>
              <w:left w:val="nil"/>
              <w:bottom w:val="nil"/>
              <w:right w:val="nil"/>
            </w:tcBorders>
          </w:tcPr>
          <w:p w:rsidR="005B660B" w:rsidRDefault="005B660B">
            <w:pPr>
              <w:pStyle w:val="ConsPlusNormal"/>
              <w:jc w:val="center"/>
            </w:pPr>
            <w:r>
              <w:t>41</w:t>
            </w:r>
          </w:p>
        </w:tc>
      </w:tr>
      <w:tr w:rsidR="005B660B">
        <w:tblPrEx>
          <w:tblBorders>
            <w:insideH w:val="none" w:sz="0" w:space="0" w:color="auto"/>
            <w:insideV w:val="none" w:sz="0" w:space="0" w:color="auto"/>
          </w:tblBorders>
        </w:tblPrEx>
        <w:tc>
          <w:tcPr>
            <w:tcW w:w="2494" w:type="dxa"/>
            <w:tcBorders>
              <w:top w:val="nil"/>
              <w:left w:val="nil"/>
              <w:bottom w:val="nil"/>
              <w:right w:val="nil"/>
            </w:tcBorders>
          </w:tcPr>
          <w:p w:rsidR="005B660B" w:rsidRDefault="005B660B">
            <w:pPr>
              <w:pStyle w:val="ConsPlusNormal"/>
            </w:pPr>
            <w:r>
              <w:t>Дальневосточный федеральный округ</w:t>
            </w:r>
          </w:p>
        </w:tc>
        <w:tc>
          <w:tcPr>
            <w:tcW w:w="909" w:type="dxa"/>
            <w:tcBorders>
              <w:top w:val="nil"/>
              <w:left w:val="nil"/>
              <w:bottom w:val="nil"/>
              <w:right w:val="nil"/>
            </w:tcBorders>
          </w:tcPr>
          <w:p w:rsidR="005B660B" w:rsidRDefault="005B660B">
            <w:pPr>
              <w:pStyle w:val="ConsPlusNormal"/>
              <w:jc w:val="center"/>
            </w:pPr>
            <w:r>
              <w:t>23</w:t>
            </w:r>
          </w:p>
        </w:tc>
        <w:tc>
          <w:tcPr>
            <w:tcW w:w="909" w:type="dxa"/>
            <w:tcBorders>
              <w:top w:val="nil"/>
              <w:left w:val="nil"/>
              <w:bottom w:val="nil"/>
              <w:right w:val="nil"/>
            </w:tcBorders>
          </w:tcPr>
          <w:p w:rsidR="005B660B" w:rsidRDefault="005B660B">
            <w:pPr>
              <w:pStyle w:val="ConsPlusNormal"/>
              <w:jc w:val="center"/>
            </w:pPr>
            <w:r>
              <w:t>26</w:t>
            </w:r>
          </w:p>
        </w:tc>
        <w:tc>
          <w:tcPr>
            <w:tcW w:w="909" w:type="dxa"/>
            <w:tcBorders>
              <w:top w:val="nil"/>
              <w:left w:val="nil"/>
              <w:bottom w:val="nil"/>
              <w:right w:val="nil"/>
            </w:tcBorders>
          </w:tcPr>
          <w:p w:rsidR="005B660B" w:rsidRDefault="005B660B">
            <w:pPr>
              <w:pStyle w:val="ConsPlusNormal"/>
              <w:jc w:val="center"/>
            </w:pPr>
            <w:r>
              <w:t>28</w:t>
            </w:r>
          </w:p>
        </w:tc>
        <w:tc>
          <w:tcPr>
            <w:tcW w:w="909" w:type="dxa"/>
            <w:tcBorders>
              <w:top w:val="nil"/>
              <w:left w:val="nil"/>
              <w:bottom w:val="nil"/>
              <w:right w:val="nil"/>
            </w:tcBorders>
          </w:tcPr>
          <w:p w:rsidR="005B660B" w:rsidRDefault="005B660B">
            <w:pPr>
              <w:pStyle w:val="ConsPlusNormal"/>
              <w:jc w:val="center"/>
            </w:pPr>
            <w:r>
              <w:t>29</w:t>
            </w:r>
          </w:p>
        </w:tc>
        <w:tc>
          <w:tcPr>
            <w:tcW w:w="909" w:type="dxa"/>
            <w:tcBorders>
              <w:top w:val="nil"/>
              <w:left w:val="nil"/>
              <w:bottom w:val="nil"/>
              <w:right w:val="nil"/>
            </w:tcBorders>
          </w:tcPr>
          <w:p w:rsidR="005B660B" w:rsidRDefault="005B660B">
            <w:pPr>
              <w:pStyle w:val="ConsPlusNormal"/>
              <w:jc w:val="center"/>
            </w:pPr>
            <w:r>
              <w:t>32</w:t>
            </w:r>
          </w:p>
        </w:tc>
        <w:tc>
          <w:tcPr>
            <w:tcW w:w="909" w:type="dxa"/>
            <w:tcBorders>
              <w:top w:val="nil"/>
              <w:left w:val="nil"/>
              <w:bottom w:val="nil"/>
              <w:right w:val="nil"/>
            </w:tcBorders>
          </w:tcPr>
          <w:p w:rsidR="005B660B" w:rsidRDefault="005B660B">
            <w:pPr>
              <w:pStyle w:val="ConsPlusNormal"/>
              <w:jc w:val="center"/>
            </w:pPr>
            <w:r>
              <w:t>34</w:t>
            </w:r>
          </w:p>
        </w:tc>
        <w:tc>
          <w:tcPr>
            <w:tcW w:w="909" w:type="dxa"/>
            <w:tcBorders>
              <w:top w:val="nil"/>
              <w:left w:val="nil"/>
              <w:bottom w:val="nil"/>
              <w:right w:val="nil"/>
            </w:tcBorders>
          </w:tcPr>
          <w:p w:rsidR="005B660B" w:rsidRDefault="005B660B">
            <w:pPr>
              <w:pStyle w:val="ConsPlusNormal"/>
              <w:jc w:val="center"/>
            </w:pPr>
            <w:r>
              <w:t>36</w:t>
            </w:r>
          </w:p>
        </w:tc>
        <w:tc>
          <w:tcPr>
            <w:tcW w:w="909" w:type="dxa"/>
            <w:tcBorders>
              <w:top w:val="nil"/>
              <w:left w:val="nil"/>
              <w:bottom w:val="nil"/>
              <w:right w:val="nil"/>
            </w:tcBorders>
          </w:tcPr>
          <w:p w:rsidR="005B660B" w:rsidRDefault="005B660B">
            <w:pPr>
              <w:pStyle w:val="ConsPlusNormal"/>
              <w:jc w:val="center"/>
            </w:pPr>
            <w:r>
              <w:t>38</w:t>
            </w:r>
          </w:p>
        </w:tc>
        <w:tc>
          <w:tcPr>
            <w:tcW w:w="909" w:type="dxa"/>
            <w:tcBorders>
              <w:top w:val="nil"/>
              <w:left w:val="nil"/>
              <w:bottom w:val="nil"/>
              <w:right w:val="nil"/>
            </w:tcBorders>
          </w:tcPr>
          <w:p w:rsidR="005B660B" w:rsidRDefault="005B660B">
            <w:pPr>
              <w:pStyle w:val="ConsPlusNormal"/>
              <w:jc w:val="center"/>
            </w:pPr>
            <w:r>
              <w:t>40</w:t>
            </w:r>
          </w:p>
        </w:tc>
        <w:tc>
          <w:tcPr>
            <w:tcW w:w="914" w:type="dxa"/>
            <w:tcBorders>
              <w:top w:val="nil"/>
              <w:left w:val="nil"/>
              <w:bottom w:val="nil"/>
              <w:right w:val="nil"/>
            </w:tcBorders>
          </w:tcPr>
          <w:p w:rsidR="005B660B" w:rsidRDefault="005B660B">
            <w:pPr>
              <w:pStyle w:val="ConsPlusNormal"/>
              <w:jc w:val="center"/>
            </w:pPr>
            <w:r>
              <w:t>42</w:t>
            </w:r>
          </w:p>
        </w:tc>
      </w:tr>
      <w:tr w:rsidR="005B660B">
        <w:tblPrEx>
          <w:tblBorders>
            <w:insideH w:val="none" w:sz="0" w:space="0" w:color="auto"/>
            <w:insideV w:val="none" w:sz="0" w:space="0" w:color="auto"/>
          </w:tblBorders>
        </w:tblPrEx>
        <w:tc>
          <w:tcPr>
            <w:tcW w:w="2494" w:type="dxa"/>
            <w:tcBorders>
              <w:top w:val="nil"/>
              <w:left w:val="nil"/>
              <w:bottom w:val="single" w:sz="4" w:space="0" w:color="auto"/>
              <w:right w:val="nil"/>
            </w:tcBorders>
          </w:tcPr>
          <w:p w:rsidR="005B660B" w:rsidRDefault="005B660B">
            <w:pPr>
              <w:pStyle w:val="ConsPlusNormal"/>
            </w:pPr>
            <w:r>
              <w:t>Северо-Кавказский федеральный округ</w:t>
            </w:r>
          </w:p>
        </w:tc>
        <w:tc>
          <w:tcPr>
            <w:tcW w:w="909" w:type="dxa"/>
            <w:tcBorders>
              <w:top w:val="nil"/>
              <w:left w:val="nil"/>
              <w:bottom w:val="single" w:sz="4" w:space="0" w:color="auto"/>
              <w:right w:val="nil"/>
            </w:tcBorders>
          </w:tcPr>
          <w:p w:rsidR="005B660B" w:rsidRDefault="005B660B">
            <w:pPr>
              <w:pStyle w:val="ConsPlusNormal"/>
              <w:jc w:val="center"/>
            </w:pPr>
            <w:r>
              <w:t>35</w:t>
            </w:r>
          </w:p>
        </w:tc>
        <w:tc>
          <w:tcPr>
            <w:tcW w:w="909" w:type="dxa"/>
            <w:tcBorders>
              <w:top w:val="nil"/>
              <w:left w:val="nil"/>
              <w:bottom w:val="single" w:sz="4" w:space="0" w:color="auto"/>
              <w:right w:val="nil"/>
            </w:tcBorders>
          </w:tcPr>
          <w:p w:rsidR="005B660B" w:rsidRDefault="005B660B">
            <w:pPr>
              <w:pStyle w:val="ConsPlusNormal"/>
              <w:jc w:val="center"/>
            </w:pPr>
            <w:r>
              <w:t>35</w:t>
            </w:r>
          </w:p>
        </w:tc>
        <w:tc>
          <w:tcPr>
            <w:tcW w:w="909" w:type="dxa"/>
            <w:tcBorders>
              <w:top w:val="nil"/>
              <w:left w:val="nil"/>
              <w:bottom w:val="single" w:sz="4" w:space="0" w:color="auto"/>
              <w:right w:val="nil"/>
            </w:tcBorders>
          </w:tcPr>
          <w:p w:rsidR="005B660B" w:rsidRDefault="005B660B">
            <w:pPr>
              <w:pStyle w:val="ConsPlusNormal"/>
              <w:jc w:val="center"/>
            </w:pPr>
            <w:r>
              <w:t>36</w:t>
            </w:r>
          </w:p>
        </w:tc>
        <w:tc>
          <w:tcPr>
            <w:tcW w:w="909" w:type="dxa"/>
            <w:tcBorders>
              <w:top w:val="nil"/>
              <w:left w:val="nil"/>
              <w:bottom w:val="single" w:sz="4" w:space="0" w:color="auto"/>
              <w:right w:val="nil"/>
            </w:tcBorders>
          </w:tcPr>
          <w:p w:rsidR="005B660B" w:rsidRDefault="005B660B">
            <w:pPr>
              <w:pStyle w:val="ConsPlusNormal"/>
              <w:jc w:val="center"/>
            </w:pPr>
            <w:r>
              <w:t>37</w:t>
            </w:r>
          </w:p>
        </w:tc>
        <w:tc>
          <w:tcPr>
            <w:tcW w:w="909" w:type="dxa"/>
            <w:tcBorders>
              <w:top w:val="nil"/>
              <w:left w:val="nil"/>
              <w:bottom w:val="single" w:sz="4" w:space="0" w:color="auto"/>
              <w:right w:val="nil"/>
            </w:tcBorders>
          </w:tcPr>
          <w:p w:rsidR="005B660B" w:rsidRDefault="005B660B">
            <w:pPr>
              <w:pStyle w:val="ConsPlusNormal"/>
              <w:jc w:val="center"/>
            </w:pPr>
            <w:r>
              <w:t>38</w:t>
            </w:r>
          </w:p>
        </w:tc>
        <w:tc>
          <w:tcPr>
            <w:tcW w:w="909" w:type="dxa"/>
            <w:tcBorders>
              <w:top w:val="nil"/>
              <w:left w:val="nil"/>
              <w:bottom w:val="single" w:sz="4" w:space="0" w:color="auto"/>
              <w:right w:val="nil"/>
            </w:tcBorders>
          </w:tcPr>
          <w:p w:rsidR="005B660B" w:rsidRDefault="005B660B">
            <w:pPr>
              <w:pStyle w:val="ConsPlusNormal"/>
              <w:jc w:val="center"/>
            </w:pPr>
            <w:r>
              <w:t>40</w:t>
            </w:r>
          </w:p>
        </w:tc>
        <w:tc>
          <w:tcPr>
            <w:tcW w:w="909" w:type="dxa"/>
            <w:tcBorders>
              <w:top w:val="nil"/>
              <w:left w:val="nil"/>
              <w:bottom w:val="single" w:sz="4" w:space="0" w:color="auto"/>
              <w:right w:val="nil"/>
            </w:tcBorders>
          </w:tcPr>
          <w:p w:rsidR="005B660B" w:rsidRDefault="005B660B">
            <w:pPr>
              <w:pStyle w:val="ConsPlusNormal"/>
              <w:jc w:val="center"/>
            </w:pPr>
            <w:r>
              <w:t>42</w:t>
            </w:r>
          </w:p>
        </w:tc>
        <w:tc>
          <w:tcPr>
            <w:tcW w:w="909" w:type="dxa"/>
            <w:tcBorders>
              <w:top w:val="nil"/>
              <w:left w:val="nil"/>
              <w:bottom w:val="single" w:sz="4" w:space="0" w:color="auto"/>
              <w:right w:val="nil"/>
            </w:tcBorders>
          </w:tcPr>
          <w:p w:rsidR="005B660B" w:rsidRDefault="005B660B">
            <w:pPr>
              <w:pStyle w:val="ConsPlusNormal"/>
              <w:jc w:val="center"/>
            </w:pPr>
            <w:r>
              <w:t>44</w:t>
            </w:r>
          </w:p>
        </w:tc>
        <w:tc>
          <w:tcPr>
            <w:tcW w:w="909" w:type="dxa"/>
            <w:tcBorders>
              <w:top w:val="nil"/>
              <w:left w:val="nil"/>
              <w:bottom w:val="single" w:sz="4" w:space="0" w:color="auto"/>
              <w:right w:val="nil"/>
            </w:tcBorders>
          </w:tcPr>
          <w:p w:rsidR="005B660B" w:rsidRDefault="005B660B">
            <w:pPr>
              <w:pStyle w:val="ConsPlusNormal"/>
              <w:jc w:val="center"/>
            </w:pPr>
            <w:r>
              <w:t>46</w:t>
            </w:r>
          </w:p>
        </w:tc>
        <w:tc>
          <w:tcPr>
            <w:tcW w:w="914" w:type="dxa"/>
            <w:tcBorders>
              <w:top w:val="nil"/>
              <w:left w:val="nil"/>
              <w:bottom w:val="single" w:sz="4" w:space="0" w:color="auto"/>
              <w:right w:val="nil"/>
            </w:tcBorders>
          </w:tcPr>
          <w:p w:rsidR="005B660B" w:rsidRDefault="005B660B">
            <w:pPr>
              <w:pStyle w:val="ConsPlusNormal"/>
              <w:jc w:val="center"/>
            </w:pPr>
            <w:r>
              <w:t>48</w:t>
            </w:r>
          </w:p>
        </w:tc>
      </w:tr>
    </w:tbl>
    <w:p w:rsidR="005B660B" w:rsidRDefault="005B660B">
      <w:pPr>
        <w:sectPr w:rsidR="005B660B">
          <w:pgSz w:w="16838" w:h="11905" w:orient="landscape"/>
          <w:pgMar w:top="1701" w:right="1134" w:bottom="850" w:left="1134" w:header="0" w:footer="0" w:gutter="0"/>
          <w:cols w:space="720"/>
        </w:sectPr>
      </w:pPr>
    </w:p>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pStyle w:val="ConsPlusNormal"/>
        <w:jc w:val="right"/>
        <w:outlineLvl w:val="1"/>
      </w:pPr>
      <w:r>
        <w:t>Приложение N 3</w:t>
      </w:r>
    </w:p>
    <w:p w:rsidR="005B660B" w:rsidRDefault="005B660B">
      <w:pPr>
        <w:pStyle w:val="ConsPlusNormal"/>
        <w:jc w:val="right"/>
      </w:pPr>
      <w:r>
        <w:t>к государственной программе</w:t>
      </w:r>
    </w:p>
    <w:p w:rsidR="005B660B" w:rsidRDefault="005B660B">
      <w:pPr>
        <w:pStyle w:val="ConsPlusNormal"/>
        <w:jc w:val="right"/>
      </w:pPr>
      <w:r>
        <w:t>Российской Федерации</w:t>
      </w:r>
    </w:p>
    <w:p w:rsidR="005B660B" w:rsidRDefault="005B660B">
      <w:pPr>
        <w:pStyle w:val="ConsPlusNormal"/>
        <w:jc w:val="right"/>
      </w:pPr>
      <w:r>
        <w:t>"Доступная среда"</w:t>
      </w:r>
    </w:p>
    <w:p w:rsidR="005B660B" w:rsidRDefault="005B660B">
      <w:pPr>
        <w:pStyle w:val="ConsPlusNormal"/>
        <w:jc w:val="right"/>
      </w:pPr>
      <w:r>
        <w:t>на 2011 - 2020 годы</w:t>
      </w:r>
    </w:p>
    <w:p w:rsidR="005B660B" w:rsidRDefault="005B660B">
      <w:pPr>
        <w:pStyle w:val="ConsPlusNormal"/>
        <w:jc w:val="both"/>
      </w:pPr>
    </w:p>
    <w:p w:rsidR="005B660B" w:rsidRDefault="005B660B">
      <w:pPr>
        <w:pStyle w:val="ConsPlusNormal"/>
        <w:jc w:val="center"/>
      </w:pPr>
      <w:bookmarkStart w:id="61" w:name="P1799"/>
      <w:bookmarkEnd w:id="61"/>
      <w:r>
        <w:t>ПЕРЕЧЕНЬ</w:t>
      </w:r>
    </w:p>
    <w:p w:rsidR="005B660B" w:rsidRDefault="005B660B">
      <w:pPr>
        <w:pStyle w:val="ConsPlusNormal"/>
        <w:jc w:val="center"/>
      </w:pPr>
      <w:r>
        <w:t>ОСНОВНЫХ МЕРОПРИЯТИЙ ГОСУДАРСТВЕННОЙ ПРОГРАММЫ РОССИЙСКОЙ</w:t>
      </w:r>
    </w:p>
    <w:p w:rsidR="005B660B" w:rsidRDefault="005B660B">
      <w:pPr>
        <w:pStyle w:val="ConsPlusNormal"/>
        <w:jc w:val="center"/>
      </w:pPr>
      <w:r>
        <w:t>ФЕДЕРАЦИИ "ДОСТУПНАЯ СРЕДА" НА 2011 - 2020 ГОДЫ</w:t>
      </w:r>
    </w:p>
    <w:p w:rsidR="005B660B" w:rsidRDefault="005B660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041"/>
        <w:gridCol w:w="2098"/>
        <w:gridCol w:w="1296"/>
        <w:gridCol w:w="1321"/>
        <w:gridCol w:w="3969"/>
        <w:gridCol w:w="3685"/>
        <w:gridCol w:w="1587"/>
      </w:tblGrid>
      <w:tr w:rsidR="005B660B">
        <w:tc>
          <w:tcPr>
            <w:tcW w:w="2665" w:type="dxa"/>
            <w:gridSpan w:val="2"/>
            <w:vMerge w:val="restart"/>
            <w:tcBorders>
              <w:top w:val="single" w:sz="4" w:space="0" w:color="auto"/>
              <w:left w:val="nil"/>
              <w:bottom w:val="single" w:sz="4" w:space="0" w:color="auto"/>
            </w:tcBorders>
          </w:tcPr>
          <w:p w:rsidR="005B660B" w:rsidRDefault="005B660B">
            <w:pPr>
              <w:pStyle w:val="ConsPlusNormal"/>
              <w:jc w:val="center"/>
            </w:pPr>
            <w:r>
              <w:t>Номер и наименование основного мероприятия</w:t>
            </w:r>
          </w:p>
        </w:tc>
        <w:tc>
          <w:tcPr>
            <w:tcW w:w="2098" w:type="dxa"/>
            <w:vMerge w:val="restart"/>
            <w:tcBorders>
              <w:top w:val="single" w:sz="4" w:space="0" w:color="auto"/>
              <w:bottom w:val="single" w:sz="4" w:space="0" w:color="auto"/>
            </w:tcBorders>
          </w:tcPr>
          <w:p w:rsidR="005B660B" w:rsidRDefault="005B660B">
            <w:pPr>
              <w:pStyle w:val="ConsPlusNormal"/>
              <w:jc w:val="center"/>
            </w:pPr>
            <w:r>
              <w:t>Ответственный исполнитель</w:t>
            </w:r>
          </w:p>
        </w:tc>
        <w:tc>
          <w:tcPr>
            <w:tcW w:w="2617" w:type="dxa"/>
            <w:gridSpan w:val="2"/>
            <w:tcBorders>
              <w:top w:val="single" w:sz="4" w:space="0" w:color="auto"/>
              <w:bottom w:val="single" w:sz="4" w:space="0" w:color="auto"/>
            </w:tcBorders>
          </w:tcPr>
          <w:p w:rsidR="005B660B" w:rsidRDefault="005B660B">
            <w:pPr>
              <w:pStyle w:val="ConsPlusNormal"/>
              <w:jc w:val="center"/>
            </w:pPr>
            <w:r>
              <w:t>Срок</w:t>
            </w:r>
          </w:p>
        </w:tc>
        <w:tc>
          <w:tcPr>
            <w:tcW w:w="3969" w:type="dxa"/>
            <w:vMerge w:val="restart"/>
            <w:tcBorders>
              <w:top w:val="single" w:sz="4" w:space="0" w:color="auto"/>
              <w:bottom w:val="single" w:sz="4" w:space="0" w:color="auto"/>
            </w:tcBorders>
          </w:tcPr>
          <w:p w:rsidR="005B660B" w:rsidRDefault="005B660B">
            <w:pPr>
              <w:pStyle w:val="ConsPlusNormal"/>
              <w:jc w:val="center"/>
            </w:pPr>
            <w:r>
              <w:t>Ожидаемый результат</w:t>
            </w:r>
          </w:p>
        </w:tc>
        <w:tc>
          <w:tcPr>
            <w:tcW w:w="3685" w:type="dxa"/>
            <w:vMerge w:val="restart"/>
            <w:tcBorders>
              <w:top w:val="single" w:sz="4" w:space="0" w:color="auto"/>
              <w:bottom w:val="single" w:sz="4" w:space="0" w:color="auto"/>
            </w:tcBorders>
          </w:tcPr>
          <w:p w:rsidR="005B660B" w:rsidRDefault="005B660B">
            <w:pPr>
              <w:pStyle w:val="ConsPlusNormal"/>
              <w:jc w:val="center"/>
            </w:pPr>
            <w:r>
              <w:t>Основные направления реализации</w:t>
            </w:r>
          </w:p>
        </w:tc>
        <w:tc>
          <w:tcPr>
            <w:tcW w:w="1587" w:type="dxa"/>
            <w:vMerge w:val="restart"/>
            <w:tcBorders>
              <w:top w:val="single" w:sz="4" w:space="0" w:color="auto"/>
              <w:bottom w:val="single" w:sz="4" w:space="0" w:color="auto"/>
              <w:right w:val="nil"/>
            </w:tcBorders>
          </w:tcPr>
          <w:p w:rsidR="005B660B" w:rsidRDefault="005B660B">
            <w:pPr>
              <w:pStyle w:val="ConsPlusNormal"/>
              <w:jc w:val="center"/>
            </w:pPr>
            <w:r>
              <w:t>Связь с показателями (индикаторами) государственной программы (подпрограммы)</w:t>
            </w:r>
          </w:p>
        </w:tc>
      </w:tr>
      <w:tr w:rsidR="005B660B">
        <w:tc>
          <w:tcPr>
            <w:tcW w:w="2665" w:type="dxa"/>
            <w:gridSpan w:val="2"/>
            <w:vMerge/>
            <w:tcBorders>
              <w:top w:val="single" w:sz="4" w:space="0" w:color="auto"/>
              <w:left w:val="nil"/>
              <w:bottom w:val="single" w:sz="4" w:space="0" w:color="auto"/>
            </w:tcBorders>
          </w:tcPr>
          <w:p w:rsidR="005B660B" w:rsidRDefault="005B660B"/>
        </w:tc>
        <w:tc>
          <w:tcPr>
            <w:tcW w:w="2098" w:type="dxa"/>
            <w:vMerge/>
            <w:tcBorders>
              <w:top w:val="single" w:sz="4" w:space="0" w:color="auto"/>
              <w:bottom w:val="single" w:sz="4" w:space="0" w:color="auto"/>
            </w:tcBorders>
          </w:tcPr>
          <w:p w:rsidR="005B660B" w:rsidRDefault="005B660B"/>
        </w:tc>
        <w:tc>
          <w:tcPr>
            <w:tcW w:w="1296" w:type="dxa"/>
            <w:tcBorders>
              <w:top w:val="single" w:sz="4" w:space="0" w:color="auto"/>
              <w:bottom w:val="single" w:sz="4" w:space="0" w:color="auto"/>
            </w:tcBorders>
          </w:tcPr>
          <w:p w:rsidR="005B660B" w:rsidRDefault="005B660B">
            <w:pPr>
              <w:pStyle w:val="ConsPlusNormal"/>
              <w:jc w:val="center"/>
            </w:pPr>
            <w:r>
              <w:t>начала реализации</w:t>
            </w:r>
          </w:p>
        </w:tc>
        <w:tc>
          <w:tcPr>
            <w:tcW w:w="1321" w:type="dxa"/>
            <w:tcBorders>
              <w:top w:val="single" w:sz="4" w:space="0" w:color="auto"/>
              <w:bottom w:val="single" w:sz="4" w:space="0" w:color="auto"/>
            </w:tcBorders>
          </w:tcPr>
          <w:p w:rsidR="005B660B" w:rsidRDefault="005B660B">
            <w:pPr>
              <w:pStyle w:val="ConsPlusNormal"/>
              <w:jc w:val="center"/>
            </w:pPr>
            <w:r>
              <w:t>окончания реализации</w:t>
            </w:r>
          </w:p>
        </w:tc>
        <w:tc>
          <w:tcPr>
            <w:tcW w:w="3969" w:type="dxa"/>
            <w:vMerge/>
            <w:tcBorders>
              <w:top w:val="single" w:sz="4" w:space="0" w:color="auto"/>
              <w:bottom w:val="single" w:sz="4" w:space="0" w:color="auto"/>
            </w:tcBorders>
          </w:tcPr>
          <w:p w:rsidR="005B660B" w:rsidRDefault="005B660B"/>
        </w:tc>
        <w:tc>
          <w:tcPr>
            <w:tcW w:w="3685" w:type="dxa"/>
            <w:vMerge/>
            <w:tcBorders>
              <w:top w:val="single" w:sz="4" w:space="0" w:color="auto"/>
              <w:bottom w:val="single" w:sz="4" w:space="0" w:color="auto"/>
            </w:tcBorders>
          </w:tcPr>
          <w:p w:rsidR="005B660B" w:rsidRDefault="005B660B"/>
        </w:tc>
        <w:tc>
          <w:tcPr>
            <w:tcW w:w="1587" w:type="dxa"/>
            <w:vMerge/>
            <w:tcBorders>
              <w:top w:val="single" w:sz="4" w:space="0" w:color="auto"/>
              <w:bottom w:val="single" w:sz="4" w:space="0" w:color="auto"/>
              <w:right w:val="nil"/>
            </w:tcBorders>
          </w:tcPr>
          <w:p w:rsidR="005B660B" w:rsidRDefault="005B660B"/>
        </w:tc>
      </w:tr>
      <w:tr w:rsidR="005B660B">
        <w:tblPrEx>
          <w:tblBorders>
            <w:insideH w:val="none" w:sz="0" w:space="0" w:color="auto"/>
            <w:insideV w:val="none" w:sz="0" w:space="0" w:color="auto"/>
          </w:tblBorders>
        </w:tblPrEx>
        <w:tc>
          <w:tcPr>
            <w:tcW w:w="16621" w:type="dxa"/>
            <w:gridSpan w:val="8"/>
            <w:tcBorders>
              <w:top w:val="single" w:sz="4" w:space="0" w:color="auto"/>
              <w:left w:val="nil"/>
              <w:bottom w:val="nil"/>
              <w:right w:val="nil"/>
            </w:tcBorders>
          </w:tcPr>
          <w:p w:rsidR="005B660B" w:rsidRDefault="005B660B">
            <w:pPr>
              <w:pStyle w:val="ConsPlusNormal"/>
              <w:jc w:val="center"/>
              <w:outlineLvl w:val="2"/>
            </w:pPr>
            <w:r>
              <w:t>Подпрограмма 1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p>
        </w:tc>
      </w:tr>
      <w:tr w:rsidR="005B660B">
        <w:tblPrEx>
          <w:tblBorders>
            <w:insideH w:val="none" w:sz="0" w:space="0" w:color="auto"/>
            <w:insideV w:val="none" w:sz="0" w:space="0" w:color="auto"/>
          </w:tblBorders>
        </w:tblPrEx>
        <w:tc>
          <w:tcPr>
            <w:tcW w:w="624" w:type="dxa"/>
            <w:tcBorders>
              <w:top w:val="nil"/>
              <w:left w:val="nil"/>
              <w:bottom w:val="nil"/>
              <w:right w:val="nil"/>
            </w:tcBorders>
          </w:tcPr>
          <w:p w:rsidR="005B660B" w:rsidRDefault="005B660B">
            <w:pPr>
              <w:pStyle w:val="ConsPlusNormal"/>
              <w:jc w:val="center"/>
            </w:pPr>
            <w:r>
              <w:t>1.</w:t>
            </w:r>
          </w:p>
        </w:tc>
        <w:tc>
          <w:tcPr>
            <w:tcW w:w="2041" w:type="dxa"/>
            <w:tcBorders>
              <w:top w:val="nil"/>
              <w:left w:val="nil"/>
              <w:bottom w:val="nil"/>
              <w:right w:val="nil"/>
            </w:tcBorders>
          </w:tcPr>
          <w:p w:rsidR="005B660B" w:rsidRDefault="005B660B">
            <w:pPr>
              <w:pStyle w:val="ConsPlusNormal"/>
            </w:pPr>
            <w:r>
              <w:t xml:space="preserve">Основное мероприятие 1.1. Нормативно-правовое и организационно-методическое обеспечение </w:t>
            </w:r>
            <w:r>
              <w:lastRenderedPageBreak/>
              <w:t>реализации мероприятий в области формирования доступной среды</w:t>
            </w:r>
          </w:p>
        </w:tc>
        <w:tc>
          <w:tcPr>
            <w:tcW w:w="2098" w:type="dxa"/>
            <w:tcBorders>
              <w:top w:val="nil"/>
              <w:left w:val="nil"/>
              <w:bottom w:val="nil"/>
              <w:right w:val="nil"/>
            </w:tcBorders>
          </w:tcPr>
          <w:p w:rsidR="005B660B" w:rsidRDefault="005B660B">
            <w:pPr>
              <w:pStyle w:val="ConsPlusNormal"/>
            </w:pPr>
            <w:r>
              <w:lastRenderedPageBreak/>
              <w:t>Минтруд России,</w:t>
            </w:r>
          </w:p>
          <w:p w:rsidR="005B660B" w:rsidRDefault="005B660B">
            <w:pPr>
              <w:pStyle w:val="ConsPlusNormal"/>
            </w:pPr>
            <w:r>
              <w:t>Минпромторг России,</w:t>
            </w:r>
          </w:p>
          <w:p w:rsidR="005B660B" w:rsidRDefault="005B660B">
            <w:pPr>
              <w:pStyle w:val="ConsPlusNormal"/>
            </w:pPr>
            <w:r>
              <w:t>Минкультуры России,</w:t>
            </w:r>
          </w:p>
          <w:p w:rsidR="005B660B" w:rsidRDefault="005B660B">
            <w:pPr>
              <w:pStyle w:val="ConsPlusNormal"/>
            </w:pPr>
            <w:r>
              <w:t>Минстрой России,</w:t>
            </w:r>
          </w:p>
          <w:p w:rsidR="005B660B" w:rsidRDefault="005B660B">
            <w:pPr>
              <w:pStyle w:val="ConsPlusNormal"/>
            </w:pPr>
            <w:r>
              <w:t xml:space="preserve">Минкомсвязь </w:t>
            </w:r>
            <w:r>
              <w:lastRenderedPageBreak/>
              <w:t>России,</w:t>
            </w:r>
          </w:p>
          <w:p w:rsidR="005B660B" w:rsidRDefault="005B660B">
            <w:pPr>
              <w:pStyle w:val="ConsPlusNormal"/>
            </w:pPr>
            <w:r>
              <w:t>Минобрнауки России,</w:t>
            </w:r>
          </w:p>
          <w:p w:rsidR="005B660B" w:rsidRDefault="005B660B">
            <w:pPr>
              <w:pStyle w:val="ConsPlusNormal"/>
            </w:pPr>
            <w:r>
              <w:t>Минтранс России,</w:t>
            </w:r>
          </w:p>
          <w:p w:rsidR="005B660B" w:rsidRDefault="005B660B">
            <w:pPr>
              <w:pStyle w:val="ConsPlusNormal"/>
            </w:pPr>
            <w:r>
              <w:t>Минспорт России,</w:t>
            </w:r>
          </w:p>
          <w:p w:rsidR="005B660B" w:rsidRDefault="005B660B">
            <w:pPr>
              <w:pStyle w:val="ConsPlusNormal"/>
            </w:pPr>
            <w:r>
              <w:t>Росстандарт</w:t>
            </w:r>
          </w:p>
        </w:tc>
        <w:tc>
          <w:tcPr>
            <w:tcW w:w="1296" w:type="dxa"/>
            <w:tcBorders>
              <w:top w:val="nil"/>
              <w:left w:val="nil"/>
              <w:bottom w:val="nil"/>
              <w:right w:val="nil"/>
            </w:tcBorders>
          </w:tcPr>
          <w:p w:rsidR="005B660B" w:rsidRDefault="005B660B">
            <w:pPr>
              <w:pStyle w:val="ConsPlusNormal"/>
              <w:jc w:val="center"/>
            </w:pPr>
            <w:r>
              <w:lastRenderedPageBreak/>
              <w:t>17 марта 2011 г.</w:t>
            </w:r>
          </w:p>
        </w:tc>
        <w:tc>
          <w:tcPr>
            <w:tcW w:w="1321" w:type="dxa"/>
            <w:tcBorders>
              <w:top w:val="nil"/>
              <w:left w:val="nil"/>
              <w:bottom w:val="nil"/>
              <w:right w:val="nil"/>
            </w:tcBorders>
          </w:tcPr>
          <w:p w:rsidR="005B660B" w:rsidRDefault="005B660B">
            <w:pPr>
              <w:pStyle w:val="ConsPlusNormal"/>
              <w:jc w:val="center"/>
            </w:pPr>
            <w:r>
              <w:t>31 декабря 2020 г.</w:t>
            </w:r>
          </w:p>
        </w:tc>
        <w:tc>
          <w:tcPr>
            <w:tcW w:w="3969" w:type="dxa"/>
            <w:tcBorders>
              <w:top w:val="nil"/>
              <w:left w:val="nil"/>
              <w:bottom w:val="nil"/>
              <w:right w:val="nil"/>
            </w:tcBorders>
          </w:tcPr>
          <w:p w:rsidR="005B660B" w:rsidRDefault="005B660B">
            <w:pPr>
              <w:pStyle w:val="ConsPlusNormal"/>
            </w:pPr>
            <w:r>
              <w:t>обновление норм обеспечения доступности зданий и сооружений для инвалидов и других маломобильных групп населения при проектировании и строительстве;</w:t>
            </w:r>
          </w:p>
          <w:p w:rsidR="005B660B" w:rsidRDefault="005B660B">
            <w:pPr>
              <w:pStyle w:val="ConsPlusNormal"/>
            </w:pPr>
            <w:r>
              <w:t xml:space="preserve">перечень национальных стандартов, сводов правил, технических </w:t>
            </w:r>
            <w:r>
              <w:lastRenderedPageBreak/>
              <w:t>регламентов, требующих изменения (принятия) в целях внедрения принципа универсального дизайна с учетом особых потребностей инвалидов;</w:t>
            </w:r>
          </w:p>
          <w:p w:rsidR="005B660B" w:rsidRDefault="005B660B">
            <w:pPr>
              <w:pStyle w:val="ConsPlusNormal"/>
            </w:pPr>
            <w:r>
              <w:t>методика, позволяющая объективно оценить и систематизировать доступность объектов и услуг в приоритетных сферах жизнедеятельности инвалидов с возможностью учета региональной специфики (используется в работе органами исполнительной власти субъектов Российской Федерации);</w:t>
            </w:r>
          </w:p>
          <w:p w:rsidR="005B660B" w:rsidRDefault="005B660B">
            <w:pPr>
              <w:pStyle w:val="ConsPlusNormal"/>
            </w:pPr>
            <w:r>
              <w:t>методика формирования и обновления карт доступности объектов и услуг, отображающих сравниваемую информацию о доступности объектов и услуг для инвалидов и других маломобильных групп населения (используется в работе органами исполнительной власти субъектов Российской Федерации);</w:t>
            </w:r>
          </w:p>
          <w:p w:rsidR="005B660B" w:rsidRDefault="005B660B">
            <w:pPr>
              <w:pStyle w:val="ConsPlusNormal"/>
            </w:pPr>
            <w:r>
              <w:t>примерная программа субъекта Российской Федерации по обеспечению доступности приоритетных объектов и услуг в приоритетных сферах жизнедеятельности инвалидов и других маломобильных групп населения (используется в работе органами исполнительной власти субъектов Российской Федерации);</w:t>
            </w:r>
          </w:p>
          <w:p w:rsidR="005B660B" w:rsidRDefault="005B660B">
            <w:pPr>
              <w:pStyle w:val="ConsPlusNormal"/>
            </w:pPr>
            <w:r>
              <w:t xml:space="preserve">создание условий для участия инвалидов и других маломобильных групп населения в культурной жизни </w:t>
            </w:r>
            <w:r>
              <w:lastRenderedPageBreak/>
              <w:t>общества наравне с другими;</w:t>
            </w:r>
          </w:p>
        </w:tc>
        <w:tc>
          <w:tcPr>
            <w:tcW w:w="3685" w:type="dxa"/>
            <w:tcBorders>
              <w:top w:val="nil"/>
              <w:left w:val="nil"/>
              <w:bottom w:val="nil"/>
              <w:right w:val="nil"/>
            </w:tcBorders>
          </w:tcPr>
          <w:p w:rsidR="005B660B" w:rsidRDefault="005B660B">
            <w:pPr>
              <w:pStyle w:val="ConsPlusNormal"/>
            </w:pPr>
            <w:r>
              <w:lastRenderedPageBreak/>
              <w:t xml:space="preserve">разработка и актуализация нормативных правовых актов и методических документов, направленных на формирование условий беспрепятственного доступа к приоритетным объектам и услугам в приоритетных сферах </w:t>
            </w:r>
            <w:r>
              <w:lastRenderedPageBreak/>
              <w:t>жизнедеятельности инвалидов и других маломобильных групп населения;</w:t>
            </w:r>
          </w:p>
          <w:p w:rsidR="005B660B" w:rsidRDefault="005B660B">
            <w:pPr>
              <w:pStyle w:val="ConsPlusNormal"/>
            </w:pPr>
            <w:r>
              <w:t>организационно-методическое обеспечение реализации мероприятий в области формирования доступной среды</w:t>
            </w:r>
          </w:p>
        </w:tc>
        <w:tc>
          <w:tcPr>
            <w:tcW w:w="1587" w:type="dxa"/>
            <w:tcBorders>
              <w:top w:val="nil"/>
              <w:left w:val="nil"/>
              <w:bottom w:val="nil"/>
              <w:right w:val="nil"/>
            </w:tcBorders>
          </w:tcPr>
          <w:p w:rsidR="005B660B" w:rsidRDefault="005B660B">
            <w:pPr>
              <w:pStyle w:val="ConsPlusNormal"/>
              <w:jc w:val="center"/>
            </w:pPr>
            <w:hyperlink w:anchor="P539" w:history="1">
              <w:r>
                <w:rPr>
                  <w:color w:val="0000FF"/>
                </w:rPr>
                <w:t>1</w:t>
              </w:r>
            </w:hyperlink>
            <w:r>
              <w:t xml:space="preserve">, </w:t>
            </w:r>
            <w:hyperlink w:anchor="P644" w:history="1">
              <w:r>
                <w:rPr>
                  <w:color w:val="0000FF"/>
                </w:rPr>
                <w:t>1.1</w:t>
              </w:r>
            </w:hyperlink>
            <w:r>
              <w:t xml:space="preserve">, </w:t>
            </w:r>
            <w:hyperlink w:anchor="P748" w:history="1">
              <w:r>
                <w:rPr>
                  <w:color w:val="0000FF"/>
                </w:rPr>
                <w:t>1.9</w:t>
              </w:r>
            </w:hyperlink>
            <w:r>
              <w:t xml:space="preserve">, </w:t>
            </w:r>
            <w:hyperlink w:anchor="P774" w:history="1">
              <w:r>
                <w:rPr>
                  <w:color w:val="0000FF"/>
                </w:rPr>
                <w:t>1.11</w:t>
              </w:r>
            </w:hyperlink>
          </w:p>
        </w:tc>
      </w:tr>
      <w:tr w:rsidR="005B660B">
        <w:tblPrEx>
          <w:tblBorders>
            <w:insideH w:val="none" w:sz="0" w:space="0" w:color="auto"/>
            <w:insideV w:val="none" w:sz="0" w:space="0" w:color="auto"/>
          </w:tblBorders>
        </w:tblPrEx>
        <w:tc>
          <w:tcPr>
            <w:tcW w:w="624" w:type="dxa"/>
            <w:tcBorders>
              <w:top w:val="nil"/>
              <w:left w:val="nil"/>
              <w:bottom w:val="nil"/>
              <w:right w:val="nil"/>
            </w:tcBorders>
          </w:tcPr>
          <w:p w:rsidR="005B660B" w:rsidRDefault="005B660B">
            <w:pPr>
              <w:pStyle w:val="ConsPlusNormal"/>
            </w:pPr>
          </w:p>
        </w:tc>
        <w:tc>
          <w:tcPr>
            <w:tcW w:w="2041" w:type="dxa"/>
            <w:tcBorders>
              <w:top w:val="nil"/>
              <w:left w:val="nil"/>
              <w:bottom w:val="nil"/>
              <w:right w:val="nil"/>
            </w:tcBorders>
          </w:tcPr>
          <w:p w:rsidR="005B660B" w:rsidRDefault="005B660B">
            <w:pPr>
              <w:pStyle w:val="ConsPlusNormal"/>
            </w:pPr>
          </w:p>
        </w:tc>
        <w:tc>
          <w:tcPr>
            <w:tcW w:w="2098" w:type="dxa"/>
            <w:tcBorders>
              <w:top w:val="nil"/>
              <w:left w:val="nil"/>
              <w:bottom w:val="nil"/>
              <w:right w:val="nil"/>
            </w:tcBorders>
          </w:tcPr>
          <w:p w:rsidR="005B660B" w:rsidRDefault="005B660B">
            <w:pPr>
              <w:pStyle w:val="ConsPlusNormal"/>
            </w:pPr>
          </w:p>
        </w:tc>
        <w:tc>
          <w:tcPr>
            <w:tcW w:w="1296" w:type="dxa"/>
            <w:tcBorders>
              <w:top w:val="nil"/>
              <w:left w:val="nil"/>
              <w:bottom w:val="nil"/>
              <w:right w:val="nil"/>
            </w:tcBorders>
          </w:tcPr>
          <w:p w:rsidR="005B660B" w:rsidRDefault="005B660B">
            <w:pPr>
              <w:pStyle w:val="ConsPlusNormal"/>
            </w:pPr>
          </w:p>
        </w:tc>
        <w:tc>
          <w:tcPr>
            <w:tcW w:w="1321" w:type="dxa"/>
            <w:tcBorders>
              <w:top w:val="nil"/>
              <w:left w:val="nil"/>
              <w:bottom w:val="nil"/>
              <w:right w:val="nil"/>
            </w:tcBorders>
          </w:tcPr>
          <w:p w:rsidR="005B660B" w:rsidRDefault="005B660B">
            <w:pPr>
              <w:pStyle w:val="ConsPlusNormal"/>
            </w:pPr>
          </w:p>
        </w:tc>
        <w:tc>
          <w:tcPr>
            <w:tcW w:w="3969" w:type="dxa"/>
            <w:tcBorders>
              <w:top w:val="nil"/>
              <w:left w:val="nil"/>
              <w:bottom w:val="nil"/>
              <w:right w:val="nil"/>
            </w:tcBorders>
          </w:tcPr>
          <w:p w:rsidR="005B660B" w:rsidRDefault="005B660B">
            <w:pPr>
              <w:pStyle w:val="ConsPlusNormal"/>
            </w:pPr>
            <w:r>
              <w:t>типовые проектные решения для объектов жилого фонда с учетом особых потребностей инвалидов и семей, имеющих детей-инвалидов (рекомендовано федеральным органам исполнительной власти, органам власти субъектов Российской Федерации, органам местного самоуправления для применения в целях обеспечения инвалидам наравне с другими гражданами доступа к жилым зданиям, а также адаптации помещений жилых домов для указанных групп населения);</w:t>
            </w:r>
          </w:p>
          <w:p w:rsidR="005B660B" w:rsidRDefault="005B660B">
            <w:pPr>
              <w:pStyle w:val="ConsPlusNormal"/>
            </w:pPr>
            <w:r>
              <w:t>формирование условий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w:t>
            </w:r>
          </w:p>
          <w:p w:rsidR="005B660B" w:rsidRDefault="005B660B">
            <w:pPr>
              <w:pStyle w:val="ConsPlusNormal"/>
            </w:pPr>
            <w:r>
              <w:t>выявление и оценка потребностей в устранении существующих ограничений и барьеров для приоритетных объектов и услуг в приоритетных сферах жизнедеятельности инвалидов и других маломобильных групп населения;</w:t>
            </w:r>
          </w:p>
          <w:p w:rsidR="005B660B" w:rsidRDefault="005B660B">
            <w:pPr>
              <w:pStyle w:val="ConsPlusNormal"/>
            </w:pPr>
            <w:r>
              <w:t xml:space="preserve">выявление проблемных зон, негативно влияющих на реализацию проекта: анализ факторов, влияющих на возникновение барьеров при обеспечении доступности приоритетных сфер жизнедеятельности инвалидов и других маломобильных групп </w:t>
            </w:r>
            <w:r>
              <w:lastRenderedPageBreak/>
              <w:t>населения, и разработка мер по их поэтапному устранению с учетом специфики субъекта Российской Федерации;</w:t>
            </w:r>
          </w:p>
        </w:tc>
        <w:tc>
          <w:tcPr>
            <w:tcW w:w="3685" w:type="dxa"/>
            <w:tcBorders>
              <w:top w:val="nil"/>
              <w:left w:val="nil"/>
              <w:bottom w:val="nil"/>
              <w:right w:val="nil"/>
            </w:tcBorders>
          </w:tcPr>
          <w:p w:rsidR="005B660B" w:rsidRDefault="005B660B">
            <w:pPr>
              <w:pStyle w:val="ConsPlusNormal"/>
            </w:pPr>
          </w:p>
        </w:tc>
        <w:tc>
          <w:tcPr>
            <w:tcW w:w="1587" w:type="dxa"/>
            <w:tcBorders>
              <w:top w:val="nil"/>
              <w:left w:val="nil"/>
              <w:bottom w:val="nil"/>
              <w:right w:val="nil"/>
            </w:tcBorders>
          </w:tcPr>
          <w:p w:rsidR="005B660B" w:rsidRDefault="005B660B">
            <w:pPr>
              <w:pStyle w:val="ConsPlusNormal"/>
            </w:pPr>
          </w:p>
        </w:tc>
      </w:tr>
      <w:tr w:rsidR="005B660B">
        <w:tblPrEx>
          <w:tblBorders>
            <w:insideH w:val="none" w:sz="0" w:space="0" w:color="auto"/>
            <w:insideV w:val="none" w:sz="0" w:space="0" w:color="auto"/>
          </w:tblBorders>
        </w:tblPrEx>
        <w:tc>
          <w:tcPr>
            <w:tcW w:w="624" w:type="dxa"/>
            <w:tcBorders>
              <w:top w:val="nil"/>
              <w:left w:val="nil"/>
              <w:bottom w:val="nil"/>
              <w:right w:val="nil"/>
            </w:tcBorders>
          </w:tcPr>
          <w:p w:rsidR="005B660B" w:rsidRDefault="005B660B">
            <w:pPr>
              <w:pStyle w:val="ConsPlusNormal"/>
            </w:pPr>
          </w:p>
        </w:tc>
        <w:tc>
          <w:tcPr>
            <w:tcW w:w="2041" w:type="dxa"/>
            <w:tcBorders>
              <w:top w:val="nil"/>
              <w:left w:val="nil"/>
              <w:bottom w:val="nil"/>
              <w:right w:val="nil"/>
            </w:tcBorders>
          </w:tcPr>
          <w:p w:rsidR="005B660B" w:rsidRDefault="005B660B">
            <w:pPr>
              <w:pStyle w:val="ConsPlusNormal"/>
            </w:pPr>
          </w:p>
        </w:tc>
        <w:tc>
          <w:tcPr>
            <w:tcW w:w="2098" w:type="dxa"/>
            <w:tcBorders>
              <w:top w:val="nil"/>
              <w:left w:val="nil"/>
              <w:bottom w:val="nil"/>
              <w:right w:val="nil"/>
            </w:tcBorders>
          </w:tcPr>
          <w:p w:rsidR="005B660B" w:rsidRDefault="005B660B">
            <w:pPr>
              <w:pStyle w:val="ConsPlusNormal"/>
            </w:pPr>
          </w:p>
        </w:tc>
        <w:tc>
          <w:tcPr>
            <w:tcW w:w="1296" w:type="dxa"/>
            <w:tcBorders>
              <w:top w:val="nil"/>
              <w:left w:val="nil"/>
              <w:bottom w:val="nil"/>
              <w:right w:val="nil"/>
            </w:tcBorders>
          </w:tcPr>
          <w:p w:rsidR="005B660B" w:rsidRDefault="005B660B">
            <w:pPr>
              <w:pStyle w:val="ConsPlusNormal"/>
            </w:pPr>
          </w:p>
        </w:tc>
        <w:tc>
          <w:tcPr>
            <w:tcW w:w="1321" w:type="dxa"/>
            <w:tcBorders>
              <w:top w:val="nil"/>
              <w:left w:val="nil"/>
              <w:bottom w:val="nil"/>
              <w:right w:val="nil"/>
            </w:tcBorders>
          </w:tcPr>
          <w:p w:rsidR="005B660B" w:rsidRDefault="005B660B">
            <w:pPr>
              <w:pStyle w:val="ConsPlusNormal"/>
            </w:pPr>
          </w:p>
        </w:tc>
        <w:tc>
          <w:tcPr>
            <w:tcW w:w="3969" w:type="dxa"/>
            <w:tcBorders>
              <w:top w:val="nil"/>
              <w:left w:val="nil"/>
              <w:bottom w:val="nil"/>
              <w:right w:val="nil"/>
            </w:tcBorders>
          </w:tcPr>
          <w:p w:rsidR="005B660B" w:rsidRDefault="005B660B">
            <w:pPr>
              <w:pStyle w:val="ConsPlusNormal"/>
            </w:pPr>
            <w:r>
              <w:t>проведение комплекса мероприятий по дооборудованию, адаптации приоритетных объектов и услуг социальной, транспортной и инженерной инфраструктур в приоритетных сферах жизнедеятельности инвалидов и других маломобильных групп населения для беспрепятственного доступа;</w:t>
            </w:r>
          </w:p>
          <w:p w:rsidR="005B660B" w:rsidRDefault="005B660B">
            <w:pPr>
              <w:pStyle w:val="ConsPlusNormal"/>
            </w:pPr>
            <w:r>
              <w:t>выявление рисков при реализации программ субъектов Российской Федерации;</w:t>
            </w:r>
          </w:p>
          <w:p w:rsidR="005B660B" w:rsidRDefault="005B660B">
            <w:pPr>
              <w:pStyle w:val="ConsPlusNormal"/>
            </w:pPr>
            <w:r>
              <w:t>объективизация потребностей учреждений культуры в специальных технических устройствах и объемах финансирования с целью обеспечения беспрепятственного доступа инвалидов и других маломобильных групп населения;</w:t>
            </w:r>
          </w:p>
          <w:p w:rsidR="005B660B" w:rsidRDefault="005B660B">
            <w:pPr>
              <w:pStyle w:val="ConsPlusNormal"/>
            </w:pPr>
            <w:r>
              <w:t>методические рекомендации об использовании указателей (знаков), схематично отображающих черты объекта, предмета или явления, и информационных сообщений для инвалидов в понятных простых формах;</w:t>
            </w:r>
          </w:p>
          <w:p w:rsidR="005B660B" w:rsidRDefault="005B660B">
            <w:pPr>
              <w:pStyle w:val="ConsPlusNormal"/>
            </w:pPr>
            <w:r>
              <w:t>обновление норм доступности и безопасности для инвалидов общественного пассажирского транспорта;</w:t>
            </w:r>
          </w:p>
          <w:p w:rsidR="005B660B" w:rsidRDefault="005B660B">
            <w:pPr>
              <w:pStyle w:val="ConsPlusNormal"/>
            </w:pPr>
            <w:r>
              <w:lastRenderedPageBreak/>
              <w:t>обновление норм обеспечения доступности и безопасности для инвалидов технических средств связи и информации общего пользования;</w:t>
            </w:r>
          </w:p>
          <w:p w:rsidR="005B660B" w:rsidRDefault="005B660B">
            <w:pPr>
              <w:pStyle w:val="ConsPlusNormal"/>
            </w:pPr>
            <w:r>
              <w:t>национальный стандарт Российской Федерации на автомобильные транспортные средства для управления инвалидами с нарушением функций рук и ног;</w:t>
            </w:r>
          </w:p>
          <w:p w:rsidR="005B660B" w:rsidRDefault="005B660B">
            <w:pPr>
              <w:pStyle w:val="ConsPlusNormal"/>
            </w:pPr>
            <w:r>
              <w:t>механизм, позволяющий оказывать содействие инвалидам и семьям с детьми-инвалидами в приобретении и обмене жилья, доступного для инвалидов в соответствии с требованиями законодательства в области проектирования и строительства;</w:t>
            </w:r>
          </w:p>
          <w:p w:rsidR="005B660B" w:rsidRDefault="005B660B">
            <w:pPr>
              <w:pStyle w:val="ConsPlusNormal"/>
            </w:pPr>
            <w:r>
              <w:t>примерный перечень мероприятий для оснащения образовательных организаций, реализующих основные образовательные программы и адаптированные образовательные программы, для обеспечения физической и информационной доступности образовательных организаций для лиц с ограниченными возможностями здоровья детей-инвалидов;</w:t>
            </w:r>
          </w:p>
        </w:tc>
        <w:tc>
          <w:tcPr>
            <w:tcW w:w="3685" w:type="dxa"/>
            <w:tcBorders>
              <w:top w:val="nil"/>
              <w:left w:val="nil"/>
              <w:bottom w:val="nil"/>
              <w:right w:val="nil"/>
            </w:tcBorders>
          </w:tcPr>
          <w:p w:rsidR="005B660B" w:rsidRDefault="005B660B">
            <w:pPr>
              <w:pStyle w:val="ConsPlusNormal"/>
            </w:pPr>
          </w:p>
        </w:tc>
        <w:tc>
          <w:tcPr>
            <w:tcW w:w="1587" w:type="dxa"/>
            <w:tcBorders>
              <w:top w:val="nil"/>
              <w:left w:val="nil"/>
              <w:bottom w:val="nil"/>
              <w:right w:val="nil"/>
            </w:tcBorders>
          </w:tcPr>
          <w:p w:rsidR="005B660B" w:rsidRDefault="005B660B">
            <w:pPr>
              <w:pStyle w:val="ConsPlusNormal"/>
            </w:pPr>
          </w:p>
        </w:tc>
      </w:tr>
      <w:tr w:rsidR="005B660B">
        <w:tblPrEx>
          <w:tblBorders>
            <w:insideH w:val="none" w:sz="0" w:space="0" w:color="auto"/>
            <w:insideV w:val="none" w:sz="0" w:space="0" w:color="auto"/>
          </w:tblBorders>
        </w:tblPrEx>
        <w:tc>
          <w:tcPr>
            <w:tcW w:w="624" w:type="dxa"/>
            <w:tcBorders>
              <w:top w:val="nil"/>
              <w:left w:val="nil"/>
              <w:bottom w:val="nil"/>
              <w:right w:val="nil"/>
            </w:tcBorders>
          </w:tcPr>
          <w:p w:rsidR="005B660B" w:rsidRDefault="005B660B">
            <w:pPr>
              <w:pStyle w:val="ConsPlusNormal"/>
            </w:pPr>
          </w:p>
        </w:tc>
        <w:tc>
          <w:tcPr>
            <w:tcW w:w="2041" w:type="dxa"/>
            <w:tcBorders>
              <w:top w:val="nil"/>
              <w:left w:val="nil"/>
              <w:bottom w:val="nil"/>
              <w:right w:val="nil"/>
            </w:tcBorders>
          </w:tcPr>
          <w:p w:rsidR="005B660B" w:rsidRDefault="005B660B">
            <w:pPr>
              <w:pStyle w:val="ConsPlusNormal"/>
            </w:pPr>
          </w:p>
        </w:tc>
        <w:tc>
          <w:tcPr>
            <w:tcW w:w="2098" w:type="dxa"/>
            <w:tcBorders>
              <w:top w:val="nil"/>
              <w:left w:val="nil"/>
              <w:bottom w:val="nil"/>
              <w:right w:val="nil"/>
            </w:tcBorders>
          </w:tcPr>
          <w:p w:rsidR="005B660B" w:rsidRDefault="005B660B">
            <w:pPr>
              <w:pStyle w:val="ConsPlusNormal"/>
            </w:pPr>
          </w:p>
        </w:tc>
        <w:tc>
          <w:tcPr>
            <w:tcW w:w="1296" w:type="dxa"/>
            <w:tcBorders>
              <w:top w:val="nil"/>
              <w:left w:val="nil"/>
              <w:bottom w:val="nil"/>
              <w:right w:val="nil"/>
            </w:tcBorders>
          </w:tcPr>
          <w:p w:rsidR="005B660B" w:rsidRDefault="005B660B">
            <w:pPr>
              <w:pStyle w:val="ConsPlusNormal"/>
            </w:pPr>
          </w:p>
        </w:tc>
        <w:tc>
          <w:tcPr>
            <w:tcW w:w="1321" w:type="dxa"/>
            <w:tcBorders>
              <w:top w:val="nil"/>
              <w:left w:val="nil"/>
              <w:bottom w:val="nil"/>
              <w:right w:val="nil"/>
            </w:tcBorders>
          </w:tcPr>
          <w:p w:rsidR="005B660B" w:rsidRDefault="005B660B">
            <w:pPr>
              <w:pStyle w:val="ConsPlusNormal"/>
            </w:pPr>
          </w:p>
        </w:tc>
        <w:tc>
          <w:tcPr>
            <w:tcW w:w="3969" w:type="dxa"/>
            <w:tcBorders>
              <w:top w:val="nil"/>
              <w:left w:val="nil"/>
              <w:bottom w:val="nil"/>
              <w:right w:val="nil"/>
            </w:tcBorders>
          </w:tcPr>
          <w:p w:rsidR="005B660B" w:rsidRDefault="005B660B">
            <w:pPr>
              <w:pStyle w:val="ConsPlusNormal"/>
            </w:pPr>
            <w:r>
              <w:t xml:space="preserve">примерный перечень мероприятий для оснащения образовательных организаций, реализующих основные образовательные программы и адаптированные образовательные </w:t>
            </w:r>
            <w:r>
              <w:lastRenderedPageBreak/>
              <w:t>программы, для обеспечения доступности процесса обучения для лиц с ограниченными возможностями здоровья и детей-инвалидов;</w:t>
            </w:r>
          </w:p>
          <w:p w:rsidR="005B660B" w:rsidRDefault="005B660B">
            <w:pPr>
              <w:pStyle w:val="ConsPlusNormal"/>
            </w:pPr>
            <w:r>
              <w:t>механизм предоставления качественных услуг по переводу русского жестового языка в сфере среднего и высшего профессионального образования;</w:t>
            </w:r>
          </w:p>
          <w:p w:rsidR="005B660B" w:rsidRDefault="005B660B">
            <w:pPr>
              <w:pStyle w:val="ConsPlusNormal"/>
            </w:pPr>
            <w:r>
              <w:t>учебные пособия, в том числе мультимедийное сопровождение, по организации обучения инвалидов в образовательных организациях дошкольного, начального общего, основного общего и среднего общего образования, среднего и высшего профессионального образования, а также их апробация с участием глухих преподавателей - носителей русского жестового языка в каждом федеральном округе Российской Федерации;</w:t>
            </w:r>
          </w:p>
          <w:p w:rsidR="005B660B" w:rsidRDefault="005B660B">
            <w:pPr>
              <w:pStyle w:val="ConsPlusNormal"/>
            </w:pPr>
            <w:r>
              <w:t>учебное пособие, содержащее мультимедийное сопровождение, для обучения переводчиков русского жестового языка в образовательных организациях среднего и высшего профессионального образования;</w:t>
            </w:r>
          </w:p>
          <w:p w:rsidR="005B660B" w:rsidRDefault="005B660B">
            <w:pPr>
              <w:pStyle w:val="ConsPlusNormal"/>
            </w:pPr>
            <w:r>
              <w:t xml:space="preserve">организация работы с органами исполнительной власти субъектов Российской Федерации по применению проектных решений по переоборудованию объектов жилого фонда для проживания инвалидов и </w:t>
            </w:r>
            <w:r>
              <w:lastRenderedPageBreak/>
              <w:t>семей, имеющих детей-инвалидов;</w:t>
            </w:r>
          </w:p>
          <w:p w:rsidR="005B660B" w:rsidRDefault="005B660B">
            <w:pPr>
              <w:pStyle w:val="ConsPlusNormal"/>
            </w:pPr>
            <w:r>
              <w:t>размещение в открытом доступе информационно-телекоммуникационной сети "Интернет" учебных, информационных, справочных, методических пособий и руководств по формированию доступной среды;</w:t>
            </w:r>
          </w:p>
          <w:p w:rsidR="005B660B" w:rsidRDefault="005B660B">
            <w:pPr>
              <w:pStyle w:val="ConsPlusNormal"/>
            </w:pPr>
            <w:r>
              <w:t>повышение квалификации педагогических работников, профессорско-преподавательского состава и учебно-вспомогательного персонала по вопросам организации инклюзивного образования детей-инвалидов, инвалидов (не менее 10 тыс. человек в год);</w:t>
            </w:r>
          </w:p>
          <w:p w:rsidR="005B660B" w:rsidRDefault="005B660B">
            <w:pPr>
              <w:pStyle w:val="ConsPlusNormal"/>
            </w:pPr>
            <w:r>
              <w:t>повышение квалификации специалистов психолого-медико-педагогических комиссий, образовательных организаций;</w:t>
            </w:r>
          </w:p>
          <w:p w:rsidR="005B660B" w:rsidRDefault="005B660B">
            <w:pPr>
              <w:pStyle w:val="ConsPlusNormal"/>
            </w:pPr>
            <w:r>
              <w:t>организационно-методическое сопровождение мероприятий по созданию в общеобразовательных организациях условий для инклюзивного образования детей-инвалидов, в том числе создание универсальной безбарьерной среды для беспрепятственного доступа и оснащение общеобразовательных организаций специальным, в том числе реабилитационным, компьютерным оборудованием и автотранспортом</w:t>
            </w:r>
          </w:p>
        </w:tc>
        <w:tc>
          <w:tcPr>
            <w:tcW w:w="3685" w:type="dxa"/>
            <w:tcBorders>
              <w:top w:val="nil"/>
              <w:left w:val="nil"/>
              <w:bottom w:val="nil"/>
              <w:right w:val="nil"/>
            </w:tcBorders>
          </w:tcPr>
          <w:p w:rsidR="005B660B" w:rsidRDefault="005B660B">
            <w:pPr>
              <w:pStyle w:val="ConsPlusNormal"/>
            </w:pPr>
          </w:p>
        </w:tc>
        <w:tc>
          <w:tcPr>
            <w:tcW w:w="1587" w:type="dxa"/>
            <w:tcBorders>
              <w:top w:val="nil"/>
              <w:left w:val="nil"/>
              <w:bottom w:val="nil"/>
              <w:right w:val="nil"/>
            </w:tcBorders>
          </w:tcPr>
          <w:p w:rsidR="005B660B" w:rsidRDefault="005B660B">
            <w:pPr>
              <w:pStyle w:val="ConsPlusNormal"/>
            </w:pPr>
          </w:p>
        </w:tc>
      </w:tr>
      <w:tr w:rsidR="005B660B">
        <w:tblPrEx>
          <w:tblBorders>
            <w:insideH w:val="none" w:sz="0" w:space="0" w:color="auto"/>
            <w:insideV w:val="none" w:sz="0" w:space="0" w:color="auto"/>
          </w:tblBorders>
        </w:tblPrEx>
        <w:tc>
          <w:tcPr>
            <w:tcW w:w="624" w:type="dxa"/>
            <w:tcBorders>
              <w:top w:val="nil"/>
              <w:left w:val="nil"/>
              <w:bottom w:val="nil"/>
              <w:right w:val="nil"/>
            </w:tcBorders>
          </w:tcPr>
          <w:p w:rsidR="005B660B" w:rsidRDefault="005B660B">
            <w:pPr>
              <w:pStyle w:val="ConsPlusNormal"/>
              <w:jc w:val="center"/>
            </w:pPr>
            <w:r>
              <w:lastRenderedPageBreak/>
              <w:t>2.</w:t>
            </w:r>
          </w:p>
        </w:tc>
        <w:tc>
          <w:tcPr>
            <w:tcW w:w="2041" w:type="dxa"/>
            <w:tcBorders>
              <w:top w:val="nil"/>
              <w:left w:val="nil"/>
              <w:bottom w:val="nil"/>
              <w:right w:val="nil"/>
            </w:tcBorders>
          </w:tcPr>
          <w:p w:rsidR="005B660B" w:rsidRDefault="005B660B">
            <w:pPr>
              <w:pStyle w:val="ConsPlusNormal"/>
            </w:pPr>
            <w:r>
              <w:t xml:space="preserve">Основное </w:t>
            </w:r>
            <w:r>
              <w:lastRenderedPageBreak/>
              <w:t>мероприятие 1.2. Реализация мероприятий, направленных на расширение использования русского жестового языка</w:t>
            </w:r>
          </w:p>
        </w:tc>
        <w:tc>
          <w:tcPr>
            <w:tcW w:w="2098" w:type="dxa"/>
            <w:tcBorders>
              <w:top w:val="nil"/>
              <w:left w:val="nil"/>
              <w:bottom w:val="nil"/>
              <w:right w:val="nil"/>
            </w:tcBorders>
          </w:tcPr>
          <w:p w:rsidR="005B660B" w:rsidRDefault="005B660B">
            <w:pPr>
              <w:pStyle w:val="ConsPlusNormal"/>
            </w:pPr>
            <w:r>
              <w:lastRenderedPageBreak/>
              <w:t xml:space="preserve">Минтруд России, </w:t>
            </w:r>
            <w:r>
              <w:lastRenderedPageBreak/>
              <w:t>Минобрнауки России</w:t>
            </w:r>
          </w:p>
        </w:tc>
        <w:tc>
          <w:tcPr>
            <w:tcW w:w="1296" w:type="dxa"/>
            <w:tcBorders>
              <w:top w:val="nil"/>
              <w:left w:val="nil"/>
              <w:bottom w:val="nil"/>
              <w:right w:val="nil"/>
            </w:tcBorders>
          </w:tcPr>
          <w:p w:rsidR="005B660B" w:rsidRDefault="005B660B">
            <w:pPr>
              <w:pStyle w:val="ConsPlusNormal"/>
              <w:jc w:val="center"/>
            </w:pPr>
            <w:r>
              <w:lastRenderedPageBreak/>
              <w:t xml:space="preserve">17 марта </w:t>
            </w:r>
            <w:r>
              <w:lastRenderedPageBreak/>
              <w:t>2011 г.</w:t>
            </w:r>
          </w:p>
        </w:tc>
        <w:tc>
          <w:tcPr>
            <w:tcW w:w="1321" w:type="dxa"/>
            <w:tcBorders>
              <w:top w:val="nil"/>
              <w:left w:val="nil"/>
              <w:bottom w:val="nil"/>
              <w:right w:val="nil"/>
            </w:tcBorders>
          </w:tcPr>
          <w:p w:rsidR="005B660B" w:rsidRDefault="005B660B">
            <w:pPr>
              <w:pStyle w:val="ConsPlusNormal"/>
              <w:jc w:val="center"/>
            </w:pPr>
            <w:r>
              <w:lastRenderedPageBreak/>
              <w:t xml:space="preserve">31 декабря </w:t>
            </w:r>
            <w:r>
              <w:lastRenderedPageBreak/>
              <w:t>2018 г.</w:t>
            </w:r>
          </w:p>
        </w:tc>
        <w:tc>
          <w:tcPr>
            <w:tcW w:w="3969" w:type="dxa"/>
            <w:tcBorders>
              <w:top w:val="nil"/>
              <w:left w:val="nil"/>
              <w:bottom w:val="nil"/>
              <w:right w:val="nil"/>
            </w:tcBorders>
          </w:tcPr>
          <w:p w:rsidR="005B660B" w:rsidRDefault="005B660B">
            <w:pPr>
              <w:pStyle w:val="ConsPlusNormal"/>
            </w:pPr>
            <w:r>
              <w:lastRenderedPageBreak/>
              <w:t xml:space="preserve">видеокурс для самостоятельного </w:t>
            </w:r>
            <w:r>
              <w:lastRenderedPageBreak/>
              <w:t>изучения гражданами базового русского жестового языка; видеокурс для самостоятельного изучения родителями глухих детей от 0 до 3 лет основам общения русского жестового языка;</w:t>
            </w:r>
          </w:p>
          <w:p w:rsidR="005B660B" w:rsidRDefault="005B660B">
            <w:pPr>
              <w:pStyle w:val="ConsPlusNormal"/>
            </w:pPr>
            <w:r>
              <w:t>пособия, содержащие лексический минимум, в том числе мультимедийное сопровождение, для формирования базовых коммуникативных навыков у специалистов служб, ведомств и организаций, оказывающих услуги населению, для общения с инвалидами по слуху;</w:t>
            </w:r>
          </w:p>
          <w:p w:rsidR="005B660B" w:rsidRDefault="005B660B">
            <w:pPr>
              <w:pStyle w:val="ConsPlusNormal"/>
            </w:pPr>
            <w:r>
              <w:t>обучение переводчиков в сфере профессиональной коммуникации неслышащих, в сфере профессиональной коммуникации лиц с нарушениями слуха и зрения и специалистов, оказывающих государственные услуги населению, русскому жестовому языку</w:t>
            </w:r>
          </w:p>
        </w:tc>
        <w:tc>
          <w:tcPr>
            <w:tcW w:w="3685" w:type="dxa"/>
            <w:tcBorders>
              <w:top w:val="nil"/>
              <w:left w:val="nil"/>
              <w:bottom w:val="nil"/>
              <w:right w:val="nil"/>
            </w:tcBorders>
          </w:tcPr>
          <w:p w:rsidR="005B660B" w:rsidRDefault="005B660B">
            <w:pPr>
              <w:pStyle w:val="ConsPlusNormal"/>
            </w:pPr>
            <w:r>
              <w:lastRenderedPageBreak/>
              <w:t xml:space="preserve">реализация мероприятий, </w:t>
            </w:r>
            <w:r>
              <w:lastRenderedPageBreak/>
              <w:t>направленных на расширение использования русского жестового языка</w:t>
            </w:r>
          </w:p>
        </w:tc>
        <w:tc>
          <w:tcPr>
            <w:tcW w:w="1587" w:type="dxa"/>
            <w:tcBorders>
              <w:top w:val="nil"/>
              <w:left w:val="nil"/>
              <w:bottom w:val="nil"/>
              <w:right w:val="nil"/>
            </w:tcBorders>
          </w:tcPr>
          <w:p w:rsidR="005B660B" w:rsidRDefault="005B660B">
            <w:pPr>
              <w:pStyle w:val="ConsPlusNormal"/>
              <w:jc w:val="center"/>
            </w:pPr>
            <w:hyperlink w:anchor="P852" w:history="1">
              <w:r>
                <w:rPr>
                  <w:color w:val="0000FF"/>
                </w:rPr>
                <w:t>1.17</w:t>
              </w:r>
            </w:hyperlink>
          </w:p>
        </w:tc>
      </w:tr>
      <w:tr w:rsidR="005B660B">
        <w:tblPrEx>
          <w:tblBorders>
            <w:insideH w:val="none" w:sz="0" w:space="0" w:color="auto"/>
            <w:insideV w:val="none" w:sz="0" w:space="0" w:color="auto"/>
          </w:tblBorders>
        </w:tblPrEx>
        <w:tc>
          <w:tcPr>
            <w:tcW w:w="624" w:type="dxa"/>
            <w:tcBorders>
              <w:top w:val="nil"/>
              <w:left w:val="nil"/>
              <w:bottom w:val="nil"/>
              <w:right w:val="nil"/>
            </w:tcBorders>
          </w:tcPr>
          <w:p w:rsidR="005B660B" w:rsidRDefault="005B660B">
            <w:pPr>
              <w:pStyle w:val="ConsPlusNormal"/>
              <w:jc w:val="center"/>
            </w:pPr>
            <w:r>
              <w:lastRenderedPageBreak/>
              <w:t>3.</w:t>
            </w:r>
          </w:p>
        </w:tc>
        <w:tc>
          <w:tcPr>
            <w:tcW w:w="2041" w:type="dxa"/>
            <w:tcBorders>
              <w:top w:val="nil"/>
              <w:left w:val="nil"/>
              <w:bottom w:val="nil"/>
              <w:right w:val="nil"/>
            </w:tcBorders>
          </w:tcPr>
          <w:p w:rsidR="005B660B" w:rsidRDefault="005B660B">
            <w:pPr>
              <w:pStyle w:val="ConsPlusNormal"/>
            </w:pPr>
            <w:r>
              <w:t xml:space="preserve">Основное мероприятие 1.3. Содействие реализации мероприятий субъектов Российской Федерации в сфере обеспечения доступности приоритетных объектов и услуг в </w:t>
            </w:r>
            <w:r>
              <w:lastRenderedPageBreak/>
              <w:t>приоритетных сферах жизнедеятельности инвалидов и других маломобильных групп населения</w:t>
            </w:r>
          </w:p>
        </w:tc>
        <w:tc>
          <w:tcPr>
            <w:tcW w:w="2098" w:type="dxa"/>
            <w:tcBorders>
              <w:top w:val="nil"/>
              <w:left w:val="nil"/>
              <w:bottom w:val="nil"/>
              <w:right w:val="nil"/>
            </w:tcBorders>
          </w:tcPr>
          <w:p w:rsidR="005B660B" w:rsidRDefault="005B660B">
            <w:pPr>
              <w:pStyle w:val="ConsPlusNormal"/>
            </w:pPr>
            <w:r>
              <w:lastRenderedPageBreak/>
              <w:t>Минтруд России, Минобрнауки России,</w:t>
            </w:r>
          </w:p>
          <w:p w:rsidR="005B660B" w:rsidRDefault="005B660B">
            <w:pPr>
              <w:pStyle w:val="ConsPlusNormal"/>
            </w:pPr>
            <w:r>
              <w:t>Минспорт России</w:t>
            </w:r>
          </w:p>
        </w:tc>
        <w:tc>
          <w:tcPr>
            <w:tcW w:w="1296" w:type="dxa"/>
            <w:tcBorders>
              <w:top w:val="nil"/>
              <w:left w:val="nil"/>
              <w:bottom w:val="nil"/>
              <w:right w:val="nil"/>
            </w:tcBorders>
          </w:tcPr>
          <w:p w:rsidR="005B660B" w:rsidRDefault="005B660B">
            <w:pPr>
              <w:pStyle w:val="ConsPlusNormal"/>
              <w:jc w:val="center"/>
            </w:pPr>
            <w:r>
              <w:t>17 марта 2011 г.</w:t>
            </w:r>
          </w:p>
        </w:tc>
        <w:tc>
          <w:tcPr>
            <w:tcW w:w="1321" w:type="dxa"/>
            <w:tcBorders>
              <w:top w:val="nil"/>
              <w:left w:val="nil"/>
              <w:bottom w:val="nil"/>
              <w:right w:val="nil"/>
            </w:tcBorders>
          </w:tcPr>
          <w:p w:rsidR="005B660B" w:rsidRDefault="005B660B">
            <w:pPr>
              <w:pStyle w:val="ConsPlusNormal"/>
              <w:jc w:val="center"/>
            </w:pPr>
            <w:r>
              <w:t>31 декабря 2020 г.</w:t>
            </w:r>
          </w:p>
        </w:tc>
        <w:tc>
          <w:tcPr>
            <w:tcW w:w="3969" w:type="dxa"/>
            <w:tcBorders>
              <w:top w:val="nil"/>
              <w:left w:val="nil"/>
              <w:bottom w:val="nil"/>
              <w:right w:val="nil"/>
            </w:tcBorders>
          </w:tcPr>
          <w:p w:rsidR="005B660B" w:rsidRDefault="005B660B">
            <w:pPr>
              <w:pStyle w:val="ConsPlusNormal"/>
            </w:pPr>
            <w:r>
              <w:t>формирование условий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w:t>
            </w:r>
          </w:p>
          <w:p w:rsidR="005B660B" w:rsidRDefault="005B660B">
            <w:pPr>
              <w:pStyle w:val="ConsPlusNormal"/>
            </w:pPr>
            <w:r>
              <w:t>выявление и оценка потребностей в устранении существующих ограничений и барьеров для приоритетных объектов и услуг в приоритетных сферах жизнедеятельности инвалидов и других маломобильных групп населения;</w:t>
            </w:r>
          </w:p>
          <w:p w:rsidR="005B660B" w:rsidRDefault="005B660B">
            <w:pPr>
              <w:pStyle w:val="ConsPlusNormal"/>
            </w:pPr>
            <w:r>
              <w:lastRenderedPageBreak/>
              <w:t>выявление проблемных зон, негативно влияющих на реализацию проекта: анализ факторов, влияющих на возникновение барьеров при обеспечении доступности приоритетных сфер жизнедеятельности инвалидов и других маломобильных групп населения и разработка мер по их поэтапному устранению с учетом специфики субъекта Российской Федерации;</w:t>
            </w:r>
          </w:p>
          <w:p w:rsidR="005B660B" w:rsidRDefault="005B660B">
            <w:pPr>
              <w:pStyle w:val="ConsPlusNormal"/>
            </w:pPr>
            <w:r>
              <w:t>проведение комплекса мероприятий по дооборудованию, адаптации приоритетных объектов и услуг социальной, транспортной и инженерной инфраструктур в приоритетных сферах жизнедеятельности инвалидов и других маломобильных групп населения для беспрепятственного доступа;</w:t>
            </w:r>
          </w:p>
          <w:p w:rsidR="005B660B" w:rsidRDefault="005B660B">
            <w:pPr>
              <w:pStyle w:val="ConsPlusNormal"/>
            </w:pPr>
            <w:r>
              <w:t>выявление рисков при реализации программ субъектов Российской Федерации;</w:t>
            </w:r>
          </w:p>
          <w:p w:rsidR="005B660B" w:rsidRDefault="005B660B">
            <w:pPr>
              <w:pStyle w:val="ConsPlusNormal"/>
            </w:pPr>
            <w:r>
              <w:t>создание условий для получения детьми-инвалидами образования в системе обычных образовательных организаций;</w:t>
            </w:r>
          </w:p>
          <w:p w:rsidR="005B660B" w:rsidRDefault="005B660B">
            <w:pPr>
              <w:pStyle w:val="ConsPlusNormal"/>
            </w:pPr>
            <w:r>
              <w:t>укрепление материально-технической базы учреждений спортивной направленности по адаптивной физической культуре и спорту в субъектах Российской Федерации;</w:t>
            </w:r>
          </w:p>
          <w:p w:rsidR="005B660B" w:rsidRDefault="005B660B">
            <w:pPr>
              <w:pStyle w:val="ConsPlusNormal"/>
            </w:pPr>
            <w:r>
              <w:t xml:space="preserve">обеспечение беспрепятственного доступа к объектам и услугам в приоритетных сферах </w:t>
            </w:r>
            <w:r>
              <w:lastRenderedPageBreak/>
              <w:t>жизнедеятельности инвалидов и других маломобильных групп населения в субъектах Российской Федерации;</w:t>
            </w:r>
          </w:p>
          <w:p w:rsidR="005B660B" w:rsidRDefault="005B660B">
            <w:pPr>
              <w:pStyle w:val="ConsPlusNormal"/>
            </w:pPr>
            <w:r>
              <w:t>оказание поддержки из федерального бюджета учреждениям дополнительного образования</w:t>
            </w:r>
          </w:p>
        </w:tc>
        <w:tc>
          <w:tcPr>
            <w:tcW w:w="3685" w:type="dxa"/>
            <w:tcBorders>
              <w:top w:val="nil"/>
              <w:left w:val="nil"/>
              <w:bottom w:val="nil"/>
              <w:right w:val="nil"/>
            </w:tcBorders>
          </w:tcPr>
          <w:p w:rsidR="005B660B" w:rsidRDefault="005B660B">
            <w:pPr>
              <w:pStyle w:val="ConsPlusNormal"/>
            </w:pPr>
            <w:r>
              <w:lastRenderedPageBreak/>
              <w:t>формирование условий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w:t>
            </w:r>
          </w:p>
        </w:tc>
        <w:tc>
          <w:tcPr>
            <w:tcW w:w="1587" w:type="dxa"/>
            <w:tcBorders>
              <w:top w:val="nil"/>
              <w:left w:val="nil"/>
              <w:bottom w:val="nil"/>
              <w:right w:val="nil"/>
            </w:tcBorders>
          </w:tcPr>
          <w:p w:rsidR="005B660B" w:rsidRDefault="005B660B">
            <w:pPr>
              <w:pStyle w:val="ConsPlusNormal"/>
              <w:jc w:val="center"/>
            </w:pPr>
            <w:hyperlink w:anchor="P539" w:history="1">
              <w:r>
                <w:rPr>
                  <w:color w:val="0000FF"/>
                </w:rPr>
                <w:t>1</w:t>
              </w:r>
            </w:hyperlink>
            <w:r>
              <w:t xml:space="preserve">, </w:t>
            </w:r>
            <w:hyperlink w:anchor="P657" w:history="1">
              <w:r>
                <w:rPr>
                  <w:color w:val="0000FF"/>
                </w:rPr>
                <w:t>1.2</w:t>
              </w:r>
            </w:hyperlink>
            <w:r>
              <w:t xml:space="preserve">, </w:t>
            </w:r>
            <w:hyperlink w:anchor="P670" w:history="1">
              <w:r>
                <w:rPr>
                  <w:color w:val="0000FF"/>
                </w:rPr>
                <w:t>1.3</w:t>
              </w:r>
            </w:hyperlink>
            <w:r>
              <w:t xml:space="preserve">, </w:t>
            </w:r>
            <w:hyperlink w:anchor="P683" w:history="1">
              <w:r>
                <w:rPr>
                  <w:color w:val="0000FF"/>
                </w:rPr>
                <w:t>1.4</w:t>
              </w:r>
            </w:hyperlink>
            <w:r>
              <w:t xml:space="preserve">, </w:t>
            </w:r>
            <w:hyperlink w:anchor="P696" w:history="1">
              <w:r>
                <w:rPr>
                  <w:color w:val="0000FF"/>
                </w:rPr>
                <w:t>1.5</w:t>
              </w:r>
            </w:hyperlink>
            <w:r>
              <w:t xml:space="preserve">, </w:t>
            </w:r>
            <w:hyperlink w:anchor="P709" w:history="1">
              <w:r>
                <w:rPr>
                  <w:color w:val="0000FF"/>
                </w:rPr>
                <w:t>1.6</w:t>
              </w:r>
            </w:hyperlink>
            <w:r>
              <w:t xml:space="preserve">, </w:t>
            </w:r>
            <w:hyperlink w:anchor="P722" w:history="1">
              <w:r>
                <w:rPr>
                  <w:color w:val="0000FF"/>
                </w:rPr>
                <w:t>1.7</w:t>
              </w:r>
            </w:hyperlink>
            <w:r>
              <w:t xml:space="preserve">, </w:t>
            </w:r>
            <w:hyperlink w:anchor="P735" w:history="1">
              <w:r>
                <w:rPr>
                  <w:color w:val="0000FF"/>
                </w:rPr>
                <w:t>1.8</w:t>
              </w:r>
            </w:hyperlink>
            <w:r>
              <w:t xml:space="preserve">, </w:t>
            </w:r>
            <w:hyperlink w:anchor="P748" w:history="1">
              <w:r>
                <w:rPr>
                  <w:color w:val="0000FF"/>
                </w:rPr>
                <w:t>1.9</w:t>
              </w:r>
            </w:hyperlink>
            <w:r>
              <w:t xml:space="preserve">, </w:t>
            </w:r>
            <w:hyperlink w:anchor="P761" w:history="1">
              <w:r>
                <w:rPr>
                  <w:color w:val="0000FF"/>
                </w:rPr>
                <w:t>1.10</w:t>
              </w:r>
            </w:hyperlink>
            <w:r>
              <w:t xml:space="preserve">, </w:t>
            </w:r>
            <w:hyperlink w:anchor="P774" w:history="1">
              <w:r>
                <w:rPr>
                  <w:color w:val="0000FF"/>
                </w:rPr>
                <w:t>1.11</w:t>
              </w:r>
            </w:hyperlink>
            <w:r>
              <w:t xml:space="preserve">, </w:t>
            </w:r>
            <w:hyperlink w:anchor="P787" w:history="1">
              <w:r>
                <w:rPr>
                  <w:color w:val="0000FF"/>
                </w:rPr>
                <w:t>1.12</w:t>
              </w:r>
            </w:hyperlink>
            <w:r>
              <w:t xml:space="preserve">, </w:t>
            </w:r>
            <w:hyperlink w:anchor="P800" w:history="1">
              <w:r>
                <w:rPr>
                  <w:color w:val="0000FF"/>
                </w:rPr>
                <w:t>1.13</w:t>
              </w:r>
            </w:hyperlink>
            <w:r>
              <w:t xml:space="preserve">, </w:t>
            </w:r>
            <w:hyperlink w:anchor="P826" w:history="1">
              <w:r>
                <w:rPr>
                  <w:color w:val="0000FF"/>
                </w:rPr>
                <w:t>1.15</w:t>
              </w:r>
            </w:hyperlink>
            <w:r>
              <w:t xml:space="preserve">, </w:t>
            </w:r>
            <w:hyperlink w:anchor="P839" w:history="1">
              <w:r>
                <w:rPr>
                  <w:color w:val="0000FF"/>
                </w:rPr>
                <w:t>1.16</w:t>
              </w:r>
            </w:hyperlink>
            <w:r>
              <w:t xml:space="preserve">, </w:t>
            </w:r>
            <w:hyperlink w:anchor="P891" w:history="1">
              <w:r>
                <w:rPr>
                  <w:color w:val="0000FF"/>
                </w:rPr>
                <w:t>1.20</w:t>
              </w:r>
            </w:hyperlink>
          </w:p>
        </w:tc>
      </w:tr>
      <w:tr w:rsidR="005B660B">
        <w:tblPrEx>
          <w:tblBorders>
            <w:insideH w:val="none" w:sz="0" w:space="0" w:color="auto"/>
            <w:insideV w:val="none" w:sz="0" w:space="0" w:color="auto"/>
          </w:tblBorders>
        </w:tblPrEx>
        <w:tc>
          <w:tcPr>
            <w:tcW w:w="624" w:type="dxa"/>
            <w:tcBorders>
              <w:top w:val="nil"/>
              <w:left w:val="nil"/>
              <w:bottom w:val="nil"/>
              <w:right w:val="nil"/>
            </w:tcBorders>
          </w:tcPr>
          <w:p w:rsidR="005B660B" w:rsidRDefault="005B660B">
            <w:pPr>
              <w:pStyle w:val="ConsPlusNormal"/>
              <w:jc w:val="center"/>
            </w:pPr>
            <w:r>
              <w:lastRenderedPageBreak/>
              <w:t>4.</w:t>
            </w:r>
          </w:p>
        </w:tc>
        <w:tc>
          <w:tcPr>
            <w:tcW w:w="2041" w:type="dxa"/>
            <w:tcBorders>
              <w:top w:val="nil"/>
              <w:left w:val="nil"/>
              <w:bottom w:val="nil"/>
              <w:right w:val="nil"/>
            </w:tcBorders>
          </w:tcPr>
          <w:p w:rsidR="005B660B" w:rsidRDefault="005B660B">
            <w:pPr>
              <w:pStyle w:val="ConsPlusNormal"/>
            </w:pPr>
            <w:r>
              <w:t>Основное мероприятие 1.4. Обеспечение информационной доступности для инвалидов</w:t>
            </w:r>
          </w:p>
        </w:tc>
        <w:tc>
          <w:tcPr>
            <w:tcW w:w="2098" w:type="dxa"/>
            <w:tcBorders>
              <w:top w:val="nil"/>
              <w:left w:val="nil"/>
              <w:bottom w:val="nil"/>
              <w:right w:val="nil"/>
            </w:tcBorders>
          </w:tcPr>
          <w:p w:rsidR="005B660B" w:rsidRDefault="005B660B">
            <w:pPr>
              <w:pStyle w:val="ConsPlusNormal"/>
            </w:pPr>
            <w:r>
              <w:t>Минтруд России,</w:t>
            </w:r>
          </w:p>
          <w:p w:rsidR="005B660B" w:rsidRDefault="005B660B">
            <w:pPr>
              <w:pStyle w:val="ConsPlusNormal"/>
            </w:pPr>
            <w:r>
              <w:t>Минкультуры России,</w:t>
            </w:r>
          </w:p>
          <w:p w:rsidR="005B660B" w:rsidRDefault="005B660B">
            <w:pPr>
              <w:pStyle w:val="ConsPlusNormal"/>
            </w:pPr>
            <w:r>
              <w:t>Минкомсвязь России,</w:t>
            </w:r>
          </w:p>
          <w:p w:rsidR="005B660B" w:rsidRDefault="005B660B">
            <w:pPr>
              <w:pStyle w:val="ConsPlusNormal"/>
            </w:pPr>
            <w:r>
              <w:t>Минобрнауки России,</w:t>
            </w:r>
          </w:p>
          <w:p w:rsidR="005B660B" w:rsidRDefault="005B660B">
            <w:pPr>
              <w:pStyle w:val="ConsPlusNormal"/>
            </w:pPr>
            <w:r>
              <w:t>Роспечать</w:t>
            </w:r>
          </w:p>
        </w:tc>
        <w:tc>
          <w:tcPr>
            <w:tcW w:w="1296" w:type="dxa"/>
            <w:tcBorders>
              <w:top w:val="nil"/>
              <w:left w:val="nil"/>
              <w:bottom w:val="nil"/>
              <w:right w:val="nil"/>
            </w:tcBorders>
          </w:tcPr>
          <w:p w:rsidR="005B660B" w:rsidRDefault="005B660B">
            <w:pPr>
              <w:pStyle w:val="ConsPlusNormal"/>
              <w:jc w:val="center"/>
            </w:pPr>
            <w:r>
              <w:t>17 марта 2011 г.</w:t>
            </w:r>
          </w:p>
        </w:tc>
        <w:tc>
          <w:tcPr>
            <w:tcW w:w="1321" w:type="dxa"/>
            <w:tcBorders>
              <w:top w:val="nil"/>
              <w:left w:val="nil"/>
              <w:bottom w:val="nil"/>
              <w:right w:val="nil"/>
            </w:tcBorders>
          </w:tcPr>
          <w:p w:rsidR="005B660B" w:rsidRDefault="005B660B">
            <w:pPr>
              <w:pStyle w:val="ConsPlusNormal"/>
              <w:jc w:val="center"/>
            </w:pPr>
            <w:r>
              <w:t>31 декабря 2020 г.</w:t>
            </w:r>
          </w:p>
        </w:tc>
        <w:tc>
          <w:tcPr>
            <w:tcW w:w="3969" w:type="dxa"/>
            <w:tcBorders>
              <w:top w:val="nil"/>
              <w:left w:val="nil"/>
              <w:bottom w:val="nil"/>
              <w:right w:val="nil"/>
            </w:tcBorders>
          </w:tcPr>
          <w:p w:rsidR="005B660B" w:rsidRDefault="005B660B">
            <w:pPr>
              <w:pStyle w:val="ConsPlusNormal"/>
            </w:pPr>
            <w:r>
              <w:t>цифровой кинотеатральный показ, предусматривающий субтитрирование и тифлокомментирование выдающихся отреставрированных и оцифрованных фильмов прошлых лет;</w:t>
            </w:r>
          </w:p>
          <w:p w:rsidR="005B660B" w:rsidRDefault="005B660B">
            <w:pPr>
              <w:pStyle w:val="ConsPlusNormal"/>
            </w:pPr>
            <w:r>
              <w:t>реализация права инвалидов по слуху на доступ к информации в формате телевизионных программ;</w:t>
            </w:r>
          </w:p>
          <w:p w:rsidR="005B660B" w:rsidRDefault="005B660B">
            <w:pPr>
              <w:pStyle w:val="ConsPlusNormal"/>
            </w:pPr>
            <w:r>
              <w:t>ежегодное увеличение объема телевизионных программ со скрытыми субтитрами на общероссийских обязательных общедоступных телеканалах в 2011 - 2020 годах;</w:t>
            </w:r>
          </w:p>
          <w:p w:rsidR="005B660B" w:rsidRDefault="005B660B">
            <w:pPr>
              <w:pStyle w:val="ConsPlusNormal"/>
            </w:pPr>
            <w:r>
              <w:t>возможность подготовки скрытых субтитров в режиме реального времени;</w:t>
            </w:r>
          </w:p>
          <w:p w:rsidR="005B660B" w:rsidRDefault="005B660B">
            <w:pPr>
              <w:pStyle w:val="ConsPlusNormal"/>
            </w:pPr>
            <w:r>
              <w:t>государственная финансовая поддержка выпуска книжной продукции для инвалидов по зрению, в том числе выполненных рельефно-точечным шрифтом Брайля, плоскопечатным крупношрифтовым способом;</w:t>
            </w:r>
          </w:p>
          <w:p w:rsidR="005B660B" w:rsidRDefault="005B660B">
            <w:pPr>
              <w:pStyle w:val="ConsPlusNormal"/>
            </w:pPr>
            <w:r>
              <w:t xml:space="preserve">государственная финансовая поддержка редакциям печатных средств массовой информации и издающим организациям, </w:t>
            </w:r>
            <w:r>
              <w:lastRenderedPageBreak/>
              <w:t>обеспечивающая бесперебойный выпуск периодических печатных изданий, которые широко освещают существующие проблемы людей с ограниченными физическими возможностями и способствуют их интеграции в общество;</w:t>
            </w:r>
          </w:p>
          <w:p w:rsidR="005B660B" w:rsidRDefault="005B660B">
            <w:pPr>
              <w:pStyle w:val="ConsPlusNormal"/>
            </w:pPr>
            <w:r>
              <w:t>реализация права инвалидов на доступ к информации;</w:t>
            </w:r>
          </w:p>
          <w:p w:rsidR="005B660B" w:rsidRDefault="005B660B">
            <w:pPr>
              <w:pStyle w:val="ConsPlusNormal"/>
            </w:pPr>
            <w:r>
              <w:t>оперативное предоставление актуальной информации в доступном для инвалидов формате по вопросам защиты прав инвалидов;</w:t>
            </w:r>
          </w:p>
          <w:p w:rsidR="005B660B" w:rsidRDefault="005B660B">
            <w:pPr>
              <w:pStyle w:val="ConsPlusNormal"/>
            </w:pPr>
            <w:r>
              <w:t>электронная библиотека нот, изданных рельефно-точечным шрифтом Брайля</w:t>
            </w:r>
          </w:p>
        </w:tc>
        <w:tc>
          <w:tcPr>
            <w:tcW w:w="3685" w:type="dxa"/>
            <w:tcBorders>
              <w:top w:val="nil"/>
              <w:left w:val="nil"/>
              <w:bottom w:val="nil"/>
              <w:right w:val="nil"/>
            </w:tcBorders>
          </w:tcPr>
          <w:p w:rsidR="005B660B" w:rsidRDefault="005B660B">
            <w:pPr>
              <w:pStyle w:val="ConsPlusNormal"/>
            </w:pPr>
            <w:r>
              <w:lastRenderedPageBreak/>
              <w:t>субтитрирование и тифлокомментирование фильмов прошлых лет;</w:t>
            </w:r>
          </w:p>
          <w:p w:rsidR="005B660B" w:rsidRDefault="005B660B">
            <w:pPr>
              <w:pStyle w:val="ConsPlusNormal"/>
            </w:pPr>
            <w:r>
              <w:t>обеспечение доступа инвалидов по слуху к информации в формате телевизионных программ, софинансирование телерадиовещательных организаций на возмещение затрат на приобретение производственно-технологического оборудования, необходимого для организации скрытого субтитрирования;</w:t>
            </w:r>
          </w:p>
          <w:p w:rsidR="005B660B" w:rsidRDefault="005B660B">
            <w:pPr>
              <w:pStyle w:val="ConsPlusNormal"/>
            </w:pPr>
            <w:r>
              <w:t>разработка комплекса, позволяющего осуществлять субтитрирование на общероссийских обязательных общедоступных телеканалах в реальном времени;</w:t>
            </w:r>
          </w:p>
          <w:p w:rsidR="005B660B" w:rsidRDefault="005B660B">
            <w:pPr>
              <w:pStyle w:val="ConsPlusNormal"/>
            </w:pPr>
            <w:r>
              <w:t>оказание поддержки издательствам и издающим организациям на реализацию социально значимых проектов, выпуск книг, изданий, в том числе учебников и учебных пособий, для инвалидов по зрению;</w:t>
            </w:r>
          </w:p>
          <w:p w:rsidR="005B660B" w:rsidRDefault="005B660B">
            <w:pPr>
              <w:pStyle w:val="ConsPlusNormal"/>
            </w:pPr>
            <w:r>
              <w:t xml:space="preserve">оказание поддержки редакциям печатных средств массовой информации и издающим </w:t>
            </w:r>
            <w:r>
              <w:lastRenderedPageBreak/>
              <w:t>организациям для инвалидов по зрению;</w:t>
            </w:r>
          </w:p>
          <w:p w:rsidR="005B660B" w:rsidRDefault="005B660B">
            <w:pPr>
              <w:pStyle w:val="ConsPlusNormal"/>
            </w:pPr>
            <w:r>
              <w:t>организация информационной поддержки инвалидов по вопросам защиты их прав;</w:t>
            </w:r>
          </w:p>
          <w:p w:rsidR="005B660B" w:rsidRDefault="005B660B">
            <w:pPr>
              <w:pStyle w:val="ConsPlusNormal"/>
            </w:pPr>
            <w:r>
              <w:t>создание библиотеки нот, изданных рельефно-точечным шрифтом Брайля</w:t>
            </w:r>
          </w:p>
        </w:tc>
        <w:tc>
          <w:tcPr>
            <w:tcW w:w="1587" w:type="dxa"/>
            <w:tcBorders>
              <w:top w:val="nil"/>
              <w:left w:val="nil"/>
              <w:bottom w:val="nil"/>
              <w:right w:val="nil"/>
            </w:tcBorders>
          </w:tcPr>
          <w:p w:rsidR="005B660B" w:rsidRDefault="005B660B">
            <w:pPr>
              <w:pStyle w:val="ConsPlusNormal"/>
              <w:jc w:val="center"/>
            </w:pPr>
            <w:hyperlink w:anchor="P813" w:history="1">
              <w:r>
                <w:rPr>
                  <w:color w:val="0000FF"/>
                </w:rPr>
                <w:t>1.14</w:t>
              </w:r>
            </w:hyperlink>
            <w:r>
              <w:t xml:space="preserve">, </w:t>
            </w:r>
            <w:hyperlink w:anchor="P865" w:history="1">
              <w:r>
                <w:rPr>
                  <w:color w:val="0000FF"/>
                </w:rPr>
                <w:t>1.18</w:t>
              </w:r>
            </w:hyperlink>
            <w:r>
              <w:t xml:space="preserve">, </w:t>
            </w:r>
            <w:hyperlink w:anchor="P878" w:history="1">
              <w:r>
                <w:rPr>
                  <w:color w:val="0000FF"/>
                </w:rPr>
                <w:t>1.19</w:t>
              </w:r>
            </w:hyperlink>
            <w:r>
              <w:t xml:space="preserve">, </w:t>
            </w:r>
            <w:hyperlink w:anchor="P904" w:history="1">
              <w:r>
                <w:rPr>
                  <w:color w:val="0000FF"/>
                </w:rPr>
                <w:t>1.21</w:t>
              </w:r>
            </w:hyperlink>
          </w:p>
        </w:tc>
      </w:tr>
      <w:tr w:rsidR="005B660B">
        <w:tblPrEx>
          <w:tblBorders>
            <w:insideH w:val="none" w:sz="0" w:space="0" w:color="auto"/>
            <w:insideV w:val="none" w:sz="0" w:space="0" w:color="auto"/>
          </w:tblBorders>
        </w:tblPrEx>
        <w:tc>
          <w:tcPr>
            <w:tcW w:w="624" w:type="dxa"/>
            <w:tcBorders>
              <w:top w:val="nil"/>
              <w:left w:val="nil"/>
              <w:bottom w:val="nil"/>
              <w:right w:val="nil"/>
            </w:tcBorders>
          </w:tcPr>
          <w:p w:rsidR="005B660B" w:rsidRDefault="005B660B">
            <w:pPr>
              <w:pStyle w:val="ConsPlusNormal"/>
              <w:jc w:val="center"/>
            </w:pPr>
            <w:r>
              <w:lastRenderedPageBreak/>
              <w:t>5.</w:t>
            </w:r>
          </w:p>
        </w:tc>
        <w:tc>
          <w:tcPr>
            <w:tcW w:w="2041" w:type="dxa"/>
            <w:tcBorders>
              <w:top w:val="nil"/>
              <w:left w:val="nil"/>
              <w:bottom w:val="nil"/>
              <w:right w:val="nil"/>
            </w:tcBorders>
          </w:tcPr>
          <w:p w:rsidR="005B660B" w:rsidRDefault="005B660B">
            <w:pPr>
              <w:pStyle w:val="ConsPlusNormal"/>
            </w:pPr>
            <w:r>
              <w:t>Основное мероприятие 1.5. Организация социологических исследований и общественно-просветительских кампаний в сфере формирования доступной среды для инвалидов и других маломобильных групп населения</w:t>
            </w:r>
          </w:p>
        </w:tc>
        <w:tc>
          <w:tcPr>
            <w:tcW w:w="2098" w:type="dxa"/>
            <w:tcBorders>
              <w:top w:val="nil"/>
              <w:left w:val="nil"/>
              <w:bottom w:val="nil"/>
              <w:right w:val="nil"/>
            </w:tcBorders>
          </w:tcPr>
          <w:p w:rsidR="005B660B" w:rsidRDefault="005B660B">
            <w:pPr>
              <w:pStyle w:val="ConsPlusNormal"/>
            </w:pPr>
            <w:r>
              <w:t>Минтруд России</w:t>
            </w:r>
          </w:p>
        </w:tc>
        <w:tc>
          <w:tcPr>
            <w:tcW w:w="1296" w:type="dxa"/>
            <w:tcBorders>
              <w:top w:val="nil"/>
              <w:left w:val="nil"/>
              <w:bottom w:val="nil"/>
              <w:right w:val="nil"/>
            </w:tcBorders>
          </w:tcPr>
          <w:p w:rsidR="005B660B" w:rsidRDefault="005B660B">
            <w:pPr>
              <w:pStyle w:val="ConsPlusNormal"/>
              <w:jc w:val="center"/>
            </w:pPr>
            <w:r>
              <w:t>17 марта 2011 г.</w:t>
            </w:r>
          </w:p>
        </w:tc>
        <w:tc>
          <w:tcPr>
            <w:tcW w:w="1321" w:type="dxa"/>
            <w:tcBorders>
              <w:top w:val="nil"/>
              <w:left w:val="nil"/>
              <w:bottom w:val="nil"/>
              <w:right w:val="nil"/>
            </w:tcBorders>
          </w:tcPr>
          <w:p w:rsidR="005B660B" w:rsidRDefault="005B660B">
            <w:pPr>
              <w:pStyle w:val="ConsPlusNormal"/>
              <w:jc w:val="center"/>
            </w:pPr>
            <w:r>
              <w:t>31 марта 2020 г.</w:t>
            </w:r>
          </w:p>
        </w:tc>
        <w:tc>
          <w:tcPr>
            <w:tcW w:w="3969" w:type="dxa"/>
            <w:tcBorders>
              <w:top w:val="nil"/>
              <w:left w:val="nil"/>
              <w:bottom w:val="nil"/>
              <w:right w:val="nil"/>
            </w:tcBorders>
          </w:tcPr>
          <w:p w:rsidR="005B660B" w:rsidRDefault="005B660B">
            <w:pPr>
              <w:pStyle w:val="ConsPlusNormal"/>
            </w:pPr>
            <w:r>
              <w:t>объективная оценка готовности общества к интеграции инвалидов, а также оценка инвалидов о доступности приоритетных объектов и услуг в приоритетных сферах жизнедеятельности;</w:t>
            </w:r>
          </w:p>
          <w:p w:rsidR="005B660B" w:rsidRDefault="005B660B">
            <w:pPr>
              <w:pStyle w:val="ConsPlusNormal"/>
            </w:pPr>
            <w:r>
              <w:t>объективная оценка гражданами Российской Федерации вклада инвалидов в развитие общества;</w:t>
            </w:r>
          </w:p>
          <w:p w:rsidR="005B660B" w:rsidRDefault="005B660B">
            <w:pPr>
              <w:pStyle w:val="ConsPlusNormal"/>
            </w:pPr>
            <w:r>
              <w:t>преодоление неблагоприятного социального положения инвалидов, расширение их участия в гражданской, политической, экономической и культурной жизни наравне с другими членами общества</w:t>
            </w:r>
          </w:p>
        </w:tc>
        <w:tc>
          <w:tcPr>
            <w:tcW w:w="3685" w:type="dxa"/>
            <w:tcBorders>
              <w:top w:val="nil"/>
              <w:left w:val="nil"/>
              <w:bottom w:val="nil"/>
              <w:right w:val="nil"/>
            </w:tcBorders>
          </w:tcPr>
          <w:p w:rsidR="005B660B" w:rsidRDefault="005B660B">
            <w:pPr>
              <w:pStyle w:val="ConsPlusNormal"/>
            </w:pPr>
            <w:r>
              <w:t>проведение репрезентативных социологических исследований;</w:t>
            </w:r>
          </w:p>
          <w:p w:rsidR="005B660B" w:rsidRDefault="005B660B">
            <w:pPr>
              <w:pStyle w:val="ConsPlusNormal"/>
            </w:pPr>
            <w:r>
              <w:t>проведение общественно-просветительских кампаний в целях формирования толерантного отношения к инвалидам</w:t>
            </w:r>
          </w:p>
        </w:tc>
        <w:tc>
          <w:tcPr>
            <w:tcW w:w="1587" w:type="dxa"/>
            <w:tcBorders>
              <w:top w:val="nil"/>
              <w:left w:val="nil"/>
              <w:bottom w:val="nil"/>
              <w:right w:val="nil"/>
            </w:tcBorders>
          </w:tcPr>
          <w:p w:rsidR="005B660B" w:rsidRDefault="005B660B">
            <w:pPr>
              <w:pStyle w:val="ConsPlusNormal"/>
              <w:jc w:val="center"/>
            </w:pPr>
            <w:hyperlink w:anchor="P852" w:history="1">
              <w:r>
                <w:rPr>
                  <w:color w:val="0000FF"/>
                </w:rPr>
                <w:t>1.17</w:t>
              </w:r>
            </w:hyperlink>
            <w:r>
              <w:t xml:space="preserve">, </w:t>
            </w:r>
            <w:hyperlink w:anchor="P552" w:history="1">
              <w:r>
                <w:rPr>
                  <w:color w:val="0000FF"/>
                </w:rPr>
                <w:t>2</w:t>
              </w:r>
            </w:hyperlink>
          </w:p>
        </w:tc>
      </w:tr>
      <w:tr w:rsidR="005B660B">
        <w:tblPrEx>
          <w:tblBorders>
            <w:insideH w:val="none" w:sz="0" w:space="0" w:color="auto"/>
            <w:insideV w:val="none" w:sz="0" w:space="0" w:color="auto"/>
          </w:tblBorders>
        </w:tblPrEx>
        <w:tc>
          <w:tcPr>
            <w:tcW w:w="16621" w:type="dxa"/>
            <w:gridSpan w:val="8"/>
            <w:tcBorders>
              <w:top w:val="nil"/>
              <w:left w:val="nil"/>
              <w:bottom w:val="nil"/>
              <w:right w:val="nil"/>
            </w:tcBorders>
          </w:tcPr>
          <w:p w:rsidR="005B660B" w:rsidRDefault="005B660B">
            <w:pPr>
              <w:pStyle w:val="ConsPlusNormal"/>
              <w:jc w:val="center"/>
              <w:outlineLvl w:val="2"/>
            </w:pPr>
            <w:r>
              <w:t>Подпрограмма 2 "Совершенствование системы комплексной реабилитации и абилитации инвалидов</w:t>
            </w:r>
          </w:p>
        </w:tc>
      </w:tr>
      <w:tr w:rsidR="005B660B">
        <w:tblPrEx>
          <w:tblBorders>
            <w:insideH w:val="none" w:sz="0" w:space="0" w:color="auto"/>
            <w:insideV w:val="none" w:sz="0" w:space="0" w:color="auto"/>
          </w:tblBorders>
        </w:tblPrEx>
        <w:tc>
          <w:tcPr>
            <w:tcW w:w="624" w:type="dxa"/>
            <w:tcBorders>
              <w:top w:val="nil"/>
              <w:left w:val="nil"/>
              <w:bottom w:val="nil"/>
              <w:right w:val="nil"/>
            </w:tcBorders>
          </w:tcPr>
          <w:p w:rsidR="005B660B" w:rsidRDefault="005B660B">
            <w:pPr>
              <w:pStyle w:val="ConsPlusNormal"/>
              <w:jc w:val="center"/>
            </w:pPr>
            <w:r>
              <w:lastRenderedPageBreak/>
              <w:t>6.</w:t>
            </w:r>
          </w:p>
        </w:tc>
        <w:tc>
          <w:tcPr>
            <w:tcW w:w="2041" w:type="dxa"/>
            <w:tcBorders>
              <w:top w:val="nil"/>
              <w:left w:val="nil"/>
              <w:bottom w:val="nil"/>
              <w:right w:val="nil"/>
            </w:tcBorders>
          </w:tcPr>
          <w:p w:rsidR="005B660B" w:rsidRDefault="005B660B">
            <w:pPr>
              <w:pStyle w:val="ConsPlusNormal"/>
            </w:pPr>
            <w:r>
              <w:t>Основное мероприятие 2.1. Нормативно-правовое и организационно-методическое обеспечение реализации мероприятий, направленных на совершенствование комплексной реабилитации и абилитации инвалидов</w:t>
            </w:r>
          </w:p>
        </w:tc>
        <w:tc>
          <w:tcPr>
            <w:tcW w:w="2098" w:type="dxa"/>
            <w:tcBorders>
              <w:top w:val="nil"/>
              <w:left w:val="nil"/>
              <w:bottom w:val="nil"/>
              <w:right w:val="nil"/>
            </w:tcBorders>
          </w:tcPr>
          <w:p w:rsidR="005B660B" w:rsidRDefault="005B660B">
            <w:pPr>
              <w:pStyle w:val="ConsPlusNormal"/>
            </w:pPr>
            <w:r>
              <w:t>Минтруд России,</w:t>
            </w:r>
          </w:p>
          <w:p w:rsidR="005B660B" w:rsidRDefault="005B660B">
            <w:pPr>
              <w:pStyle w:val="ConsPlusNormal"/>
            </w:pPr>
            <w:r>
              <w:t>Минобрнауки России,</w:t>
            </w:r>
          </w:p>
          <w:p w:rsidR="005B660B" w:rsidRDefault="005B660B">
            <w:pPr>
              <w:pStyle w:val="ConsPlusNormal"/>
            </w:pPr>
            <w:r>
              <w:t>Минспорт России,</w:t>
            </w:r>
          </w:p>
          <w:p w:rsidR="005B660B" w:rsidRDefault="005B660B">
            <w:pPr>
              <w:pStyle w:val="ConsPlusNormal"/>
            </w:pPr>
            <w:r>
              <w:t>Росстандарт</w:t>
            </w:r>
          </w:p>
        </w:tc>
        <w:tc>
          <w:tcPr>
            <w:tcW w:w="1296" w:type="dxa"/>
            <w:tcBorders>
              <w:top w:val="nil"/>
              <w:left w:val="nil"/>
              <w:bottom w:val="nil"/>
              <w:right w:val="nil"/>
            </w:tcBorders>
          </w:tcPr>
          <w:p w:rsidR="005B660B" w:rsidRDefault="005B660B">
            <w:pPr>
              <w:pStyle w:val="ConsPlusNormal"/>
              <w:jc w:val="center"/>
            </w:pPr>
            <w:r>
              <w:t>1 января 2016 г.</w:t>
            </w:r>
          </w:p>
        </w:tc>
        <w:tc>
          <w:tcPr>
            <w:tcW w:w="1321" w:type="dxa"/>
            <w:tcBorders>
              <w:top w:val="nil"/>
              <w:left w:val="nil"/>
              <w:bottom w:val="nil"/>
              <w:right w:val="nil"/>
            </w:tcBorders>
          </w:tcPr>
          <w:p w:rsidR="005B660B" w:rsidRDefault="005B660B">
            <w:pPr>
              <w:pStyle w:val="ConsPlusNormal"/>
              <w:jc w:val="center"/>
            </w:pPr>
            <w:r>
              <w:t>31 декабря 2020 г.</w:t>
            </w:r>
          </w:p>
        </w:tc>
        <w:tc>
          <w:tcPr>
            <w:tcW w:w="3969" w:type="dxa"/>
            <w:tcBorders>
              <w:top w:val="nil"/>
              <w:left w:val="nil"/>
              <w:bottom w:val="nil"/>
              <w:right w:val="nil"/>
            </w:tcBorders>
          </w:tcPr>
          <w:p w:rsidR="005B660B" w:rsidRDefault="005B660B">
            <w:pPr>
              <w:pStyle w:val="ConsPlusNormal"/>
            </w:pPr>
            <w:r>
              <w:t>разработка (актуализация) национальных стандартов, направленных на совершенствование комплексной реабилитации и абилитации инвалидов;</w:t>
            </w:r>
          </w:p>
          <w:p w:rsidR="005B660B" w:rsidRDefault="005B660B">
            <w:pPr>
              <w:pStyle w:val="ConsPlusNormal"/>
            </w:pPr>
            <w:r>
              <w:t>организация эффективного взаимодействия с организациями, осуществляющими реабилитацию инвалидов, в том числе детей-инвалидов;</w:t>
            </w:r>
          </w:p>
          <w:p w:rsidR="005B660B" w:rsidRDefault="005B660B">
            <w:pPr>
              <w:pStyle w:val="ConsPlusNormal"/>
            </w:pPr>
            <w:r>
              <w:t>организация эффективного межведомственного взаимодействия при проведении реабилитационных мероприятий инвалидам, основанного на принципах ранней помощи, преемственности и комплексности;</w:t>
            </w:r>
          </w:p>
          <w:p w:rsidR="005B660B" w:rsidRDefault="005B660B">
            <w:pPr>
              <w:pStyle w:val="ConsPlusNormal"/>
            </w:pPr>
            <w:r>
              <w:t>модельная программа социокультурной реабилитации инвалидов, включая детей-инвалидов;</w:t>
            </w:r>
          </w:p>
          <w:p w:rsidR="005B660B" w:rsidRDefault="005B660B">
            <w:pPr>
              <w:pStyle w:val="ConsPlusNormal"/>
            </w:pPr>
            <w:r>
              <w:t>учебное пособие по социально-бытовой адаптации детей-инвалидов для образовательных организаций, реализующих адаптированные образовательные программы;</w:t>
            </w:r>
          </w:p>
          <w:p w:rsidR="005B660B" w:rsidRDefault="005B660B">
            <w:pPr>
              <w:pStyle w:val="ConsPlusNormal"/>
            </w:pPr>
            <w:r>
              <w:t xml:space="preserve">методика разработки программ и учебных планов занятий физической культурой и спортом для инвалидов и лиц с ограниченными возможностями здоровья, обучающихся в образовательных организациях дошкольного, общего, среднего профессионального и высшего профессионального образования, для организации занятий с использованием </w:t>
            </w:r>
            <w:r>
              <w:lastRenderedPageBreak/>
              <w:t>средств адаптивной физической культуры и адаптивного спорта с учетом индивидуальных способностей и состояния здоровья таких обучающихся;</w:t>
            </w:r>
          </w:p>
          <w:p w:rsidR="005B660B" w:rsidRDefault="005B660B">
            <w:pPr>
              <w:pStyle w:val="ConsPlusNormal"/>
            </w:pPr>
            <w:r>
              <w:t>методика оценки региональной системы реабилитации и абилитации инвалидов, в том числе детей-инвалидов;</w:t>
            </w:r>
          </w:p>
          <w:p w:rsidR="005B660B" w:rsidRDefault="005B660B">
            <w:pPr>
              <w:pStyle w:val="ConsPlusNormal"/>
            </w:pPr>
            <w:r>
              <w:t>типовые нормативные правовые акты по организации межведомственного взаимодействия реабилитационных организаций, обеспечивающего раннюю помощь, преемственность в работе с инвалидами, в том числе детьми-инвалидами, и сопровождение;</w:t>
            </w:r>
          </w:p>
          <w:p w:rsidR="005B660B" w:rsidRDefault="005B660B">
            <w:pPr>
              <w:pStyle w:val="ConsPlusNormal"/>
            </w:pPr>
            <w:r>
              <w:t>типовая программа субъекта Российской Федерации по формированию системы комплексной реабилитации и абилитации инвалидов, в том числе детей-инвалидов;</w:t>
            </w:r>
          </w:p>
        </w:tc>
        <w:tc>
          <w:tcPr>
            <w:tcW w:w="3685" w:type="dxa"/>
            <w:tcBorders>
              <w:top w:val="nil"/>
              <w:left w:val="nil"/>
              <w:bottom w:val="nil"/>
              <w:right w:val="nil"/>
            </w:tcBorders>
          </w:tcPr>
          <w:p w:rsidR="005B660B" w:rsidRDefault="005B660B">
            <w:pPr>
              <w:pStyle w:val="ConsPlusNormal"/>
            </w:pPr>
            <w:r>
              <w:lastRenderedPageBreak/>
              <w:t>разработка (актуализация) национальных стандартов, направленных на совершенствование комплексной реабилитации и абилитации инвалидов;</w:t>
            </w:r>
          </w:p>
          <w:p w:rsidR="005B660B" w:rsidRDefault="005B660B">
            <w:pPr>
              <w:pStyle w:val="ConsPlusNormal"/>
            </w:pPr>
            <w:r>
              <w:t>разработка алгоритмов по совершенствованию медицинской реабилитации в части организации эффективного взаимодействия с организациями, осуществляющими реабилитацию инвалидов, в том числе детей-инвалидов;</w:t>
            </w:r>
          </w:p>
          <w:p w:rsidR="005B660B" w:rsidRDefault="005B660B">
            <w:pPr>
              <w:pStyle w:val="ConsPlusNormal"/>
            </w:pPr>
            <w:r>
              <w:t>создание схемы межведомственного взаимодействия реабилитационных организаций, обеспечивающего раннюю помощь, преемственность в работе с инвалидами, в том числе детьми-инвалидами, и их сопровождение;</w:t>
            </w:r>
          </w:p>
          <w:p w:rsidR="005B660B" w:rsidRDefault="005B660B">
            <w:pPr>
              <w:pStyle w:val="ConsPlusNormal"/>
            </w:pPr>
            <w:r>
              <w:t>создание профессионального стандарта по социальной реабилитологии и абилитологии инвалидов, в том числе детей-инвалидов;</w:t>
            </w:r>
          </w:p>
          <w:p w:rsidR="005B660B" w:rsidRDefault="005B660B">
            <w:pPr>
              <w:pStyle w:val="ConsPlusNormal"/>
            </w:pPr>
            <w:r>
              <w:t>создание образовательного стандарта по социальной реабилитологии и абилитологии инвалидов, в том числе детей-инвалидов;</w:t>
            </w:r>
          </w:p>
          <w:p w:rsidR="005B660B" w:rsidRDefault="005B660B">
            <w:pPr>
              <w:pStyle w:val="ConsPlusNormal"/>
            </w:pPr>
            <w:r>
              <w:t>создание программы социокультурной реабилитации инвалидов, включая детей-инвалидов;</w:t>
            </w:r>
          </w:p>
          <w:p w:rsidR="005B660B" w:rsidRDefault="005B660B">
            <w:pPr>
              <w:pStyle w:val="ConsPlusNormal"/>
            </w:pPr>
            <w:r>
              <w:lastRenderedPageBreak/>
              <w:t>создание учебного пособия по социально-бытовой адаптации детей-инвалидов для образовательных организаций, реализующих адаптированные образовательные программы; организация занятий с использованием средств адаптивной физической культуры и адаптивного спорта с учетом индивидуальных способностей и состояния здоровья обучающихся в образовательных организациях дошкольного, общего, среднего профессионального и высшего профессионального образования;</w:t>
            </w:r>
          </w:p>
          <w:p w:rsidR="005B660B" w:rsidRDefault="005B660B">
            <w:pPr>
              <w:pStyle w:val="ConsPlusNormal"/>
            </w:pPr>
            <w:r>
              <w:t>создание методики оценки региональной системы реабилитации и абилитации инвалидов, в том числе детей-инвалидов;</w:t>
            </w:r>
          </w:p>
        </w:tc>
        <w:tc>
          <w:tcPr>
            <w:tcW w:w="1587" w:type="dxa"/>
            <w:tcBorders>
              <w:top w:val="nil"/>
              <w:left w:val="nil"/>
              <w:bottom w:val="nil"/>
              <w:right w:val="nil"/>
            </w:tcBorders>
          </w:tcPr>
          <w:p w:rsidR="005B660B" w:rsidRDefault="005B660B">
            <w:pPr>
              <w:pStyle w:val="ConsPlusNormal"/>
              <w:jc w:val="center"/>
            </w:pPr>
            <w:hyperlink w:anchor="P918" w:history="1">
              <w:r>
                <w:rPr>
                  <w:color w:val="0000FF"/>
                </w:rPr>
                <w:t>2.1</w:t>
              </w:r>
            </w:hyperlink>
            <w:r>
              <w:t xml:space="preserve">, </w:t>
            </w:r>
            <w:hyperlink w:anchor="P944" w:history="1">
              <w:r>
                <w:rPr>
                  <w:color w:val="0000FF"/>
                </w:rPr>
                <w:t>2.3</w:t>
              </w:r>
            </w:hyperlink>
            <w:r>
              <w:t xml:space="preserve">, </w:t>
            </w:r>
            <w:hyperlink w:anchor="P565" w:history="1">
              <w:r>
                <w:rPr>
                  <w:color w:val="0000FF"/>
                </w:rPr>
                <w:t>3</w:t>
              </w:r>
            </w:hyperlink>
            <w:r>
              <w:t xml:space="preserve">, </w:t>
            </w:r>
            <w:hyperlink w:anchor="P578" w:history="1">
              <w:r>
                <w:rPr>
                  <w:color w:val="0000FF"/>
                </w:rPr>
                <w:t>4</w:t>
              </w:r>
            </w:hyperlink>
            <w:r>
              <w:t xml:space="preserve">, </w:t>
            </w:r>
            <w:hyperlink w:anchor="P591" w:history="1">
              <w:r>
                <w:rPr>
                  <w:color w:val="0000FF"/>
                </w:rPr>
                <w:t>5</w:t>
              </w:r>
            </w:hyperlink>
            <w:r>
              <w:t xml:space="preserve">, </w:t>
            </w:r>
            <w:hyperlink w:anchor="P604" w:history="1">
              <w:r>
                <w:rPr>
                  <w:color w:val="0000FF"/>
                </w:rPr>
                <w:t>6</w:t>
              </w:r>
            </w:hyperlink>
          </w:p>
        </w:tc>
      </w:tr>
      <w:tr w:rsidR="005B660B">
        <w:tblPrEx>
          <w:tblBorders>
            <w:insideH w:val="none" w:sz="0" w:space="0" w:color="auto"/>
            <w:insideV w:val="none" w:sz="0" w:space="0" w:color="auto"/>
          </w:tblBorders>
        </w:tblPrEx>
        <w:tc>
          <w:tcPr>
            <w:tcW w:w="624" w:type="dxa"/>
            <w:tcBorders>
              <w:top w:val="nil"/>
              <w:left w:val="nil"/>
              <w:bottom w:val="nil"/>
              <w:right w:val="nil"/>
            </w:tcBorders>
          </w:tcPr>
          <w:p w:rsidR="005B660B" w:rsidRDefault="005B660B">
            <w:pPr>
              <w:pStyle w:val="ConsPlusNormal"/>
            </w:pPr>
          </w:p>
        </w:tc>
        <w:tc>
          <w:tcPr>
            <w:tcW w:w="2041" w:type="dxa"/>
            <w:tcBorders>
              <w:top w:val="nil"/>
              <w:left w:val="nil"/>
              <w:bottom w:val="nil"/>
              <w:right w:val="nil"/>
            </w:tcBorders>
          </w:tcPr>
          <w:p w:rsidR="005B660B" w:rsidRDefault="005B660B">
            <w:pPr>
              <w:pStyle w:val="ConsPlusNormal"/>
            </w:pPr>
          </w:p>
        </w:tc>
        <w:tc>
          <w:tcPr>
            <w:tcW w:w="2098" w:type="dxa"/>
            <w:tcBorders>
              <w:top w:val="nil"/>
              <w:left w:val="nil"/>
              <w:bottom w:val="nil"/>
              <w:right w:val="nil"/>
            </w:tcBorders>
          </w:tcPr>
          <w:p w:rsidR="005B660B" w:rsidRDefault="005B660B">
            <w:pPr>
              <w:pStyle w:val="ConsPlusNormal"/>
            </w:pPr>
          </w:p>
        </w:tc>
        <w:tc>
          <w:tcPr>
            <w:tcW w:w="1296" w:type="dxa"/>
            <w:tcBorders>
              <w:top w:val="nil"/>
              <w:left w:val="nil"/>
              <w:bottom w:val="nil"/>
              <w:right w:val="nil"/>
            </w:tcBorders>
          </w:tcPr>
          <w:p w:rsidR="005B660B" w:rsidRDefault="005B660B">
            <w:pPr>
              <w:pStyle w:val="ConsPlusNormal"/>
            </w:pPr>
          </w:p>
        </w:tc>
        <w:tc>
          <w:tcPr>
            <w:tcW w:w="1321" w:type="dxa"/>
            <w:tcBorders>
              <w:top w:val="nil"/>
              <w:left w:val="nil"/>
              <w:bottom w:val="nil"/>
              <w:right w:val="nil"/>
            </w:tcBorders>
          </w:tcPr>
          <w:p w:rsidR="005B660B" w:rsidRDefault="005B660B">
            <w:pPr>
              <w:pStyle w:val="ConsPlusNormal"/>
            </w:pPr>
          </w:p>
        </w:tc>
        <w:tc>
          <w:tcPr>
            <w:tcW w:w="3969" w:type="dxa"/>
            <w:tcBorders>
              <w:top w:val="nil"/>
              <w:left w:val="nil"/>
              <w:bottom w:val="nil"/>
              <w:right w:val="nil"/>
            </w:tcBorders>
          </w:tcPr>
          <w:p w:rsidR="005B660B" w:rsidRDefault="005B660B">
            <w:pPr>
              <w:pStyle w:val="ConsPlusNormal"/>
            </w:pPr>
            <w:r>
              <w:t>классификации и критерии по формированию заключений психолого-медико-педагогических комиссий;</w:t>
            </w:r>
          </w:p>
          <w:p w:rsidR="005B660B" w:rsidRDefault="005B660B">
            <w:pPr>
              <w:pStyle w:val="ConsPlusNormal"/>
            </w:pPr>
            <w:r>
              <w:t>профессиональный стандарт по социальной реабилитологии и абилитологии инвалидов, в том числе детей-инвалидов;</w:t>
            </w:r>
          </w:p>
          <w:p w:rsidR="005B660B" w:rsidRDefault="005B660B">
            <w:pPr>
              <w:pStyle w:val="ConsPlusNormal"/>
            </w:pPr>
            <w:r>
              <w:t>образовательный стандарт по социальной реабилитологии и абилитологии инвалидов, в том числе детей-инвалидов;</w:t>
            </w:r>
          </w:p>
          <w:p w:rsidR="005B660B" w:rsidRDefault="005B660B">
            <w:pPr>
              <w:pStyle w:val="ConsPlusNormal"/>
            </w:pPr>
            <w:r>
              <w:t xml:space="preserve">профессиональный стандарт тьютора </w:t>
            </w:r>
            <w:r>
              <w:lastRenderedPageBreak/>
              <w:t>для сопровождения лиц с ограниченными физическими возможностями здоровья и детей-инвалидов в процессе обучения;</w:t>
            </w:r>
          </w:p>
          <w:p w:rsidR="005B660B" w:rsidRDefault="005B660B">
            <w:pPr>
              <w:pStyle w:val="ConsPlusNormal"/>
            </w:pPr>
            <w:r>
              <w:t>профессиональный стандарт помощника (ассистента) для сопровождения лиц с ограниченными физическими возможностями здоровья и детей-инвалидов в процессе обучения;</w:t>
            </w:r>
          </w:p>
          <w:p w:rsidR="005B660B" w:rsidRDefault="005B660B">
            <w:pPr>
              <w:pStyle w:val="ConsPlusNormal"/>
            </w:pPr>
            <w:r>
              <w:t>анализ цен на технические средства реабилитации;</w:t>
            </w:r>
          </w:p>
          <w:p w:rsidR="005B660B" w:rsidRDefault="005B660B">
            <w:pPr>
              <w:pStyle w:val="ConsPlusNormal"/>
            </w:pPr>
            <w:r>
              <w:t>методические рекомендации по осуществлению профориентационной работы в отношении лиц с ограниченными возможностями здоровья и детей-инвалидов в организациях общего образования;</w:t>
            </w:r>
          </w:p>
          <w:p w:rsidR="005B660B" w:rsidRDefault="005B660B">
            <w:pPr>
              <w:pStyle w:val="ConsPlusNormal"/>
            </w:pPr>
            <w:r>
              <w:t>порядок профориентации лиц с ограниченными возможностями здоровья и детей-инвалидов в организациях общего образования;</w:t>
            </w:r>
          </w:p>
          <w:p w:rsidR="005B660B" w:rsidRDefault="005B660B">
            <w:pPr>
              <w:pStyle w:val="ConsPlusNormal"/>
            </w:pPr>
            <w:r>
              <w:t>актуализация федерального статистического учета лиц с ограниченными возможностями здоровья и детей-инвалидов в системе образования;</w:t>
            </w:r>
          </w:p>
          <w:p w:rsidR="005B660B" w:rsidRDefault="005B660B">
            <w:pPr>
              <w:pStyle w:val="ConsPlusNormal"/>
            </w:pPr>
            <w:r>
              <w:t>критерии и формулировки трудовых рекомендаций для применения учреждениями медико-социальной экспертизы при разработке индивидуальной программы реабилитации и абилитации;</w:t>
            </w:r>
          </w:p>
          <w:p w:rsidR="005B660B" w:rsidRDefault="005B660B">
            <w:pPr>
              <w:pStyle w:val="ConsPlusNormal"/>
            </w:pPr>
            <w:r>
              <w:t xml:space="preserve">методические рекомендации для </w:t>
            </w:r>
            <w:r>
              <w:lastRenderedPageBreak/>
              <w:t>специалистов органов службы занятости по организации работы с инвалидами, в том числе оценке значимости нарушенных функций организма инвалида для выполнения трудовых функций;</w:t>
            </w:r>
          </w:p>
          <w:p w:rsidR="005B660B" w:rsidRDefault="005B660B">
            <w:pPr>
              <w:pStyle w:val="ConsPlusNormal"/>
            </w:pPr>
            <w:r>
              <w:t>стандарт услуги по сопровождению инвалида при решении вопросов занятости с учетом нарушенных функций организма;</w:t>
            </w:r>
          </w:p>
          <w:p w:rsidR="005B660B" w:rsidRDefault="005B660B">
            <w:pPr>
              <w:pStyle w:val="ConsPlusNormal"/>
            </w:pPr>
            <w:r>
              <w:t>примерное положение организаций, обеспечивающих социальную занятость инвалидов трудоспособного возраста;</w:t>
            </w:r>
          </w:p>
          <w:p w:rsidR="005B660B" w:rsidRDefault="005B660B">
            <w:pPr>
              <w:pStyle w:val="ConsPlusNormal"/>
            </w:pPr>
            <w:r>
              <w:t>методические рекомендации по выявлению признаков дискриминации инвалидов при решении вопросов занятости;</w:t>
            </w:r>
          </w:p>
          <w:p w:rsidR="005B660B" w:rsidRDefault="005B660B">
            <w:pPr>
              <w:pStyle w:val="ConsPlusNormal"/>
            </w:pPr>
            <w:r>
              <w:t>создание и поддержка федерального ресурсного центра по организации комплексного сопровождения детей с расстройствами аутистического спектра</w:t>
            </w:r>
          </w:p>
        </w:tc>
        <w:tc>
          <w:tcPr>
            <w:tcW w:w="3685" w:type="dxa"/>
            <w:tcBorders>
              <w:top w:val="nil"/>
              <w:left w:val="nil"/>
              <w:bottom w:val="nil"/>
              <w:right w:val="nil"/>
            </w:tcBorders>
          </w:tcPr>
          <w:p w:rsidR="005B660B" w:rsidRDefault="005B660B">
            <w:pPr>
              <w:pStyle w:val="ConsPlusNormal"/>
            </w:pPr>
            <w:r>
              <w:lastRenderedPageBreak/>
              <w:t>создание межведомственного взаимодействия реабилитационных организаций, обеспечивающего раннюю помощь, преемственность в работе с инвалидами, в том числе детьми-инвалидами, и сопровождение;</w:t>
            </w:r>
          </w:p>
          <w:p w:rsidR="005B660B" w:rsidRDefault="005B660B">
            <w:pPr>
              <w:pStyle w:val="ConsPlusNormal"/>
            </w:pPr>
            <w:r>
              <w:t xml:space="preserve">разработка унифицированной методики по разработке и реализации программ субъектов Российской Федерации, обеспечивающих формирование </w:t>
            </w:r>
            <w:r>
              <w:lastRenderedPageBreak/>
              <w:t>системы комплексной реабилитации и абилитации инвалидов, в том числе детей-инвалидов;</w:t>
            </w:r>
          </w:p>
          <w:p w:rsidR="005B660B" w:rsidRDefault="005B660B">
            <w:pPr>
              <w:pStyle w:val="ConsPlusNormal"/>
            </w:pPr>
            <w:r>
              <w:t>подготовка стандартов по организации реабилитации и абилитации инвалидов, в том числе детей-инвалидов, разрабатываемых субъектами Российской Федерации, и методики их оценки методическим и методологическим федеральным центром по комплексной реабилитации и абилитации инвалидов и детей-инвалидов;</w:t>
            </w:r>
          </w:p>
          <w:p w:rsidR="005B660B" w:rsidRDefault="005B660B">
            <w:pPr>
              <w:pStyle w:val="ConsPlusNormal"/>
            </w:pPr>
            <w:r>
              <w:t>создание нормативов реабилитационных организаций социальной и профессиональной реабилитации инвалидов, в том числе детей-инвалидов;</w:t>
            </w:r>
          </w:p>
          <w:p w:rsidR="005B660B" w:rsidRDefault="005B660B">
            <w:pPr>
              <w:pStyle w:val="ConsPlusNormal"/>
            </w:pPr>
            <w:r>
              <w:t>подготовка стандартов оснащения реабилитационных организаций социальной и профессиональной реабилитации инвалидов, в том числе детей-инвалидов;</w:t>
            </w:r>
          </w:p>
          <w:p w:rsidR="005B660B" w:rsidRDefault="005B660B">
            <w:pPr>
              <w:pStyle w:val="ConsPlusNormal"/>
            </w:pPr>
            <w:r>
              <w:t>актуализация норм, устанавливающих требования обеспеченности реабилитационными организациями, в том числе оказывающими реабилитационные и абилитационные услуги детям-инвалидам;</w:t>
            </w:r>
          </w:p>
          <w:p w:rsidR="005B660B" w:rsidRDefault="005B660B">
            <w:pPr>
              <w:pStyle w:val="ConsPlusNormal"/>
            </w:pPr>
            <w:r>
              <w:t xml:space="preserve">подготовка для распространения среди населения информационных материалов по возможно более </w:t>
            </w:r>
            <w:r>
              <w:lastRenderedPageBreak/>
              <w:t>раннему выявлению признаков нарушения здоровья, в том числе психического, с целью оказания ранней помощи и профилактики инвалидности;</w:t>
            </w:r>
          </w:p>
          <w:p w:rsidR="005B660B" w:rsidRDefault="005B660B">
            <w:pPr>
              <w:pStyle w:val="ConsPlusNormal"/>
            </w:pPr>
            <w:r>
              <w:t>организация обучения (повышения квалификации) специалистов, обеспечивающих реабилитацию инвалидов, в том числе детей-инвалидов, с использованием разработанной программы; комплексное сопровождение детей с расстройствами аутистического спектра;</w:t>
            </w:r>
          </w:p>
          <w:p w:rsidR="005B660B" w:rsidRDefault="005B660B">
            <w:pPr>
              <w:pStyle w:val="ConsPlusNormal"/>
            </w:pPr>
            <w:r>
              <w:t>выработка научно-обоснованных предложений по проекту новых классификаций и критериев, используемых при формировании заключений психолого-медико-педагогических комиссий;</w:t>
            </w:r>
          </w:p>
          <w:p w:rsidR="005B660B" w:rsidRDefault="005B660B">
            <w:pPr>
              <w:pStyle w:val="ConsPlusNormal"/>
            </w:pPr>
            <w:r>
              <w:t>разработка нормативов для сопровождения лиц с ограниченными физическими возможностями здоровья и детей-инвалидов в процессе обучения;</w:t>
            </w:r>
          </w:p>
          <w:p w:rsidR="005B660B" w:rsidRDefault="005B660B">
            <w:pPr>
              <w:pStyle w:val="ConsPlusNormal"/>
            </w:pPr>
            <w:r>
              <w:t>подготовка профессионального стандарта помощника (ассистента) для сопровождения лиц с ограниченными физическими возможностями здоровья и детей-инвалидов в процессе обучения;</w:t>
            </w:r>
          </w:p>
        </w:tc>
        <w:tc>
          <w:tcPr>
            <w:tcW w:w="1587" w:type="dxa"/>
            <w:tcBorders>
              <w:top w:val="nil"/>
              <w:left w:val="nil"/>
              <w:bottom w:val="nil"/>
              <w:right w:val="nil"/>
            </w:tcBorders>
          </w:tcPr>
          <w:p w:rsidR="005B660B" w:rsidRDefault="005B660B">
            <w:pPr>
              <w:pStyle w:val="ConsPlusNormal"/>
            </w:pPr>
          </w:p>
        </w:tc>
      </w:tr>
      <w:tr w:rsidR="005B660B">
        <w:tblPrEx>
          <w:tblBorders>
            <w:insideH w:val="none" w:sz="0" w:space="0" w:color="auto"/>
            <w:insideV w:val="none" w:sz="0" w:space="0" w:color="auto"/>
          </w:tblBorders>
        </w:tblPrEx>
        <w:tc>
          <w:tcPr>
            <w:tcW w:w="624" w:type="dxa"/>
            <w:tcBorders>
              <w:top w:val="nil"/>
              <w:left w:val="nil"/>
              <w:bottom w:val="nil"/>
              <w:right w:val="nil"/>
            </w:tcBorders>
          </w:tcPr>
          <w:p w:rsidR="005B660B" w:rsidRDefault="005B660B">
            <w:pPr>
              <w:pStyle w:val="ConsPlusNormal"/>
            </w:pPr>
          </w:p>
        </w:tc>
        <w:tc>
          <w:tcPr>
            <w:tcW w:w="2041" w:type="dxa"/>
            <w:tcBorders>
              <w:top w:val="nil"/>
              <w:left w:val="nil"/>
              <w:bottom w:val="nil"/>
              <w:right w:val="nil"/>
            </w:tcBorders>
          </w:tcPr>
          <w:p w:rsidR="005B660B" w:rsidRDefault="005B660B">
            <w:pPr>
              <w:pStyle w:val="ConsPlusNormal"/>
            </w:pPr>
          </w:p>
        </w:tc>
        <w:tc>
          <w:tcPr>
            <w:tcW w:w="2098" w:type="dxa"/>
            <w:tcBorders>
              <w:top w:val="nil"/>
              <w:left w:val="nil"/>
              <w:bottom w:val="nil"/>
              <w:right w:val="nil"/>
            </w:tcBorders>
          </w:tcPr>
          <w:p w:rsidR="005B660B" w:rsidRDefault="005B660B">
            <w:pPr>
              <w:pStyle w:val="ConsPlusNormal"/>
            </w:pPr>
          </w:p>
        </w:tc>
        <w:tc>
          <w:tcPr>
            <w:tcW w:w="1296" w:type="dxa"/>
            <w:tcBorders>
              <w:top w:val="nil"/>
              <w:left w:val="nil"/>
              <w:bottom w:val="nil"/>
              <w:right w:val="nil"/>
            </w:tcBorders>
          </w:tcPr>
          <w:p w:rsidR="005B660B" w:rsidRDefault="005B660B">
            <w:pPr>
              <w:pStyle w:val="ConsPlusNormal"/>
            </w:pPr>
          </w:p>
        </w:tc>
        <w:tc>
          <w:tcPr>
            <w:tcW w:w="1321" w:type="dxa"/>
            <w:tcBorders>
              <w:top w:val="nil"/>
              <w:left w:val="nil"/>
              <w:bottom w:val="nil"/>
              <w:right w:val="nil"/>
            </w:tcBorders>
          </w:tcPr>
          <w:p w:rsidR="005B660B" w:rsidRDefault="005B660B">
            <w:pPr>
              <w:pStyle w:val="ConsPlusNormal"/>
            </w:pPr>
          </w:p>
        </w:tc>
        <w:tc>
          <w:tcPr>
            <w:tcW w:w="3969" w:type="dxa"/>
            <w:tcBorders>
              <w:top w:val="nil"/>
              <w:left w:val="nil"/>
              <w:bottom w:val="nil"/>
              <w:right w:val="nil"/>
            </w:tcBorders>
          </w:tcPr>
          <w:p w:rsidR="005B660B" w:rsidRDefault="005B660B">
            <w:pPr>
              <w:pStyle w:val="ConsPlusNormal"/>
            </w:pPr>
          </w:p>
        </w:tc>
        <w:tc>
          <w:tcPr>
            <w:tcW w:w="3685" w:type="dxa"/>
            <w:tcBorders>
              <w:top w:val="nil"/>
              <w:left w:val="nil"/>
              <w:bottom w:val="nil"/>
              <w:right w:val="nil"/>
            </w:tcBorders>
          </w:tcPr>
          <w:p w:rsidR="005B660B" w:rsidRDefault="005B660B">
            <w:pPr>
              <w:pStyle w:val="ConsPlusNormal"/>
            </w:pPr>
            <w:r>
              <w:t xml:space="preserve">проведение анализа цен на технические средства реабилитации </w:t>
            </w:r>
            <w:r>
              <w:lastRenderedPageBreak/>
              <w:t>в целях совершенствования механизма обеспечения инвалидов техническими средствами реабилитации;</w:t>
            </w:r>
          </w:p>
          <w:p w:rsidR="005B660B" w:rsidRDefault="005B660B">
            <w:pPr>
              <w:pStyle w:val="ConsPlusNormal"/>
            </w:pPr>
            <w:r>
              <w:t>научное исследование особенностей профориентационной работы в отношении лиц с ограниченными возможностями здоровья и детей-инвалидов в организациях общего образования;</w:t>
            </w:r>
          </w:p>
          <w:p w:rsidR="005B660B" w:rsidRDefault="005B660B">
            <w:pPr>
              <w:pStyle w:val="ConsPlusNormal"/>
            </w:pPr>
            <w:r>
              <w:t>профориентация лиц с ограниченными возможностями здоровья и детей-инвалидов в организациях общего образования;</w:t>
            </w:r>
          </w:p>
          <w:p w:rsidR="005B660B" w:rsidRDefault="005B660B">
            <w:pPr>
              <w:pStyle w:val="ConsPlusNormal"/>
            </w:pPr>
            <w:r>
              <w:t>обновление федерального статистического учета лиц с ограниченными возможностями здоровья и детей-инвалидов в системе образования;</w:t>
            </w:r>
          </w:p>
          <w:p w:rsidR="005B660B" w:rsidRDefault="005B660B">
            <w:pPr>
              <w:pStyle w:val="ConsPlusNormal"/>
            </w:pPr>
            <w:r>
              <w:t>разработка критериев для трудовых рекомендаций и формулировок таких рекомендаций, для применения учреждениями медико-социальной экспертизы при разработке индивидуальной программы реабилитации и абилитации;</w:t>
            </w:r>
          </w:p>
          <w:p w:rsidR="005B660B" w:rsidRDefault="005B660B">
            <w:pPr>
              <w:pStyle w:val="ConsPlusNormal"/>
            </w:pPr>
            <w:r>
              <w:t xml:space="preserve">подготовка методических рекомендаций для специалистов органов службы занятости по организации работы с инвалидами, в том числе оценке значимости нарушенных функций организма инвалида для выполнения трудовых </w:t>
            </w:r>
            <w:r>
              <w:lastRenderedPageBreak/>
              <w:t>функций</w:t>
            </w:r>
          </w:p>
        </w:tc>
        <w:tc>
          <w:tcPr>
            <w:tcW w:w="1587" w:type="dxa"/>
            <w:tcBorders>
              <w:top w:val="nil"/>
              <w:left w:val="nil"/>
              <w:bottom w:val="nil"/>
              <w:right w:val="nil"/>
            </w:tcBorders>
          </w:tcPr>
          <w:p w:rsidR="005B660B" w:rsidRDefault="005B660B">
            <w:pPr>
              <w:pStyle w:val="ConsPlusNormal"/>
            </w:pPr>
          </w:p>
        </w:tc>
      </w:tr>
      <w:tr w:rsidR="005B660B">
        <w:tblPrEx>
          <w:tblBorders>
            <w:insideH w:val="none" w:sz="0" w:space="0" w:color="auto"/>
            <w:insideV w:val="none" w:sz="0" w:space="0" w:color="auto"/>
          </w:tblBorders>
        </w:tblPrEx>
        <w:tc>
          <w:tcPr>
            <w:tcW w:w="624" w:type="dxa"/>
            <w:tcBorders>
              <w:top w:val="nil"/>
              <w:left w:val="nil"/>
              <w:bottom w:val="nil"/>
              <w:right w:val="nil"/>
            </w:tcBorders>
          </w:tcPr>
          <w:p w:rsidR="005B660B" w:rsidRDefault="005B660B">
            <w:pPr>
              <w:pStyle w:val="ConsPlusNormal"/>
              <w:jc w:val="center"/>
            </w:pPr>
            <w:r>
              <w:lastRenderedPageBreak/>
              <w:t>7.</w:t>
            </w:r>
          </w:p>
        </w:tc>
        <w:tc>
          <w:tcPr>
            <w:tcW w:w="2041" w:type="dxa"/>
            <w:tcBorders>
              <w:top w:val="nil"/>
              <w:left w:val="nil"/>
              <w:bottom w:val="nil"/>
              <w:right w:val="nil"/>
            </w:tcBorders>
          </w:tcPr>
          <w:p w:rsidR="005B660B" w:rsidRDefault="005B660B">
            <w:pPr>
              <w:pStyle w:val="ConsPlusNormal"/>
            </w:pPr>
            <w:r>
              <w:t>Основное мероприятие 2.2. Предоставление государственных гарантий инвалидам</w:t>
            </w:r>
          </w:p>
        </w:tc>
        <w:tc>
          <w:tcPr>
            <w:tcW w:w="2098" w:type="dxa"/>
            <w:tcBorders>
              <w:top w:val="nil"/>
              <w:left w:val="nil"/>
              <w:bottom w:val="nil"/>
              <w:right w:val="nil"/>
            </w:tcBorders>
          </w:tcPr>
          <w:p w:rsidR="005B660B" w:rsidRDefault="005B660B">
            <w:pPr>
              <w:pStyle w:val="ConsPlusNormal"/>
            </w:pPr>
            <w:r>
              <w:t>Минтруд России,</w:t>
            </w:r>
          </w:p>
          <w:p w:rsidR="005B660B" w:rsidRDefault="005B660B">
            <w:pPr>
              <w:pStyle w:val="ConsPlusNormal"/>
            </w:pPr>
            <w:r>
              <w:t>Минобрнауки России,</w:t>
            </w:r>
          </w:p>
          <w:p w:rsidR="005B660B" w:rsidRDefault="005B660B">
            <w:pPr>
              <w:pStyle w:val="ConsPlusNormal"/>
            </w:pPr>
            <w:r>
              <w:t>Фонд социального страхования Российской Федерации,</w:t>
            </w:r>
          </w:p>
          <w:p w:rsidR="005B660B" w:rsidRDefault="005B660B">
            <w:pPr>
              <w:pStyle w:val="ConsPlusNormal"/>
            </w:pPr>
            <w:r>
              <w:t>Минфин России</w:t>
            </w:r>
          </w:p>
        </w:tc>
        <w:tc>
          <w:tcPr>
            <w:tcW w:w="1296" w:type="dxa"/>
            <w:tcBorders>
              <w:top w:val="nil"/>
              <w:left w:val="nil"/>
              <w:bottom w:val="nil"/>
              <w:right w:val="nil"/>
            </w:tcBorders>
          </w:tcPr>
          <w:p w:rsidR="005B660B" w:rsidRDefault="005B660B">
            <w:pPr>
              <w:pStyle w:val="ConsPlusNormal"/>
              <w:jc w:val="center"/>
            </w:pPr>
            <w:r>
              <w:t>17 марта 2011 г.</w:t>
            </w:r>
          </w:p>
        </w:tc>
        <w:tc>
          <w:tcPr>
            <w:tcW w:w="1321" w:type="dxa"/>
            <w:tcBorders>
              <w:top w:val="nil"/>
              <w:left w:val="nil"/>
              <w:bottom w:val="nil"/>
              <w:right w:val="nil"/>
            </w:tcBorders>
          </w:tcPr>
          <w:p w:rsidR="005B660B" w:rsidRDefault="005B660B">
            <w:pPr>
              <w:pStyle w:val="ConsPlusNormal"/>
              <w:jc w:val="center"/>
            </w:pPr>
            <w:r>
              <w:t>31 декабря 2020 г.</w:t>
            </w:r>
          </w:p>
        </w:tc>
        <w:tc>
          <w:tcPr>
            <w:tcW w:w="3969" w:type="dxa"/>
            <w:tcBorders>
              <w:top w:val="nil"/>
              <w:left w:val="nil"/>
              <w:bottom w:val="nil"/>
              <w:right w:val="nil"/>
            </w:tcBorders>
          </w:tcPr>
          <w:p w:rsidR="005B660B" w:rsidRDefault="005B660B">
            <w:pPr>
              <w:pStyle w:val="ConsPlusNormal"/>
            </w:pPr>
            <w:r>
              <w:t>реализация права инвалидов на реабилитацию и на обеспечение техническими средствами реабилитации;</w:t>
            </w:r>
          </w:p>
          <w:p w:rsidR="005B660B" w:rsidRDefault="005B660B">
            <w:pPr>
              <w:pStyle w:val="ConsPlusNormal"/>
            </w:pPr>
            <w:r>
              <w:t>обеспечение социальных гарантий инвалидов;</w:t>
            </w:r>
          </w:p>
          <w:p w:rsidR="005B660B" w:rsidRDefault="005B660B">
            <w:pPr>
              <w:pStyle w:val="ConsPlusNormal"/>
            </w:pPr>
            <w:r>
              <w:t>объективная оценка уровня удовлетворенности граждан качеством предоставления государственной услуги по обеспечению инвалидов техническими средствами реабилитации;</w:t>
            </w:r>
          </w:p>
          <w:p w:rsidR="005B660B" w:rsidRDefault="005B660B">
            <w:pPr>
              <w:pStyle w:val="ConsPlusNormal"/>
            </w:pPr>
            <w:r>
              <w:t>оптимальное функционирование учреждений системы реабилитационной индустрии;</w:t>
            </w:r>
          </w:p>
          <w:p w:rsidR="005B660B" w:rsidRDefault="005B660B">
            <w:pPr>
              <w:pStyle w:val="ConsPlusNormal"/>
            </w:pPr>
            <w:r>
              <w:t>увеличение производительности труда по основному виду деятельности на протезно-ортопедических и специализированных предприятиях;</w:t>
            </w:r>
          </w:p>
          <w:p w:rsidR="005B660B" w:rsidRDefault="005B660B">
            <w:pPr>
              <w:pStyle w:val="ConsPlusNormal"/>
            </w:pPr>
            <w:r>
              <w:t>создание сети базовых профессиональных образовательных организаций (не менее 85 организаций);</w:t>
            </w:r>
          </w:p>
          <w:p w:rsidR="005B660B" w:rsidRDefault="005B660B">
            <w:pPr>
              <w:pStyle w:val="ConsPlusNormal"/>
            </w:pPr>
            <w:r>
              <w:t>создание на базе образовательных организаций высшего образования ресурсных учебно-методических центров по обучению инвалидов и лиц с ограниченными возможностями здоровья (не менее 21 центра)</w:t>
            </w:r>
          </w:p>
        </w:tc>
        <w:tc>
          <w:tcPr>
            <w:tcW w:w="3685" w:type="dxa"/>
            <w:tcBorders>
              <w:top w:val="nil"/>
              <w:left w:val="nil"/>
              <w:bottom w:val="nil"/>
              <w:right w:val="nil"/>
            </w:tcBorders>
          </w:tcPr>
          <w:p w:rsidR="005B660B" w:rsidRDefault="005B660B">
            <w:pPr>
              <w:pStyle w:val="ConsPlusNormal"/>
            </w:pPr>
            <w:r>
              <w:t>оказание поддержки стационарам сложного протезирования на оплату дней пребывания инвалидов;</w:t>
            </w:r>
          </w:p>
          <w:p w:rsidR="005B660B" w:rsidRDefault="005B660B">
            <w:pPr>
              <w:pStyle w:val="ConsPlusNormal"/>
            </w:pPr>
            <w:r>
              <w:t>выплата компенсации инвалидам страховых премий по договорам обязательного страхования гражданской ответственности владельцев транспортных средств;</w:t>
            </w:r>
          </w:p>
          <w:p w:rsidR="005B660B" w:rsidRDefault="005B660B">
            <w:pPr>
              <w:pStyle w:val="ConsPlusNormal"/>
            </w:pPr>
            <w:r>
              <w:t>обеспечение инвалидов техническими средствами реабилитации, включая изготовление и ремонт протезно-ортопедических изделий;</w:t>
            </w:r>
          </w:p>
          <w:p w:rsidR="005B660B" w:rsidRDefault="005B660B">
            <w:pPr>
              <w:pStyle w:val="ConsPlusNormal"/>
            </w:pPr>
            <w:r>
              <w:t>проведение репрезентативных социологических исследований;</w:t>
            </w:r>
          </w:p>
          <w:p w:rsidR="005B660B" w:rsidRDefault="005B660B">
            <w:pPr>
              <w:pStyle w:val="ConsPlusNormal"/>
            </w:pPr>
            <w:r>
              <w:t xml:space="preserve">оказание поддержки федеральным государственным унитарным протезно-ортопедическим предприятиям (в целях безусловного выполнения </w:t>
            </w:r>
            <w:hyperlink r:id="rId51" w:history="1">
              <w:r>
                <w:rPr>
                  <w:color w:val="0000FF"/>
                </w:rPr>
                <w:t>подпунктов "а"</w:t>
              </w:r>
            </w:hyperlink>
            <w:r>
              <w:t xml:space="preserve"> и </w:t>
            </w:r>
            <w:hyperlink r:id="rId52" w:history="1">
              <w:r>
                <w:rPr>
                  <w:color w:val="0000FF"/>
                </w:rPr>
                <w:t>"г" пункта 1</w:t>
              </w:r>
            </w:hyperlink>
            <w:r>
              <w:t xml:space="preserve"> Указа Президента Российской Федерации от 7 мая 2012 г. N 596 "О долгосрочной государственной экономической политике");</w:t>
            </w:r>
          </w:p>
          <w:p w:rsidR="005B660B" w:rsidRDefault="005B660B">
            <w:pPr>
              <w:pStyle w:val="ConsPlusNormal"/>
            </w:pPr>
            <w:r>
              <w:t xml:space="preserve">создание сети базовых профессиональных образовательных организаций; создание на базе образовательных организаций высшего образования ресурсных учебно-методических центров по обучению инвалидов и лиц с </w:t>
            </w:r>
            <w:r>
              <w:lastRenderedPageBreak/>
              <w:t>ограниченными возможностями здоровья</w:t>
            </w:r>
          </w:p>
        </w:tc>
        <w:tc>
          <w:tcPr>
            <w:tcW w:w="1587" w:type="dxa"/>
            <w:tcBorders>
              <w:top w:val="nil"/>
              <w:left w:val="nil"/>
              <w:bottom w:val="nil"/>
              <w:right w:val="nil"/>
            </w:tcBorders>
          </w:tcPr>
          <w:p w:rsidR="005B660B" w:rsidRDefault="005B660B">
            <w:pPr>
              <w:pStyle w:val="ConsPlusNormal"/>
              <w:jc w:val="center"/>
            </w:pPr>
            <w:hyperlink w:anchor="P944" w:history="1">
              <w:r>
                <w:rPr>
                  <w:color w:val="0000FF"/>
                </w:rPr>
                <w:t>2.3</w:t>
              </w:r>
            </w:hyperlink>
            <w:r>
              <w:t xml:space="preserve">, </w:t>
            </w:r>
            <w:hyperlink w:anchor="P957" w:history="1">
              <w:r>
                <w:rPr>
                  <w:color w:val="0000FF"/>
                </w:rPr>
                <w:t>2.4</w:t>
              </w:r>
            </w:hyperlink>
            <w:r>
              <w:t xml:space="preserve">, </w:t>
            </w:r>
            <w:hyperlink w:anchor="P970" w:history="1">
              <w:r>
                <w:rPr>
                  <w:color w:val="0000FF"/>
                </w:rPr>
                <w:t>2.5</w:t>
              </w:r>
            </w:hyperlink>
            <w:r>
              <w:t xml:space="preserve">, </w:t>
            </w:r>
            <w:hyperlink w:anchor="P983" w:history="1">
              <w:r>
                <w:rPr>
                  <w:color w:val="0000FF"/>
                </w:rPr>
                <w:t>2.6</w:t>
              </w:r>
            </w:hyperlink>
            <w:r>
              <w:t xml:space="preserve">, </w:t>
            </w:r>
            <w:hyperlink w:anchor="P996" w:history="1">
              <w:r>
                <w:rPr>
                  <w:color w:val="0000FF"/>
                </w:rPr>
                <w:t>2.7</w:t>
              </w:r>
            </w:hyperlink>
            <w:r>
              <w:t xml:space="preserve">, </w:t>
            </w:r>
            <w:hyperlink w:anchor="P1035" w:history="1">
              <w:r>
                <w:rPr>
                  <w:color w:val="0000FF"/>
                </w:rPr>
                <w:t>2.10</w:t>
              </w:r>
            </w:hyperlink>
            <w:r>
              <w:t xml:space="preserve">, </w:t>
            </w:r>
            <w:hyperlink w:anchor="P1048" w:history="1">
              <w:r>
                <w:rPr>
                  <w:color w:val="0000FF"/>
                </w:rPr>
                <w:t>2.11</w:t>
              </w:r>
            </w:hyperlink>
            <w:r>
              <w:t xml:space="preserve">, </w:t>
            </w:r>
            <w:hyperlink w:anchor="P1061" w:history="1">
              <w:r>
                <w:rPr>
                  <w:color w:val="0000FF"/>
                </w:rPr>
                <w:t>2.12</w:t>
              </w:r>
            </w:hyperlink>
            <w:r>
              <w:t xml:space="preserve">, </w:t>
            </w:r>
            <w:hyperlink w:anchor="P1074" w:history="1">
              <w:r>
                <w:rPr>
                  <w:color w:val="0000FF"/>
                </w:rPr>
                <w:t>2.13</w:t>
              </w:r>
            </w:hyperlink>
            <w:r>
              <w:t xml:space="preserve">, </w:t>
            </w:r>
            <w:hyperlink w:anchor="P1087" w:history="1">
              <w:r>
                <w:rPr>
                  <w:color w:val="0000FF"/>
                </w:rPr>
                <w:t>2.14</w:t>
              </w:r>
            </w:hyperlink>
            <w:r>
              <w:t xml:space="preserve">, </w:t>
            </w:r>
            <w:hyperlink w:anchor="P1100" w:history="1">
              <w:r>
                <w:rPr>
                  <w:color w:val="0000FF"/>
                </w:rPr>
                <w:t>2.15</w:t>
              </w:r>
            </w:hyperlink>
          </w:p>
        </w:tc>
      </w:tr>
      <w:tr w:rsidR="005B660B">
        <w:tblPrEx>
          <w:tblBorders>
            <w:insideH w:val="none" w:sz="0" w:space="0" w:color="auto"/>
            <w:insideV w:val="none" w:sz="0" w:space="0" w:color="auto"/>
          </w:tblBorders>
        </w:tblPrEx>
        <w:tc>
          <w:tcPr>
            <w:tcW w:w="624" w:type="dxa"/>
            <w:tcBorders>
              <w:top w:val="nil"/>
              <w:left w:val="nil"/>
              <w:bottom w:val="nil"/>
              <w:right w:val="nil"/>
            </w:tcBorders>
          </w:tcPr>
          <w:p w:rsidR="005B660B" w:rsidRDefault="005B660B">
            <w:pPr>
              <w:pStyle w:val="ConsPlusNormal"/>
              <w:jc w:val="center"/>
            </w:pPr>
            <w:r>
              <w:lastRenderedPageBreak/>
              <w:t>8.</w:t>
            </w:r>
          </w:p>
        </w:tc>
        <w:tc>
          <w:tcPr>
            <w:tcW w:w="2041" w:type="dxa"/>
            <w:tcBorders>
              <w:top w:val="nil"/>
              <w:left w:val="nil"/>
              <w:bottom w:val="nil"/>
              <w:right w:val="nil"/>
            </w:tcBorders>
          </w:tcPr>
          <w:p w:rsidR="005B660B" w:rsidRDefault="005B660B">
            <w:pPr>
              <w:pStyle w:val="ConsPlusNormal"/>
            </w:pPr>
            <w:r>
              <w:t>Основное мероприятие 2.3. Повышение квалификации специалистов в сфере реабилитации и абилитации инвалидов</w:t>
            </w:r>
          </w:p>
        </w:tc>
        <w:tc>
          <w:tcPr>
            <w:tcW w:w="2098" w:type="dxa"/>
            <w:tcBorders>
              <w:top w:val="nil"/>
              <w:left w:val="nil"/>
              <w:bottom w:val="nil"/>
              <w:right w:val="nil"/>
            </w:tcBorders>
          </w:tcPr>
          <w:p w:rsidR="005B660B" w:rsidRDefault="005B660B">
            <w:pPr>
              <w:pStyle w:val="ConsPlusNormal"/>
            </w:pPr>
            <w:r>
              <w:t>Минтруд России,</w:t>
            </w:r>
          </w:p>
          <w:p w:rsidR="005B660B" w:rsidRDefault="005B660B">
            <w:pPr>
              <w:pStyle w:val="ConsPlusNormal"/>
            </w:pPr>
            <w:r>
              <w:t>Минобрнауки России,</w:t>
            </w:r>
          </w:p>
          <w:p w:rsidR="005B660B" w:rsidRDefault="005B660B">
            <w:pPr>
              <w:pStyle w:val="ConsPlusNormal"/>
            </w:pPr>
            <w:r>
              <w:t>Минспорт России</w:t>
            </w:r>
          </w:p>
        </w:tc>
        <w:tc>
          <w:tcPr>
            <w:tcW w:w="1296" w:type="dxa"/>
            <w:tcBorders>
              <w:top w:val="nil"/>
              <w:left w:val="nil"/>
              <w:bottom w:val="nil"/>
              <w:right w:val="nil"/>
            </w:tcBorders>
          </w:tcPr>
          <w:p w:rsidR="005B660B" w:rsidRDefault="005B660B">
            <w:pPr>
              <w:pStyle w:val="ConsPlusNormal"/>
              <w:jc w:val="center"/>
            </w:pPr>
            <w:r>
              <w:t>17 марта 2011 г.</w:t>
            </w:r>
          </w:p>
        </w:tc>
        <w:tc>
          <w:tcPr>
            <w:tcW w:w="1321" w:type="dxa"/>
            <w:tcBorders>
              <w:top w:val="nil"/>
              <w:left w:val="nil"/>
              <w:bottom w:val="nil"/>
              <w:right w:val="nil"/>
            </w:tcBorders>
          </w:tcPr>
          <w:p w:rsidR="005B660B" w:rsidRDefault="005B660B">
            <w:pPr>
              <w:pStyle w:val="ConsPlusNormal"/>
              <w:jc w:val="center"/>
            </w:pPr>
            <w:r>
              <w:t>31 декабря 2020 г.</w:t>
            </w:r>
          </w:p>
        </w:tc>
        <w:tc>
          <w:tcPr>
            <w:tcW w:w="3969" w:type="dxa"/>
            <w:tcBorders>
              <w:top w:val="nil"/>
              <w:left w:val="nil"/>
              <w:bottom w:val="nil"/>
              <w:right w:val="nil"/>
            </w:tcBorders>
          </w:tcPr>
          <w:p w:rsidR="005B660B" w:rsidRDefault="005B660B">
            <w:pPr>
              <w:pStyle w:val="ConsPlusNormal"/>
            </w:pPr>
            <w:r>
              <w:t>повышение квалификации специалистов методического и методологического федерального центра по комплексной реабилитации и абилитации инвалидов и детей-инвалидов;</w:t>
            </w:r>
          </w:p>
          <w:p w:rsidR="005B660B" w:rsidRDefault="005B660B">
            <w:pPr>
              <w:pStyle w:val="ConsPlusNormal"/>
            </w:pPr>
            <w:r>
              <w:t>повышение квалификации, переподготовка специалистов, обеспечивающих реабилитацию инвалидов, в том числе детей-инвалидов, проведение конференций и семинаров;</w:t>
            </w:r>
          </w:p>
          <w:p w:rsidR="005B660B" w:rsidRDefault="005B660B">
            <w:pPr>
              <w:pStyle w:val="ConsPlusNormal"/>
            </w:pPr>
            <w:r>
              <w:t>повышение квалификации, переподготовка специалистов образовательных организаций, реализующих адаптированные образовательные программы в части реализации учебного пособия по социально-бытовой адаптации;</w:t>
            </w:r>
          </w:p>
          <w:p w:rsidR="005B660B" w:rsidRDefault="005B660B">
            <w:pPr>
              <w:pStyle w:val="ConsPlusNormal"/>
            </w:pPr>
            <w:r>
              <w:t>профессиональная подготовка специалистов, обеспечивающих учебно-тренировочный процесс;</w:t>
            </w:r>
          </w:p>
          <w:p w:rsidR="005B660B" w:rsidRDefault="005B660B">
            <w:pPr>
              <w:pStyle w:val="ConsPlusNormal"/>
            </w:pPr>
            <w:r>
              <w:t>обучение специалистов психолого-медико-педагогических комиссий новым классификациям и критериям для формирования заключений;</w:t>
            </w:r>
          </w:p>
          <w:p w:rsidR="005B660B" w:rsidRDefault="005B660B">
            <w:pPr>
              <w:pStyle w:val="ConsPlusNormal"/>
            </w:pPr>
            <w:r>
              <w:t>обучение специалистов по реализации программ сопровождения детей-инвалидов в образовательных организациях среднего и высшего профессионального образования;</w:t>
            </w:r>
          </w:p>
          <w:p w:rsidR="005B660B" w:rsidRDefault="005B660B">
            <w:pPr>
              <w:pStyle w:val="ConsPlusNormal"/>
            </w:pPr>
            <w:r>
              <w:lastRenderedPageBreak/>
              <w:t>повышение квалификации специалистов органов службы занятости в части особенностей организации работы с инвалидами, в том числе по сопровождению при решении вопросов занятости (слепые и слабовидящие, глухие и слабослышащие, с нарушением функций опорно-двигательного аппарата, с когнитивными нарушениями, с психическими нарушениями и иные);</w:t>
            </w:r>
          </w:p>
          <w:p w:rsidR="005B660B" w:rsidRDefault="005B660B">
            <w:pPr>
              <w:pStyle w:val="ConsPlusNormal"/>
            </w:pPr>
            <w:r>
              <w:t>повышение квалификации профессорско-преподавательского состава образовательных организаций высшего образования; разработка и актуализация справочника по трудоустройству инвалидов, сформированного на основе успешно реализованных региональных практик</w:t>
            </w:r>
          </w:p>
        </w:tc>
        <w:tc>
          <w:tcPr>
            <w:tcW w:w="3685" w:type="dxa"/>
            <w:tcBorders>
              <w:top w:val="nil"/>
              <w:left w:val="nil"/>
              <w:bottom w:val="nil"/>
              <w:right w:val="nil"/>
            </w:tcBorders>
          </w:tcPr>
          <w:p w:rsidR="005B660B" w:rsidRDefault="005B660B">
            <w:pPr>
              <w:pStyle w:val="ConsPlusNormal"/>
            </w:pPr>
            <w:r>
              <w:lastRenderedPageBreak/>
              <w:t>повышение квалификации специалистов методического и методологического федерального центра по комплексной реабилитации и абилитации инвалидов и детей-инвалидов, в том числе зарубежная стажировка;</w:t>
            </w:r>
          </w:p>
          <w:p w:rsidR="005B660B" w:rsidRDefault="005B660B">
            <w:pPr>
              <w:pStyle w:val="ConsPlusNormal"/>
            </w:pPr>
            <w:r>
              <w:t>обучение специалистов, обеспечивающих реабилитацию инвалидов, в том числе детей-инвалидов, проведение конференций и семинаров;</w:t>
            </w:r>
          </w:p>
          <w:p w:rsidR="005B660B" w:rsidRDefault="005B660B">
            <w:pPr>
              <w:pStyle w:val="ConsPlusNormal"/>
            </w:pPr>
            <w:r>
              <w:t>обучение специалистов образовательных организаций, реализующих адаптированные образовательные программы в части реализации учебного пособия по социально-бытовой адаптации;</w:t>
            </w:r>
          </w:p>
          <w:p w:rsidR="005B660B" w:rsidRDefault="005B660B">
            <w:pPr>
              <w:pStyle w:val="ConsPlusNormal"/>
            </w:pPr>
            <w:r>
              <w:t>осуществление профессиональной подготовки специалистов, обеспечивающих учебно-тренировочный процесс;</w:t>
            </w:r>
          </w:p>
          <w:p w:rsidR="005B660B" w:rsidRDefault="005B660B">
            <w:pPr>
              <w:pStyle w:val="ConsPlusNormal"/>
            </w:pPr>
            <w:r>
              <w:t>повышение квалификации специалистов психолого-медико-педагогических комиссий в части обучения новым классификациям и критериям для формирования заключений;</w:t>
            </w:r>
          </w:p>
          <w:p w:rsidR="005B660B" w:rsidRDefault="005B660B">
            <w:pPr>
              <w:pStyle w:val="ConsPlusNormal"/>
            </w:pPr>
            <w:r>
              <w:t xml:space="preserve">повышение квалификации специалистов по программам сопровождения детей-инвалидов в </w:t>
            </w:r>
            <w:r>
              <w:lastRenderedPageBreak/>
              <w:t>образовательных организациях среднего и высшего профессионального образования;</w:t>
            </w:r>
          </w:p>
          <w:p w:rsidR="005B660B" w:rsidRDefault="005B660B">
            <w:pPr>
              <w:pStyle w:val="ConsPlusNormal"/>
            </w:pPr>
            <w:r>
              <w:t>обучение специалистов органов службы занятости особенностям организации работы с инвалидами, в том числе по сопровождению, при решении вопросов занятости (слепые и слабовидящие, глухие и слабослышащие, с нарушением функций опорно-двигательного аппарата, с когнитивными нарушениями, с психическими нарушениями и иные);</w:t>
            </w:r>
          </w:p>
          <w:p w:rsidR="005B660B" w:rsidRDefault="005B660B">
            <w:pPr>
              <w:pStyle w:val="ConsPlusNormal"/>
            </w:pPr>
            <w:r>
              <w:t>проведение курсов повышения квалификации профессорско-преподавательского состава образовательных организаций высшего образования;</w:t>
            </w:r>
          </w:p>
          <w:p w:rsidR="005B660B" w:rsidRDefault="005B660B">
            <w:pPr>
              <w:pStyle w:val="ConsPlusNormal"/>
            </w:pPr>
            <w:r>
              <w:t>выпуск универсального справочника по трудоустройству инвалидов с различными ограничениями возможностей здоровья и его ежегодная актуализация</w:t>
            </w:r>
          </w:p>
        </w:tc>
        <w:tc>
          <w:tcPr>
            <w:tcW w:w="1587" w:type="dxa"/>
            <w:tcBorders>
              <w:top w:val="nil"/>
              <w:left w:val="nil"/>
              <w:bottom w:val="nil"/>
              <w:right w:val="nil"/>
            </w:tcBorders>
          </w:tcPr>
          <w:p w:rsidR="005B660B" w:rsidRDefault="005B660B">
            <w:pPr>
              <w:pStyle w:val="ConsPlusNormal"/>
              <w:jc w:val="center"/>
            </w:pPr>
            <w:hyperlink w:anchor="P578" w:history="1">
              <w:r>
                <w:rPr>
                  <w:color w:val="0000FF"/>
                </w:rPr>
                <w:t>4</w:t>
              </w:r>
            </w:hyperlink>
          </w:p>
        </w:tc>
      </w:tr>
      <w:tr w:rsidR="005B660B">
        <w:tblPrEx>
          <w:tblBorders>
            <w:insideH w:val="none" w:sz="0" w:space="0" w:color="auto"/>
            <w:insideV w:val="none" w:sz="0" w:space="0" w:color="auto"/>
          </w:tblBorders>
        </w:tblPrEx>
        <w:tc>
          <w:tcPr>
            <w:tcW w:w="624" w:type="dxa"/>
            <w:tcBorders>
              <w:top w:val="nil"/>
              <w:left w:val="nil"/>
              <w:bottom w:val="nil"/>
              <w:right w:val="nil"/>
            </w:tcBorders>
          </w:tcPr>
          <w:p w:rsidR="005B660B" w:rsidRDefault="005B660B">
            <w:pPr>
              <w:pStyle w:val="ConsPlusNormal"/>
              <w:jc w:val="center"/>
            </w:pPr>
            <w:r>
              <w:lastRenderedPageBreak/>
              <w:t>9.</w:t>
            </w:r>
          </w:p>
        </w:tc>
        <w:tc>
          <w:tcPr>
            <w:tcW w:w="2041" w:type="dxa"/>
            <w:tcBorders>
              <w:top w:val="nil"/>
              <w:left w:val="nil"/>
              <w:bottom w:val="nil"/>
              <w:right w:val="nil"/>
            </w:tcBorders>
          </w:tcPr>
          <w:p w:rsidR="005B660B" w:rsidRDefault="005B660B">
            <w:pPr>
              <w:pStyle w:val="ConsPlusNormal"/>
            </w:pPr>
            <w:r>
              <w:t xml:space="preserve">Основное мероприятие 2.4. Оказание государственной поддержки общественным организациям инвалидов и иным некоммерческим </w:t>
            </w:r>
            <w:r>
              <w:lastRenderedPageBreak/>
              <w:t>организациям</w:t>
            </w:r>
          </w:p>
        </w:tc>
        <w:tc>
          <w:tcPr>
            <w:tcW w:w="2098" w:type="dxa"/>
            <w:tcBorders>
              <w:top w:val="nil"/>
              <w:left w:val="nil"/>
              <w:bottom w:val="nil"/>
              <w:right w:val="nil"/>
            </w:tcBorders>
          </w:tcPr>
          <w:p w:rsidR="005B660B" w:rsidRDefault="005B660B">
            <w:pPr>
              <w:pStyle w:val="ConsPlusNormal"/>
            </w:pPr>
            <w:r>
              <w:lastRenderedPageBreak/>
              <w:t>Минобрнауки России,</w:t>
            </w:r>
          </w:p>
          <w:p w:rsidR="005B660B" w:rsidRDefault="005B660B">
            <w:pPr>
              <w:pStyle w:val="ConsPlusNormal"/>
            </w:pPr>
            <w:r>
              <w:t>Минтруд России,</w:t>
            </w:r>
          </w:p>
          <w:p w:rsidR="005B660B" w:rsidRDefault="005B660B">
            <w:pPr>
              <w:pStyle w:val="ConsPlusNormal"/>
            </w:pPr>
            <w:r>
              <w:t>Минспорт России</w:t>
            </w:r>
          </w:p>
        </w:tc>
        <w:tc>
          <w:tcPr>
            <w:tcW w:w="1296" w:type="dxa"/>
            <w:tcBorders>
              <w:top w:val="nil"/>
              <w:left w:val="nil"/>
              <w:bottom w:val="nil"/>
              <w:right w:val="nil"/>
            </w:tcBorders>
          </w:tcPr>
          <w:p w:rsidR="005B660B" w:rsidRDefault="005B660B">
            <w:pPr>
              <w:pStyle w:val="ConsPlusNormal"/>
              <w:jc w:val="center"/>
            </w:pPr>
            <w:r>
              <w:t>1 января 2011 г.</w:t>
            </w:r>
          </w:p>
        </w:tc>
        <w:tc>
          <w:tcPr>
            <w:tcW w:w="1321" w:type="dxa"/>
            <w:tcBorders>
              <w:top w:val="nil"/>
              <w:left w:val="nil"/>
              <w:bottom w:val="nil"/>
              <w:right w:val="nil"/>
            </w:tcBorders>
          </w:tcPr>
          <w:p w:rsidR="005B660B" w:rsidRDefault="005B660B">
            <w:pPr>
              <w:pStyle w:val="ConsPlusNormal"/>
              <w:jc w:val="center"/>
            </w:pPr>
            <w:r>
              <w:t>31 декабря 2020 г.</w:t>
            </w:r>
          </w:p>
        </w:tc>
        <w:tc>
          <w:tcPr>
            <w:tcW w:w="3969" w:type="dxa"/>
            <w:tcBorders>
              <w:top w:val="nil"/>
              <w:left w:val="nil"/>
              <w:bottom w:val="nil"/>
              <w:right w:val="nil"/>
            </w:tcBorders>
          </w:tcPr>
          <w:p w:rsidR="005B660B" w:rsidRDefault="005B660B">
            <w:pPr>
              <w:pStyle w:val="ConsPlusNormal"/>
            </w:pPr>
            <w:r>
              <w:t>содействие трудоустройству инвалидов на рынке труда и обеспечение доступности рабочих мест;</w:t>
            </w:r>
          </w:p>
          <w:p w:rsidR="005B660B" w:rsidRDefault="005B660B">
            <w:pPr>
              <w:pStyle w:val="ConsPlusNormal"/>
            </w:pPr>
            <w:r>
              <w:t>обеспечение уставной деятельности общероссийских общественных организаций инвалидов;</w:t>
            </w:r>
          </w:p>
          <w:p w:rsidR="005B660B" w:rsidRDefault="005B660B">
            <w:pPr>
              <w:pStyle w:val="ConsPlusNormal"/>
            </w:pPr>
            <w:r>
              <w:t xml:space="preserve">поддержка некоммерческих организаций, осуществляющих деятельность по социальной поддержке </w:t>
            </w:r>
            <w:r>
              <w:lastRenderedPageBreak/>
              <w:t>и защите граждан;</w:t>
            </w:r>
          </w:p>
          <w:p w:rsidR="005B660B" w:rsidRDefault="005B660B">
            <w:pPr>
              <w:pStyle w:val="ConsPlusNormal"/>
            </w:pPr>
            <w:r>
              <w:t>система профессиональной ориентации и мотивации инвалидов к получению рабочих профессий, интеграция инвалидов в общество, изменение отношения общества к возможностям инвалидов</w:t>
            </w:r>
          </w:p>
        </w:tc>
        <w:tc>
          <w:tcPr>
            <w:tcW w:w="3685" w:type="dxa"/>
            <w:tcBorders>
              <w:top w:val="nil"/>
              <w:left w:val="nil"/>
              <w:bottom w:val="nil"/>
              <w:right w:val="nil"/>
            </w:tcBorders>
          </w:tcPr>
          <w:p w:rsidR="005B660B" w:rsidRDefault="005B660B">
            <w:pPr>
              <w:pStyle w:val="ConsPlusNormal"/>
            </w:pPr>
            <w:r>
              <w:lastRenderedPageBreak/>
              <w:t>создание рабочих мест для инвалидов в рамках программ общественных организаций инвалидов;</w:t>
            </w:r>
          </w:p>
          <w:p w:rsidR="005B660B" w:rsidRDefault="005B660B">
            <w:pPr>
              <w:pStyle w:val="ConsPlusNormal"/>
            </w:pPr>
            <w:r>
              <w:t>обеспечение оптимального финансирования деятельности общероссийских общественных организаций инвалидов;</w:t>
            </w:r>
          </w:p>
          <w:p w:rsidR="005B660B" w:rsidRDefault="005B660B">
            <w:pPr>
              <w:pStyle w:val="ConsPlusNormal"/>
            </w:pPr>
            <w:r>
              <w:t xml:space="preserve">финансовая поддержка </w:t>
            </w:r>
            <w:r>
              <w:lastRenderedPageBreak/>
              <w:t>некоммерческих организаций, осуществляющих деятельность по социальной поддержке и защите граждан;</w:t>
            </w:r>
          </w:p>
          <w:p w:rsidR="005B660B" w:rsidRDefault="005B660B">
            <w:pPr>
              <w:pStyle w:val="ConsPlusNormal"/>
            </w:pPr>
            <w:r>
              <w:t>проведение конкурсов профессионального мастерства "Abilympics";</w:t>
            </w:r>
          </w:p>
          <w:p w:rsidR="005B660B" w:rsidRDefault="005B660B">
            <w:pPr>
              <w:pStyle w:val="ConsPlusNormal"/>
            </w:pPr>
            <w:r>
              <w:t>создание эффективной системы профессиональной ориентации и мотивации инвалидов к получению рабочих профессий;</w:t>
            </w:r>
          </w:p>
          <w:p w:rsidR="005B660B" w:rsidRDefault="005B660B">
            <w:pPr>
              <w:pStyle w:val="ConsPlusNormal"/>
            </w:pPr>
            <w:r>
              <w:t>социальная реабилитация и содействие трудоустройству инвалидов</w:t>
            </w:r>
          </w:p>
        </w:tc>
        <w:tc>
          <w:tcPr>
            <w:tcW w:w="1587" w:type="dxa"/>
            <w:tcBorders>
              <w:top w:val="nil"/>
              <w:left w:val="nil"/>
              <w:bottom w:val="nil"/>
              <w:right w:val="nil"/>
            </w:tcBorders>
          </w:tcPr>
          <w:p w:rsidR="005B660B" w:rsidRDefault="005B660B">
            <w:pPr>
              <w:pStyle w:val="ConsPlusNormal"/>
              <w:jc w:val="center"/>
            </w:pPr>
            <w:hyperlink w:anchor="P1009" w:history="1">
              <w:r>
                <w:rPr>
                  <w:color w:val="0000FF"/>
                </w:rPr>
                <w:t>2.8</w:t>
              </w:r>
            </w:hyperlink>
            <w:r>
              <w:t xml:space="preserve">, </w:t>
            </w:r>
            <w:hyperlink w:anchor="P1022" w:history="1">
              <w:r>
                <w:rPr>
                  <w:color w:val="0000FF"/>
                </w:rPr>
                <w:t>2.9</w:t>
              </w:r>
            </w:hyperlink>
            <w:r>
              <w:t xml:space="preserve">, </w:t>
            </w:r>
            <w:hyperlink w:anchor="P617" w:history="1">
              <w:r>
                <w:rPr>
                  <w:color w:val="0000FF"/>
                </w:rPr>
                <w:t>7</w:t>
              </w:r>
            </w:hyperlink>
          </w:p>
        </w:tc>
      </w:tr>
      <w:tr w:rsidR="005B660B">
        <w:tblPrEx>
          <w:tblBorders>
            <w:insideH w:val="none" w:sz="0" w:space="0" w:color="auto"/>
            <w:insideV w:val="none" w:sz="0" w:space="0" w:color="auto"/>
          </w:tblBorders>
        </w:tblPrEx>
        <w:tc>
          <w:tcPr>
            <w:tcW w:w="624" w:type="dxa"/>
            <w:tcBorders>
              <w:top w:val="nil"/>
              <w:left w:val="nil"/>
              <w:bottom w:val="nil"/>
              <w:right w:val="nil"/>
            </w:tcBorders>
          </w:tcPr>
          <w:p w:rsidR="005B660B" w:rsidRDefault="005B660B">
            <w:pPr>
              <w:pStyle w:val="ConsPlusNormal"/>
              <w:jc w:val="center"/>
            </w:pPr>
            <w:r>
              <w:lastRenderedPageBreak/>
              <w:t>10.</w:t>
            </w:r>
          </w:p>
        </w:tc>
        <w:tc>
          <w:tcPr>
            <w:tcW w:w="2041" w:type="dxa"/>
            <w:tcBorders>
              <w:top w:val="nil"/>
              <w:left w:val="nil"/>
              <w:bottom w:val="nil"/>
              <w:right w:val="nil"/>
            </w:tcBorders>
          </w:tcPr>
          <w:p w:rsidR="005B660B" w:rsidRDefault="005B660B">
            <w:pPr>
              <w:pStyle w:val="ConsPlusNormal"/>
            </w:pPr>
            <w:r>
              <w:t>Основное мероприятие 2.5. Реализация мероприятий, направленных на формирование современной отечественной отрасли производства товаров для инвалидов, в том числе средств реабилитации</w:t>
            </w:r>
          </w:p>
        </w:tc>
        <w:tc>
          <w:tcPr>
            <w:tcW w:w="2098" w:type="dxa"/>
            <w:tcBorders>
              <w:top w:val="nil"/>
              <w:left w:val="nil"/>
              <w:bottom w:val="nil"/>
              <w:right w:val="nil"/>
            </w:tcBorders>
          </w:tcPr>
          <w:p w:rsidR="005B660B" w:rsidRDefault="005B660B">
            <w:pPr>
              <w:pStyle w:val="ConsPlusNormal"/>
            </w:pPr>
            <w:r>
              <w:t>Минтруд России,</w:t>
            </w:r>
          </w:p>
          <w:p w:rsidR="005B660B" w:rsidRDefault="005B660B">
            <w:pPr>
              <w:pStyle w:val="ConsPlusNormal"/>
            </w:pPr>
            <w:r>
              <w:t>Минпромторг России</w:t>
            </w:r>
          </w:p>
        </w:tc>
        <w:tc>
          <w:tcPr>
            <w:tcW w:w="1296" w:type="dxa"/>
            <w:tcBorders>
              <w:top w:val="nil"/>
              <w:left w:val="nil"/>
              <w:bottom w:val="nil"/>
              <w:right w:val="nil"/>
            </w:tcBorders>
          </w:tcPr>
          <w:p w:rsidR="005B660B" w:rsidRDefault="005B660B">
            <w:pPr>
              <w:pStyle w:val="ConsPlusNormal"/>
              <w:jc w:val="center"/>
            </w:pPr>
            <w:r>
              <w:t>1 января 2016 г.</w:t>
            </w:r>
          </w:p>
        </w:tc>
        <w:tc>
          <w:tcPr>
            <w:tcW w:w="1321" w:type="dxa"/>
            <w:tcBorders>
              <w:top w:val="nil"/>
              <w:left w:val="nil"/>
              <w:bottom w:val="nil"/>
              <w:right w:val="nil"/>
            </w:tcBorders>
          </w:tcPr>
          <w:p w:rsidR="005B660B" w:rsidRDefault="005B660B">
            <w:pPr>
              <w:pStyle w:val="ConsPlusNormal"/>
              <w:jc w:val="center"/>
            </w:pPr>
            <w:r>
              <w:t>31 декабря 2020 г.</w:t>
            </w:r>
          </w:p>
        </w:tc>
        <w:tc>
          <w:tcPr>
            <w:tcW w:w="3969" w:type="dxa"/>
            <w:tcBorders>
              <w:top w:val="nil"/>
              <w:left w:val="nil"/>
              <w:bottom w:val="nil"/>
              <w:right w:val="nil"/>
            </w:tcBorders>
          </w:tcPr>
          <w:p w:rsidR="005B660B" w:rsidRDefault="005B660B">
            <w:pPr>
              <w:pStyle w:val="ConsPlusNormal"/>
            </w:pPr>
            <w:r>
              <w:t>выявление товаров для лиц с ограниченными возможностями здоровья, в том числе технических средств реабилитации, в целях рассмотрения возможности организации импортозамещающего производства таких товаров;</w:t>
            </w:r>
          </w:p>
          <w:p w:rsidR="005B660B" w:rsidRDefault="005B660B">
            <w:pPr>
              <w:pStyle w:val="ConsPlusNormal"/>
            </w:pPr>
            <w:r>
              <w:t>перечень товаров для лиц с ограниченными возможностями здоровья, подлежащих импортозамещению;</w:t>
            </w:r>
          </w:p>
          <w:p w:rsidR="005B660B" w:rsidRDefault="005B660B">
            <w:pPr>
              <w:pStyle w:val="ConsPlusNormal"/>
            </w:pPr>
            <w:r>
              <w:t>центр подготовки по обучению техников-протезистов подходам к протезированию и протезостроению</w:t>
            </w:r>
          </w:p>
        </w:tc>
        <w:tc>
          <w:tcPr>
            <w:tcW w:w="3685" w:type="dxa"/>
            <w:tcBorders>
              <w:top w:val="nil"/>
              <w:left w:val="nil"/>
              <w:bottom w:val="nil"/>
              <w:right w:val="nil"/>
            </w:tcBorders>
          </w:tcPr>
          <w:p w:rsidR="005B660B" w:rsidRDefault="005B660B">
            <w:pPr>
              <w:pStyle w:val="ConsPlusNormal"/>
            </w:pPr>
            <w:r>
              <w:t>осуществление анализа российского рынка товаров для лиц с ограниченными возможностями здоровья, в том числе технических средств реабилитации;</w:t>
            </w:r>
          </w:p>
          <w:p w:rsidR="005B660B" w:rsidRDefault="005B660B">
            <w:pPr>
              <w:pStyle w:val="ConsPlusNormal"/>
            </w:pPr>
            <w:r>
              <w:t>использование перечня товаров для лиц с ограниченными возможностями здоровья, подлежащих импортозамещению, при создании отечественного аналога;</w:t>
            </w:r>
          </w:p>
          <w:p w:rsidR="005B660B" w:rsidRDefault="005B660B">
            <w:pPr>
              <w:pStyle w:val="ConsPlusNormal"/>
            </w:pPr>
            <w:r>
              <w:t>определение структуры и программы обучения колледжей-интернатов по обучению техников-протезистов подходам к протезированию и протезостроению</w:t>
            </w:r>
          </w:p>
        </w:tc>
        <w:tc>
          <w:tcPr>
            <w:tcW w:w="1587" w:type="dxa"/>
            <w:tcBorders>
              <w:top w:val="nil"/>
              <w:left w:val="nil"/>
              <w:bottom w:val="nil"/>
              <w:right w:val="nil"/>
            </w:tcBorders>
          </w:tcPr>
          <w:p w:rsidR="005B660B" w:rsidRDefault="005B660B">
            <w:pPr>
              <w:pStyle w:val="ConsPlusNormal"/>
              <w:jc w:val="center"/>
            </w:pPr>
            <w:hyperlink w:anchor="P944" w:history="1">
              <w:r>
                <w:rPr>
                  <w:color w:val="0000FF"/>
                </w:rPr>
                <w:t>2.3</w:t>
              </w:r>
            </w:hyperlink>
          </w:p>
        </w:tc>
      </w:tr>
      <w:tr w:rsidR="005B660B">
        <w:tblPrEx>
          <w:tblBorders>
            <w:insideH w:val="none" w:sz="0" w:space="0" w:color="auto"/>
            <w:insideV w:val="none" w:sz="0" w:space="0" w:color="auto"/>
          </w:tblBorders>
        </w:tblPrEx>
        <w:tc>
          <w:tcPr>
            <w:tcW w:w="624" w:type="dxa"/>
            <w:tcBorders>
              <w:top w:val="nil"/>
              <w:left w:val="nil"/>
              <w:bottom w:val="nil"/>
              <w:right w:val="nil"/>
            </w:tcBorders>
          </w:tcPr>
          <w:p w:rsidR="005B660B" w:rsidRDefault="005B660B">
            <w:pPr>
              <w:pStyle w:val="ConsPlusNormal"/>
              <w:jc w:val="center"/>
            </w:pPr>
            <w:r>
              <w:t>11.</w:t>
            </w:r>
          </w:p>
        </w:tc>
        <w:tc>
          <w:tcPr>
            <w:tcW w:w="2041" w:type="dxa"/>
            <w:tcBorders>
              <w:top w:val="nil"/>
              <w:left w:val="nil"/>
              <w:bottom w:val="nil"/>
              <w:right w:val="nil"/>
            </w:tcBorders>
          </w:tcPr>
          <w:p w:rsidR="005B660B" w:rsidRDefault="005B660B">
            <w:pPr>
              <w:pStyle w:val="ConsPlusNormal"/>
            </w:pPr>
            <w:r>
              <w:t xml:space="preserve">Основное мероприятие 2.6. </w:t>
            </w:r>
            <w:r>
              <w:lastRenderedPageBreak/>
              <w:t>Содействие реализации мероприятий субъектов Российской Федерации в сфере реабилитации и абилитации инвалидов</w:t>
            </w:r>
          </w:p>
        </w:tc>
        <w:tc>
          <w:tcPr>
            <w:tcW w:w="2098" w:type="dxa"/>
            <w:tcBorders>
              <w:top w:val="nil"/>
              <w:left w:val="nil"/>
              <w:bottom w:val="nil"/>
              <w:right w:val="nil"/>
            </w:tcBorders>
          </w:tcPr>
          <w:p w:rsidR="005B660B" w:rsidRDefault="005B660B">
            <w:pPr>
              <w:pStyle w:val="ConsPlusNormal"/>
            </w:pPr>
            <w:r>
              <w:lastRenderedPageBreak/>
              <w:t>Минтруд России</w:t>
            </w:r>
          </w:p>
        </w:tc>
        <w:tc>
          <w:tcPr>
            <w:tcW w:w="1296" w:type="dxa"/>
            <w:tcBorders>
              <w:top w:val="nil"/>
              <w:left w:val="nil"/>
              <w:bottom w:val="nil"/>
              <w:right w:val="nil"/>
            </w:tcBorders>
          </w:tcPr>
          <w:p w:rsidR="005B660B" w:rsidRDefault="005B660B">
            <w:pPr>
              <w:pStyle w:val="ConsPlusNormal"/>
              <w:jc w:val="center"/>
            </w:pPr>
            <w:r>
              <w:t>1 января 2016 г.</w:t>
            </w:r>
          </w:p>
        </w:tc>
        <w:tc>
          <w:tcPr>
            <w:tcW w:w="1321" w:type="dxa"/>
            <w:tcBorders>
              <w:top w:val="nil"/>
              <w:left w:val="nil"/>
              <w:bottom w:val="nil"/>
              <w:right w:val="nil"/>
            </w:tcBorders>
          </w:tcPr>
          <w:p w:rsidR="005B660B" w:rsidRDefault="005B660B">
            <w:pPr>
              <w:pStyle w:val="ConsPlusNormal"/>
              <w:jc w:val="center"/>
            </w:pPr>
            <w:r>
              <w:t>31 декабря 2020 г.</w:t>
            </w:r>
          </w:p>
        </w:tc>
        <w:tc>
          <w:tcPr>
            <w:tcW w:w="3969" w:type="dxa"/>
            <w:tcBorders>
              <w:top w:val="nil"/>
              <w:left w:val="nil"/>
              <w:bottom w:val="nil"/>
              <w:right w:val="nil"/>
            </w:tcBorders>
          </w:tcPr>
          <w:p w:rsidR="005B660B" w:rsidRDefault="005B660B">
            <w:pPr>
              <w:pStyle w:val="ConsPlusNormal"/>
            </w:pPr>
            <w:r>
              <w:t xml:space="preserve">формирование системы комплексной реабилитации и абилитации инвалидов, </w:t>
            </w:r>
            <w:r>
              <w:lastRenderedPageBreak/>
              <w:t>в том числе детей-инвалидов;</w:t>
            </w:r>
          </w:p>
          <w:p w:rsidR="005B660B" w:rsidRDefault="005B660B">
            <w:pPr>
              <w:pStyle w:val="ConsPlusNormal"/>
            </w:pPr>
            <w:r>
              <w:t>формирование системы комплексной реабилитации и абилитации инвалидов, в том числе детей-инвалидов</w:t>
            </w:r>
          </w:p>
        </w:tc>
        <w:tc>
          <w:tcPr>
            <w:tcW w:w="3685" w:type="dxa"/>
            <w:tcBorders>
              <w:top w:val="nil"/>
              <w:left w:val="nil"/>
              <w:bottom w:val="nil"/>
              <w:right w:val="nil"/>
            </w:tcBorders>
          </w:tcPr>
          <w:p w:rsidR="005B660B" w:rsidRDefault="005B660B">
            <w:pPr>
              <w:pStyle w:val="ConsPlusNormal"/>
            </w:pPr>
            <w:r>
              <w:lastRenderedPageBreak/>
              <w:t xml:space="preserve">проведение пилотного проекта по отработке подходов к </w:t>
            </w:r>
            <w:r>
              <w:lastRenderedPageBreak/>
              <w:t>формированию системы комплексной реабилитации и абилитации инвалидов, в том числе детей-инвалидов, по отработке взаимодействия с системой медико-социальной экспертизы;</w:t>
            </w:r>
          </w:p>
          <w:p w:rsidR="005B660B" w:rsidRDefault="005B660B">
            <w:pPr>
              <w:pStyle w:val="ConsPlusNormal"/>
            </w:pPr>
            <w:r>
              <w:t>осуществление мероприятий по формированию системы комплексной реабилитации и абилитации инвалидов, в том числе детей-инвалидов</w:t>
            </w:r>
          </w:p>
        </w:tc>
        <w:tc>
          <w:tcPr>
            <w:tcW w:w="1587" w:type="dxa"/>
            <w:tcBorders>
              <w:top w:val="nil"/>
              <w:left w:val="nil"/>
              <w:bottom w:val="nil"/>
              <w:right w:val="nil"/>
            </w:tcBorders>
          </w:tcPr>
          <w:p w:rsidR="005B660B" w:rsidRDefault="005B660B">
            <w:pPr>
              <w:pStyle w:val="ConsPlusNormal"/>
              <w:jc w:val="center"/>
            </w:pPr>
            <w:hyperlink w:anchor="P918" w:history="1">
              <w:r>
                <w:rPr>
                  <w:color w:val="0000FF"/>
                </w:rPr>
                <w:t>2.1</w:t>
              </w:r>
            </w:hyperlink>
            <w:r>
              <w:t xml:space="preserve">, </w:t>
            </w:r>
            <w:hyperlink w:anchor="P931" w:history="1">
              <w:r>
                <w:rPr>
                  <w:color w:val="0000FF"/>
                </w:rPr>
                <w:t>2.2</w:t>
              </w:r>
            </w:hyperlink>
            <w:r>
              <w:t xml:space="preserve">, </w:t>
            </w:r>
            <w:hyperlink w:anchor="P591" w:history="1">
              <w:r>
                <w:rPr>
                  <w:color w:val="0000FF"/>
                </w:rPr>
                <w:t>5</w:t>
              </w:r>
            </w:hyperlink>
            <w:r>
              <w:t xml:space="preserve">, </w:t>
            </w:r>
            <w:hyperlink w:anchor="P604" w:history="1">
              <w:r>
                <w:rPr>
                  <w:color w:val="0000FF"/>
                </w:rPr>
                <w:t>6</w:t>
              </w:r>
            </w:hyperlink>
          </w:p>
        </w:tc>
      </w:tr>
      <w:tr w:rsidR="005B660B">
        <w:tblPrEx>
          <w:tblBorders>
            <w:insideH w:val="none" w:sz="0" w:space="0" w:color="auto"/>
            <w:insideV w:val="none" w:sz="0" w:space="0" w:color="auto"/>
          </w:tblBorders>
        </w:tblPrEx>
        <w:tc>
          <w:tcPr>
            <w:tcW w:w="16621" w:type="dxa"/>
            <w:gridSpan w:val="8"/>
            <w:tcBorders>
              <w:top w:val="nil"/>
              <w:left w:val="nil"/>
              <w:bottom w:val="nil"/>
              <w:right w:val="nil"/>
            </w:tcBorders>
          </w:tcPr>
          <w:p w:rsidR="005B660B" w:rsidRDefault="005B660B">
            <w:pPr>
              <w:pStyle w:val="ConsPlusNormal"/>
              <w:jc w:val="center"/>
              <w:outlineLvl w:val="2"/>
            </w:pPr>
            <w:r>
              <w:lastRenderedPageBreak/>
              <w:t>Подпрограмма 3 "Совершенствование государственной системы медико-социальной экспертизы"</w:t>
            </w:r>
          </w:p>
        </w:tc>
      </w:tr>
      <w:tr w:rsidR="005B660B">
        <w:tblPrEx>
          <w:tblBorders>
            <w:insideH w:val="none" w:sz="0" w:space="0" w:color="auto"/>
            <w:insideV w:val="none" w:sz="0" w:space="0" w:color="auto"/>
          </w:tblBorders>
        </w:tblPrEx>
        <w:tc>
          <w:tcPr>
            <w:tcW w:w="624" w:type="dxa"/>
            <w:tcBorders>
              <w:top w:val="nil"/>
              <w:left w:val="nil"/>
              <w:bottom w:val="nil"/>
              <w:right w:val="nil"/>
            </w:tcBorders>
          </w:tcPr>
          <w:p w:rsidR="005B660B" w:rsidRDefault="005B660B">
            <w:pPr>
              <w:pStyle w:val="ConsPlusNormal"/>
              <w:jc w:val="center"/>
            </w:pPr>
            <w:r>
              <w:t>12.</w:t>
            </w:r>
          </w:p>
        </w:tc>
        <w:tc>
          <w:tcPr>
            <w:tcW w:w="2041" w:type="dxa"/>
            <w:tcBorders>
              <w:top w:val="nil"/>
              <w:left w:val="nil"/>
              <w:bottom w:val="nil"/>
              <w:right w:val="nil"/>
            </w:tcBorders>
          </w:tcPr>
          <w:p w:rsidR="005B660B" w:rsidRDefault="005B660B">
            <w:pPr>
              <w:pStyle w:val="ConsPlusNormal"/>
            </w:pPr>
            <w:r>
              <w:t>Основное мероприятие 3.1. Совершенствование организации и проведения медико-социальной экспертизы</w:t>
            </w:r>
          </w:p>
        </w:tc>
        <w:tc>
          <w:tcPr>
            <w:tcW w:w="2098" w:type="dxa"/>
            <w:tcBorders>
              <w:top w:val="nil"/>
              <w:left w:val="nil"/>
              <w:bottom w:val="nil"/>
              <w:right w:val="nil"/>
            </w:tcBorders>
          </w:tcPr>
          <w:p w:rsidR="005B660B" w:rsidRDefault="005B660B">
            <w:pPr>
              <w:pStyle w:val="ConsPlusNormal"/>
            </w:pPr>
            <w:r>
              <w:t>Минтруд России,</w:t>
            </w:r>
          </w:p>
          <w:p w:rsidR="005B660B" w:rsidRDefault="005B660B">
            <w:pPr>
              <w:pStyle w:val="ConsPlusNormal"/>
            </w:pPr>
            <w:r>
              <w:t>ФМБА России,</w:t>
            </w:r>
          </w:p>
          <w:p w:rsidR="005B660B" w:rsidRDefault="005B660B">
            <w:pPr>
              <w:pStyle w:val="ConsPlusNormal"/>
            </w:pPr>
            <w:r>
              <w:t>Пенсионный фонд Российской Федерации,</w:t>
            </w:r>
          </w:p>
          <w:p w:rsidR="005B660B" w:rsidRDefault="005B660B">
            <w:pPr>
              <w:pStyle w:val="ConsPlusNormal"/>
            </w:pPr>
            <w:r>
              <w:t>Росстандарт</w:t>
            </w:r>
          </w:p>
        </w:tc>
        <w:tc>
          <w:tcPr>
            <w:tcW w:w="1296" w:type="dxa"/>
            <w:tcBorders>
              <w:top w:val="nil"/>
              <w:left w:val="nil"/>
              <w:bottom w:val="nil"/>
              <w:right w:val="nil"/>
            </w:tcBorders>
          </w:tcPr>
          <w:p w:rsidR="005B660B" w:rsidRDefault="005B660B">
            <w:pPr>
              <w:pStyle w:val="ConsPlusNormal"/>
              <w:jc w:val="center"/>
            </w:pPr>
            <w:r>
              <w:t>17 марта 2011 г.</w:t>
            </w:r>
          </w:p>
        </w:tc>
        <w:tc>
          <w:tcPr>
            <w:tcW w:w="1321" w:type="dxa"/>
            <w:tcBorders>
              <w:top w:val="nil"/>
              <w:left w:val="nil"/>
              <w:bottom w:val="nil"/>
              <w:right w:val="nil"/>
            </w:tcBorders>
          </w:tcPr>
          <w:p w:rsidR="005B660B" w:rsidRDefault="005B660B">
            <w:pPr>
              <w:pStyle w:val="ConsPlusNormal"/>
              <w:jc w:val="center"/>
            </w:pPr>
            <w:r>
              <w:t>31 декабря 2020 г.</w:t>
            </w:r>
          </w:p>
        </w:tc>
        <w:tc>
          <w:tcPr>
            <w:tcW w:w="3969" w:type="dxa"/>
            <w:tcBorders>
              <w:top w:val="nil"/>
              <w:left w:val="nil"/>
              <w:bottom w:val="nil"/>
              <w:right w:val="nil"/>
            </w:tcBorders>
          </w:tcPr>
          <w:p w:rsidR="005B660B" w:rsidRDefault="005B660B">
            <w:pPr>
              <w:pStyle w:val="ConsPlusNormal"/>
            </w:pPr>
            <w:r>
              <w:t>модель внутриведомственного взаимодействия с учетом положений международной классификации функционирования, ограничений жизнедеятельности и здоровья;</w:t>
            </w:r>
          </w:p>
          <w:p w:rsidR="005B660B" w:rsidRDefault="005B660B">
            <w:pPr>
              <w:pStyle w:val="ConsPlusNormal"/>
            </w:pPr>
            <w:r>
              <w:t>модель межведомственного взаимодействия учреждений медико-социальной экспертизы и организаций, осуществляющих реабилитацию инвалидов;</w:t>
            </w:r>
          </w:p>
          <w:p w:rsidR="005B660B" w:rsidRDefault="005B660B">
            <w:pPr>
              <w:pStyle w:val="ConsPlusNormal"/>
            </w:pPr>
            <w:r>
              <w:t>единая интегрированная система информационного взаимодействия между структурами, участвующими в реабилитации инвалидов;</w:t>
            </w:r>
          </w:p>
          <w:p w:rsidR="005B660B" w:rsidRDefault="005B660B">
            <w:pPr>
              <w:pStyle w:val="ConsPlusNormal"/>
            </w:pPr>
            <w:r>
              <w:t>система качественных и количественных показателей оценки деятельности федеральных государственных учреждений медико-социальной экспертизы;</w:t>
            </w:r>
          </w:p>
          <w:p w:rsidR="005B660B" w:rsidRDefault="005B660B">
            <w:pPr>
              <w:pStyle w:val="ConsPlusNormal"/>
            </w:pPr>
            <w:r>
              <w:t xml:space="preserve">нормативы формирования кадрового </w:t>
            </w:r>
            <w:r>
              <w:lastRenderedPageBreak/>
              <w:t>состава учреждений медико-социальной экспертизы;</w:t>
            </w:r>
          </w:p>
          <w:p w:rsidR="005B660B" w:rsidRDefault="005B660B">
            <w:pPr>
              <w:pStyle w:val="ConsPlusNormal"/>
            </w:pPr>
            <w:r>
              <w:t>выявление рисков при внедрении подходов к организации и проведению медико-социальной экспертизы и реабилитации инвалидов с учетом положений Международной классификации функционирования, ограничений жизнедеятельности и здоровья в субъектах Российской Федерации (пилотный проект);</w:t>
            </w:r>
          </w:p>
          <w:p w:rsidR="005B660B" w:rsidRDefault="005B660B">
            <w:pPr>
              <w:pStyle w:val="ConsPlusNormal"/>
            </w:pPr>
            <w:r>
              <w:t>научно обоснованные предложения по проекту классификаций и критериев по установлению инвалидности при проведении медико-социальной экспертизы у детей;</w:t>
            </w:r>
          </w:p>
          <w:p w:rsidR="005B660B" w:rsidRDefault="005B660B">
            <w:pPr>
              <w:pStyle w:val="ConsPlusNormal"/>
            </w:pPr>
            <w:r>
              <w:t>методика установления степени утраты профессиональной трудоспособности в результате несчастных случаев на производстве и профессиональных заболеваний и критериев определения степени утраты профессиональной трудоспособности;</w:t>
            </w:r>
          </w:p>
          <w:p w:rsidR="005B660B" w:rsidRDefault="005B660B">
            <w:pPr>
              <w:pStyle w:val="ConsPlusNormal"/>
            </w:pPr>
            <w:r>
              <w:t>внедрение подходов к организации и проведению медико-социальной экспертизы и реабилитации инвалидов с учетом положений Международной классификации функционирования, ограничений жизнедеятельности и здоровья в субъектах Российской Федерации;</w:t>
            </w:r>
          </w:p>
        </w:tc>
        <w:tc>
          <w:tcPr>
            <w:tcW w:w="3685" w:type="dxa"/>
            <w:tcBorders>
              <w:top w:val="nil"/>
              <w:left w:val="nil"/>
              <w:bottom w:val="nil"/>
              <w:right w:val="nil"/>
            </w:tcBorders>
          </w:tcPr>
          <w:p w:rsidR="005B660B" w:rsidRDefault="005B660B">
            <w:pPr>
              <w:pStyle w:val="ConsPlusNormal"/>
            </w:pPr>
            <w:r>
              <w:lastRenderedPageBreak/>
              <w:t>создание единой модели внутриведомственного взаимодействия учреждений медико-социальной экспертизы;</w:t>
            </w:r>
          </w:p>
          <w:p w:rsidR="005B660B" w:rsidRDefault="005B660B">
            <w:pPr>
              <w:pStyle w:val="ConsPlusNormal"/>
            </w:pPr>
            <w:r>
              <w:t>создание единой организационной основы для создания комплексного подхода к реабилитации инвалидов;</w:t>
            </w:r>
          </w:p>
          <w:p w:rsidR="005B660B" w:rsidRDefault="005B660B">
            <w:pPr>
              <w:pStyle w:val="ConsPlusNormal"/>
            </w:pPr>
            <w:r>
              <w:t>выработка предложений по организационным и методическим основам системы комплектования кадрами учреждений медико-социальной экспертизы;</w:t>
            </w:r>
          </w:p>
          <w:p w:rsidR="005B660B" w:rsidRDefault="005B660B">
            <w:pPr>
              <w:pStyle w:val="ConsPlusNormal"/>
            </w:pPr>
            <w:r>
              <w:t>апробирование новых подходов к организации и проведению медико-социальной экспертизы и реабилитации инвалидов;</w:t>
            </w:r>
          </w:p>
          <w:p w:rsidR="005B660B" w:rsidRDefault="005B660B">
            <w:pPr>
              <w:pStyle w:val="ConsPlusNormal"/>
            </w:pPr>
            <w:r>
              <w:t>выработка классификаций и критериев по установлению инвалидности детям в целях их апробации в пилотном проекте;</w:t>
            </w:r>
          </w:p>
          <w:p w:rsidR="005B660B" w:rsidRDefault="005B660B">
            <w:pPr>
              <w:pStyle w:val="ConsPlusNormal"/>
            </w:pPr>
            <w:r>
              <w:lastRenderedPageBreak/>
              <w:t>выработка классификаций и критериев для установления степени утраты профессиональной трудоспособности в целях их апробации в пилотном проекте;</w:t>
            </w:r>
          </w:p>
          <w:p w:rsidR="005B660B" w:rsidRDefault="005B660B">
            <w:pPr>
              <w:pStyle w:val="ConsPlusNormal"/>
            </w:pPr>
            <w:r>
              <w:t>выработка новых объективных методик и подходов к организации и проведению медико-социальной экспертизы и реабилитации инвалидов;</w:t>
            </w:r>
          </w:p>
          <w:p w:rsidR="005B660B" w:rsidRDefault="005B660B">
            <w:pPr>
              <w:pStyle w:val="ConsPlusNormal"/>
            </w:pPr>
            <w:r>
              <w:t>повышение объективности при установлении процентов утраты профессиональной трудоспособности;</w:t>
            </w:r>
          </w:p>
          <w:p w:rsidR="005B660B" w:rsidRDefault="005B660B">
            <w:pPr>
              <w:pStyle w:val="ConsPlusNormal"/>
            </w:pPr>
            <w:r>
              <w:t>выработка научно обоснованных предложений по проекту новых классификаций и критериев, используемых при установлении инвалидности;</w:t>
            </w:r>
          </w:p>
          <w:p w:rsidR="005B660B" w:rsidRDefault="005B660B">
            <w:pPr>
              <w:pStyle w:val="ConsPlusNormal"/>
            </w:pPr>
            <w:r>
              <w:t>выработка с учетом положений Международной классификации функционирования, ограничений жизнедеятельности и здоровья кодификатора категорий инвалидности, позволяющего определять специфику инвалидности у конкретного человека с установлением буквенного обозначения в целях оказания ему помощи;</w:t>
            </w:r>
          </w:p>
        </w:tc>
        <w:tc>
          <w:tcPr>
            <w:tcW w:w="1587" w:type="dxa"/>
            <w:tcBorders>
              <w:top w:val="nil"/>
              <w:left w:val="nil"/>
              <w:bottom w:val="nil"/>
              <w:right w:val="nil"/>
            </w:tcBorders>
          </w:tcPr>
          <w:p w:rsidR="005B660B" w:rsidRDefault="005B660B">
            <w:pPr>
              <w:pStyle w:val="ConsPlusNormal"/>
              <w:jc w:val="center"/>
            </w:pPr>
            <w:hyperlink w:anchor="P1114" w:history="1">
              <w:r>
                <w:rPr>
                  <w:color w:val="0000FF"/>
                </w:rPr>
                <w:t>3.1</w:t>
              </w:r>
            </w:hyperlink>
            <w:r>
              <w:t xml:space="preserve">, </w:t>
            </w:r>
            <w:hyperlink w:anchor="P1127" w:history="1">
              <w:r>
                <w:rPr>
                  <w:color w:val="0000FF"/>
                </w:rPr>
                <w:t>3.2</w:t>
              </w:r>
            </w:hyperlink>
            <w:r>
              <w:t xml:space="preserve">, </w:t>
            </w:r>
            <w:hyperlink w:anchor="P1140" w:history="1">
              <w:r>
                <w:rPr>
                  <w:color w:val="0000FF"/>
                </w:rPr>
                <w:t>3.3</w:t>
              </w:r>
            </w:hyperlink>
            <w:r>
              <w:t xml:space="preserve">, </w:t>
            </w:r>
            <w:hyperlink w:anchor="P1153" w:history="1">
              <w:r>
                <w:rPr>
                  <w:color w:val="0000FF"/>
                </w:rPr>
                <w:t>3.4</w:t>
              </w:r>
            </w:hyperlink>
            <w:r>
              <w:t xml:space="preserve">, </w:t>
            </w:r>
            <w:hyperlink w:anchor="P1205" w:history="1">
              <w:r>
                <w:rPr>
                  <w:color w:val="0000FF"/>
                </w:rPr>
                <w:t>3.8</w:t>
              </w:r>
            </w:hyperlink>
            <w:r>
              <w:t xml:space="preserve">, </w:t>
            </w:r>
            <w:hyperlink w:anchor="P1218" w:history="1">
              <w:r>
                <w:rPr>
                  <w:color w:val="0000FF"/>
                </w:rPr>
                <w:t>3.9</w:t>
              </w:r>
            </w:hyperlink>
            <w:r>
              <w:t xml:space="preserve">, </w:t>
            </w:r>
            <w:hyperlink w:anchor="P1231" w:history="1">
              <w:r>
                <w:rPr>
                  <w:color w:val="0000FF"/>
                </w:rPr>
                <w:t>3.10</w:t>
              </w:r>
            </w:hyperlink>
            <w:r>
              <w:t xml:space="preserve">, </w:t>
            </w:r>
            <w:hyperlink w:anchor="P1244" w:history="1">
              <w:r>
                <w:rPr>
                  <w:color w:val="0000FF"/>
                </w:rPr>
                <w:t>3.11</w:t>
              </w:r>
            </w:hyperlink>
            <w:r>
              <w:t xml:space="preserve">, </w:t>
            </w:r>
            <w:hyperlink w:anchor="P591" w:history="1">
              <w:r>
                <w:rPr>
                  <w:color w:val="0000FF"/>
                </w:rPr>
                <w:t>5</w:t>
              </w:r>
            </w:hyperlink>
            <w:r>
              <w:t xml:space="preserve">, </w:t>
            </w:r>
            <w:hyperlink w:anchor="P604" w:history="1">
              <w:r>
                <w:rPr>
                  <w:color w:val="0000FF"/>
                </w:rPr>
                <w:t>6</w:t>
              </w:r>
            </w:hyperlink>
            <w:r>
              <w:t xml:space="preserve">, </w:t>
            </w:r>
            <w:hyperlink w:anchor="P630" w:history="1">
              <w:r>
                <w:rPr>
                  <w:color w:val="0000FF"/>
                </w:rPr>
                <w:t>8</w:t>
              </w:r>
            </w:hyperlink>
          </w:p>
        </w:tc>
      </w:tr>
      <w:tr w:rsidR="005B660B">
        <w:tblPrEx>
          <w:tblBorders>
            <w:insideH w:val="none" w:sz="0" w:space="0" w:color="auto"/>
            <w:insideV w:val="none" w:sz="0" w:space="0" w:color="auto"/>
          </w:tblBorders>
        </w:tblPrEx>
        <w:tc>
          <w:tcPr>
            <w:tcW w:w="624" w:type="dxa"/>
            <w:tcBorders>
              <w:top w:val="nil"/>
              <w:left w:val="nil"/>
              <w:bottom w:val="nil"/>
              <w:right w:val="nil"/>
            </w:tcBorders>
          </w:tcPr>
          <w:p w:rsidR="005B660B" w:rsidRDefault="005B660B">
            <w:pPr>
              <w:pStyle w:val="ConsPlusNormal"/>
            </w:pPr>
          </w:p>
        </w:tc>
        <w:tc>
          <w:tcPr>
            <w:tcW w:w="2041" w:type="dxa"/>
            <w:tcBorders>
              <w:top w:val="nil"/>
              <w:left w:val="nil"/>
              <w:bottom w:val="nil"/>
              <w:right w:val="nil"/>
            </w:tcBorders>
          </w:tcPr>
          <w:p w:rsidR="005B660B" w:rsidRDefault="005B660B">
            <w:pPr>
              <w:pStyle w:val="ConsPlusNormal"/>
            </w:pPr>
          </w:p>
        </w:tc>
        <w:tc>
          <w:tcPr>
            <w:tcW w:w="2098" w:type="dxa"/>
            <w:tcBorders>
              <w:top w:val="nil"/>
              <w:left w:val="nil"/>
              <w:bottom w:val="nil"/>
              <w:right w:val="nil"/>
            </w:tcBorders>
          </w:tcPr>
          <w:p w:rsidR="005B660B" w:rsidRDefault="005B660B">
            <w:pPr>
              <w:pStyle w:val="ConsPlusNormal"/>
            </w:pPr>
          </w:p>
        </w:tc>
        <w:tc>
          <w:tcPr>
            <w:tcW w:w="1296" w:type="dxa"/>
            <w:tcBorders>
              <w:top w:val="nil"/>
              <w:left w:val="nil"/>
              <w:bottom w:val="nil"/>
              <w:right w:val="nil"/>
            </w:tcBorders>
          </w:tcPr>
          <w:p w:rsidR="005B660B" w:rsidRDefault="005B660B">
            <w:pPr>
              <w:pStyle w:val="ConsPlusNormal"/>
            </w:pPr>
          </w:p>
        </w:tc>
        <w:tc>
          <w:tcPr>
            <w:tcW w:w="1321" w:type="dxa"/>
            <w:tcBorders>
              <w:top w:val="nil"/>
              <w:left w:val="nil"/>
              <w:bottom w:val="nil"/>
              <w:right w:val="nil"/>
            </w:tcBorders>
          </w:tcPr>
          <w:p w:rsidR="005B660B" w:rsidRDefault="005B660B">
            <w:pPr>
              <w:pStyle w:val="ConsPlusNormal"/>
            </w:pPr>
          </w:p>
        </w:tc>
        <w:tc>
          <w:tcPr>
            <w:tcW w:w="3969" w:type="dxa"/>
            <w:tcBorders>
              <w:top w:val="nil"/>
              <w:left w:val="nil"/>
              <w:bottom w:val="nil"/>
              <w:right w:val="nil"/>
            </w:tcBorders>
          </w:tcPr>
          <w:p w:rsidR="005B660B" w:rsidRDefault="005B660B">
            <w:pPr>
              <w:pStyle w:val="ConsPlusNormal"/>
            </w:pPr>
            <w:r>
              <w:t xml:space="preserve">внедрение новых подходов к установлению инвалидности у детей и </w:t>
            </w:r>
            <w:r>
              <w:lastRenderedPageBreak/>
              <w:t>новых классификаций и критериев установления инвалидности у детей;</w:t>
            </w:r>
          </w:p>
          <w:p w:rsidR="005B660B" w:rsidRDefault="005B660B">
            <w:pPr>
              <w:pStyle w:val="ConsPlusNormal"/>
            </w:pPr>
            <w:r>
              <w:t>внедрение новых подходов к установлению степени утраты профессиональной трудоспособности и критериев определения степени утраты профессиональной трудоспособности;</w:t>
            </w:r>
          </w:p>
          <w:p w:rsidR="005B660B" w:rsidRDefault="005B660B">
            <w:pPr>
              <w:pStyle w:val="ConsPlusNormal"/>
            </w:pPr>
            <w:r>
              <w:t>классификации и критерии по определению инвалидности при проведении медико-социальной экспертизы исходя из комплексной оценки состояния организма гражданина на основе анализа его клинико-функциональных, социально-бытовых, профессионально-трудовых и психологических данных;</w:t>
            </w:r>
          </w:p>
          <w:p w:rsidR="005B660B" w:rsidRDefault="005B660B">
            <w:pPr>
              <w:pStyle w:val="ConsPlusNormal"/>
            </w:pPr>
            <w:r>
              <w:t>кодификатор категорий инвалидности с учетом положений Международной классификации функционирования, ограничений жизнедеятельности здоровья; методические рекомендации по определению потребности инвалида в реабилитации и абилитации на основе оценки ограничения жизнедеятельности с учетом социально-бытовых, профессионально-трудовых и психологических данных;</w:t>
            </w:r>
          </w:p>
          <w:p w:rsidR="005B660B" w:rsidRDefault="005B660B">
            <w:pPr>
              <w:pStyle w:val="ConsPlusNormal"/>
            </w:pPr>
            <w:r>
              <w:t xml:space="preserve">разработанный механизм автоматического распределения заявлений граждан в учреждения медико-социальной экспертизы и последующего освидетельствования граждан в бюро медико-социальной экспертизы в городах и районах, </w:t>
            </w:r>
            <w:r>
              <w:lastRenderedPageBreak/>
              <w:t>главных бюро по субъекту Российской Федерации и федеральном бюро (электронная система управления очередью);</w:t>
            </w:r>
          </w:p>
          <w:p w:rsidR="005B660B" w:rsidRDefault="005B660B">
            <w:pPr>
              <w:pStyle w:val="ConsPlusNormal"/>
            </w:pPr>
            <w:r>
              <w:t>организованное электронное взаимодействие по направлению</w:t>
            </w:r>
          </w:p>
          <w:p w:rsidR="005B660B" w:rsidRDefault="005B660B">
            <w:pPr>
              <w:pStyle w:val="ConsPlusNormal"/>
            </w:pPr>
            <w:r>
              <w:t xml:space="preserve">медицинскими организациями </w:t>
            </w:r>
            <w:hyperlink r:id="rId53" w:history="1">
              <w:r>
                <w:rPr>
                  <w:color w:val="0000FF"/>
                </w:rPr>
                <w:t>формы N 088/у-06</w:t>
              </w:r>
            </w:hyperlink>
            <w:r>
              <w:t xml:space="preserve"> в учреждения медико-социальной экспертизы для последующего освидетельствования граждан и направление результатов освидетельствования учреждениями медико-социальной экспертизы в медицинские организации;</w:t>
            </w:r>
          </w:p>
          <w:p w:rsidR="005B660B" w:rsidRDefault="005B660B">
            <w:pPr>
              <w:pStyle w:val="ConsPlusNormal"/>
            </w:pPr>
            <w:r>
              <w:t>внедрение электронной системы управления очередью в учреждениях медико-социальной экспертизы, оптимизация управления потоком посетителей, повышение качества предоставления государственной услуги по проведению медико-социальной экспертизы, обеспечение информирования граждан по вопросам проведения медико-социальной экспертизы;</w:t>
            </w:r>
          </w:p>
          <w:p w:rsidR="005B660B" w:rsidRDefault="005B660B">
            <w:pPr>
              <w:pStyle w:val="ConsPlusNormal"/>
            </w:pPr>
            <w:r>
              <w:t>укрепление материально-технической базы учреждений медико-социальной экспертизы;</w:t>
            </w:r>
          </w:p>
          <w:p w:rsidR="005B660B" w:rsidRDefault="005B660B">
            <w:pPr>
              <w:pStyle w:val="ConsPlusNormal"/>
            </w:pPr>
            <w:r>
              <w:t>объективная оценка уровня удовлетворенности граждан качеством предоставления государственной услуги по проведению медико-социальной экспертизы;</w:t>
            </w:r>
          </w:p>
          <w:p w:rsidR="005B660B" w:rsidRDefault="005B660B">
            <w:pPr>
              <w:pStyle w:val="ConsPlusNormal"/>
            </w:pPr>
            <w:r>
              <w:t xml:space="preserve">создание информационной системы, </w:t>
            </w:r>
            <w:r>
              <w:lastRenderedPageBreak/>
              <w:t>необходимой для формирования и ведения реестра, позволяющей осуществлять обработку сведений об инвалидах, поступающих из различных информационных систем, в том числе с учетом необходимости защиты персональных данных;</w:t>
            </w:r>
          </w:p>
          <w:p w:rsidR="005B660B" w:rsidRDefault="005B660B">
            <w:pPr>
              <w:pStyle w:val="ConsPlusNormal"/>
            </w:pPr>
            <w:r>
              <w:t>установление порядка и критериев определения степени утраты общей трудоспособности лицам, получившим повреждение здоровья не на производстве</w:t>
            </w:r>
          </w:p>
        </w:tc>
        <w:tc>
          <w:tcPr>
            <w:tcW w:w="3685" w:type="dxa"/>
            <w:tcBorders>
              <w:top w:val="nil"/>
              <w:left w:val="nil"/>
              <w:bottom w:val="nil"/>
              <w:right w:val="nil"/>
            </w:tcBorders>
          </w:tcPr>
          <w:p w:rsidR="005B660B" w:rsidRDefault="005B660B">
            <w:pPr>
              <w:pStyle w:val="ConsPlusNormal"/>
            </w:pPr>
            <w:r>
              <w:lastRenderedPageBreak/>
              <w:t xml:space="preserve">повышение качества рекомендованных мероприятий по </w:t>
            </w:r>
            <w:r>
              <w:lastRenderedPageBreak/>
              <w:t>реабилитации и абилитации на основе оценки ограничения жизнедеятельности с учетом социально-бытовых, профессионально-трудовых и психологических данных;</w:t>
            </w:r>
          </w:p>
          <w:p w:rsidR="005B660B" w:rsidRDefault="005B660B">
            <w:pPr>
              <w:pStyle w:val="ConsPlusNormal"/>
            </w:pPr>
            <w:r>
              <w:t>повышение оперативности при освидетельствовании граждан в учреждениях медико-социальной экспертизы и налаживание эффективного межведомственного взаимодействия;</w:t>
            </w:r>
          </w:p>
          <w:p w:rsidR="005B660B" w:rsidRDefault="005B660B">
            <w:pPr>
              <w:pStyle w:val="ConsPlusNormal"/>
            </w:pPr>
            <w:r>
              <w:t>закупка соответствующего оборудования (терминалы, семисегментные табло, видеомониторы) для создания электронной системы управления очередью в учреждениях медико-социальной экспертизы;</w:t>
            </w:r>
          </w:p>
          <w:p w:rsidR="005B660B" w:rsidRDefault="005B660B">
            <w:pPr>
              <w:pStyle w:val="ConsPlusNormal"/>
            </w:pPr>
            <w:r>
              <w:t>закупка специального диагностического оборудования, автомобильной техники для нужд учреждений медико-социальной экспертизы;</w:t>
            </w:r>
          </w:p>
          <w:p w:rsidR="005B660B" w:rsidRDefault="005B660B">
            <w:pPr>
              <w:pStyle w:val="ConsPlusNormal"/>
            </w:pPr>
            <w:r>
              <w:t xml:space="preserve">проведение репрезентативных социологических исследований; разработка информационной системы, необходимой для формирования и ведения реестра, позволяющей осуществлять обработку сведений об инвалидах, поступающих из различных информационных систем, в том числе с учетом необходимости </w:t>
            </w:r>
            <w:r>
              <w:lastRenderedPageBreak/>
              <w:t>защиты персональных данных;</w:t>
            </w:r>
          </w:p>
          <w:p w:rsidR="005B660B" w:rsidRDefault="005B660B">
            <w:pPr>
              <w:pStyle w:val="ConsPlusNormal"/>
            </w:pPr>
            <w:r>
              <w:t>разработка научно-обоснованных методологических и методических предложений по установлению порядка и критериев определения степени утраты общей трудоспособности лицам, получившим повреждение здоровья не на производстве</w:t>
            </w:r>
          </w:p>
        </w:tc>
        <w:tc>
          <w:tcPr>
            <w:tcW w:w="1587" w:type="dxa"/>
            <w:tcBorders>
              <w:top w:val="nil"/>
              <w:left w:val="nil"/>
              <w:bottom w:val="nil"/>
              <w:right w:val="nil"/>
            </w:tcBorders>
          </w:tcPr>
          <w:p w:rsidR="005B660B" w:rsidRDefault="005B660B">
            <w:pPr>
              <w:pStyle w:val="ConsPlusNormal"/>
            </w:pPr>
          </w:p>
        </w:tc>
      </w:tr>
      <w:tr w:rsidR="005B660B">
        <w:tblPrEx>
          <w:tblBorders>
            <w:insideH w:val="none" w:sz="0" w:space="0" w:color="auto"/>
            <w:insideV w:val="none" w:sz="0" w:space="0" w:color="auto"/>
          </w:tblBorders>
        </w:tblPrEx>
        <w:tc>
          <w:tcPr>
            <w:tcW w:w="624" w:type="dxa"/>
            <w:tcBorders>
              <w:top w:val="nil"/>
              <w:left w:val="nil"/>
              <w:bottom w:val="nil"/>
              <w:right w:val="nil"/>
            </w:tcBorders>
          </w:tcPr>
          <w:p w:rsidR="005B660B" w:rsidRDefault="005B660B">
            <w:pPr>
              <w:pStyle w:val="ConsPlusNormal"/>
              <w:jc w:val="center"/>
            </w:pPr>
            <w:r>
              <w:lastRenderedPageBreak/>
              <w:t>13.</w:t>
            </w:r>
          </w:p>
        </w:tc>
        <w:tc>
          <w:tcPr>
            <w:tcW w:w="2041" w:type="dxa"/>
            <w:tcBorders>
              <w:top w:val="nil"/>
              <w:left w:val="nil"/>
              <w:bottom w:val="nil"/>
              <w:right w:val="nil"/>
            </w:tcBorders>
          </w:tcPr>
          <w:p w:rsidR="005B660B" w:rsidRDefault="005B660B">
            <w:pPr>
              <w:pStyle w:val="ConsPlusNormal"/>
            </w:pPr>
            <w:r>
              <w:t>Основное мероприятие 3.2. Повышение квалификации специалистов учреждений медико-социальной экспертизы</w:t>
            </w:r>
          </w:p>
        </w:tc>
        <w:tc>
          <w:tcPr>
            <w:tcW w:w="2098" w:type="dxa"/>
            <w:tcBorders>
              <w:top w:val="nil"/>
              <w:left w:val="nil"/>
              <w:bottom w:val="nil"/>
              <w:right w:val="nil"/>
            </w:tcBorders>
          </w:tcPr>
          <w:p w:rsidR="005B660B" w:rsidRDefault="005B660B">
            <w:pPr>
              <w:pStyle w:val="ConsPlusNormal"/>
            </w:pPr>
            <w:r>
              <w:t>Минтруд России,</w:t>
            </w:r>
          </w:p>
          <w:p w:rsidR="005B660B" w:rsidRDefault="005B660B">
            <w:pPr>
              <w:pStyle w:val="ConsPlusNormal"/>
            </w:pPr>
            <w:r>
              <w:t>ФМБА России</w:t>
            </w:r>
          </w:p>
        </w:tc>
        <w:tc>
          <w:tcPr>
            <w:tcW w:w="1296" w:type="dxa"/>
            <w:tcBorders>
              <w:top w:val="nil"/>
              <w:left w:val="nil"/>
              <w:bottom w:val="nil"/>
              <w:right w:val="nil"/>
            </w:tcBorders>
          </w:tcPr>
          <w:p w:rsidR="005B660B" w:rsidRDefault="005B660B">
            <w:pPr>
              <w:pStyle w:val="ConsPlusNormal"/>
              <w:jc w:val="center"/>
            </w:pPr>
            <w:r>
              <w:t>7 марта 2011 г.</w:t>
            </w:r>
          </w:p>
        </w:tc>
        <w:tc>
          <w:tcPr>
            <w:tcW w:w="1321" w:type="dxa"/>
            <w:tcBorders>
              <w:top w:val="nil"/>
              <w:left w:val="nil"/>
              <w:bottom w:val="nil"/>
              <w:right w:val="nil"/>
            </w:tcBorders>
          </w:tcPr>
          <w:p w:rsidR="005B660B" w:rsidRDefault="005B660B">
            <w:pPr>
              <w:pStyle w:val="ConsPlusNormal"/>
              <w:jc w:val="center"/>
            </w:pPr>
            <w:r>
              <w:t>31 декабря 2020 г.</w:t>
            </w:r>
          </w:p>
        </w:tc>
        <w:tc>
          <w:tcPr>
            <w:tcW w:w="3969" w:type="dxa"/>
            <w:tcBorders>
              <w:top w:val="nil"/>
              <w:left w:val="nil"/>
              <w:bottom w:val="nil"/>
              <w:right w:val="nil"/>
            </w:tcBorders>
          </w:tcPr>
          <w:p w:rsidR="005B660B" w:rsidRDefault="005B660B">
            <w:pPr>
              <w:pStyle w:val="ConsPlusNormal"/>
            </w:pPr>
            <w:r>
              <w:t>повышение квалификации специалистов учреждений медико-социальной экспертизы;</w:t>
            </w:r>
          </w:p>
          <w:p w:rsidR="005B660B" w:rsidRDefault="005B660B">
            <w:pPr>
              <w:pStyle w:val="ConsPlusNormal"/>
            </w:pPr>
            <w:r>
              <w:t>повышение квалификации специалистов учреждений, участвующих в пилотных проектах по отработке подходов к организации и проведению медико-социальной экспертизы, в части установления инвалидности детям и в части установления процентов утраты профессиональной трудоспособности;</w:t>
            </w:r>
          </w:p>
          <w:p w:rsidR="005B660B" w:rsidRDefault="005B660B">
            <w:pPr>
              <w:pStyle w:val="ConsPlusNormal"/>
            </w:pPr>
            <w:r>
              <w:t>профессиональная переподготовка, проведение циклов общего и тематического повышения квалификаций;</w:t>
            </w:r>
          </w:p>
          <w:p w:rsidR="005B660B" w:rsidRDefault="005B660B">
            <w:pPr>
              <w:pStyle w:val="ConsPlusNormal"/>
            </w:pPr>
            <w:r>
              <w:t>проведение конференций по проблемам медико-социальной экспертизы;</w:t>
            </w:r>
          </w:p>
          <w:p w:rsidR="005B660B" w:rsidRDefault="005B660B">
            <w:pPr>
              <w:pStyle w:val="ConsPlusNormal"/>
            </w:pPr>
            <w:r>
              <w:t xml:space="preserve">обучение специалистов учреждений медико-социальной экспертизы (обучение в субъектах Российской </w:t>
            </w:r>
            <w:r>
              <w:lastRenderedPageBreak/>
              <w:t>Федерации)</w:t>
            </w:r>
          </w:p>
        </w:tc>
        <w:tc>
          <w:tcPr>
            <w:tcW w:w="3685" w:type="dxa"/>
            <w:tcBorders>
              <w:top w:val="nil"/>
              <w:left w:val="nil"/>
              <w:bottom w:val="nil"/>
              <w:right w:val="nil"/>
            </w:tcBorders>
          </w:tcPr>
          <w:p w:rsidR="005B660B" w:rsidRDefault="005B660B">
            <w:pPr>
              <w:pStyle w:val="ConsPlusNormal"/>
            </w:pPr>
            <w:r>
              <w:lastRenderedPageBreak/>
              <w:t>проведение конференций и обучения специалистов учреждений медико-социальной экспертизы</w:t>
            </w:r>
          </w:p>
        </w:tc>
        <w:tc>
          <w:tcPr>
            <w:tcW w:w="1587" w:type="dxa"/>
            <w:tcBorders>
              <w:top w:val="nil"/>
              <w:left w:val="nil"/>
              <w:bottom w:val="nil"/>
              <w:right w:val="nil"/>
            </w:tcBorders>
          </w:tcPr>
          <w:p w:rsidR="005B660B" w:rsidRDefault="005B660B">
            <w:pPr>
              <w:pStyle w:val="ConsPlusNormal"/>
              <w:jc w:val="center"/>
            </w:pPr>
            <w:hyperlink w:anchor="P1114" w:history="1">
              <w:r>
                <w:rPr>
                  <w:color w:val="0000FF"/>
                </w:rPr>
                <w:t>3.1</w:t>
              </w:r>
            </w:hyperlink>
            <w:r>
              <w:t xml:space="preserve">, </w:t>
            </w:r>
            <w:hyperlink w:anchor="P1127" w:history="1">
              <w:r>
                <w:rPr>
                  <w:color w:val="0000FF"/>
                </w:rPr>
                <w:t>3.2</w:t>
              </w:r>
            </w:hyperlink>
            <w:r>
              <w:t xml:space="preserve">, </w:t>
            </w:r>
            <w:hyperlink w:anchor="P1153" w:history="1">
              <w:r>
                <w:rPr>
                  <w:color w:val="0000FF"/>
                </w:rPr>
                <w:t>3.4</w:t>
              </w:r>
            </w:hyperlink>
            <w:r>
              <w:t xml:space="preserve">, </w:t>
            </w:r>
            <w:hyperlink w:anchor="P591" w:history="1">
              <w:r>
                <w:rPr>
                  <w:color w:val="0000FF"/>
                </w:rPr>
                <w:t>5</w:t>
              </w:r>
            </w:hyperlink>
            <w:r>
              <w:t xml:space="preserve">, </w:t>
            </w:r>
            <w:hyperlink w:anchor="P604" w:history="1">
              <w:r>
                <w:rPr>
                  <w:color w:val="0000FF"/>
                </w:rPr>
                <w:t>6</w:t>
              </w:r>
            </w:hyperlink>
          </w:p>
        </w:tc>
      </w:tr>
      <w:tr w:rsidR="005B660B">
        <w:tblPrEx>
          <w:tblBorders>
            <w:insideH w:val="none" w:sz="0" w:space="0" w:color="auto"/>
            <w:insideV w:val="none" w:sz="0" w:space="0" w:color="auto"/>
          </w:tblBorders>
        </w:tblPrEx>
        <w:tc>
          <w:tcPr>
            <w:tcW w:w="624" w:type="dxa"/>
            <w:tcBorders>
              <w:top w:val="nil"/>
              <w:left w:val="nil"/>
              <w:bottom w:val="nil"/>
              <w:right w:val="nil"/>
            </w:tcBorders>
          </w:tcPr>
          <w:p w:rsidR="005B660B" w:rsidRDefault="005B660B">
            <w:pPr>
              <w:pStyle w:val="ConsPlusNormal"/>
              <w:jc w:val="center"/>
            </w:pPr>
            <w:r>
              <w:lastRenderedPageBreak/>
              <w:t>14.</w:t>
            </w:r>
          </w:p>
        </w:tc>
        <w:tc>
          <w:tcPr>
            <w:tcW w:w="2041" w:type="dxa"/>
            <w:tcBorders>
              <w:top w:val="nil"/>
              <w:left w:val="nil"/>
              <w:bottom w:val="nil"/>
              <w:right w:val="nil"/>
            </w:tcBorders>
          </w:tcPr>
          <w:p w:rsidR="005B660B" w:rsidRDefault="005B660B">
            <w:pPr>
              <w:pStyle w:val="ConsPlusNormal"/>
            </w:pPr>
            <w:r>
              <w:t>Основное мероприятие 3.3. Организация и проведение пилотных проектов в субъектах Российской Федерации</w:t>
            </w:r>
          </w:p>
        </w:tc>
        <w:tc>
          <w:tcPr>
            <w:tcW w:w="2098" w:type="dxa"/>
            <w:tcBorders>
              <w:top w:val="nil"/>
              <w:left w:val="nil"/>
              <w:bottom w:val="nil"/>
              <w:right w:val="nil"/>
            </w:tcBorders>
          </w:tcPr>
          <w:p w:rsidR="005B660B" w:rsidRDefault="005B660B">
            <w:pPr>
              <w:pStyle w:val="ConsPlusNormal"/>
            </w:pPr>
            <w:r>
              <w:t>Минтруд России</w:t>
            </w:r>
          </w:p>
        </w:tc>
        <w:tc>
          <w:tcPr>
            <w:tcW w:w="1296" w:type="dxa"/>
            <w:tcBorders>
              <w:top w:val="nil"/>
              <w:left w:val="nil"/>
              <w:bottom w:val="nil"/>
              <w:right w:val="nil"/>
            </w:tcBorders>
          </w:tcPr>
          <w:p w:rsidR="005B660B" w:rsidRDefault="005B660B">
            <w:pPr>
              <w:pStyle w:val="ConsPlusNormal"/>
              <w:jc w:val="center"/>
            </w:pPr>
            <w:r>
              <w:t>1 января 2011 г.</w:t>
            </w:r>
          </w:p>
        </w:tc>
        <w:tc>
          <w:tcPr>
            <w:tcW w:w="1321" w:type="dxa"/>
            <w:tcBorders>
              <w:top w:val="nil"/>
              <w:left w:val="nil"/>
              <w:bottom w:val="nil"/>
              <w:right w:val="nil"/>
            </w:tcBorders>
          </w:tcPr>
          <w:p w:rsidR="005B660B" w:rsidRDefault="005B660B">
            <w:pPr>
              <w:pStyle w:val="ConsPlusNormal"/>
              <w:jc w:val="center"/>
            </w:pPr>
            <w:r>
              <w:t>31 декабря 2018 г.</w:t>
            </w:r>
          </w:p>
        </w:tc>
        <w:tc>
          <w:tcPr>
            <w:tcW w:w="3969" w:type="dxa"/>
            <w:tcBorders>
              <w:top w:val="nil"/>
              <w:left w:val="nil"/>
              <w:bottom w:val="nil"/>
              <w:right w:val="nil"/>
            </w:tcBorders>
          </w:tcPr>
          <w:p w:rsidR="005B660B" w:rsidRDefault="005B660B">
            <w:pPr>
              <w:pStyle w:val="ConsPlusNormal"/>
            </w:pPr>
            <w:r>
              <w:t>выявление рисков при апробации новых подходов к проведению медико-социальной экспертизы в части установления инвалидности детям;</w:t>
            </w:r>
          </w:p>
          <w:p w:rsidR="005B660B" w:rsidRDefault="005B660B">
            <w:pPr>
              <w:pStyle w:val="ConsPlusNormal"/>
            </w:pPr>
            <w:r>
              <w:t>выявление рисков при апробации новых подходов к установлению степени утраты профессиональной трудоспособности в результате несчастных случаев на производстве и профессиональных заболеваний</w:t>
            </w:r>
          </w:p>
        </w:tc>
        <w:tc>
          <w:tcPr>
            <w:tcW w:w="3685" w:type="dxa"/>
            <w:tcBorders>
              <w:top w:val="nil"/>
              <w:left w:val="nil"/>
              <w:bottom w:val="nil"/>
              <w:right w:val="nil"/>
            </w:tcBorders>
          </w:tcPr>
          <w:p w:rsidR="005B660B" w:rsidRDefault="005B660B">
            <w:pPr>
              <w:pStyle w:val="ConsPlusNormal"/>
            </w:pPr>
            <w:r>
              <w:t>апробация новых подходов к установлению инвалидности у детей и классификаций и критериев установления инвалидности у детей;</w:t>
            </w:r>
          </w:p>
          <w:p w:rsidR="005B660B" w:rsidRDefault="005B660B">
            <w:pPr>
              <w:pStyle w:val="ConsPlusNormal"/>
            </w:pPr>
            <w:r>
              <w:t>апробация новых подходов к установлению степени утраты профессиональной трудоспособности и критериев определения степени утраты профессиональной трудоспособности в результате несчастных случаев на производстве и профессиональных заболеваний</w:t>
            </w:r>
          </w:p>
        </w:tc>
        <w:tc>
          <w:tcPr>
            <w:tcW w:w="1587" w:type="dxa"/>
            <w:tcBorders>
              <w:top w:val="nil"/>
              <w:left w:val="nil"/>
              <w:bottom w:val="nil"/>
              <w:right w:val="nil"/>
            </w:tcBorders>
          </w:tcPr>
          <w:p w:rsidR="005B660B" w:rsidRDefault="005B660B">
            <w:pPr>
              <w:pStyle w:val="ConsPlusNormal"/>
              <w:jc w:val="center"/>
            </w:pPr>
            <w:hyperlink w:anchor="P591" w:history="1">
              <w:r>
                <w:rPr>
                  <w:color w:val="0000FF"/>
                </w:rPr>
                <w:t>5</w:t>
              </w:r>
            </w:hyperlink>
            <w:r>
              <w:t xml:space="preserve">, </w:t>
            </w:r>
            <w:hyperlink w:anchor="P604" w:history="1">
              <w:r>
                <w:rPr>
                  <w:color w:val="0000FF"/>
                </w:rPr>
                <w:t>6</w:t>
              </w:r>
            </w:hyperlink>
          </w:p>
        </w:tc>
      </w:tr>
      <w:tr w:rsidR="005B660B">
        <w:tblPrEx>
          <w:tblBorders>
            <w:insideH w:val="none" w:sz="0" w:space="0" w:color="auto"/>
            <w:insideV w:val="none" w:sz="0" w:space="0" w:color="auto"/>
          </w:tblBorders>
        </w:tblPrEx>
        <w:tc>
          <w:tcPr>
            <w:tcW w:w="624" w:type="dxa"/>
            <w:tcBorders>
              <w:top w:val="nil"/>
              <w:left w:val="nil"/>
              <w:bottom w:val="nil"/>
              <w:right w:val="nil"/>
            </w:tcBorders>
          </w:tcPr>
          <w:p w:rsidR="005B660B" w:rsidRDefault="005B660B">
            <w:pPr>
              <w:pStyle w:val="ConsPlusNormal"/>
              <w:jc w:val="center"/>
            </w:pPr>
            <w:r>
              <w:t>15.</w:t>
            </w:r>
          </w:p>
        </w:tc>
        <w:tc>
          <w:tcPr>
            <w:tcW w:w="2041" w:type="dxa"/>
            <w:tcBorders>
              <w:top w:val="nil"/>
              <w:left w:val="nil"/>
              <w:bottom w:val="nil"/>
              <w:right w:val="nil"/>
            </w:tcBorders>
          </w:tcPr>
          <w:p w:rsidR="005B660B" w:rsidRDefault="005B660B">
            <w:pPr>
              <w:pStyle w:val="ConsPlusNormal"/>
            </w:pPr>
            <w:r>
              <w:t>Основное мероприятие 3.4. Обеспечение деятельности учреждений медико-социальной экспертизы</w:t>
            </w:r>
          </w:p>
        </w:tc>
        <w:tc>
          <w:tcPr>
            <w:tcW w:w="2098" w:type="dxa"/>
            <w:tcBorders>
              <w:top w:val="nil"/>
              <w:left w:val="nil"/>
              <w:bottom w:val="nil"/>
              <w:right w:val="nil"/>
            </w:tcBorders>
          </w:tcPr>
          <w:p w:rsidR="005B660B" w:rsidRDefault="005B660B">
            <w:pPr>
              <w:pStyle w:val="ConsPlusNormal"/>
            </w:pPr>
            <w:r>
              <w:t>Минтруд России,</w:t>
            </w:r>
          </w:p>
          <w:p w:rsidR="005B660B" w:rsidRDefault="005B660B">
            <w:pPr>
              <w:pStyle w:val="ConsPlusNormal"/>
            </w:pPr>
            <w:r>
              <w:t>ФМБА России</w:t>
            </w:r>
          </w:p>
        </w:tc>
        <w:tc>
          <w:tcPr>
            <w:tcW w:w="1296" w:type="dxa"/>
            <w:tcBorders>
              <w:top w:val="nil"/>
              <w:left w:val="nil"/>
              <w:bottom w:val="nil"/>
              <w:right w:val="nil"/>
            </w:tcBorders>
          </w:tcPr>
          <w:p w:rsidR="005B660B" w:rsidRDefault="005B660B">
            <w:pPr>
              <w:pStyle w:val="ConsPlusNormal"/>
              <w:jc w:val="center"/>
            </w:pPr>
            <w:r>
              <w:t>17 марта 2011 г.</w:t>
            </w:r>
          </w:p>
        </w:tc>
        <w:tc>
          <w:tcPr>
            <w:tcW w:w="1321" w:type="dxa"/>
            <w:tcBorders>
              <w:top w:val="nil"/>
              <w:left w:val="nil"/>
              <w:bottom w:val="nil"/>
              <w:right w:val="nil"/>
            </w:tcBorders>
          </w:tcPr>
          <w:p w:rsidR="005B660B" w:rsidRDefault="005B660B">
            <w:pPr>
              <w:pStyle w:val="ConsPlusNormal"/>
              <w:jc w:val="center"/>
            </w:pPr>
            <w:r>
              <w:t>31 декабря 2020 г.</w:t>
            </w:r>
          </w:p>
        </w:tc>
        <w:tc>
          <w:tcPr>
            <w:tcW w:w="3969" w:type="dxa"/>
            <w:tcBorders>
              <w:top w:val="nil"/>
              <w:left w:val="nil"/>
              <w:bottom w:val="nil"/>
              <w:right w:val="nil"/>
            </w:tcBorders>
          </w:tcPr>
          <w:p w:rsidR="005B660B" w:rsidRDefault="005B660B">
            <w:pPr>
              <w:pStyle w:val="ConsPlusNormal"/>
            </w:pPr>
            <w:r>
              <w:t>обеспечение деятельности учреждений медико-социальной экспертизы;</w:t>
            </w:r>
          </w:p>
          <w:p w:rsidR="005B660B" w:rsidRDefault="005B660B">
            <w:pPr>
              <w:pStyle w:val="ConsPlusNormal"/>
            </w:pPr>
            <w:r>
              <w:t>рост заработной платы врачей и работников,</w:t>
            </w:r>
          </w:p>
          <w:p w:rsidR="005B660B" w:rsidRDefault="005B660B">
            <w:pPr>
              <w:pStyle w:val="ConsPlusNormal"/>
            </w:pPr>
            <w:r>
              <w:t>предоставляющих медицинские услуги системы медико-социальной экспертизы, среднего и младшего медицинского персонала, обеспечивающего предоставление медицинских услуг системы медико-социальной экспертизы</w:t>
            </w:r>
          </w:p>
        </w:tc>
        <w:tc>
          <w:tcPr>
            <w:tcW w:w="3685" w:type="dxa"/>
            <w:tcBorders>
              <w:top w:val="nil"/>
              <w:left w:val="nil"/>
              <w:bottom w:val="nil"/>
              <w:right w:val="nil"/>
            </w:tcBorders>
          </w:tcPr>
          <w:p w:rsidR="005B660B" w:rsidRDefault="005B660B">
            <w:pPr>
              <w:pStyle w:val="ConsPlusNormal"/>
            </w:pPr>
            <w:r>
              <w:t>обеспечение деятельности подведомственных федеральных учреждений медико-социальной экспертизы (автоматизация рабочих мест в целях налаживания внутриведомственного и межведомственного электронного взаимодействия);</w:t>
            </w:r>
          </w:p>
          <w:p w:rsidR="005B660B" w:rsidRDefault="005B660B">
            <w:pPr>
              <w:pStyle w:val="ConsPlusNormal"/>
            </w:pPr>
            <w:r>
              <w:t>предоставление субсидий федеральным государственным бюджетным учреждениям медико-социальной экспертизы на финансовое обеспечение государственного задания на оказание государственных услуг (выполнение работ);</w:t>
            </w:r>
          </w:p>
          <w:p w:rsidR="005B660B" w:rsidRDefault="005B660B">
            <w:pPr>
              <w:pStyle w:val="ConsPlusNormal"/>
            </w:pPr>
            <w:r>
              <w:t>приобретение автомобильной техники;</w:t>
            </w:r>
          </w:p>
          <w:p w:rsidR="005B660B" w:rsidRDefault="005B660B">
            <w:pPr>
              <w:pStyle w:val="ConsPlusNormal"/>
            </w:pPr>
            <w:r>
              <w:lastRenderedPageBreak/>
              <w:t>финансирование расходов по уплате налога на имущество организаций, земельного налога, прочих сборов и платежей;</w:t>
            </w:r>
          </w:p>
          <w:p w:rsidR="005B660B" w:rsidRDefault="005B660B">
            <w:pPr>
              <w:pStyle w:val="ConsPlusNormal"/>
            </w:pPr>
            <w:r>
              <w:t>увеличение заработной платы</w:t>
            </w:r>
          </w:p>
        </w:tc>
        <w:tc>
          <w:tcPr>
            <w:tcW w:w="1587" w:type="dxa"/>
            <w:tcBorders>
              <w:top w:val="nil"/>
              <w:left w:val="nil"/>
              <w:bottom w:val="nil"/>
              <w:right w:val="nil"/>
            </w:tcBorders>
          </w:tcPr>
          <w:p w:rsidR="005B660B" w:rsidRDefault="005B660B">
            <w:pPr>
              <w:pStyle w:val="ConsPlusNormal"/>
              <w:jc w:val="center"/>
            </w:pPr>
            <w:hyperlink w:anchor="P1166" w:history="1">
              <w:r>
                <w:rPr>
                  <w:color w:val="0000FF"/>
                </w:rPr>
                <w:t>3.5</w:t>
              </w:r>
            </w:hyperlink>
            <w:r>
              <w:t xml:space="preserve">, </w:t>
            </w:r>
            <w:hyperlink w:anchor="P1179" w:history="1">
              <w:r>
                <w:rPr>
                  <w:color w:val="0000FF"/>
                </w:rPr>
                <w:t>3.6</w:t>
              </w:r>
            </w:hyperlink>
            <w:r>
              <w:t xml:space="preserve">, </w:t>
            </w:r>
            <w:hyperlink w:anchor="P1192" w:history="1">
              <w:r>
                <w:rPr>
                  <w:color w:val="0000FF"/>
                </w:rPr>
                <w:t>3.7</w:t>
              </w:r>
            </w:hyperlink>
          </w:p>
        </w:tc>
      </w:tr>
      <w:tr w:rsidR="005B660B">
        <w:tblPrEx>
          <w:tblBorders>
            <w:insideH w:val="none" w:sz="0" w:space="0" w:color="auto"/>
            <w:insideV w:val="none" w:sz="0" w:space="0" w:color="auto"/>
          </w:tblBorders>
        </w:tblPrEx>
        <w:tc>
          <w:tcPr>
            <w:tcW w:w="624" w:type="dxa"/>
            <w:tcBorders>
              <w:top w:val="nil"/>
              <w:left w:val="nil"/>
              <w:bottom w:val="single" w:sz="4" w:space="0" w:color="auto"/>
              <w:right w:val="nil"/>
            </w:tcBorders>
          </w:tcPr>
          <w:p w:rsidR="005B660B" w:rsidRDefault="005B660B">
            <w:pPr>
              <w:pStyle w:val="ConsPlusNormal"/>
              <w:jc w:val="center"/>
            </w:pPr>
            <w:r>
              <w:lastRenderedPageBreak/>
              <w:t>16.</w:t>
            </w:r>
          </w:p>
        </w:tc>
        <w:tc>
          <w:tcPr>
            <w:tcW w:w="2041" w:type="dxa"/>
            <w:tcBorders>
              <w:top w:val="nil"/>
              <w:left w:val="nil"/>
              <w:bottom w:val="single" w:sz="4" w:space="0" w:color="auto"/>
              <w:right w:val="nil"/>
            </w:tcBorders>
          </w:tcPr>
          <w:p w:rsidR="005B660B" w:rsidRDefault="005B660B">
            <w:pPr>
              <w:pStyle w:val="ConsPlusNormal"/>
            </w:pPr>
            <w:r>
              <w:t>Основное мероприятие 3.5. Укрепление материально-технической базы учреждений медико-социальной экспертизы</w:t>
            </w:r>
          </w:p>
        </w:tc>
        <w:tc>
          <w:tcPr>
            <w:tcW w:w="2098" w:type="dxa"/>
            <w:tcBorders>
              <w:top w:val="nil"/>
              <w:left w:val="nil"/>
              <w:bottom w:val="single" w:sz="4" w:space="0" w:color="auto"/>
              <w:right w:val="nil"/>
            </w:tcBorders>
          </w:tcPr>
          <w:p w:rsidR="005B660B" w:rsidRDefault="005B660B">
            <w:pPr>
              <w:pStyle w:val="ConsPlusNormal"/>
            </w:pPr>
            <w:r>
              <w:t>Минтруд России</w:t>
            </w:r>
          </w:p>
        </w:tc>
        <w:tc>
          <w:tcPr>
            <w:tcW w:w="1296" w:type="dxa"/>
            <w:tcBorders>
              <w:top w:val="nil"/>
              <w:left w:val="nil"/>
              <w:bottom w:val="single" w:sz="4" w:space="0" w:color="auto"/>
              <w:right w:val="nil"/>
            </w:tcBorders>
          </w:tcPr>
          <w:p w:rsidR="005B660B" w:rsidRDefault="005B660B">
            <w:pPr>
              <w:pStyle w:val="ConsPlusNormal"/>
              <w:jc w:val="center"/>
            </w:pPr>
            <w:r>
              <w:t>1 января 2013 г.</w:t>
            </w:r>
          </w:p>
        </w:tc>
        <w:tc>
          <w:tcPr>
            <w:tcW w:w="1321" w:type="dxa"/>
            <w:tcBorders>
              <w:top w:val="nil"/>
              <w:left w:val="nil"/>
              <w:bottom w:val="single" w:sz="4" w:space="0" w:color="auto"/>
              <w:right w:val="nil"/>
            </w:tcBorders>
          </w:tcPr>
          <w:p w:rsidR="005B660B" w:rsidRDefault="005B660B">
            <w:pPr>
              <w:pStyle w:val="ConsPlusNormal"/>
              <w:jc w:val="center"/>
            </w:pPr>
            <w:r>
              <w:t>31 декабря 2020 г.</w:t>
            </w:r>
          </w:p>
        </w:tc>
        <w:tc>
          <w:tcPr>
            <w:tcW w:w="3969" w:type="dxa"/>
            <w:tcBorders>
              <w:top w:val="nil"/>
              <w:left w:val="nil"/>
              <w:bottom w:val="single" w:sz="4" w:space="0" w:color="auto"/>
              <w:right w:val="nil"/>
            </w:tcBorders>
          </w:tcPr>
          <w:p w:rsidR="005B660B" w:rsidRDefault="005B660B">
            <w:pPr>
              <w:pStyle w:val="ConsPlusNormal"/>
            </w:pPr>
            <w:r>
              <w:t>укрепление материально-технической базы учреждений медико-социальной экспертизы</w:t>
            </w:r>
          </w:p>
        </w:tc>
        <w:tc>
          <w:tcPr>
            <w:tcW w:w="3685" w:type="dxa"/>
            <w:tcBorders>
              <w:top w:val="nil"/>
              <w:left w:val="nil"/>
              <w:bottom w:val="single" w:sz="4" w:space="0" w:color="auto"/>
              <w:right w:val="nil"/>
            </w:tcBorders>
          </w:tcPr>
          <w:p w:rsidR="005B660B" w:rsidRDefault="005B660B">
            <w:pPr>
              <w:pStyle w:val="ConsPlusNormal"/>
            </w:pPr>
            <w:r>
              <w:t>укрепление материально-технической базы учреждений медико-социальной экспертизы</w:t>
            </w:r>
          </w:p>
        </w:tc>
        <w:tc>
          <w:tcPr>
            <w:tcW w:w="1587" w:type="dxa"/>
            <w:tcBorders>
              <w:top w:val="nil"/>
              <w:left w:val="nil"/>
              <w:bottom w:val="single" w:sz="4" w:space="0" w:color="auto"/>
              <w:right w:val="nil"/>
            </w:tcBorders>
          </w:tcPr>
          <w:p w:rsidR="005B660B" w:rsidRDefault="005B660B">
            <w:pPr>
              <w:pStyle w:val="ConsPlusNormal"/>
              <w:jc w:val="center"/>
            </w:pPr>
            <w:hyperlink w:anchor="P1140" w:history="1">
              <w:r>
                <w:rPr>
                  <w:color w:val="0000FF"/>
                </w:rPr>
                <w:t>3.3</w:t>
              </w:r>
            </w:hyperlink>
            <w:r>
              <w:t xml:space="preserve">, </w:t>
            </w:r>
            <w:hyperlink w:anchor="P591" w:history="1">
              <w:r>
                <w:rPr>
                  <w:color w:val="0000FF"/>
                </w:rPr>
                <w:t>5</w:t>
              </w:r>
            </w:hyperlink>
            <w:r>
              <w:t xml:space="preserve">, </w:t>
            </w:r>
            <w:hyperlink w:anchor="P604" w:history="1">
              <w:r>
                <w:rPr>
                  <w:color w:val="0000FF"/>
                </w:rPr>
                <w:t>6</w:t>
              </w:r>
            </w:hyperlink>
            <w:r>
              <w:t xml:space="preserve">, </w:t>
            </w:r>
            <w:hyperlink w:anchor="P630" w:history="1">
              <w:r>
                <w:rPr>
                  <w:color w:val="0000FF"/>
                </w:rPr>
                <w:t>8</w:t>
              </w:r>
            </w:hyperlink>
          </w:p>
        </w:tc>
      </w:tr>
    </w:tbl>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pStyle w:val="ConsPlusNormal"/>
        <w:jc w:val="right"/>
        <w:outlineLvl w:val="1"/>
      </w:pPr>
      <w:r>
        <w:t>Приложение N 4</w:t>
      </w:r>
    </w:p>
    <w:p w:rsidR="005B660B" w:rsidRDefault="005B660B">
      <w:pPr>
        <w:pStyle w:val="ConsPlusNormal"/>
        <w:jc w:val="right"/>
      </w:pPr>
      <w:r>
        <w:t>к государственной программе</w:t>
      </w:r>
    </w:p>
    <w:p w:rsidR="005B660B" w:rsidRDefault="005B660B">
      <w:pPr>
        <w:pStyle w:val="ConsPlusNormal"/>
        <w:jc w:val="right"/>
      </w:pPr>
      <w:r>
        <w:t>Российской Федерации</w:t>
      </w:r>
    </w:p>
    <w:p w:rsidR="005B660B" w:rsidRDefault="005B660B">
      <w:pPr>
        <w:pStyle w:val="ConsPlusNormal"/>
        <w:jc w:val="right"/>
      </w:pPr>
      <w:r>
        <w:t>"Доступная среда"</w:t>
      </w:r>
    </w:p>
    <w:p w:rsidR="005B660B" w:rsidRDefault="005B660B">
      <w:pPr>
        <w:pStyle w:val="ConsPlusNormal"/>
        <w:jc w:val="right"/>
      </w:pPr>
      <w:r>
        <w:t>на 2011 - 2020 годы</w:t>
      </w:r>
    </w:p>
    <w:p w:rsidR="005B660B" w:rsidRDefault="005B660B">
      <w:pPr>
        <w:pStyle w:val="ConsPlusNormal"/>
        <w:jc w:val="both"/>
      </w:pPr>
    </w:p>
    <w:p w:rsidR="005B660B" w:rsidRDefault="005B660B">
      <w:pPr>
        <w:pStyle w:val="ConsPlusNormal"/>
        <w:jc w:val="center"/>
      </w:pPr>
      <w:bookmarkStart w:id="62" w:name="P2211"/>
      <w:bookmarkEnd w:id="62"/>
      <w:r>
        <w:t>СВЕДЕНИЯ</w:t>
      </w:r>
    </w:p>
    <w:p w:rsidR="005B660B" w:rsidRDefault="005B660B">
      <w:pPr>
        <w:pStyle w:val="ConsPlusNormal"/>
        <w:jc w:val="center"/>
      </w:pPr>
      <w:r>
        <w:t>О НОРМАТИВНЫХ ПРАВОВЫХ АКТАХ, НАПРАВЛЕННЫХ НА ДОСТИЖЕНИЕ</w:t>
      </w:r>
    </w:p>
    <w:p w:rsidR="005B660B" w:rsidRDefault="005B660B">
      <w:pPr>
        <w:pStyle w:val="ConsPlusNormal"/>
        <w:jc w:val="center"/>
      </w:pPr>
      <w:r>
        <w:t>ЦЕЛИ И (ИЛИ) ОЖИДАЕМЫХ РЕЗУЛЬТАТОВ ГОСУДАРСТВЕННОЙ</w:t>
      </w:r>
    </w:p>
    <w:p w:rsidR="005B660B" w:rsidRDefault="005B660B">
      <w:pPr>
        <w:pStyle w:val="ConsPlusNormal"/>
        <w:jc w:val="center"/>
      </w:pPr>
      <w:r>
        <w:t>ПРОГРАММЫ РОССИЙСКОЙ ФЕДЕРАЦИИ "ДОСТУПНАЯ СРЕДА"</w:t>
      </w:r>
    </w:p>
    <w:p w:rsidR="005B660B" w:rsidRDefault="005B660B">
      <w:pPr>
        <w:pStyle w:val="ConsPlusNormal"/>
        <w:jc w:val="center"/>
      </w:pPr>
      <w:r>
        <w:t>НА 2011 - 2020 ГОДЫ</w:t>
      </w:r>
    </w:p>
    <w:p w:rsidR="005B660B" w:rsidRDefault="005B660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9"/>
        <w:gridCol w:w="2092"/>
        <w:gridCol w:w="269"/>
        <w:gridCol w:w="3813"/>
        <w:gridCol w:w="1722"/>
        <w:gridCol w:w="1144"/>
      </w:tblGrid>
      <w:tr w:rsidR="005B660B">
        <w:tc>
          <w:tcPr>
            <w:tcW w:w="2711" w:type="dxa"/>
            <w:gridSpan w:val="2"/>
            <w:tcBorders>
              <w:top w:val="single" w:sz="4" w:space="0" w:color="auto"/>
              <w:left w:val="nil"/>
              <w:bottom w:val="single" w:sz="4" w:space="0" w:color="auto"/>
            </w:tcBorders>
          </w:tcPr>
          <w:p w:rsidR="005B660B" w:rsidRDefault="005B660B">
            <w:pPr>
              <w:pStyle w:val="ConsPlusNormal"/>
              <w:jc w:val="center"/>
            </w:pPr>
            <w:r>
              <w:t>Вид нормативного правового акта</w:t>
            </w:r>
          </w:p>
        </w:tc>
        <w:tc>
          <w:tcPr>
            <w:tcW w:w="4082" w:type="dxa"/>
            <w:gridSpan w:val="2"/>
            <w:tcBorders>
              <w:top w:val="single" w:sz="4" w:space="0" w:color="auto"/>
              <w:bottom w:val="single" w:sz="4" w:space="0" w:color="auto"/>
            </w:tcBorders>
          </w:tcPr>
          <w:p w:rsidR="005B660B" w:rsidRDefault="005B660B">
            <w:pPr>
              <w:pStyle w:val="ConsPlusNormal"/>
              <w:jc w:val="center"/>
            </w:pPr>
            <w:r>
              <w:t>Основные положения нормативного правового акта</w:t>
            </w:r>
          </w:p>
        </w:tc>
        <w:tc>
          <w:tcPr>
            <w:tcW w:w="1722" w:type="dxa"/>
            <w:tcBorders>
              <w:top w:val="single" w:sz="4" w:space="0" w:color="auto"/>
              <w:bottom w:val="single" w:sz="4" w:space="0" w:color="auto"/>
            </w:tcBorders>
          </w:tcPr>
          <w:p w:rsidR="005B660B" w:rsidRDefault="005B660B">
            <w:pPr>
              <w:pStyle w:val="ConsPlusNormal"/>
              <w:jc w:val="center"/>
            </w:pPr>
            <w:r>
              <w:t>Ответственный исполнитель</w:t>
            </w:r>
          </w:p>
        </w:tc>
        <w:tc>
          <w:tcPr>
            <w:tcW w:w="1144" w:type="dxa"/>
            <w:tcBorders>
              <w:top w:val="single" w:sz="4" w:space="0" w:color="auto"/>
              <w:bottom w:val="single" w:sz="4" w:space="0" w:color="auto"/>
              <w:right w:val="nil"/>
            </w:tcBorders>
          </w:tcPr>
          <w:p w:rsidR="005B660B" w:rsidRDefault="005B660B">
            <w:pPr>
              <w:pStyle w:val="ConsPlusNormal"/>
              <w:jc w:val="center"/>
            </w:pPr>
            <w:r>
              <w:t xml:space="preserve">Ожидаемый срок </w:t>
            </w:r>
            <w:r>
              <w:lastRenderedPageBreak/>
              <w:t>принятия</w:t>
            </w:r>
          </w:p>
        </w:tc>
      </w:tr>
      <w:tr w:rsidR="005B660B">
        <w:tblPrEx>
          <w:tblBorders>
            <w:insideH w:val="none" w:sz="0" w:space="0" w:color="auto"/>
            <w:insideV w:val="none" w:sz="0" w:space="0" w:color="auto"/>
          </w:tblBorders>
        </w:tblPrEx>
        <w:tc>
          <w:tcPr>
            <w:tcW w:w="9659" w:type="dxa"/>
            <w:gridSpan w:val="6"/>
            <w:tcBorders>
              <w:top w:val="single" w:sz="4" w:space="0" w:color="auto"/>
              <w:left w:val="nil"/>
              <w:bottom w:val="nil"/>
              <w:right w:val="nil"/>
            </w:tcBorders>
          </w:tcPr>
          <w:p w:rsidR="005B660B" w:rsidRDefault="005B660B">
            <w:pPr>
              <w:pStyle w:val="ConsPlusNormal"/>
              <w:jc w:val="center"/>
              <w:outlineLvl w:val="2"/>
            </w:pPr>
            <w:r>
              <w:lastRenderedPageBreak/>
              <w:t>Государственная программа Российской Федерации "Доступная среда" на 2011 - 2020 годы</w:t>
            </w:r>
          </w:p>
        </w:tc>
      </w:tr>
      <w:tr w:rsidR="005B660B">
        <w:tblPrEx>
          <w:tblBorders>
            <w:insideH w:val="none" w:sz="0" w:space="0" w:color="auto"/>
            <w:insideV w:val="none" w:sz="0" w:space="0" w:color="auto"/>
          </w:tblBorders>
        </w:tblPrEx>
        <w:tc>
          <w:tcPr>
            <w:tcW w:w="9659" w:type="dxa"/>
            <w:gridSpan w:val="6"/>
            <w:tcBorders>
              <w:top w:val="nil"/>
              <w:left w:val="nil"/>
              <w:bottom w:val="nil"/>
              <w:right w:val="nil"/>
            </w:tcBorders>
          </w:tcPr>
          <w:p w:rsidR="005B660B" w:rsidRDefault="005B660B">
            <w:pPr>
              <w:pStyle w:val="ConsPlusNormal"/>
              <w:jc w:val="center"/>
              <w:outlineLvl w:val="3"/>
            </w:pPr>
            <w:r>
              <w:t>Подпрограмма 1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p>
        </w:tc>
      </w:tr>
      <w:tr w:rsidR="005B660B">
        <w:tblPrEx>
          <w:tblBorders>
            <w:insideH w:val="none" w:sz="0" w:space="0" w:color="auto"/>
            <w:insideV w:val="none" w:sz="0" w:space="0" w:color="auto"/>
          </w:tblBorders>
        </w:tblPrEx>
        <w:tc>
          <w:tcPr>
            <w:tcW w:w="9659" w:type="dxa"/>
            <w:gridSpan w:val="6"/>
            <w:tcBorders>
              <w:top w:val="nil"/>
              <w:left w:val="nil"/>
              <w:bottom w:val="nil"/>
              <w:right w:val="nil"/>
            </w:tcBorders>
          </w:tcPr>
          <w:p w:rsidR="005B660B" w:rsidRDefault="005B660B">
            <w:pPr>
              <w:pStyle w:val="ConsPlusNormal"/>
              <w:jc w:val="center"/>
              <w:outlineLvl w:val="4"/>
            </w:pPr>
            <w:r>
              <w:t>Основное мероприятие 1.1 "Нормативно-правовое и организационно-методическое обеспечение реализации мероприятий в области формирования доступной среды"</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w:t>
            </w:r>
          </w:p>
        </w:tc>
        <w:tc>
          <w:tcPr>
            <w:tcW w:w="2092" w:type="dxa"/>
            <w:tcBorders>
              <w:top w:val="nil"/>
              <w:left w:val="nil"/>
              <w:bottom w:val="nil"/>
              <w:right w:val="nil"/>
            </w:tcBorders>
          </w:tcPr>
          <w:p w:rsidR="005B660B" w:rsidRDefault="005B660B">
            <w:pPr>
              <w:pStyle w:val="ConsPlusNormal"/>
            </w:pPr>
            <w:r>
              <w:t>Приказ Минпромторга России</w:t>
            </w:r>
          </w:p>
        </w:tc>
        <w:tc>
          <w:tcPr>
            <w:tcW w:w="4082" w:type="dxa"/>
            <w:gridSpan w:val="2"/>
            <w:tcBorders>
              <w:top w:val="nil"/>
              <w:left w:val="nil"/>
              <w:bottom w:val="nil"/>
              <w:right w:val="nil"/>
            </w:tcBorders>
          </w:tcPr>
          <w:p w:rsidR="005B660B" w:rsidRDefault="005B660B">
            <w:pPr>
              <w:pStyle w:val="ConsPlusNormal"/>
            </w:pPr>
            <w:r>
              <w:t>об утверждении перечня национальных стандартов в области формирования доступной среды с учетом принципа универсального дизайна с планом-графиком реализации (по согласованию с Минтрудом России)</w:t>
            </w:r>
          </w:p>
        </w:tc>
        <w:tc>
          <w:tcPr>
            <w:tcW w:w="1722" w:type="dxa"/>
            <w:tcBorders>
              <w:top w:val="nil"/>
              <w:left w:val="nil"/>
              <w:bottom w:val="nil"/>
              <w:right w:val="nil"/>
            </w:tcBorders>
          </w:tcPr>
          <w:p w:rsidR="005B660B" w:rsidRDefault="005B660B">
            <w:pPr>
              <w:pStyle w:val="ConsPlusNormal"/>
            </w:pPr>
            <w:r>
              <w:t>Минпромторг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2.</w:t>
            </w:r>
          </w:p>
        </w:tc>
        <w:tc>
          <w:tcPr>
            <w:tcW w:w="2092" w:type="dxa"/>
            <w:tcBorders>
              <w:top w:val="nil"/>
              <w:left w:val="nil"/>
              <w:bottom w:val="nil"/>
              <w:right w:val="nil"/>
            </w:tcBorders>
          </w:tcPr>
          <w:p w:rsidR="005B660B" w:rsidRDefault="005B660B">
            <w:pPr>
              <w:pStyle w:val="ConsPlusNormal"/>
            </w:pPr>
            <w:r>
              <w:t>Приказ Минобрнауки России</w:t>
            </w:r>
          </w:p>
        </w:tc>
        <w:tc>
          <w:tcPr>
            <w:tcW w:w="4082" w:type="dxa"/>
            <w:gridSpan w:val="2"/>
            <w:tcBorders>
              <w:top w:val="nil"/>
              <w:left w:val="nil"/>
              <w:bottom w:val="nil"/>
              <w:right w:val="nil"/>
            </w:tcBorders>
          </w:tcPr>
          <w:p w:rsidR="005B660B" w:rsidRDefault="005B660B">
            <w:pPr>
              <w:pStyle w:val="ConsPlusNormal"/>
            </w:pPr>
            <w:r>
              <w:t>об утверждении типового порядка обеспечения условий доступности для инвалидов и других лиц с ограничениями возможностей здоровья образовательных организаций высшего образования</w:t>
            </w:r>
          </w:p>
        </w:tc>
        <w:tc>
          <w:tcPr>
            <w:tcW w:w="1722" w:type="dxa"/>
            <w:tcBorders>
              <w:top w:val="nil"/>
              <w:left w:val="nil"/>
              <w:bottom w:val="nil"/>
              <w:right w:val="nil"/>
            </w:tcBorders>
          </w:tcPr>
          <w:p w:rsidR="005B660B" w:rsidRDefault="005B660B">
            <w:pPr>
              <w:pStyle w:val="ConsPlusNormal"/>
            </w:pPr>
            <w:r>
              <w:t>Минобрнауки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3.</w:t>
            </w:r>
          </w:p>
        </w:tc>
        <w:tc>
          <w:tcPr>
            <w:tcW w:w="2092" w:type="dxa"/>
            <w:tcBorders>
              <w:top w:val="nil"/>
              <w:left w:val="nil"/>
              <w:bottom w:val="nil"/>
              <w:right w:val="nil"/>
            </w:tcBorders>
          </w:tcPr>
          <w:p w:rsidR="005B660B" w:rsidRDefault="005B660B">
            <w:pPr>
              <w:pStyle w:val="ConsPlusNormal"/>
            </w:pPr>
            <w:r>
              <w:t>Нормативные правовые акты органов исполнительной власти субъектов Российской Федерации</w:t>
            </w:r>
          </w:p>
        </w:tc>
        <w:tc>
          <w:tcPr>
            <w:tcW w:w="4082" w:type="dxa"/>
            <w:gridSpan w:val="2"/>
            <w:tcBorders>
              <w:top w:val="nil"/>
              <w:left w:val="nil"/>
              <w:bottom w:val="nil"/>
              <w:right w:val="nil"/>
            </w:tcBorders>
          </w:tcPr>
          <w:p w:rsidR="005B660B" w:rsidRDefault="005B660B">
            <w:pPr>
              <w:pStyle w:val="ConsPlusNormal"/>
            </w:pPr>
            <w:r>
              <w:t>об определении порядка проведения специальных мероприятий для предоставления инвалидам гарантий трудовой занятости</w:t>
            </w:r>
          </w:p>
        </w:tc>
        <w:tc>
          <w:tcPr>
            <w:tcW w:w="1722" w:type="dxa"/>
            <w:tcBorders>
              <w:top w:val="nil"/>
              <w:left w:val="nil"/>
              <w:bottom w:val="nil"/>
              <w:right w:val="nil"/>
            </w:tcBorders>
          </w:tcPr>
          <w:p w:rsidR="005B660B" w:rsidRDefault="005B660B">
            <w:pPr>
              <w:pStyle w:val="ConsPlusNormal"/>
            </w:pPr>
            <w:r>
              <w:t>органы исполнительной власти субъектов Российской Федерации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4.</w:t>
            </w:r>
          </w:p>
        </w:tc>
        <w:tc>
          <w:tcPr>
            <w:tcW w:w="2092" w:type="dxa"/>
            <w:tcBorders>
              <w:top w:val="nil"/>
              <w:left w:val="nil"/>
              <w:bottom w:val="nil"/>
              <w:right w:val="nil"/>
            </w:tcBorders>
          </w:tcPr>
          <w:p w:rsidR="005B660B" w:rsidRDefault="005B660B">
            <w:pPr>
              <w:pStyle w:val="ConsPlusNormal"/>
            </w:pPr>
            <w:r>
              <w:t xml:space="preserve">Нормативные правовые акты органов </w:t>
            </w:r>
            <w:r>
              <w:lastRenderedPageBreak/>
              <w:t>исполнительной власти субъектов Российской Федерации</w:t>
            </w:r>
          </w:p>
        </w:tc>
        <w:tc>
          <w:tcPr>
            <w:tcW w:w="4082" w:type="dxa"/>
            <w:gridSpan w:val="2"/>
            <w:tcBorders>
              <w:top w:val="nil"/>
              <w:left w:val="nil"/>
              <w:bottom w:val="nil"/>
              <w:right w:val="nil"/>
            </w:tcBorders>
          </w:tcPr>
          <w:p w:rsidR="005B660B" w:rsidRDefault="005B660B">
            <w:pPr>
              <w:pStyle w:val="ConsPlusNormal"/>
            </w:pPr>
            <w:r>
              <w:lastRenderedPageBreak/>
              <w:t xml:space="preserve">об утверждении планов мероприятий по повышению значений показателей доступности для инвалидов объектов </w:t>
            </w:r>
            <w:r>
              <w:lastRenderedPageBreak/>
              <w:t>социальной, инженерной и транспортной инфраструктур и услуг в сферах установленной деятельности, осуществляемых в течение переходного периода</w:t>
            </w:r>
          </w:p>
        </w:tc>
        <w:tc>
          <w:tcPr>
            <w:tcW w:w="1722" w:type="dxa"/>
            <w:tcBorders>
              <w:top w:val="nil"/>
              <w:left w:val="nil"/>
              <w:bottom w:val="nil"/>
              <w:right w:val="nil"/>
            </w:tcBorders>
          </w:tcPr>
          <w:p w:rsidR="005B660B" w:rsidRDefault="005B660B">
            <w:pPr>
              <w:pStyle w:val="ConsPlusNormal"/>
            </w:pPr>
            <w:r>
              <w:lastRenderedPageBreak/>
              <w:t xml:space="preserve">органы исполнительной власти </w:t>
            </w:r>
            <w:r>
              <w:lastRenderedPageBreak/>
              <w:t>субъектов Российской Федерации</w:t>
            </w:r>
          </w:p>
        </w:tc>
        <w:tc>
          <w:tcPr>
            <w:tcW w:w="1144" w:type="dxa"/>
            <w:tcBorders>
              <w:top w:val="nil"/>
              <w:left w:val="nil"/>
              <w:bottom w:val="nil"/>
              <w:right w:val="nil"/>
            </w:tcBorders>
          </w:tcPr>
          <w:p w:rsidR="005B660B" w:rsidRDefault="005B660B">
            <w:pPr>
              <w:pStyle w:val="ConsPlusNormal"/>
              <w:jc w:val="center"/>
            </w:pPr>
            <w:r>
              <w:lastRenderedPageBreak/>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5.</w:t>
            </w:r>
          </w:p>
        </w:tc>
        <w:tc>
          <w:tcPr>
            <w:tcW w:w="2092" w:type="dxa"/>
            <w:tcBorders>
              <w:top w:val="nil"/>
              <w:left w:val="nil"/>
              <w:bottom w:val="nil"/>
              <w:right w:val="nil"/>
            </w:tcBorders>
          </w:tcPr>
          <w:p w:rsidR="005B660B" w:rsidRDefault="005B660B">
            <w:pPr>
              <w:pStyle w:val="ConsPlusNormal"/>
            </w:pPr>
            <w:r>
              <w:t>Федеральный закон</w:t>
            </w:r>
          </w:p>
        </w:tc>
        <w:tc>
          <w:tcPr>
            <w:tcW w:w="4082" w:type="dxa"/>
            <w:gridSpan w:val="2"/>
            <w:tcBorders>
              <w:top w:val="nil"/>
              <w:left w:val="nil"/>
              <w:bottom w:val="nil"/>
              <w:right w:val="nil"/>
            </w:tcBorders>
          </w:tcPr>
          <w:p w:rsidR="005B660B" w:rsidRDefault="005B660B">
            <w:pPr>
              <w:pStyle w:val="ConsPlusNormal"/>
            </w:pPr>
            <w:r>
              <w:t xml:space="preserve">о внесении изменений и дополнений в </w:t>
            </w:r>
            <w:hyperlink r:id="rId54" w:history="1">
              <w:r>
                <w:rPr>
                  <w:color w:val="0000FF"/>
                </w:rPr>
                <w:t>Кодекс</w:t>
              </w:r>
            </w:hyperlink>
            <w:r>
              <w:t xml:space="preserve"> Российской Федерации об административных правонарушениях, предусматривающих усиление ответственности за нарушение требований Федерального </w:t>
            </w:r>
            <w:hyperlink r:id="rId55" w:history="1">
              <w:r>
                <w:rPr>
                  <w:color w:val="0000FF"/>
                </w:rPr>
                <w:t>закона</w:t>
              </w:r>
            </w:hyperlink>
            <w:r>
              <w:t xml:space="preserve"> "Технический регламент о безопасности зданий и сооружений" в части исполнения требований доступности для инвалидов приоритетных услуг в приоритетных сферах жизнедеятельности</w:t>
            </w:r>
          </w:p>
        </w:tc>
        <w:tc>
          <w:tcPr>
            <w:tcW w:w="1722" w:type="dxa"/>
            <w:tcBorders>
              <w:top w:val="nil"/>
              <w:left w:val="nil"/>
              <w:bottom w:val="nil"/>
              <w:right w:val="nil"/>
            </w:tcBorders>
          </w:tcPr>
          <w:p w:rsidR="005B660B" w:rsidRDefault="005B660B">
            <w:pPr>
              <w:pStyle w:val="ConsPlusNormal"/>
            </w:pPr>
            <w:r>
              <w:t>Минстрой России</w:t>
            </w:r>
          </w:p>
        </w:tc>
        <w:tc>
          <w:tcPr>
            <w:tcW w:w="1144" w:type="dxa"/>
            <w:tcBorders>
              <w:top w:val="nil"/>
              <w:left w:val="nil"/>
              <w:bottom w:val="nil"/>
              <w:right w:val="nil"/>
            </w:tcBorders>
          </w:tcPr>
          <w:p w:rsidR="005B660B" w:rsidRDefault="005B660B">
            <w:pPr>
              <w:pStyle w:val="ConsPlusNormal"/>
              <w:jc w:val="center"/>
            </w:pPr>
            <w:r>
              <w:t>2017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6.</w:t>
            </w:r>
          </w:p>
        </w:tc>
        <w:tc>
          <w:tcPr>
            <w:tcW w:w="2092" w:type="dxa"/>
            <w:tcBorders>
              <w:top w:val="nil"/>
              <w:left w:val="nil"/>
              <w:bottom w:val="nil"/>
              <w:right w:val="nil"/>
            </w:tcBorders>
          </w:tcPr>
          <w:p w:rsidR="005B660B" w:rsidRDefault="005B660B">
            <w:pPr>
              <w:pStyle w:val="ConsPlusNormal"/>
            </w:pPr>
            <w:r>
              <w:t>Приказ Минпромторга России</w:t>
            </w:r>
          </w:p>
        </w:tc>
        <w:tc>
          <w:tcPr>
            <w:tcW w:w="4082" w:type="dxa"/>
            <w:gridSpan w:val="2"/>
            <w:tcBorders>
              <w:top w:val="nil"/>
              <w:left w:val="nil"/>
              <w:bottom w:val="nil"/>
              <w:right w:val="nil"/>
            </w:tcBorders>
          </w:tcPr>
          <w:p w:rsidR="005B660B" w:rsidRDefault="005B660B">
            <w:pPr>
              <w:pStyle w:val="ConsPlusNormal"/>
            </w:pPr>
            <w:r>
              <w:t>об утверждении плана мероприятий по повышению значений показателей доступности для инвалидов объектов социальной, инженерной и транспортной инфраструктур и условий для беспрепятственного пользования услугами в сферах установленной деятельности, осуществляемых в течение переходного периода</w:t>
            </w:r>
          </w:p>
        </w:tc>
        <w:tc>
          <w:tcPr>
            <w:tcW w:w="1722" w:type="dxa"/>
            <w:tcBorders>
              <w:top w:val="nil"/>
              <w:left w:val="nil"/>
              <w:bottom w:val="nil"/>
              <w:right w:val="nil"/>
            </w:tcBorders>
          </w:tcPr>
          <w:p w:rsidR="005B660B" w:rsidRDefault="005B660B">
            <w:pPr>
              <w:pStyle w:val="ConsPlusNormal"/>
            </w:pPr>
            <w:r>
              <w:t>Минпромторг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7.</w:t>
            </w:r>
          </w:p>
        </w:tc>
        <w:tc>
          <w:tcPr>
            <w:tcW w:w="2092" w:type="dxa"/>
            <w:tcBorders>
              <w:top w:val="nil"/>
              <w:left w:val="nil"/>
              <w:bottom w:val="nil"/>
              <w:right w:val="nil"/>
            </w:tcBorders>
          </w:tcPr>
          <w:p w:rsidR="005B660B" w:rsidRDefault="005B660B">
            <w:pPr>
              <w:pStyle w:val="ConsPlusNormal"/>
            </w:pPr>
            <w:r>
              <w:t xml:space="preserve">Нормативные правовые акты органов исполнительной власти субъектов </w:t>
            </w:r>
            <w:r>
              <w:lastRenderedPageBreak/>
              <w:t>Российской Федерации</w:t>
            </w:r>
          </w:p>
        </w:tc>
        <w:tc>
          <w:tcPr>
            <w:tcW w:w="4082" w:type="dxa"/>
            <w:gridSpan w:val="2"/>
            <w:tcBorders>
              <w:top w:val="nil"/>
              <w:left w:val="nil"/>
              <w:bottom w:val="nil"/>
              <w:right w:val="nil"/>
            </w:tcBorders>
          </w:tcPr>
          <w:p w:rsidR="005B660B" w:rsidRDefault="005B660B">
            <w:pPr>
              <w:pStyle w:val="ConsPlusNormal"/>
            </w:pPr>
            <w:r>
              <w:lastRenderedPageBreak/>
              <w:t>о включении требований об обеспечении условий доступности для инвалидов в административные регламенты предоставления государственных и муниципальных услуг</w:t>
            </w:r>
          </w:p>
        </w:tc>
        <w:tc>
          <w:tcPr>
            <w:tcW w:w="1722" w:type="dxa"/>
            <w:tcBorders>
              <w:top w:val="nil"/>
              <w:left w:val="nil"/>
              <w:bottom w:val="nil"/>
              <w:right w:val="nil"/>
            </w:tcBorders>
          </w:tcPr>
          <w:p w:rsidR="005B660B" w:rsidRDefault="005B660B">
            <w:pPr>
              <w:pStyle w:val="ConsPlusNormal"/>
            </w:pPr>
            <w:r>
              <w:t xml:space="preserve">органы исполнительной власти субъектов Российской </w:t>
            </w:r>
            <w:r>
              <w:lastRenderedPageBreak/>
              <w:t>Федерации</w:t>
            </w:r>
          </w:p>
        </w:tc>
        <w:tc>
          <w:tcPr>
            <w:tcW w:w="1144" w:type="dxa"/>
            <w:tcBorders>
              <w:top w:val="nil"/>
              <w:left w:val="nil"/>
              <w:bottom w:val="nil"/>
              <w:right w:val="nil"/>
            </w:tcBorders>
          </w:tcPr>
          <w:p w:rsidR="005B660B" w:rsidRDefault="005B660B">
            <w:pPr>
              <w:pStyle w:val="ConsPlusNormal"/>
              <w:jc w:val="center"/>
            </w:pPr>
            <w:r>
              <w:lastRenderedPageBreak/>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8.</w:t>
            </w:r>
          </w:p>
        </w:tc>
        <w:tc>
          <w:tcPr>
            <w:tcW w:w="2092" w:type="dxa"/>
            <w:tcBorders>
              <w:top w:val="nil"/>
              <w:left w:val="nil"/>
              <w:bottom w:val="nil"/>
              <w:right w:val="nil"/>
            </w:tcBorders>
          </w:tcPr>
          <w:p w:rsidR="005B660B" w:rsidRDefault="005B660B">
            <w:pPr>
              <w:pStyle w:val="ConsPlusNormal"/>
            </w:pPr>
            <w:r>
              <w:t>Приказ МЧС России</w:t>
            </w:r>
          </w:p>
        </w:tc>
        <w:tc>
          <w:tcPr>
            <w:tcW w:w="4082" w:type="dxa"/>
            <w:gridSpan w:val="2"/>
            <w:tcBorders>
              <w:top w:val="nil"/>
              <w:left w:val="nil"/>
              <w:bottom w:val="nil"/>
              <w:right w:val="nil"/>
            </w:tcBorders>
          </w:tcPr>
          <w:p w:rsidR="005B660B" w:rsidRDefault="005B660B">
            <w:pPr>
              <w:pStyle w:val="ConsPlusNormal"/>
            </w:pPr>
            <w:r>
              <w:t>об утверждении плана мероприятий по повышению значений показателей доступности для инвалидов объектов социальной, инженерной и транспортной инфраструктур и условий для беспрепятственного пользования услугами в сферах установленной деятельности, осуществляемых в течение переходного периода</w:t>
            </w:r>
          </w:p>
        </w:tc>
        <w:tc>
          <w:tcPr>
            <w:tcW w:w="1722" w:type="dxa"/>
            <w:tcBorders>
              <w:top w:val="nil"/>
              <w:left w:val="nil"/>
              <w:bottom w:val="nil"/>
              <w:right w:val="nil"/>
            </w:tcBorders>
          </w:tcPr>
          <w:p w:rsidR="005B660B" w:rsidRDefault="005B660B">
            <w:pPr>
              <w:pStyle w:val="ConsPlusNormal"/>
            </w:pPr>
            <w:r>
              <w:t>МЧС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9.</w:t>
            </w:r>
          </w:p>
        </w:tc>
        <w:tc>
          <w:tcPr>
            <w:tcW w:w="2092" w:type="dxa"/>
            <w:tcBorders>
              <w:top w:val="nil"/>
              <w:left w:val="nil"/>
              <w:bottom w:val="nil"/>
              <w:right w:val="nil"/>
            </w:tcBorders>
          </w:tcPr>
          <w:p w:rsidR="005B660B" w:rsidRDefault="005B660B">
            <w:pPr>
              <w:pStyle w:val="ConsPlusNormal"/>
            </w:pPr>
            <w:r>
              <w:t>Приказ МВД России</w:t>
            </w:r>
          </w:p>
        </w:tc>
        <w:tc>
          <w:tcPr>
            <w:tcW w:w="4082" w:type="dxa"/>
            <w:gridSpan w:val="2"/>
            <w:tcBorders>
              <w:top w:val="nil"/>
              <w:left w:val="nil"/>
              <w:bottom w:val="nil"/>
              <w:right w:val="nil"/>
            </w:tcBorders>
          </w:tcPr>
          <w:p w:rsidR="005B660B" w:rsidRDefault="005B660B">
            <w:pPr>
              <w:pStyle w:val="ConsPlusNormal"/>
            </w:pPr>
            <w:r>
              <w:t>об утверждении плана мероприятий по повышению значений показателей доступности для инвалидов объектов социальной, инженерной и транспортной инфраструктур и условий для беспрепятственного пользования услугами в сферах установленной деятельности, осуществляемых в течение переходного периода</w:t>
            </w:r>
          </w:p>
        </w:tc>
        <w:tc>
          <w:tcPr>
            <w:tcW w:w="1722" w:type="dxa"/>
            <w:tcBorders>
              <w:top w:val="nil"/>
              <w:left w:val="nil"/>
              <w:bottom w:val="nil"/>
              <w:right w:val="nil"/>
            </w:tcBorders>
          </w:tcPr>
          <w:p w:rsidR="005B660B" w:rsidRDefault="005B660B">
            <w:pPr>
              <w:pStyle w:val="ConsPlusNormal"/>
            </w:pPr>
            <w:r>
              <w:t>МВД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10.</w:t>
            </w:r>
          </w:p>
        </w:tc>
        <w:tc>
          <w:tcPr>
            <w:tcW w:w="2092" w:type="dxa"/>
            <w:tcBorders>
              <w:top w:val="nil"/>
              <w:left w:val="nil"/>
              <w:bottom w:val="nil"/>
              <w:right w:val="nil"/>
            </w:tcBorders>
          </w:tcPr>
          <w:p w:rsidR="005B660B" w:rsidRDefault="005B660B">
            <w:pPr>
              <w:pStyle w:val="ConsPlusNormal"/>
            </w:pPr>
            <w:r>
              <w:t>Приказ Минкультуры России</w:t>
            </w:r>
          </w:p>
        </w:tc>
        <w:tc>
          <w:tcPr>
            <w:tcW w:w="4082" w:type="dxa"/>
            <w:gridSpan w:val="2"/>
            <w:tcBorders>
              <w:top w:val="nil"/>
              <w:left w:val="nil"/>
              <w:bottom w:val="nil"/>
              <w:right w:val="nil"/>
            </w:tcBorders>
          </w:tcPr>
          <w:p w:rsidR="005B660B" w:rsidRDefault="005B660B">
            <w:pPr>
              <w:pStyle w:val="ConsPlusNormal"/>
            </w:pPr>
            <w:r>
              <w:t>об утверждении ежегодного календаря проведения всероссийских культурно-массовых мероприятий с участием инвалидов</w:t>
            </w:r>
          </w:p>
        </w:tc>
        <w:tc>
          <w:tcPr>
            <w:tcW w:w="1722" w:type="dxa"/>
            <w:tcBorders>
              <w:top w:val="nil"/>
              <w:left w:val="nil"/>
              <w:bottom w:val="nil"/>
              <w:right w:val="nil"/>
            </w:tcBorders>
          </w:tcPr>
          <w:p w:rsidR="005B660B" w:rsidRDefault="005B660B">
            <w:pPr>
              <w:pStyle w:val="ConsPlusNormal"/>
            </w:pPr>
            <w:r>
              <w:t>Минкультуры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11.</w:t>
            </w:r>
          </w:p>
        </w:tc>
        <w:tc>
          <w:tcPr>
            <w:tcW w:w="2092" w:type="dxa"/>
            <w:tcBorders>
              <w:top w:val="nil"/>
              <w:left w:val="nil"/>
              <w:bottom w:val="nil"/>
              <w:right w:val="nil"/>
            </w:tcBorders>
          </w:tcPr>
          <w:p w:rsidR="005B660B" w:rsidRDefault="005B660B">
            <w:pPr>
              <w:pStyle w:val="ConsPlusNormal"/>
            </w:pPr>
            <w:r>
              <w:t>Приказ Минобрнауки России</w:t>
            </w:r>
          </w:p>
        </w:tc>
        <w:tc>
          <w:tcPr>
            <w:tcW w:w="4082" w:type="dxa"/>
            <w:gridSpan w:val="2"/>
            <w:tcBorders>
              <w:top w:val="nil"/>
              <w:left w:val="nil"/>
              <w:bottom w:val="nil"/>
              <w:right w:val="nil"/>
            </w:tcBorders>
          </w:tcPr>
          <w:p w:rsidR="005B660B" w:rsidRDefault="005B660B">
            <w:pPr>
              <w:pStyle w:val="ConsPlusNormal"/>
            </w:pPr>
            <w:r>
              <w:t xml:space="preserve">об утверждении примерного перечня мероприятий для оснащения образовательных организаций, реализующих основные образовательные программы и адаптированные образовательные программы, для обеспечения физической </w:t>
            </w:r>
            <w:r>
              <w:lastRenderedPageBreak/>
              <w:t>и информационной доступности образовательных организаций и обеспечения доступности процесса обучения для лиц с ограниченными возможностями здоровья и детей-инвалидов</w:t>
            </w:r>
          </w:p>
        </w:tc>
        <w:tc>
          <w:tcPr>
            <w:tcW w:w="1722" w:type="dxa"/>
            <w:tcBorders>
              <w:top w:val="nil"/>
              <w:left w:val="nil"/>
              <w:bottom w:val="nil"/>
              <w:right w:val="nil"/>
            </w:tcBorders>
          </w:tcPr>
          <w:p w:rsidR="005B660B" w:rsidRDefault="005B660B">
            <w:pPr>
              <w:pStyle w:val="ConsPlusNormal"/>
            </w:pPr>
            <w:r>
              <w:lastRenderedPageBreak/>
              <w:t>Минобрнауки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12.</w:t>
            </w:r>
          </w:p>
        </w:tc>
        <w:tc>
          <w:tcPr>
            <w:tcW w:w="2092" w:type="dxa"/>
            <w:tcBorders>
              <w:top w:val="nil"/>
              <w:left w:val="nil"/>
              <w:bottom w:val="nil"/>
              <w:right w:val="nil"/>
            </w:tcBorders>
          </w:tcPr>
          <w:p w:rsidR="005B660B" w:rsidRDefault="005B660B">
            <w:pPr>
              <w:pStyle w:val="ConsPlusNormal"/>
            </w:pPr>
            <w:r>
              <w:t>Федеральный закон</w:t>
            </w:r>
          </w:p>
        </w:tc>
        <w:tc>
          <w:tcPr>
            <w:tcW w:w="4082" w:type="dxa"/>
            <w:gridSpan w:val="2"/>
            <w:tcBorders>
              <w:top w:val="nil"/>
              <w:left w:val="nil"/>
              <w:bottom w:val="nil"/>
              <w:right w:val="nil"/>
            </w:tcBorders>
          </w:tcPr>
          <w:p w:rsidR="005B660B" w:rsidRDefault="005B660B">
            <w:pPr>
              <w:pStyle w:val="ConsPlusNormal"/>
            </w:pPr>
            <w:r>
              <w:t xml:space="preserve">о внесении изменений в Федеральный </w:t>
            </w:r>
            <w:hyperlink r:id="rId56" w:history="1">
              <w:r>
                <w:rPr>
                  <w:color w:val="0000FF"/>
                </w:rPr>
                <w:t>закон</w:t>
              </w:r>
            </w:hyperlink>
            <w:r>
              <w:t xml:space="preserve"> "Об образовании в Российской Федерации" в части обязательного применения примерного перечня мероприятий по оснащению образовательных организаций, реализующих основные образовательные программы и адаптированные образовательные программы, для обеспечения физической и информационной доступности образовательных организаций и обеспечения доступности процесса обучения для лиц с ограниченными возможностями здоровья и детей-инвалидов</w:t>
            </w:r>
          </w:p>
        </w:tc>
        <w:tc>
          <w:tcPr>
            <w:tcW w:w="1722" w:type="dxa"/>
            <w:tcBorders>
              <w:top w:val="nil"/>
              <w:left w:val="nil"/>
              <w:bottom w:val="nil"/>
              <w:right w:val="nil"/>
            </w:tcBorders>
          </w:tcPr>
          <w:p w:rsidR="005B660B" w:rsidRDefault="005B660B">
            <w:pPr>
              <w:pStyle w:val="ConsPlusNormal"/>
            </w:pPr>
            <w:r>
              <w:t>Минобрнауки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13.</w:t>
            </w:r>
          </w:p>
        </w:tc>
        <w:tc>
          <w:tcPr>
            <w:tcW w:w="2092" w:type="dxa"/>
            <w:tcBorders>
              <w:top w:val="nil"/>
              <w:left w:val="nil"/>
              <w:bottom w:val="nil"/>
              <w:right w:val="nil"/>
            </w:tcBorders>
          </w:tcPr>
          <w:p w:rsidR="005B660B" w:rsidRDefault="005B660B">
            <w:pPr>
              <w:pStyle w:val="ConsPlusNormal"/>
            </w:pPr>
            <w:r>
              <w:t>Приказ Минобрнауки России</w:t>
            </w:r>
          </w:p>
        </w:tc>
        <w:tc>
          <w:tcPr>
            <w:tcW w:w="4082" w:type="dxa"/>
            <w:gridSpan w:val="2"/>
            <w:tcBorders>
              <w:top w:val="nil"/>
              <w:left w:val="nil"/>
              <w:bottom w:val="nil"/>
              <w:right w:val="nil"/>
            </w:tcBorders>
          </w:tcPr>
          <w:p w:rsidR="005B660B" w:rsidRDefault="005B660B">
            <w:pPr>
              <w:pStyle w:val="ConsPlusNormal"/>
            </w:pPr>
            <w:r>
              <w:t>об утверждении порядка о предоставлении качественных услуг по переводу русского жестового языка в сфере среднего и высшего профессионального образования</w:t>
            </w:r>
          </w:p>
        </w:tc>
        <w:tc>
          <w:tcPr>
            <w:tcW w:w="1722" w:type="dxa"/>
            <w:tcBorders>
              <w:top w:val="nil"/>
              <w:left w:val="nil"/>
              <w:bottom w:val="nil"/>
              <w:right w:val="nil"/>
            </w:tcBorders>
          </w:tcPr>
          <w:p w:rsidR="005B660B" w:rsidRDefault="005B660B">
            <w:pPr>
              <w:pStyle w:val="ConsPlusNormal"/>
            </w:pPr>
            <w:r>
              <w:t>Минобрнауки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14.</w:t>
            </w:r>
          </w:p>
        </w:tc>
        <w:tc>
          <w:tcPr>
            <w:tcW w:w="2092" w:type="dxa"/>
            <w:tcBorders>
              <w:top w:val="nil"/>
              <w:left w:val="nil"/>
              <w:bottom w:val="nil"/>
              <w:right w:val="nil"/>
            </w:tcBorders>
          </w:tcPr>
          <w:p w:rsidR="005B660B" w:rsidRDefault="005B660B">
            <w:pPr>
              <w:pStyle w:val="ConsPlusNormal"/>
            </w:pPr>
            <w:r>
              <w:t>Приказ ФСИН России</w:t>
            </w:r>
          </w:p>
        </w:tc>
        <w:tc>
          <w:tcPr>
            <w:tcW w:w="4082" w:type="dxa"/>
            <w:gridSpan w:val="2"/>
            <w:tcBorders>
              <w:top w:val="nil"/>
              <w:left w:val="nil"/>
              <w:bottom w:val="nil"/>
              <w:right w:val="nil"/>
            </w:tcBorders>
          </w:tcPr>
          <w:p w:rsidR="005B660B" w:rsidRDefault="005B660B">
            <w:pPr>
              <w:pStyle w:val="ConsPlusNormal"/>
            </w:pPr>
            <w:r>
              <w:t xml:space="preserve">об утверждении плана мероприятий по повышению значений показателей доступности для инвалидов объектов социальной, инженерной и транспортной </w:t>
            </w:r>
            <w:r>
              <w:lastRenderedPageBreak/>
              <w:t>инфраструктур и условий для беспрепятственного пользования услугами в сферах установленной деятельности, осуществляемых в течение переходного периода</w:t>
            </w:r>
          </w:p>
        </w:tc>
        <w:tc>
          <w:tcPr>
            <w:tcW w:w="1722" w:type="dxa"/>
            <w:tcBorders>
              <w:top w:val="nil"/>
              <w:left w:val="nil"/>
              <w:bottom w:val="nil"/>
              <w:right w:val="nil"/>
            </w:tcBorders>
          </w:tcPr>
          <w:p w:rsidR="005B660B" w:rsidRDefault="005B660B">
            <w:pPr>
              <w:pStyle w:val="ConsPlusNormal"/>
            </w:pPr>
            <w:r>
              <w:lastRenderedPageBreak/>
              <w:t>ФСИН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15.</w:t>
            </w:r>
          </w:p>
        </w:tc>
        <w:tc>
          <w:tcPr>
            <w:tcW w:w="2092" w:type="dxa"/>
            <w:tcBorders>
              <w:top w:val="nil"/>
              <w:left w:val="nil"/>
              <w:bottom w:val="nil"/>
              <w:right w:val="nil"/>
            </w:tcBorders>
          </w:tcPr>
          <w:p w:rsidR="005B660B" w:rsidRDefault="005B660B">
            <w:pPr>
              <w:pStyle w:val="ConsPlusNormal"/>
            </w:pPr>
            <w:r>
              <w:t>Приказ Минздрава России</w:t>
            </w:r>
          </w:p>
        </w:tc>
        <w:tc>
          <w:tcPr>
            <w:tcW w:w="4082" w:type="dxa"/>
            <w:gridSpan w:val="2"/>
            <w:tcBorders>
              <w:top w:val="nil"/>
              <w:left w:val="nil"/>
              <w:bottom w:val="nil"/>
              <w:right w:val="nil"/>
            </w:tcBorders>
          </w:tcPr>
          <w:p w:rsidR="005B660B" w:rsidRDefault="005B660B">
            <w:pPr>
              <w:pStyle w:val="ConsPlusNormal"/>
            </w:pPr>
            <w:r>
              <w:t>об утверждении плана мероприятий по повышению значений показателей доступности для инвалидов объектов социальной, инженерной и транспортной инфраструктур и условий для беспрепятственного пользования услугами в сферах установленной деятельности, осуществляемых в течение переходного периода</w:t>
            </w:r>
          </w:p>
        </w:tc>
        <w:tc>
          <w:tcPr>
            <w:tcW w:w="1722" w:type="dxa"/>
            <w:tcBorders>
              <w:top w:val="nil"/>
              <w:left w:val="nil"/>
              <w:bottom w:val="nil"/>
              <w:right w:val="nil"/>
            </w:tcBorders>
          </w:tcPr>
          <w:p w:rsidR="005B660B" w:rsidRDefault="005B660B">
            <w:pPr>
              <w:pStyle w:val="ConsPlusNormal"/>
            </w:pPr>
            <w:r>
              <w:t>Минздрав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16.</w:t>
            </w:r>
          </w:p>
        </w:tc>
        <w:tc>
          <w:tcPr>
            <w:tcW w:w="2092" w:type="dxa"/>
            <w:tcBorders>
              <w:top w:val="nil"/>
              <w:left w:val="nil"/>
              <w:bottom w:val="nil"/>
              <w:right w:val="nil"/>
            </w:tcBorders>
          </w:tcPr>
          <w:p w:rsidR="005B660B" w:rsidRDefault="005B660B">
            <w:pPr>
              <w:pStyle w:val="ConsPlusNormal"/>
            </w:pPr>
            <w:r>
              <w:t>Приказ Минтруда России</w:t>
            </w:r>
          </w:p>
        </w:tc>
        <w:tc>
          <w:tcPr>
            <w:tcW w:w="4082" w:type="dxa"/>
            <w:gridSpan w:val="2"/>
            <w:tcBorders>
              <w:top w:val="nil"/>
              <w:left w:val="nil"/>
              <w:bottom w:val="nil"/>
              <w:right w:val="nil"/>
            </w:tcBorders>
          </w:tcPr>
          <w:p w:rsidR="005B660B" w:rsidRDefault="005B660B">
            <w:pPr>
              <w:pStyle w:val="ConsPlusNormal"/>
            </w:pPr>
            <w:r>
              <w:t xml:space="preserve">о внесении изменений в </w:t>
            </w:r>
            <w:hyperlink r:id="rId57" w:history="1">
              <w:r>
                <w:rPr>
                  <w:color w:val="0000FF"/>
                </w:rPr>
                <w:t>приказ</w:t>
              </w:r>
            </w:hyperlink>
            <w:r>
              <w:t xml:space="preserve"> Минтруда России "Об утверждении методики, позволяющей объективизировать и систематизировать доступность объектов и услуг в приоритетных сферах жизнедеятельности для инвалидов и других маломобильных групп населения, с возможностью учета региональной специфики"</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17.</w:t>
            </w:r>
          </w:p>
        </w:tc>
        <w:tc>
          <w:tcPr>
            <w:tcW w:w="2092" w:type="dxa"/>
            <w:tcBorders>
              <w:top w:val="nil"/>
              <w:left w:val="nil"/>
              <w:bottom w:val="nil"/>
              <w:right w:val="nil"/>
            </w:tcBorders>
          </w:tcPr>
          <w:p w:rsidR="005B660B" w:rsidRDefault="005B660B">
            <w:pPr>
              <w:pStyle w:val="ConsPlusNormal"/>
            </w:pPr>
            <w:r>
              <w:t>Приказ Минтруда России</w:t>
            </w:r>
          </w:p>
        </w:tc>
        <w:tc>
          <w:tcPr>
            <w:tcW w:w="4082" w:type="dxa"/>
            <w:gridSpan w:val="2"/>
            <w:tcBorders>
              <w:top w:val="nil"/>
              <w:left w:val="nil"/>
              <w:bottom w:val="nil"/>
              <w:right w:val="nil"/>
            </w:tcBorders>
          </w:tcPr>
          <w:p w:rsidR="005B660B" w:rsidRDefault="005B660B">
            <w:pPr>
              <w:pStyle w:val="ConsPlusNormal"/>
            </w:pPr>
            <w:r>
              <w:t xml:space="preserve">о внесении изменений в </w:t>
            </w:r>
            <w:hyperlink r:id="rId58" w:history="1">
              <w:r>
                <w:rPr>
                  <w:color w:val="0000FF"/>
                </w:rPr>
                <w:t>приказ</w:t>
              </w:r>
            </w:hyperlink>
            <w:r>
              <w:t xml:space="preserve"> Минтруда России "Об утверждении примерной программы субъекта Российской Федерации по обеспечению доступности приоритетных объектов и услуг в приоритетных сферах жизнедеятельности инвалидов и других </w:t>
            </w:r>
            <w:r>
              <w:lastRenderedPageBreak/>
              <w:t>маломобильных групп населения"</w:t>
            </w:r>
          </w:p>
        </w:tc>
        <w:tc>
          <w:tcPr>
            <w:tcW w:w="1722" w:type="dxa"/>
            <w:tcBorders>
              <w:top w:val="nil"/>
              <w:left w:val="nil"/>
              <w:bottom w:val="nil"/>
              <w:right w:val="nil"/>
            </w:tcBorders>
          </w:tcPr>
          <w:p w:rsidR="005B660B" w:rsidRDefault="005B660B">
            <w:pPr>
              <w:pStyle w:val="ConsPlusNormal"/>
            </w:pPr>
            <w:r>
              <w:lastRenderedPageBreak/>
              <w:t>Минтруд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18.</w:t>
            </w:r>
          </w:p>
        </w:tc>
        <w:tc>
          <w:tcPr>
            <w:tcW w:w="2092" w:type="dxa"/>
            <w:tcBorders>
              <w:top w:val="nil"/>
              <w:left w:val="nil"/>
              <w:bottom w:val="nil"/>
              <w:right w:val="nil"/>
            </w:tcBorders>
          </w:tcPr>
          <w:p w:rsidR="005B660B" w:rsidRDefault="005B660B">
            <w:pPr>
              <w:pStyle w:val="ConsPlusNormal"/>
            </w:pPr>
            <w:r>
              <w:t>Приказ Минкультуры России</w:t>
            </w:r>
          </w:p>
        </w:tc>
        <w:tc>
          <w:tcPr>
            <w:tcW w:w="4082" w:type="dxa"/>
            <w:gridSpan w:val="2"/>
            <w:tcBorders>
              <w:top w:val="nil"/>
              <w:left w:val="nil"/>
              <w:bottom w:val="nil"/>
              <w:right w:val="nil"/>
            </w:tcBorders>
          </w:tcPr>
          <w:p w:rsidR="005B660B" w:rsidRDefault="005B660B">
            <w:pPr>
              <w:pStyle w:val="ConsPlusNormal"/>
            </w:pPr>
            <w:r>
              <w:t>об утверждении плана мероприятий по повышению значений показателей доступности для инвалидов объектов социальной, инженерной и транспортной инфраструктур и условий для беспрепятственного пользования услугами в сферах установленной деятельности, осуществляемых в течение переходного периода</w:t>
            </w:r>
          </w:p>
        </w:tc>
        <w:tc>
          <w:tcPr>
            <w:tcW w:w="1722" w:type="dxa"/>
            <w:tcBorders>
              <w:top w:val="nil"/>
              <w:left w:val="nil"/>
              <w:bottom w:val="nil"/>
              <w:right w:val="nil"/>
            </w:tcBorders>
          </w:tcPr>
          <w:p w:rsidR="005B660B" w:rsidRDefault="005B660B">
            <w:pPr>
              <w:pStyle w:val="ConsPlusNormal"/>
            </w:pPr>
            <w:r>
              <w:t>Минкультуры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19.</w:t>
            </w:r>
          </w:p>
        </w:tc>
        <w:tc>
          <w:tcPr>
            <w:tcW w:w="2092" w:type="dxa"/>
            <w:tcBorders>
              <w:top w:val="nil"/>
              <w:left w:val="nil"/>
              <w:bottom w:val="nil"/>
              <w:right w:val="nil"/>
            </w:tcBorders>
          </w:tcPr>
          <w:p w:rsidR="005B660B" w:rsidRDefault="005B660B">
            <w:pPr>
              <w:pStyle w:val="ConsPlusNormal"/>
            </w:pPr>
            <w:r>
              <w:t>Приказ Минтранса России</w:t>
            </w:r>
          </w:p>
        </w:tc>
        <w:tc>
          <w:tcPr>
            <w:tcW w:w="4082" w:type="dxa"/>
            <w:gridSpan w:val="2"/>
            <w:tcBorders>
              <w:top w:val="nil"/>
              <w:left w:val="nil"/>
              <w:bottom w:val="nil"/>
              <w:right w:val="nil"/>
            </w:tcBorders>
          </w:tcPr>
          <w:p w:rsidR="005B660B" w:rsidRDefault="005B660B">
            <w:pPr>
              <w:pStyle w:val="ConsPlusNormal"/>
            </w:pPr>
            <w:r>
              <w:t>об утверждении плана мероприятий по повышению значений показателей доступности для инвалидов объектов социальной, инженерной и транспортной инфраструктур и условий для беспрепятственного пользования услугами в сферах установленной деятельности, осуществляемых в течение переходного периода</w:t>
            </w:r>
          </w:p>
        </w:tc>
        <w:tc>
          <w:tcPr>
            <w:tcW w:w="1722" w:type="dxa"/>
            <w:tcBorders>
              <w:top w:val="nil"/>
              <w:left w:val="nil"/>
              <w:bottom w:val="nil"/>
              <w:right w:val="nil"/>
            </w:tcBorders>
          </w:tcPr>
          <w:p w:rsidR="005B660B" w:rsidRDefault="005B660B">
            <w:pPr>
              <w:pStyle w:val="ConsPlusNormal"/>
            </w:pPr>
            <w:r>
              <w:t>Минтранс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20.</w:t>
            </w:r>
          </w:p>
        </w:tc>
        <w:tc>
          <w:tcPr>
            <w:tcW w:w="2092" w:type="dxa"/>
            <w:tcBorders>
              <w:top w:val="nil"/>
              <w:left w:val="nil"/>
              <w:bottom w:val="nil"/>
              <w:right w:val="nil"/>
            </w:tcBorders>
          </w:tcPr>
          <w:p w:rsidR="005B660B" w:rsidRDefault="005B660B">
            <w:pPr>
              <w:pStyle w:val="ConsPlusNormal"/>
            </w:pPr>
            <w:r>
              <w:t>Приказ Минкомсвязи России</w:t>
            </w:r>
          </w:p>
        </w:tc>
        <w:tc>
          <w:tcPr>
            <w:tcW w:w="4082" w:type="dxa"/>
            <w:gridSpan w:val="2"/>
            <w:tcBorders>
              <w:top w:val="nil"/>
              <w:left w:val="nil"/>
              <w:bottom w:val="nil"/>
              <w:right w:val="nil"/>
            </w:tcBorders>
          </w:tcPr>
          <w:p w:rsidR="005B660B" w:rsidRDefault="005B660B">
            <w:pPr>
              <w:pStyle w:val="ConsPlusNormal"/>
            </w:pPr>
            <w:r>
              <w:t>об утверждении плана мероприятий по повышению значений показателей доступности для инвалидов объектов социальной, инженерной и транспортной инфраструктур и условий для беспрепятственного пользования услугами в сферах установленной деятельности, осуществляемых в течение переходного периода</w:t>
            </w:r>
          </w:p>
        </w:tc>
        <w:tc>
          <w:tcPr>
            <w:tcW w:w="1722" w:type="dxa"/>
            <w:tcBorders>
              <w:top w:val="nil"/>
              <w:left w:val="nil"/>
              <w:bottom w:val="nil"/>
              <w:right w:val="nil"/>
            </w:tcBorders>
          </w:tcPr>
          <w:p w:rsidR="005B660B" w:rsidRDefault="005B660B">
            <w:pPr>
              <w:pStyle w:val="ConsPlusNormal"/>
            </w:pPr>
            <w:r>
              <w:t>Минкомсвязь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21.</w:t>
            </w:r>
          </w:p>
        </w:tc>
        <w:tc>
          <w:tcPr>
            <w:tcW w:w="2092" w:type="dxa"/>
            <w:tcBorders>
              <w:top w:val="nil"/>
              <w:left w:val="nil"/>
              <w:bottom w:val="nil"/>
              <w:right w:val="nil"/>
            </w:tcBorders>
          </w:tcPr>
          <w:p w:rsidR="005B660B" w:rsidRDefault="005B660B">
            <w:pPr>
              <w:pStyle w:val="ConsPlusNormal"/>
            </w:pPr>
            <w:r>
              <w:t>Приказ Минобрнауки России</w:t>
            </w:r>
          </w:p>
        </w:tc>
        <w:tc>
          <w:tcPr>
            <w:tcW w:w="4082" w:type="dxa"/>
            <w:gridSpan w:val="2"/>
            <w:tcBorders>
              <w:top w:val="nil"/>
              <w:left w:val="nil"/>
              <w:bottom w:val="nil"/>
              <w:right w:val="nil"/>
            </w:tcBorders>
          </w:tcPr>
          <w:p w:rsidR="005B660B" w:rsidRDefault="005B660B">
            <w:pPr>
              <w:pStyle w:val="ConsPlusNormal"/>
            </w:pPr>
            <w:r>
              <w:t xml:space="preserve">об утверждении плана мероприятий по повышению значений показателей доступности для инвалидов объектов </w:t>
            </w:r>
            <w:r>
              <w:lastRenderedPageBreak/>
              <w:t>социальной, инженерной и транспортной инфраструктур и условий для беспрепятственного пользования услугами в сферах установленной деятельности, осуществляемых в течение переходного периода</w:t>
            </w:r>
          </w:p>
        </w:tc>
        <w:tc>
          <w:tcPr>
            <w:tcW w:w="1722" w:type="dxa"/>
            <w:tcBorders>
              <w:top w:val="nil"/>
              <w:left w:val="nil"/>
              <w:bottom w:val="nil"/>
              <w:right w:val="nil"/>
            </w:tcBorders>
          </w:tcPr>
          <w:p w:rsidR="005B660B" w:rsidRDefault="005B660B">
            <w:pPr>
              <w:pStyle w:val="ConsPlusNormal"/>
            </w:pPr>
            <w:r>
              <w:lastRenderedPageBreak/>
              <w:t>Минобрнауки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22.</w:t>
            </w:r>
          </w:p>
        </w:tc>
        <w:tc>
          <w:tcPr>
            <w:tcW w:w="2092" w:type="dxa"/>
            <w:tcBorders>
              <w:top w:val="nil"/>
              <w:left w:val="nil"/>
              <w:bottom w:val="nil"/>
              <w:right w:val="nil"/>
            </w:tcBorders>
          </w:tcPr>
          <w:p w:rsidR="005B660B" w:rsidRDefault="005B660B">
            <w:pPr>
              <w:pStyle w:val="ConsPlusNormal"/>
            </w:pPr>
            <w:r>
              <w:t>Приказ Минспорта России</w:t>
            </w:r>
          </w:p>
        </w:tc>
        <w:tc>
          <w:tcPr>
            <w:tcW w:w="4082" w:type="dxa"/>
            <w:gridSpan w:val="2"/>
            <w:tcBorders>
              <w:top w:val="nil"/>
              <w:left w:val="nil"/>
              <w:bottom w:val="nil"/>
              <w:right w:val="nil"/>
            </w:tcBorders>
          </w:tcPr>
          <w:p w:rsidR="005B660B" w:rsidRDefault="005B660B">
            <w:pPr>
              <w:pStyle w:val="ConsPlusNormal"/>
            </w:pPr>
            <w:r>
              <w:t>об утверждении плана мероприятий по повышению значений показателей доступности для инвалидов объектов социальной, инженерной и транспортной инфраструктур и условий для беспрепятственного пользования услугами в сферах установленной деятельности, осуществляемых в течение переходного периода</w:t>
            </w:r>
          </w:p>
        </w:tc>
        <w:tc>
          <w:tcPr>
            <w:tcW w:w="1722" w:type="dxa"/>
            <w:tcBorders>
              <w:top w:val="nil"/>
              <w:left w:val="nil"/>
              <w:bottom w:val="nil"/>
              <w:right w:val="nil"/>
            </w:tcBorders>
          </w:tcPr>
          <w:p w:rsidR="005B660B" w:rsidRDefault="005B660B">
            <w:pPr>
              <w:pStyle w:val="ConsPlusNormal"/>
            </w:pPr>
            <w:r>
              <w:t>Минспорт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23.</w:t>
            </w:r>
          </w:p>
        </w:tc>
        <w:tc>
          <w:tcPr>
            <w:tcW w:w="2092" w:type="dxa"/>
            <w:tcBorders>
              <w:top w:val="nil"/>
              <w:left w:val="nil"/>
              <w:bottom w:val="nil"/>
              <w:right w:val="nil"/>
            </w:tcBorders>
          </w:tcPr>
          <w:p w:rsidR="005B660B" w:rsidRDefault="005B660B">
            <w:pPr>
              <w:pStyle w:val="ConsPlusNormal"/>
            </w:pPr>
            <w:r>
              <w:t>Приказ Минстроя России</w:t>
            </w:r>
          </w:p>
        </w:tc>
        <w:tc>
          <w:tcPr>
            <w:tcW w:w="4082" w:type="dxa"/>
            <w:gridSpan w:val="2"/>
            <w:tcBorders>
              <w:top w:val="nil"/>
              <w:left w:val="nil"/>
              <w:bottom w:val="nil"/>
              <w:right w:val="nil"/>
            </w:tcBorders>
          </w:tcPr>
          <w:p w:rsidR="005B660B" w:rsidRDefault="005B660B">
            <w:pPr>
              <w:pStyle w:val="ConsPlusNormal"/>
            </w:pPr>
            <w:r>
              <w:t>об утверждении плана мероприятий по повышению значений показателей доступности для инвалидов объектов социальной, инженерной и транспортной инфраструктур и условий для беспрепятственного пользования услугами в сферах установленной деятельности, осуществляемых в течение переходного периода</w:t>
            </w:r>
          </w:p>
        </w:tc>
        <w:tc>
          <w:tcPr>
            <w:tcW w:w="1722" w:type="dxa"/>
            <w:tcBorders>
              <w:top w:val="nil"/>
              <w:left w:val="nil"/>
              <w:bottom w:val="nil"/>
              <w:right w:val="nil"/>
            </w:tcBorders>
          </w:tcPr>
          <w:p w:rsidR="005B660B" w:rsidRDefault="005B660B">
            <w:pPr>
              <w:pStyle w:val="ConsPlusNormal"/>
            </w:pPr>
            <w:r>
              <w:t>Минстрой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24.</w:t>
            </w:r>
          </w:p>
        </w:tc>
        <w:tc>
          <w:tcPr>
            <w:tcW w:w="2092" w:type="dxa"/>
            <w:tcBorders>
              <w:top w:val="nil"/>
              <w:left w:val="nil"/>
              <w:bottom w:val="nil"/>
              <w:right w:val="nil"/>
            </w:tcBorders>
          </w:tcPr>
          <w:p w:rsidR="005B660B" w:rsidRDefault="005B660B">
            <w:pPr>
              <w:pStyle w:val="ConsPlusNormal"/>
            </w:pPr>
            <w:r>
              <w:t>Приказ Минэкономразвития России</w:t>
            </w:r>
          </w:p>
        </w:tc>
        <w:tc>
          <w:tcPr>
            <w:tcW w:w="4082" w:type="dxa"/>
            <w:gridSpan w:val="2"/>
            <w:tcBorders>
              <w:top w:val="nil"/>
              <w:left w:val="nil"/>
              <w:bottom w:val="nil"/>
              <w:right w:val="nil"/>
            </w:tcBorders>
          </w:tcPr>
          <w:p w:rsidR="005B660B" w:rsidRDefault="005B660B">
            <w:pPr>
              <w:pStyle w:val="ConsPlusNormal"/>
            </w:pPr>
            <w:r>
              <w:t xml:space="preserve">об утверждении плана мероприятий по повышению значений показателей доступности для инвалидов объектов социальной, инженерной и транспортной инфраструктур и условий для беспрепятственного пользования услугами в сферах установленной </w:t>
            </w:r>
            <w:r>
              <w:lastRenderedPageBreak/>
              <w:t>деятельности, осуществляемых в течение переходного периода</w:t>
            </w:r>
          </w:p>
        </w:tc>
        <w:tc>
          <w:tcPr>
            <w:tcW w:w="1722" w:type="dxa"/>
            <w:tcBorders>
              <w:top w:val="nil"/>
              <w:left w:val="nil"/>
              <w:bottom w:val="nil"/>
              <w:right w:val="nil"/>
            </w:tcBorders>
          </w:tcPr>
          <w:p w:rsidR="005B660B" w:rsidRDefault="005B660B">
            <w:pPr>
              <w:pStyle w:val="ConsPlusNormal"/>
            </w:pPr>
            <w:r>
              <w:lastRenderedPageBreak/>
              <w:t>Минэкономразвития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25.</w:t>
            </w:r>
          </w:p>
        </w:tc>
        <w:tc>
          <w:tcPr>
            <w:tcW w:w="2092" w:type="dxa"/>
            <w:tcBorders>
              <w:top w:val="nil"/>
              <w:left w:val="nil"/>
              <w:bottom w:val="nil"/>
              <w:right w:val="nil"/>
            </w:tcBorders>
          </w:tcPr>
          <w:p w:rsidR="005B660B" w:rsidRDefault="005B660B">
            <w:pPr>
              <w:pStyle w:val="ConsPlusNormal"/>
            </w:pPr>
            <w:r>
              <w:t>Приказ Минтруда России</w:t>
            </w:r>
          </w:p>
        </w:tc>
        <w:tc>
          <w:tcPr>
            <w:tcW w:w="4082" w:type="dxa"/>
            <w:gridSpan w:val="2"/>
            <w:tcBorders>
              <w:top w:val="nil"/>
              <w:left w:val="nil"/>
              <w:bottom w:val="nil"/>
              <w:right w:val="nil"/>
            </w:tcBorders>
          </w:tcPr>
          <w:p w:rsidR="005B660B" w:rsidRDefault="005B660B">
            <w:pPr>
              <w:pStyle w:val="ConsPlusNormal"/>
            </w:pPr>
            <w:r>
              <w:t>об утверждении плана мероприятий по повышению значений показателей доступности для инвалидов объектов социальной, инженерной и транспортной инфраструктур и условий для беспрепятственного пользования услугами в сферах установленной деятельности, осуществляемых в течение переходного периода</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26.</w:t>
            </w:r>
          </w:p>
        </w:tc>
        <w:tc>
          <w:tcPr>
            <w:tcW w:w="2092" w:type="dxa"/>
            <w:tcBorders>
              <w:top w:val="nil"/>
              <w:left w:val="nil"/>
              <w:bottom w:val="nil"/>
              <w:right w:val="nil"/>
            </w:tcBorders>
          </w:tcPr>
          <w:p w:rsidR="005B660B" w:rsidRDefault="005B660B">
            <w:pPr>
              <w:pStyle w:val="ConsPlusNormal"/>
            </w:pPr>
            <w:r>
              <w:t>Приказ Минюста России</w:t>
            </w:r>
          </w:p>
        </w:tc>
        <w:tc>
          <w:tcPr>
            <w:tcW w:w="4082" w:type="dxa"/>
            <w:gridSpan w:val="2"/>
            <w:tcBorders>
              <w:top w:val="nil"/>
              <w:left w:val="nil"/>
              <w:bottom w:val="nil"/>
              <w:right w:val="nil"/>
            </w:tcBorders>
          </w:tcPr>
          <w:p w:rsidR="005B660B" w:rsidRDefault="005B660B">
            <w:pPr>
              <w:pStyle w:val="ConsPlusNormal"/>
            </w:pPr>
            <w:r>
              <w:t>об утверждении плана мероприятий по повышению значений показателей доступности для инвалидов объектов социальной, инженерной и транспортной инфраструктур и условий для беспрепятственного пользования услугами в сферах установленной деятельности, осуществляемых в течение переходного периода</w:t>
            </w:r>
          </w:p>
        </w:tc>
        <w:tc>
          <w:tcPr>
            <w:tcW w:w="1722" w:type="dxa"/>
            <w:tcBorders>
              <w:top w:val="nil"/>
              <w:left w:val="nil"/>
              <w:bottom w:val="nil"/>
              <w:right w:val="nil"/>
            </w:tcBorders>
          </w:tcPr>
          <w:p w:rsidR="005B660B" w:rsidRDefault="005B660B">
            <w:pPr>
              <w:pStyle w:val="ConsPlusNormal"/>
            </w:pPr>
            <w:r>
              <w:t>Минюст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27.</w:t>
            </w:r>
          </w:p>
        </w:tc>
        <w:tc>
          <w:tcPr>
            <w:tcW w:w="2092" w:type="dxa"/>
            <w:tcBorders>
              <w:top w:val="nil"/>
              <w:left w:val="nil"/>
              <w:bottom w:val="nil"/>
              <w:right w:val="nil"/>
            </w:tcBorders>
          </w:tcPr>
          <w:p w:rsidR="005B660B" w:rsidRDefault="005B660B">
            <w:pPr>
              <w:pStyle w:val="ConsPlusNormal"/>
            </w:pPr>
            <w:r>
              <w:t>Приказ Минтруда России</w:t>
            </w:r>
          </w:p>
        </w:tc>
        <w:tc>
          <w:tcPr>
            <w:tcW w:w="4082" w:type="dxa"/>
            <w:gridSpan w:val="2"/>
            <w:tcBorders>
              <w:top w:val="nil"/>
              <w:left w:val="nil"/>
              <w:bottom w:val="nil"/>
              <w:right w:val="nil"/>
            </w:tcBorders>
          </w:tcPr>
          <w:p w:rsidR="005B660B" w:rsidRDefault="005B660B">
            <w:pPr>
              <w:pStyle w:val="ConsPlusNormal"/>
            </w:pPr>
            <w:r>
              <w:t>о включении требований к обеспечению условий доступности для инвалидов в административный регламент предоставления государственных и муниципальных услуг</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28.</w:t>
            </w:r>
          </w:p>
        </w:tc>
        <w:tc>
          <w:tcPr>
            <w:tcW w:w="2092" w:type="dxa"/>
            <w:tcBorders>
              <w:top w:val="nil"/>
              <w:left w:val="nil"/>
              <w:bottom w:val="nil"/>
              <w:right w:val="nil"/>
            </w:tcBorders>
          </w:tcPr>
          <w:p w:rsidR="005B660B" w:rsidRDefault="005B660B">
            <w:pPr>
              <w:pStyle w:val="ConsPlusNormal"/>
            </w:pPr>
            <w:r>
              <w:t>Приказ Минпромторга России</w:t>
            </w:r>
          </w:p>
        </w:tc>
        <w:tc>
          <w:tcPr>
            <w:tcW w:w="4082" w:type="dxa"/>
            <w:gridSpan w:val="2"/>
            <w:tcBorders>
              <w:top w:val="nil"/>
              <w:left w:val="nil"/>
              <w:bottom w:val="nil"/>
              <w:right w:val="nil"/>
            </w:tcBorders>
          </w:tcPr>
          <w:p w:rsidR="005B660B" w:rsidRDefault="005B660B">
            <w:pPr>
              <w:pStyle w:val="ConsPlusNormal"/>
            </w:pPr>
            <w:r>
              <w:t>о включении требований к обеспечению условий доступности для инвалидов в административный регламент предоставления государственных и муниципальных услуг</w:t>
            </w:r>
          </w:p>
        </w:tc>
        <w:tc>
          <w:tcPr>
            <w:tcW w:w="1722" w:type="dxa"/>
            <w:tcBorders>
              <w:top w:val="nil"/>
              <w:left w:val="nil"/>
              <w:bottom w:val="nil"/>
              <w:right w:val="nil"/>
            </w:tcBorders>
          </w:tcPr>
          <w:p w:rsidR="005B660B" w:rsidRDefault="005B660B">
            <w:pPr>
              <w:pStyle w:val="ConsPlusNormal"/>
            </w:pPr>
            <w:r>
              <w:t>Минпромторг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29.</w:t>
            </w:r>
          </w:p>
        </w:tc>
        <w:tc>
          <w:tcPr>
            <w:tcW w:w="2092" w:type="dxa"/>
            <w:tcBorders>
              <w:top w:val="nil"/>
              <w:left w:val="nil"/>
              <w:bottom w:val="nil"/>
              <w:right w:val="nil"/>
            </w:tcBorders>
          </w:tcPr>
          <w:p w:rsidR="005B660B" w:rsidRDefault="005B660B">
            <w:pPr>
              <w:pStyle w:val="ConsPlusNormal"/>
            </w:pPr>
            <w:r>
              <w:t>Приказ Минюста России</w:t>
            </w:r>
          </w:p>
        </w:tc>
        <w:tc>
          <w:tcPr>
            <w:tcW w:w="4082" w:type="dxa"/>
            <w:gridSpan w:val="2"/>
            <w:tcBorders>
              <w:top w:val="nil"/>
              <w:left w:val="nil"/>
              <w:bottom w:val="nil"/>
              <w:right w:val="nil"/>
            </w:tcBorders>
          </w:tcPr>
          <w:p w:rsidR="005B660B" w:rsidRDefault="005B660B">
            <w:pPr>
              <w:pStyle w:val="ConsPlusNormal"/>
            </w:pPr>
            <w:r>
              <w:t>о включении требований к обеспечению условий доступности для инвалидов в административный регламент предоставления государственных и муниципальных услуг</w:t>
            </w:r>
          </w:p>
        </w:tc>
        <w:tc>
          <w:tcPr>
            <w:tcW w:w="1722" w:type="dxa"/>
            <w:tcBorders>
              <w:top w:val="nil"/>
              <w:left w:val="nil"/>
              <w:bottom w:val="nil"/>
              <w:right w:val="nil"/>
            </w:tcBorders>
          </w:tcPr>
          <w:p w:rsidR="005B660B" w:rsidRDefault="005B660B">
            <w:pPr>
              <w:pStyle w:val="ConsPlusNormal"/>
            </w:pPr>
            <w:r>
              <w:t>Минюст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30.</w:t>
            </w:r>
          </w:p>
        </w:tc>
        <w:tc>
          <w:tcPr>
            <w:tcW w:w="2092" w:type="dxa"/>
            <w:tcBorders>
              <w:top w:val="nil"/>
              <w:left w:val="nil"/>
              <w:bottom w:val="nil"/>
              <w:right w:val="nil"/>
            </w:tcBorders>
          </w:tcPr>
          <w:p w:rsidR="005B660B" w:rsidRDefault="005B660B">
            <w:pPr>
              <w:pStyle w:val="ConsPlusNormal"/>
            </w:pPr>
            <w:r>
              <w:t>Приказ Минфина России</w:t>
            </w:r>
          </w:p>
        </w:tc>
        <w:tc>
          <w:tcPr>
            <w:tcW w:w="4082" w:type="dxa"/>
            <w:gridSpan w:val="2"/>
            <w:tcBorders>
              <w:top w:val="nil"/>
              <w:left w:val="nil"/>
              <w:bottom w:val="nil"/>
              <w:right w:val="nil"/>
            </w:tcBorders>
          </w:tcPr>
          <w:p w:rsidR="005B660B" w:rsidRDefault="005B660B">
            <w:pPr>
              <w:pStyle w:val="ConsPlusNormal"/>
            </w:pPr>
            <w:r>
              <w:t>о включении требований к обеспечению условий доступности для инвалидов в административный регламент предоставления государственных и муниципальных услуг</w:t>
            </w:r>
          </w:p>
        </w:tc>
        <w:tc>
          <w:tcPr>
            <w:tcW w:w="1722" w:type="dxa"/>
            <w:tcBorders>
              <w:top w:val="nil"/>
              <w:left w:val="nil"/>
              <w:bottom w:val="nil"/>
              <w:right w:val="nil"/>
            </w:tcBorders>
          </w:tcPr>
          <w:p w:rsidR="005B660B" w:rsidRDefault="005B660B">
            <w:pPr>
              <w:pStyle w:val="ConsPlusNormal"/>
            </w:pPr>
            <w:r>
              <w:t>Минфин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31.</w:t>
            </w:r>
          </w:p>
        </w:tc>
        <w:tc>
          <w:tcPr>
            <w:tcW w:w="2092" w:type="dxa"/>
            <w:tcBorders>
              <w:top w:val="nil"/>
              <w:left w:val="nil"/>
              <w:bottom w:val="nil"/>
              <w:right w:val="nil"/>
            </w:tcBorders>
          </w:tcPr>
          <w:p w:rsidR="005B660B" w:rsidRDefault="005B660B">
            <w:pPr>
              <w:pStyle w:val="ConsPlusNormal"/>
            </w:pPr>
            <w:r>
              <w:t>Приказ Минздрава России</w:t>
            </w:r>
          </w:p>
        </w:tc>
        <w:tc>
          <w:tcPr>
            <w:tcW w:w="4082" w:type="dxa"/>
            <w:gridSpan w:val="2"/>
            <w:tcBorders>
              <w:top w:val="nil"/>
              <w:left w:val="nil"/>
              <w:bottom w:val="nil"/>
              <w:right w:val="nil"/>
            </w:tcBorders>
          </w:tcPr>
          <w:p w:rsidR="005B660B" w:rsidRDefault="005B660B">
            <w:pPr>
              <w:pStyle w:val="ConsPlusNormal"/>
            </w:pPr>
            <w:r>
              <w:t>о включении требований к обеспечению условий доступности для инвалидов в административный регламент предоставления государственных и муниципальных услуг</w:t>
            </w:r>
          </w:p>
        </w:tc>
        <w:tc>
          <w:tcPr>
            <w:tcW w:w="1722" w:type="dxa"/>
            <w:tcBorders>
              <w:top w:val="nil"/>
              <w:left w:val="nil"/>
              <w:bottom w:val="nil"/>
              <w:right w:val="nil"/>
            </w:tcBorders>
          </w:tcPr>
          <w:p w:rsidR="005B660B" w:rsidRDefault="005B660B">
            <w:pPr>
              <w:pStyle w:val="ConsPlusNormal"/>
            </w:pPr>
            <w:r>
              <w:t>Минздрав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32.</w:t>
            </w:r>
          </w:p>
        </w:tc>
        <w:tc>
          <w:tcPr>
            <w:tcW w:w="2092" w:type="dxa"/>
            <w:tcBorders>
              <w:top w:val="nil"/>
              <w:left w:val="nil"/>
              <w:bottom w:val="nil"/>
              <w:right w:val="nil"/>
            </w:tcBorders>
          </w:tcPr>
          <w:p w:rsidR="005B660B" w:rsidRDefault="005B660B">
            <w:pPr>
              <w:pStyle w:val="ConsPlusNormal"/>
            </w:pPr>
            <w:r>
              <w:t>Приказ Минкультуры России</w:t>
            </w:r>
          </w:p>
        </w:tc>
        <w:tc>
          <w:tcPr>
            <w:tcW w:w="4082" w:type="dxa"/>
            <w:gridSpan w:val="2"/>
            <w:tcBorders>
              <w:top w:val="nil"/>
              <w:left w:val="nil"/>
              <w:bottom w:val="nil"/>
              <w:right w:val="nil"/>
            </w:tcBorders>
          </w:tcPr>
          <w:p w:rsidR="005B660B" w:rsidRDefault="005B660B">
            <w:pPr>
              <w:pStyle w:val="ConsPlusNormal"/>
            </w:pPr>
            <w:r>
              <w:t>о включении требований к обеспечению условий доступности для инвалидов в административные регламенты предоставления государственных и муниципальных услуг</w:t>
            </w:r>
          </w:p>
        </w:tc>
        <w:tc>
          <w:tcPr>
            <w:tcW w:w="1722" w:type="dxa"/>
            <w:tcBorders>
              <w:top w:val="nil"/>
              <w:left w:val="nil"/>
              <w:bottom w:val="nil"/>
              <w:right w:val="nil"/>
            </w:tcBorders>
          </w:tcPr>
          <w:p w:rsidR="005B660B" w:rsidRDefault="005B660B">
            <w:pPr>
              <w:pStyle w:val="ConsPlusNormal"/>
            </w:pPr>
            <w:r>
              <w:t>Минкультуры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33.</w:t>
            </w:r>
          </w:p>
        </w:tc>
        <w:tc>
          <w:tcPr>
            <w:tcW w:w="2092" w:type="dxa"/>
            <w:tcBorders>
              <w:top w:val="nil"/>
              <w:left w:val="nil"/>
              <w:bottom w:val="nil"/>
              <w:right w:val="nil"/>
            </w:tcBorders>
          </w:tcPr>
          <w:p w:rsidR="005B660B" w:rsidRDefault="005B660B">
            <w:pPr>
              <w:pStyle w:val="ConsPlusNormal"/>
            </w:pPr>
            <w:r>
              <w:t>Приказ Минтранса России</w:t>
            </w:r>
          </w:p>
        </w:tc>
        <w:tc>
          <w:tcPr>
            <w:tcW w:w="4082" w:type="dxa"/>
            <w:gridSpan w:val="2"/>
            <w:tcBorders>
              <w:top w:val="nil"/>
              <w:left w:val="nil"/>
              <w:bottom w:val="nil"/>
              <w:right w:val="nil"/>
            </w:tcBorders>
          </w:tcPr>
          <w:p w:rsidR="005B660B" w:rsidRDefault="005B660B">
            <w:pPr>
              <w:pStyle w:val="ConsPlusNormal"/>
            </w:pPr>
            <w:r>
              <w:t>о включении требований к обеспечению условий доступности для инвалидов в административный регламент предоставления государственных и муниципальных услуг</w:t>
            </w:r>
          </w:p>
        </w:tc>
        <w:tc>
          <w:tcPr>
            <w:tcW w:w="1722" w:type="dxa"/>
            <w:tcBorders>
              <w:top w:val="nil"/>
              <w:left w:val="nil"/>
              <w:bottom w:val="nil"/>
              <w:right w:val="nil"/>
            </w:tcBorders>
          </w:tcPr>
          <w:p w:rsidR="005B660B" w:rsidRDefault="005B660B">
            <w:pPr>
              <w:pStyle w:val="ConsPlusNormal"/>
            </w:pPr>
            <w:r>
              <w:t>Минтранс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34.</w:t>
            </w:r>
          </w:p>
        </w:tc>
        <w:tc>
          <w:tcPr>
            <w:tcW w:w="2092" w:type="dxa"/>
            <w:tcBorders>
              <w:top w:val="nil"/>
              <w:left w:val="nil"/>
              <w:bottom w:val="nil"/>
              <w:right w:val="nil"/>
            </w:tcBorders>
          </w:tcPr>
          <w:p w:rsidR="005B660B" w:rsidRDefault="005B660B">
            <w:pPr>
              <w:pStyle w:val="ConsPlusNormal"/>
            </w:pPr>
            <w:r>
              <w:t>Приказ МВД России</w:t>
            </w:r>
          </w:p>
        </w:tc>
        <w:tc>
          <w:tcPr>
            <w:tcW w:w="4082" w:type="dxa"/>
            <w:gridSpan w:val="2"/>
            <w:tcBorders>
              <w:top w:val="nil"/>
              <w:left w:val="nil"/>
              <w:bottom w:val="nil"/>
              <w:right w:val="nil"/>
            </w:tcBorders>
          </w:tcPr>
          <w:p w:rsidR="005B660B" w:rsidRDefault="005B660B">
            <w:pPr>
              <w:pStyle w:val="ConsPlusNormal"/>
            </w:pPr>
            <w:r>
              <w:t>о включении требований к обеспечению условий доступности для инвалидов в административный регламент предоставления государственных и муниципальных услуг</w:t>
            </w:r>
          </w:p>
        </w:tc>
        <w:tc>
          <w:tcPr>
            <w:tcW w:w="1722" w:type="dxa"/>
            <w:tcBorders>
              <w:top w:val="nil"/>
              <w:left w:val="nil"/>
              <w:bottom w:val="nil"/>
              <w:right w:val="nil"/>
            </w:tcBorders>
          </w:tcPr>
          <w:p w:rsidR="005B660B" w:rsidRDefault="005B660B">
            <w:pPr>
              <w:pStyle w:val="ConsPlusNormal"/>
            </w:pPr>
            <w:r>
              <w:t>МВД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35.</w:t>
            </w:r>
          </w:p>
        </w:tc>
        <w:tc>
          <w:tcPr>
            <w:tcW w:w="2092" w:type="dxa"/>
            <w:tcBorders>
              <w:top w:val="nil"/>
              <w:left w:val="nil"/>
              <w:bottom w:val="nil"/>
              <w:right w:val="nil"/>
            </w:tcBorders>
          </w:tcPr>
          <w:p w:rsidR="005B660B" w:rsidRDefault="005B660B">
            <w:pPr>
              <w:pStyle w:val="ConsPlusNormal"/>
            </w:pPr>
            <w:r>
              <w:t>Приказ Минобрнауки России</w:t>
            </w:r>
          </w:p>
        </w:tc>
        <w:tc>
          <w:tcPr>
            <w:tcW w:w="4082" w:type="dxa"/>
            <w:gridSpan w:val="2"/>
            <w:tcBorders>
              <w:top w:val="nil"/>
              <w:left w:val="nil"/>
              <w:bottom w:val="nil"/>
              <w:right w:val="nil"/>
            </w:tcBorders>
          </w:tcPr>
          <w:p w:rsidR="005B660B" w:rsidRDefault="005B660B">
            <w:pPr>
              <w:pStyle w:val="ConsPlusNormal"/>
            </w:pPr>
            <w:r>
              <w:t>о включении требований к обеспечению условий доступности для инвалидов в административный регламент предоставления государственных и муниципальных услуг</w:t>
            </w:r>
          </w:p>
        </w:tc>
        <w:tc>
          <w:tcPr>
            <w:tcW w:w="1722" w:type="dxa"/>
            <w:tcBorders>
              <w:top w:val="nil"/>
              <w:left w:val="nil"/>
              <w:bottom w:val="nil"/>
              <w:right w:val="nil"/>
            </w:tcBorders>
          </w:tcPr>
          <w:p w:rsidR="005B660B" w:rsidRDefault="005B660B">
            <w:pPr>
              <w:pStyle w:val="ConsPlusNormal"/>
            </w:pPr>
            <w:r>
              <w:t>Минобрнауки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36.</w:t>
            </w:r>
          </w:p>
        </w:tc>
        <w:tc>
          <w:tcPr>
            <w:tcW w:w="2092" w:type="dxa"/>
            <w:tcBorders>
              <w:top w:val="nil"/>
              <w:left w:val="nil"/>
              <w:bottom w:val="nil"/>
              <w:right w:val="nil"/>
            </w:tcBorders>
          </w:tcPr>
          <w:p w:rsidR="005B660B" w:rsidRDefault="005B660B">
            <w:pPr>
              <w:pStyle w:val="ConsPlusNormal"/>
            </w:pPr>
            <w:r>
              <w:t>Приказ ФМС России</w:t>
            </w:r>
          </w:p>
        </w:tc>
        <w:tc>
          <w:tcPr>
            <w:tcW w:w="4082" w:type="dxa"/>
            <w:gridSpan w:val="2"/>
            <w:tcBorders>
              <w:top w:val="nil"/>
              <w:left w:val="nil"/>
              <w:bottom w:val="nil"/>
              <w:right w:val="nil"/>
            </w:tcBorders>
          </w:tcPr>
          <w:p w:rsidR="005B660B" w:rsidRDefault="005B660B">
            <w:pPr>
              <w:pStyle w:val="ConsPlusNormal"/>
            </w:pPr>
            <w:r>
              <w:t>о включении требований к обеспечению условий доступности для инвалидов в административные регламенты предоставления государственных и муниципальных услуг</w:t>
            </w:r>
          </w:p>
        </w:tc>
        <w:tc>
          <w:tcPr>
            <w:tcW w:w="1722" w:type="dxa"/>
            <w:tcBorders>
              <w:top w:val="nil"/>
              <w:left w:val="nil"/>
              <w:bottom w:val="nil"/>
              <w:right w:val="nil"/>
            </w:tcBorders>
          </w:tcPr>
          <w:p w:rsidR="005B660B" w:rsidRDefault="005B660B">
            <w:pPr>
              <w:pStyle w:val="ConsPlusNormal"/>
            </w:pPr>
            <w:r>
              <w:t>ФМС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37.</w:t>
            </w:r>
          </w:p>
        </w:tc>
        <w:tc>
          <w:tcPr>
            <w:tcW w:w="2092" w:type="dxa"/>
            <w:tcBorders>
              <w:top w:val="nil"/>
              <w:left w:val="nil"/>
              <w:bottom w:val="nil"/>
              <w:right w:val="nil"/>
            </w:tcBorders>
          </w:tcPr>
          <w:p w:rsidR="005B660B" w:rsidRDefault="005B660B">
            <w:pPr>
              <w:pStyle w:val="ConsPlusNormal"/>
            </w:pPr>
            <w:r>
              <w:t>Приказ ФСИН России</w:t>
            </w:r>
          </w:p>
        </w:tc>
        <w:tc>
          <w:tcPr>
            <w:tcW w:w="4082" w:type="dxa"/>
            <w:gridSpan w:val="2"/>
            <w:tcBorders>
              <w:top w:val="nil"/>
              <w:left w:val="nil"/>
              <w:bottom w:val="nil"/>
              <w:right w:val="nil"/>
            </w:tcBorders>
          </w:tcPr>
          <w:p w:rsidR="005B660B" w:rsidRDefault="005B660B">
            <w:pPr>
              <w:pStyle w:val="ConsPlusNormal"/>
            </w:pPr>
            <w:r>
              <w:t>о включении требований к обеспечению условий доступности для инвалидов в административный регламент предоставления государственных и муниципальных услуг</w:t>
            </w:r>
          </w:p>
        </w:tc>
        <w:tc>
          <w:tcPr>
            <w:tcW w:w="1722" w:type="dxa"/>
            <w:tcBorders>
              <w:top w:val="nil"/>
              <w:left w:val="nil"/>
              <w:bottom w:val="nil"/>
              <w:right w:val="nil"/>
            </w:tcBorders>
          </w:tcPr>
          <w:p w:rsidR="005B660B" w:rsidRDefault="005B660B">
            <w:pPr>
              <w:pStyle w:val="ConsPlusNormal"/>
            </w:pPr>
            <w:r>
              <w:t>ФСИН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38.</w:t>
            </w:r>
          </w:p>
        </w:tc>
        <w:tc>
          <w:tcPr>
            <w:tcW w:w="2092" w:type="dxa"/>
            <w:tcBorders>
              <w:top w:val="nil"/>
              <w:left w:val="nil"/>
              <w:bottom w:val="nil"/>
              <w:right w:val="nil"/>
            </w:tcBorders>
          </w:tcPr>
          <w:p w:rsidR="005B660B" w:rsidRDefault="005B660B">
            <w:pPr>
              <w:pStyle w:val="ConsPlusNormal"/>
            </w:pPr>
            <w:r>
              <w:t>Приказ МЧС России</w:t>
            </w:r>
          </w:p>
        </w:tc>
        <w:tc>
          <w:tcPr>
            <w:tcW w:w="4082" w:type="dxa"/>
            <w:gridSpan w:val="2"/>
            <w:tcBorders>
              <w:top w:val="nil"/>
              <w:left w:val="nil"/>
              <w:bottom w:val="nil"/>
              <w:right w:val="nil"/>
            </w:tcBorders>
          </w:tcPr>
          <w:p w:rsidR="005B660B" w:rsidRDefault="005B660B">
            <w:pPr>
              <w:pStyle w:val="ConsPlusNormal"/>
            </w:pPr>
            <w:r>
              <w:t>о включении требований к обеспечению условий доступности для инвалидов в административные регламенты предоставления государственных и муниципальных услуг</w:t>
            </w:r>
          </w:p>
        </w:tc>
        <w:tc>
          <w:tcPr>
            <w:tcW w:w="1722" w:type="dxa"/>
            <w:tcBorders>
              <w:top w:val="nil"/>
              <w:left w:val="nil"/>
              <w:bottom w:val="nil"/>
              <w:right w:val="nil"/>
            </w:tcBorders>
          </w:tcPr>
          <w:p w:rsidR="005B660B" w:rsidRDefault="005B660B">
            <w:pPr>
              <w:pStyle w:val="ConsPlusNormal"/>
            </w:pPr>
            <w:r>
              <w:t>МЧС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39.</w:t>
            </w:r>
          </w:p>
        </w:tc>
        <w:tc>
          <w:tcPr>
            <w:tcW w:w="2092" w:type="dxa"/>
            <w:tcBorders>
              <w:top w:val="nil"/>
              <w:left w:val="nil"/>
              <w:bottom w:val="nil"/>
              <w:right w:val="nil"/>
            </w:tcBorders>
          </w:tcPr>
          <w:p w:rsidR="005B660B" w:rsidRDefault="005B660B">
            <w:pPr>
              <w:pStyle w:val="ConsPlusNormal"/>
            </w:pPr>
            <w:r>
              <w:t>Приказ Минстроя России</w:t>
            </w:r>
          </w:p>
        </w:tc>
        <w:tc>
          <w:tcPr>
            <w:tcW w:w="4082" w:type="dxa"/>
            <w:gridSpan w:val="2"/>
            <w:tcBorders>
              <w:top w:val="nil"/>
              <w:left w:val="nil"/>
              <w:bottom w:val="nil"/>
              <w:right w:val="nil"/>
            </w:tcBorders>
          </w:tcPr>
          <w:p w:rsidR="005B660B" w:rsidRDefault="005B660B">
            <w:pPr>
              <w:pStyle w:val="ConsPlusNormal"/>
            </w:pPr>
            <w:r>
              <w:t>о включении требований к обеспечению условий доступности для инвалидов в административные регламенты предоставления государственных и муниципальных услуг</w:t>
            </w:r>
          </w:p>
        </w:tc>
        <w:tc>
          <w:tcPr>
            <w:tcW w:w="1722" w:type="dxa"/>
            <w:tcBorders>
              <w:top w:val="nil"/>
              <w:left w:val="nil"/>
              <w:bottom w:val="nil"/>
              <w:right w:val="nil"/>
            </w:tcBorders>
          </w:tcPr>
          <w:p w:rsidR="005B660B" w:rsidRDefault="005B660B">
            <w:pPr>
              <w:pStyle w:val="ConsPlusNormal"/>
            </w:pPr>
            <w:r>
              <w:t>Минстрой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40.</w:t>
            </w:r>
          </w:p>
        </w:tc>
        <w:tc>
          <w:tcPr>
            <w:tcW w:w="2092" w:type="dxa"/>
            <w:tcBorders>
              <w:top w:val="nil"/>
              <w:left w:val="nil"/>
              <w:bottom w:val="nil"/>
              <w:right w:val="nil"/>
            </w:tcBorders>
          </w:tcPr>
          <w:p w:rsidR="005B660B" w:rsidRDefault="005B660B">
            <w:pPr>
              <w:pStyle w:val="ConsPlusNormal"/>
            </w:pPr>
            <w:r>
              <w:t>Приказ Минсельхоза России</w:t>
            </w:r>
          </w:p>
        </w:tc>
        <w:tc>
          <w:tcPr>
            <w:tcW w:w="4082" w:type="dxa"/>
            <w:gridSpan w:val="2"/>
            <w:tcBorders>
              <w:top w:val="nil"/>
              <w:left w:val="nil"/>
              <w:bottom w:val="nil"/>
              <w:right w:val="nil"/>
            </w:tcBorders>
          </w:tcPr>
          <w:p w:rsidR="005B660B" w:rsidRDefault="005B660B">
            <w:pPr>
              <w:pStyle w:val="ConsPlusNormal"/>
            </w:pPr>
            <w:r>
              <w:t>о включении требований к обеспечению условий доступности для инвалидов в административные регламенты предоставления государственных и муниципальных услуг</w:t>
            </w:r>
          </w:p>
        </w:tc>
        <w:tc>
          <w:tcPr>
            <w:tcW w:w="1722" w:type="dxa"/>
            <w:tcBorders>
              <w:top w:val="nil"/>
              <w:left w:val="nil"/>
              <w:bottom w:val="nil"/>
              <w:right w:val="nil"/>
            </w:tcBorders>
          </w:tcPr>
          <w:p w:rsidR="005B660B" w:rsidRDefault="005B660B">
            <w:pPr>
              <w:pStyle w:val="ConsPlusNormal"/>
            </w:pPr>
            <w:r>
              <w:t>Минсельхоз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41.</w:t>
            </w:r>
          </w:p>
        </w:tc>
        <w:tc>
          <w:tcPr>
            <w:tcW w:w="2092" w:type="dxa"/>
            <w:tcBorders>
              <w:top w:val="nil"/>
              <w:left w:val="nil"/>
              <w:bottom w:val="nil"/>
              <w:right w:val="nil"/>
            </w:tcBorders>
          </w:tcPr>
          <w:p w:rsidR="005B660B" w:rsidRDefault="005B660B">
            <w:pPr>
              <w:pStyle w:val="ConsPlusNormal"/>
            </w:pPr>
            <w:r>
              <w:t>Приказ Минкультуры России</w:t>
            </w:r>
          </w:p>
        </w:tc>
        <w:tc>
          <w:tcPr>
            <w:tcW w:w="4082" w:type="dxa"/>
            <w:gridSpan w:val="2"/>
            <w:tcBorders>
              <w:top w:val="nil"/>
              <w:left w:val="nil"/>
              <w:bottom w:val="nil"/>
              <w:right w:val="nil"/>
            </w:tcBorders>
          </w:tcPr>
          <w:p w:rsidR="005B660B" w:rsidRDefault="005B660B">
            <w:pPr>
              <w:pStyle w:val="ConsPlusNormal"/>
            </w:pPr>
            <w:r>
              <w:t>об определении порядка обеспечения условий доступности для инвалидов музеев, включая возможность ознакомления с музейными предметами и музейными коллекциями, в соответствии с законодательством Российской Федерации о социальной защите инвалидов</w:t>
            </w:r>
          </w:p>
        </w:tc>
        <w:tc>
          <w:tcPr>
            <w:tcW w:w="1722" w:type="dxa"/>
            <w:tcBorders>
              <w:top w:val="nil"/>
              <w:left w:val="nil"/>
              <w:bottom w:val="nil"/>
              <w:right w:val="nil"/>
            </w:tcBorders>
          </w:tcPr>
          <w:p w:rsidR="005B660B" w:rsidRDefault="005B660B">
            <w:pPr>
              <w:pStyle w:val="ConsPlusNormal"/>
            </w:pPr>
            <w:r>
              <w:t>Минкультуры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42.</w:t>
            </w:r>
          </w:p>
        </w:tc>
        <w:tc>
          <w:tcPr>
            <w:tcW w:w="2092" w:type="dxa"/>
            <w:tcBorders>
              <w:top w:val="nil"/>
              <w:left w:val="nil"/>
              <w:bottom w:val="nil"/>
              <w:right w:val="nil"/>
            </w:tcBorders>
          </w:tcPr>
          <w:p w:rsidR="005B660B" w:rsidRDefault="005B660B">
            <w:pPr>
              <w:pStyle w:val="ConsPlusNormal"/>
            </w:pPr>
            <w:r>
              <w:t>Приказ Минтранса России</w:t>
            </w:r>
          </w:p>
        </w:tc>
        <w:tc>
          <w:tcPr>
            <w:tcW w:w="4082" w:type="dxa"/>
            <w:gridSpan w:val="2"/>
            <w:tcBorders>
              <w:top w:val="nil"/>
              <w:left w:val="nil"/>
              <w:bottom w:val="nil"/>
              <w:right w:val="nil"/>
            </w:tcBorders>
          </w:tcPr>
          <w:p w:rsidR="005B660B" w:rsidRDefault="005B660B">
            <w:pPr>
              <w:pStyle w:val="ConsPlusNormal"/>
            </w:pPr>
            <w:r>
              <w:t>о внесении изменений и дополнений в правила перевозок пассажиров, багажа, грузобагажа железнодорожным транспортом в части определения порядка обеспечения условий доступности для пассажиров из числа инвалидов вокзалов, поездов дальнего следования и предоставляемых на вокзалах и в поездах дальнего следования услуг</w:t>
            </w:r>
          </w:p>
        </w:tc>
        <w:tc>
          <w:tcPr>
            <w:tcW w:w="1722" w:type="dxa"/>
            <w:tcBorders>
              <w:top w:val="nil"/>
              <w:left w:val="nil"/>
              <w:bottom w:val="nil"/>
              <w:right w:val="nil"/>
            </w:tcBorders>
          </w:tcPr>
          <w:p w:rsidR="005B660B" w:rsidRDefault="005B660B">
            <w:pPr>
              <w:pStyle w:val="ConsPlusNormal"/>
            </w:pPr>
            <w:r>
              <w:t>Минтранс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43.</w:t>
            </w:r>
          </w:p>
        </w:tc>
        <w:tc>
          <w:tcPr>
            <w:tcW w:w="2092" w:type="dxa"/>
            <w:tcBorders>
              <w:top w:val="nil"/>
              <w:left w:val="nil"/>
              <w:bottom w:val="nil"/>
              <w:right w:val="nil"/>
            </w:tcBorders>
          </w:tcPr>
          <w:p w:rsidR="005B660B" w:rsidRDefault="005B660B">
            <w:pPr>
              <w:pStyle w:val="ConsPlusNormal"/>
            </w:pPr>
            <w:r>
              <w:t>Приказ Минкомсвязи России</w:t>
            </w:r>
          </w:p>
        </w:tc>
        <w:tc>
          <w:tcPr>
            <w:tcW w:w="4082" w:type="dxa"/>
            <w:gridSpan w:val="2"/>
            <w:tcBorders>
              <w:top w:val="nil"/>
              <w:left w:val="nil"/>
              <w:bottom w:val="nil"/>
              <w:right w:val="nil"/>
            </w:tcBorders>
          </w:tcPr>
          <w:p w:rsidR="005B660B" w:rsidRDefault="005B660B">
            <w:pPr>
              <w:pStyle w:val="ConsPlusNormal"/>
            </w:pPr>
            <w:r>
              <w:t>об установлении порядка обеспечения оператором связи условий доступности для инвалидов объектов связи и предоставляемых услуг связи</w:t>
            </w:r>
          </w:p>
        </w:tc>
        <w:tc>
          <w:tcPr>
            <w:tcW w:w="1722" w:type="dxa"/>
            <w:tcBorders>
              <w:top w:val="nil"/>
              <w:left w:val="nil"/>
              <w:bottom w:val="nil"/>
              <w:right w:val="nil"/>
            </w:tcBorders>
          </w:tcPr>
          <w:p w:rsidR="005B660B" w:rsidRDefault="005B660B">
            <w:pPr>
              <w:pStyle w:val="ConsPlusNormal"/>
            </w:pPr>
            <w:r>
              <w:t>Минкомсвязь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44.</w:t>
            </w:r>
          </w:p>
        </w:tc>
        <w:tc>
          <w:tcPr>
            <w:tcW w:w="2092" w:type="dxa"/>
            <w:tcBorders>
              <w:top w:val="nil"/>
              <w:left w:val="nil"/>
              <w:bottom w:val="nil"/>
              <w:right w:val="nil"/>
            </w:tcBorders>
          </w:tcPr>
          <w:p w:rsidR="005B660B" w:rsidRDefault="005B660B">
            <w:pPr>
              <w:pStyle w:val="ConsPlusNormal"/>
            </w:pPr>
            <w:r>
              <w:t>Приказ Минстроя России</w:t>
            </w:r>
          </w:p>
        </w:tc>
        <w:tc>
          <w:tcPr>
            <w:tcW w:w="4082" w:type="dxa"/>
            <w:gridSpan w:val="2"/>
            <w:tcBorders>
              <w:top w:val="nil"/>
              <w:left w:val="nil"/>
              <w:bottom w:val="nil"/>
              <w:right w:val="nil"/>
            </w:tcBorders>
          </w:tcPr>
          <w:p w:rsidR="005B660B" w:rsidRDefault="005B660B">
            <w:pPr>
              <w:pStyle w:val="ConsPlusNormal"/>
            </w:pPr>
            <w:r>
              <w:t>об определении порядка обеспечения условий доступности для инвалидов жилых помещений и общего имущества собственников помещений в многоквартирных домах</w:t>
            </w:r>
          </w:p>
        </w:tc>
        <w:tc>
          <w:tcPr>
            <w:tcW w:w="1722" w:type="dxa"/>
            <w:tcBorders>
              <w:top w:val="nil"/>
              <w:left w:val="nil"/>
              <w:bottom w:val="nil"/>
              <w:right w:val="nil"/>
            </w:tcBorders>
          </w:tcPr>
          <w:p w:rsidR="005B660B" w:rsidRDefault="005B660B">
            <w:pPr>
              <w:pStyle w:val="ConsPlusNormal"/>
            </w:pPr>
            <w:r>
              <w:t>Минстрой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45.</w:t>
            </w:r>
          </w:p>
        </w:tc>
        <w:tc>
          <w:tcPr>
            <w:tcW w:w="2092" w:type="dxa"/>
            <w:tcBorders>
              <w:top w:val="nil"/>
              <w:left w:val="nil"/>
              <w:bottom w:val="nil"/>
              <w:right w:val="nil"/>
            </w:tcBorders>
          </w:tcPr>
          <w:p w:rsidR="005B660B" w:rsidRDefault="005B660B">
            <w:pPr>
              <w:pStyle w:val="ConsPlusNormal"/>
            </w:pPr>
            <w:r>
              <w:t>Приказ Минкомсвязи России</w:t>
            </w:r>
          </w:p>
        </w:tc>
        <w:tc>
          <w:tcPr>
            <w:tcW w:w="4082" w:type="dxa"/>
            <w:gridSpan w:val="2"/>
            <w:tcBorders>
              <w:top w:val="nil"/>
              <w:left w:val="nil"/>
              <w:bottom w:val="nil"/>
              <w:right w:val="nil"/>
            </w:tcBorders>
          </w:tcPr>
          <w:p w:rsidR="005B660B" w:rsidRDefault="005B660B">
            <w:pPr>
              <w:pStyle w:val="ConsPlusNormal"/>
            </w:pPr>
            <w:r>
              <w:t xml:space="preserve">об установлении порядка обеспечения условий доступности для инвалидов по зрению официальных сайтов федеральных органов государственной </w:t>
            </w:r>
            <w:r>
              <w:lastRenderedPageBreak/>
              <w:t>власти, органов государственной власти субъектов Российской Федерации и органов местного самоуправления в информационно-телекоммуникационной сети "Интернет"</w:t>
            </w:r>
          </w:p>
        </w:tc>
        <w:tc>
          <w:tcPr>
            <w:tcW w:w="1722" w:type="dxa"/>
            <w:tcBorders>
              <w:top w:val="nil"/>
              <w:left w:val="nil"/>
              <w:bottom w:val="nil"/>
              <w:right w:val="nil"/>
            </w:tcBorders>
          </w:tcPr>
          <w:p w:rsidR="005B660B" w:rsidRDefault="005B660B">
            <w:pPr>
              <w:pStyle w:val="ConsPlusNormal"/>
            </w:pPr>
            <w:r>
              <w:lastRenderedPageBreak/>
              <w:t>Минкомсвязь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46.</w:t>
            </w:r>
          </w:p>
        </w:tc>
        <w:tc>
          <w:tcPr>
            <w:tcW w:w="2092" w:type="dxa"/>
            <w:tcBorders>
              <w:top w:val="nil"/>
              <w:left w:val="nil"/>
              <w:bottom w:val="nil"/>
              <w:right w:val="nil"/>
            </w:tcBorders>
          </w:tcPr>
          <w:p w:rsidR="005B660B" w:rsidRDefault="005B660B">
            <w:pPr>
              <w:pStyle w:val="ConsPlusNormal"/>
            </w:pPr>
            <w:r>
              <w:t>Приказ Минтранса России</w:t>
            </w:r>
          </w:p>
        </w:tc>
        <w:tc>
          <w:tcPr>
            <w:tcW w:w="4082" w:type="dxa"/>
            <w:gridSpan w:val="2"/>
            <w:tcBorders>
              <w:top w:val="nil"/>
              <w:left w:val="nil"/>
              <w:bottom w:val="nil"/>
              <w:right w:val="nil"/>
            </w:tcBorders>
          </w:tcPr>
          <w:p w:rsidR="005B660B" w:rsidRDefault="005B660B">
            <w:pPr>
              <w:pStyle w:val="ConsPlusNormal"/>
            </w:pPr>
            <w:r>
              <w:t>о внесении изменений и дополнений в правила перевозок пассажиров и их багажа на внутреннем водном транспорте в части установления порядка обеспечения условий доступности для пассажиров из числа инвалидов перевозок таких пассажиров, их багажа в соответствии с законодательством Российской Федерации о социальной защите инвалидов</w:t>
            </w:r>
          </w:p>
        </w:tc>
        <w:tc>
          <w:tcPr>
            <w:tcW w:w="1722" w:type="dxa"/>
            <w:tcBorders>
              <w:top w:val="nil"/>
              <w:left w:val="nil"/>
              <w:bottom w:val="nil"/>
              <w:right w:val="nil"/>
            </w:tcBorders>
          </w:tcPr>
          <w:p w:rsidR="005B660B" w:rsidRDefault="005B660B">
            <w:pPr>
              <w:pStyle w:val="ConsPlusNormal"/>
            </w:pPr>
            <w:r>
              <w:t>Минтранс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47.</w:t>
            </w:r>
          </w:p>
        </w:tc>
        <w:tc>
          <w:tcPr>
            <w:tcW w:w="2092" w:type="dxa"/>
            <w:tcBorders>
              <w:top w:val="nil"/>
              <w:left w:val="nil"/>
              <w:bottom w:val="nil"/>
              <w:right w:val="nil"/>
            </w:tcBorders>
          </w:tcPr>
          <w:p w:rsidR="005B660B" w:rsidRDefault="005B660B">
            <w:pPr>
              <w:pStyle w:val="ConsPlusNormal"/>
            </w:pPr>
            <w:r>
              <w:t>Приказ Минкультуры России</w:t>
            </w:r>
          </w:p>
        </w:tc>
        <w:tc>
          <w:tcPr>
            <w:tcW w:w="4082" w:type="dxa"/>
            <w:gridSpan w:val="2"/>
            <w:tcBorders>
              <w:top w:val="nil"/>
              <w:left w:val="nil"/>
              <w:bottom w:val="nil"/>
              <w:right w:val="nil"/>
            </w:tcBorders>
          </w:tcPr>
          <w:p w:rsidR="005B660B" w:rsidRDefault="005B660B">
            <w:pPr>
              <w:pStyle w:val="ConsPlusNormal"/>
            </w:pPr>
            <w:r>
              <w:t>об определении порядка обеспечения условий доступности для инвалидов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w:t>
            </w:r>
          </w:p>
        </w:tc>
        <w:tc>
          <w:tcPr>
            <w:tcW w:w="1722" w:type="dxa"/>
            <w:tcBorders>
              <w:top w:val="nil"/>
              <w:left w:val="nil"/>
              <w:bottom w:val="nil"/>
              <w:right w:val="nil"/>
            </w:tcBorders>
          </w:tcPr>
          <w:p w:rsidR="005B660B" w:rsidRDefault="005B660B">
            <w:pPr>
              <w:pStyle w:val="ConsPlusNormal"/>
            </w:pPr>
            <w:r>
              <w:t>Минкультуры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48.</w:t>
            </w:r>
          </w:p>
        </w:tc>
        <w:tc>
          <w:tcPr>
            <w:tcW w:w="2092" w:type="dxa"/>
            <w:tcBorders>
              <w:top w:val="nil"/>
              <w:left w:val="nil"/>
              <w:bottom w:val="nil"/>
              <w:right w:val="nil"/>
            </w:tcBorders>
          </w:tcPr>
          <w:p w:rsidR="005B660B" w:rsidRDefault="005B660B">
            <w:pPr>
              <w:pStyle w:val="ConsPlusNormal"/>
            </w:pPr>
            <w:r>
              <w:t>Приказ Минтранса России</w:t>
            </w:r>
          </w:p>
        </w:tc>
        <w:tc>
          <w:tcPr>
            <w:tcW w:w="4082" w:type="dxa"/>
            <w:gridSpan w:val="2"/>
            <w:tcBorders>
              <w:top w:val="nil"/>
              <w:left w:val="nil"/>
              <w:bottom w:val="nil"/>
              <w:right w:val="nil"/>
            </w:tcBorders>
          </w:tcPr>
          <w:p w:rsidR="005B660B" w:rsidRDefault="005B660B">
            <w:pPr>
              <w:pStyle w:val="ConsPlusNormal"/>
            </w:pPr>
            <w:r>
              <w:t>об определении порядка обеспечения условий доступности для пассажиров из числа инвалидов пассажирских вагонов</w:t>
            </w:r>
          </w:p>
        </w:tc>
        <w:tc>
          <w:tcPr>
            <w:tcW w:w="1722" w:type="dxa"/>
            <w:tcBorders>
              <w:top w:val="nil"/>
              <w:left w:val="nil"/>
              <w:bottom w:val="nil"/>
              <w:right w:val="nil"/>
            </w:tcBorders>
          </w:tcPr>
          <w:p w:rsidR="005B660B" w:rsidRDefault="005B660B">
            <w:pPr>
              <w:pStyle w:val="ConsPlusNormal"/>
            </w:pPr>
            <w:r>
              <w:t>Минтранс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49.</w:t>
            </w:r>
          </w:p>
        </w:tc>
        <w:tc>
          <w:tcPr>
            <w:tcW w:w="2092" w:type="dxa"/>
            <w:tcBorders>
              <w:top w:val="nil"/>
              <w:left w:val="nil"/>
              <w:bottom w:val="nil"/>
              <w:right w:val="nil"/>
            </w:tcBorders>
          </w:tcPr>
          <w:p w:rsidR="005B660B" w:rsidRDefault="005B660B">
            <w:pPr>
              <w:pStyle w:val="ConsPlusNormal"/>
            </w:pPr>
            <w:r>
              <w:t>Приказ Минтруда России</w:t>
            </w:r>
          </w:p>
        </w:tc>
        <w:tc>
          <w:tcPr>
            <w:tcW w:w="4082" w:type="dxa"/>
            <w:gridSpan w:val="2"/>
            <w:tcBorders>
              <w:top w:val="nil"/>
              <w:left w:val="nil"/>
              <w:bottom w:val="nil"/>
              <w:right w:val="nil"/>
            </w:tcBorders>
          </w:tcPr>
          <w:p w:rsidR="005B660B" w:rsidRDefault="005B660B">
            <w:pPr>
              <w:pStyle w:val="ConsPlusNormal"/>
            </w:pPr>
            <w:r>
              <w:t>об определении формы и порядка выдачи документа, подтверждающего специальное обучение собаки-проводника</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50.</w:t>
            </w:r>
          </w:p>
        </w:tc>
        <w:tc>
          <w:tcPr>
            <w:tcW w:w="2092" w:type="dxa"/>
            <w:tcBorders>
              <w:top w:val="nil"/>
              <w:left w:val="nil"/>
              <w:bottom w:val="nil"/>
              <w:right w:val="nil"/>
            </w:tcBorders>
          </w:tcPr>
          <w:p w:rsidR="005B660B" w:rsidRDefault="005B660B">
            <w:pPr>
              <w:pStyle w:val="ConsPlusNormal"/>
            </w:pPr>
            <w:r>
              <w:t xml:space="preserve">Приказ Минтруда </w:t>
            </w:r>
            <w:r>
              <w:lastRenderedPageBreak/>
              <w:t>России</w:t>
            </w:r>
          </w:p>
        </w:tc>
        <w:tc>
          <w:tcPr>
            <w:tcW w:w="4082" w:type="dxa"/>
            <w:gridSpan w:val="2"/>
            <w:tcBorders>
              <w:top w:val="nil"/>
              <w:left w:val="nil"/>
              <w:bottom w:val="nil"/>
              <w:right w:val="nil"/>
            </w:tcBorders>
          </w:tcPr>
          <w:p w:rsidR="005B660B" w:rsidRDefault="005B660B">
            <w:pPr>
              <w:pStyle w:val="ConsPlusNormal"/>
            </w:pPr>
            <w:r>
              <w:lastRenderedPageBreak/>
              <w:t xml:space="preserve">об установлении порядка обеспечения </w:t>
            </w:r>
            <w:r>
              <w:lastRenderedPageBreak/>
              <w:t>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в установленных сферах деятельности</w:t>
            </w:r>
          </w:p>
        </w:tc>
        <w:tc>
          <w:tcPr>
            <w:tcW w:w="1722" w:type="dxa"/>
            <w:tcBorders>
              <w:top w:val="nil"/>
              <w:left w:val="nil"/>
              <w:bottom w:val="nil"/>
              <w:right w:val="nil"/>
            </w:tcBorders>
          </w:tcPr>
          <w:p w:rsidR="005B660B" w:rsidRDefault="005B660B">
            <w:pPr>
              <w:pStyle w:val="ConsPlusNormal"/>
            </w:pPr>
            <w:r>
              <w:lastRenderedPageBreak/>
              <w:t>Минтруд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51.</w:t>
            </w:r>
          </w:p>
        </w:tc>
        <w:tc>
          <w:tcPr>
            <w:tcW w:w="2092" w:type="dxa"/>
            <w:tcBorders>
              <w:top w:val="nil"/>
              <w:left w:val="nil"/>
              <w:bottom w:val="nil"/>
              <w:right w:val="nil"/>
            </w:tcBorders>
          </w:tcPr>
          <w:p w:rsidR="005B660B" w:rsidRDefault="005B660B">
            <w:pPr>
              <w:pStyle w:val="ConsPlusNormal"/>
            </w:pPr>
            <w:r>
              <w:t>Приказ Минюста России</w:t>
            </w:r>
          </w:p>
        </w:tc>
        <w:tc>
          <w:tcPr>
            <w:tcW w:w="4082" w:type="dxa"/>
            <w:gridSpan w:val="2"/>
            <w:tcBorders>
              <w:top w:val="nil"/>
              <w:left w:val="nil"/>
              <w:bottom w:val="nil"/>
              <w:right w:val="nil"/>
            </w:tcBorders>
          </w:tcPr>
          <w:p w:rsidR="005B660B" w:rsidRDefault="005B660B">
            <w:pPr>
              <w:pStyle w:val="ConsPlusNormal"/>
            </w:pPr>
            <w:r>
              <w:t>об установлении порядка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в установленных сферах деятельности</w:t>
            </w:r>
          </w:p>
        </w:tc>
        <w:tc>
          <w:tcPr>
            <w:tcW w:w="1722" w:type="dxa"/>
            <w:tcBorders>
              <w:top w:val="nil"/>
              <w:left w:val="nil"/>
              <w:bottom w:val="nil"/>
              <w:right w:val="nil"/>
            </w:tcBorders>
          </w:tcPr>
          <w:p w:rsidR="005B660B" w:rsidRDefault="005B660B">
            <w:pPr>
              <w:pStyle w:val="ConsPlusNormal"/>
            </w:pPr>
            <w:r>
              <w:t>Минюст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52.</w:t>
            </w:r>
          </w:p>
        </w:tc>
        <w:tc>
          <w:tcPr>
            <w:tcW w:w="2092" w:type="dxa"/>
            <w:tcBorders>
              <w:top w:val="nil"/>
              <w:left w:val="nil"/>
              <w:bottom w:val="nil"/>
              <w:right w:val="nil"/>
            </w:tcBorders>
          </w:tcPr>
          <w:p w:rsidR="005B660B" w:rsidRDefault="005B660B">
            <w:pPr>
              <w:pStyle w:val="ConsPlusNormal"/>
            </w:pPr>
            <w:r>
              <w:t>Приказ Минфина России</w:t>
            </w:r>
          </w:p>
        </w:tc>
        <w:tc>
          <w:tcPr>
            <w:tcW w:w="4082" w:type="dxa"/>
            <w:gridSpan w:val="2"/>
            <w:tcBorders>
              <w:top w:val="nil"/>
              <w:left w:val="nil"/>
              <w:bottom w:val="nil"/>
              <w:right w:val="nil"/>
            </w:tcBorders>
          </w:tcPr>
          <w:p w:rsidR="005B660B" w:rsidRDefault="005B660B">
            <w:pPr>
              <w:pStyle w:val="ConsPlusNormal"/>
            </w:pPr>
            <w:r>
              <w:t>об установлении порядка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в установленных сферах деятельности</w:t>
            </w:r>
          </w:p>
        </w:tc>
        <w:tc>
          <w:tcPr>
            <w:tcW w:w="1722" w:type="dxa"/>
            <w:tcBorders>
              <w:top w:val="nil"/>
              <w:left w:val="nil"/>
              <w:bottom w:val="nil"/>
              <w:right w:val="nil"/>
            </w:tcBorders>
          </w:tcPr>
          <w:p w:rsidR="005B660B" w:rsidRDefault="005B660B">
            <w:pPr>
              <w:pStyle w:val="ConsPlusNormal"/>
            </w:pPr>
            <w:r>
              <w:t>Минфин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53.</w:t>
            </w:r>
          </w:p>
        </w:tc>
        <w:tc>
          <w:tcPr>
            <w:tcW w:w="2092" w:type="dxa"/>
            <w:tcBorders>
              <w:top w:val="nil"/>
              <w:left w:val="nil"/>
              <w:bottom w:val="nil"/>
              <w:right w:val="nil"/>
            </w:tcBorders>
          </w:tcPr>
          <w:p w:rsidR="005B660B" w:rsidRDefault="005B660B">
            <w:pPr>
              <w:pStyle w:val="ConsPlusNormal"/>
            </w:pPr>
            <w:r>
              <w:t>Приказ Минздрава России</w:t>
            </w:r>
          </w:p>
        </w:tc>
        <w:tc>
          <w:tcPr>
            <w:tcW w:w="4082" w:type="dxa"/>
            <w:gridSpan w:val="2"/>
            <w:tcBorders>
              <w:top w:val="nil"/>
              <w:left w:val="nil"/>
              <w:bottom w:val="nil"/>
              <w:right w:val="nil"/>
            </w:tcBorders>
          </w:tcPr>
          <w:p w:rsidR="005B660B" w:rsidRDefault="005B660B">
            <w:pPr>
              <w:pStyle w:val="ConsPlusNormal"/>
            </w:pPr>
            <w:r>
              <w:t>об установлении порядка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в установленных сферах деятельности</w:t>
            </w:r>
          </w:p>
        </w:tc>
        <w:tc>
          <w:tcPr>
            <w:tcW w:w="1722" w:type="dxa"/>
            <w:tcBorders>
              <w:top w:val="nil"/>
              <w:left w:val="nil"/>
              <w:bottom w:val="nil"/>
              <w:right w:val="nil"/>
            </w:tcBorders>
          </w:tcPr>
          <w:p w:rsidR="005B660B" w:rsidRDefault="005B660B">
            <w:pPr>
              <w:pStyle w:val="ConsPlusNormal"/>
            </w:pPr>
            <w:r>
              <w:t>Минздрав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54.</w:t>
            </w:r>
          </w:p>
        </w:tc>
        <w:tc>
          <w:tcPr>
            <w:tcW w:w="2092" w:type="dxa"/>
            <w:tcBorders>
              <w:top w:val="nil"/>
              <w:left w:val="nil"/>
              <w:bottom w:val="nil"/>
              <w:right w:val="nil"/>
            </w:tcBorders>
          </w:tcPr>
          <w:p w:rsidR="005B660B" w:rsidRDefault="005B660B">
            <w:pPr>
              <w:pStyle w:val="ConsPlusNormal"/>
            </w:pPr>
            <w:r>
              <w:t>Приказ Минтранса России</w:t>
            </w:r>
          </w:p>
        </w:tc>
        <w:tc>
          <w:tcPr>
            <w:tcW w:w="4082" w:type="dxa"/>
            <w:gridSpan w:val="2"/>
            <w:tcBorders>
              <w:top w:val="nil"/>
              <w:left w:val="nil"/>
              <w:bottom w:val="nil"/>
              <w:right w:val="nil"/>
            </w:tcBorders>
          </w:tcPr>
          <w:p w:rsidR="005B660B" w:rsidRDefault="005B660B">
            <w:pPr>
              <w:pStyle w:val="ConsPlusNormal"/>
            </w:pPr>
            <w:r>
              <w:t xml:space="preserve">об установлении порядка обеспечения условий доступности для инвалидов объектов социальной, инженерной и транспортной инфраструктур и </w:t>
            </w:r>
            <w:r>
              <w:lastRenderedPageBreak/>
              <w:t>предоставляемых услуг, а также оказания им при этом необходимой помощи в установленных сферах деятельности</w:t>
            </w:r>
          </w:p>
        </w:tc>
        <w:tc>
          <w:tcPr>
            <w:tcW w:w="1722" w:type="dxa"/>
            <w:tcBorders>
              <w:top w:val="nil"/>
              <w:left w:val="nil"/>
              <w:bottom w:val="nil"/>
              <w:right w:val="nil"/>
            </w:tcBorders>
          </w:tcPr>
          <w:p w:rsidR="005B660B" w:rsidRDefault="005B660B">
            <w:pPr>
              <w:pStyle w:val="ConsPlusNormal"/>
            </w:pPr>
            <w:r>
              <w:lastRenderedPageBreak/>
              <w:t>Минтранс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55.</w:t>
            </w:r>
          </w:p>
        </w:tc>
        <w:tc>
          <w:tcPr>
            <w:tcW w:w="2092" w:type="dxa"/>
            <w:tcBorders>
              <w:top w:val="nil"/>
              <w:left w:val="nil"/>
              <w:bottom w:val="nil"/>
              <w:right w:val="nil"/>
            </w:tcBorders>
          </w:tcPr>
          <w:p w:rsidR="005B660B" w:rsidRDefault="005B660B">
            <w:pPr>
              <w:pStyle w:val="ConsPlusNormal"/>
            </w:pPr>
            <w:r>
              <w:t>Приказ МВД России</w:t>
            </w:r>
          </w:p>
        </w:tc>
        <w:tc>
          <w:tcPr>
            <w:tcW w:w="4082" w:type="dxa"/>
            <w:gridSpan w:val="2"/>
            <w:tcBorders>
              <w:top w:val="nil"/>
              <w:left w:val="nil"/>
              <w:bottom w:val="nil"/>
              <w:right w:val="nil"/>
            </w:tcBorders>
          </w:tcPr>
          <w:p w:rsidR="005B660B" w:rsidRDefault="005B660B">
            <w:pPr>
              <w:pStyle w:val="ConsPlusNormal"/>
            </w:pPr>
            <w:r>
              <w:t>об установлении порядка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в установленных сферах деятельности</w:t>
            </w:r>
          </w:p>
        </w:tc>
        <w:tc>
          <w:tcPr>
            <w:tcW w:w="1722" w:type="dxa"/>
            <w:tcBorders>
              <w:top w:val="nil"/>
              <w:left w:val="nil"/>
              <w:bottom w:val="nil"/>
              <w:right w:val="nil"/>
            </w:tcBorders>
          </w:tcPr>
          <w:p w:rsidR="005B660B" w:rsidRDefault="005B660B">
            <w:pPr>
              <w:pStyle w:val="ConsPlusNormal"/>
            </w:pPr>
            <w:r>
              <w:t>МВД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56.</w:t>
            </w:r>
          </w:p>
        </w:tc>
        <w:tc>
          <w:tcPr>
            <w:tcW w:w="2092" w:type="dxa"/>
            <w:tcBorders>
              <w:top w:val="nil"/>
              <w:left w:val="nil"/>
              <w:bottom w:val="nil"/>
              <w:right w:val="nil"/>
            </w:tcBorders>
          </w:tcPr>
          <w:p w:rsidR="005B660B" w:rsidRDefault="005B660B">
            <w:pPr>
              <w:pStyle w:val="ConsPlusNormal"/>
            </w:pPr>
            <w:r>
              <w:t>Приказ Минобрнауки России</w:t>
            </w:r>
          </w:p>
        </w:tc>
        <w:tc>
          <w:tcPr>
            <w:tcW w:w="4082" w:type="dxa"/>
            <w:gridSpan w:val="2"/>
            <w:tcBorders>
              <w:top w:val="nil"/>
              <w:left w:val="nil"/>
              <w:bottom w:val="nil"/>
              <w:right w:val="nil"/>
            </w:tcBorders>
          </w:tcPr>
          <w:p w:rsidR="005B660B" w:rsidRDefault="005B660B">
            <w:pPr>
              <w:pStyle w:val="ConsPlusNormal"/>
            </w:pPr>
            <w:r>
              <w:t>об установлении порядка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в установленных сферах деятельности</w:t>
            </w:r>
          </w:p>
        </w:tc>
        <w:tc>
          <w:tcPr>
            <w:tcW w:w="1722" w:type="dxa"/>
            <w:tcBorders>
              <w:top w:val="nil"/>
              <w:left w:val="nil"/>
              <w:bottom w:val="nil"/>
              <w:right w:val="nil"/>
            </w:tcBorders>
          </w:tcPr>
          <w:p w:rsidR="005B660B" w:rsidRDefault="005B660B">
            <w:pPr>
              <w:pStyle w:val="ConsPlusNormal"/>
            </w:pPr>
            <w:r>
              <w:t>Минобрнауки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57.</w:t>
            </w:r>
          </w:p>
        </w:tc>
        <w:tc>
          <w:tcPr>
            <w:tcW w:w="2092" w:type="dxa"/>
            <w:tcBorders>
              <w:top w:val="nil"/>
              <w:left w:val="nil"/>
              <w:bottom w:val="nil"/>
              <w:right w:val="nil"/>
            </w:tcBorders>
          </w:tcPr>
          <w:p w:rsidR="005B660B" w:rsidRDefault="005B660B">
            <w:pPr>
              <w:pStyle w:val="ConsPlusNormal"/>
            </w:pPr>
            <w:r>
              <w:t>Приказ Минспорта России</w:t>
            </w:r>
          </w:p>
        </w:tc>
        <w:tc>
          <w:tcPr>
            <w:tcW w:w="4082" w:type="dxa"/>
            <w:gridSpan w:val="2"/>
            <w:tcBorders>
              <w:top w:val="nil"/>
              <w:left w:val="nil"/>
              <w:bottom w:val="nil"/>
              <w:right w:val="nil"/>
            </w:tcBorders>
          </w:tcPr>
          <w:p w:rsidR="005B660B" w:rsidRDefault="005B660B">
            <w:pPr>
              <w:pStyle w:val="ConsPlusNormal"/>
            </w:pPr>
            <w:r>
              <w:t>об установлении порядка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в установленных сферах деятельности</w:t>
            </w:r>
          </w:p>
        </w:tc>
        <w:tc>
          <w:tcPr>
            <w:tcW w:w="1722" w:type="dxa"/>
            <w:tcBorders>
              <w:top w:val="nil"/>
              <w:left w:val="nil"/>
              <w:bottom w:val="nil"/>
              <w:right w:val="nil"/>
            </w:tcBorders>
          </w:tcPr>
          <w:p w:rsidR="005B660B" w:rsidRDefault="005B660B">
            <w:pPr>
              <w:pStyle w:val="ConsPlusNormal"/>
            </w:pPr>
            <w:r>
              <w:t>Минспорт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58.</w:t>
            </w:r>
          </w:p>
        </w:tc>
        <w:tc>
          <w:tcPr>
            <w:tcW w:w="2092" w:type="dxa"/>
            <w:tcBorders>
              <w:top w:val="nil"/>
              <w:left w:val="nil"/>
              <w:bottom w:val="nil"/>
              <w:right w:val="nil"/>
            </w:tcBorders>
          </w:tcPr>
          <w:p w:rsidR="005B660B" w:rsidRDefault="005B660B">
            <w:pPr>
              <w:pStyle w:val="ConsPlusNormal"/>
            </w:pPr>
            <w:r>
              <w:t>Приказ Минпромторга России</w:t>
            </w:r>
          </w:p>
        </w:tc>
        <w:tc>
          <w:tcPr>
            <w:tcW w:w="4082" w:type="dxa"/>
            <w:gridSpan w:val="2"/>
            <w:tcBorders>
              <w:top w:val="nil"/>
              <w:left w:val="nil"/>
              <w:bottom w:val="nil"/>
              <w:right w:val="nil"/>
            </w:tcBorders>
          </w:tcPr>
          <w:p w:rsidR="005B660B" w:rsidRDefault="005B660B">
            <w:pPr>
              <w:pStyle w:val="ConsPlusNormal"/>
            </w:pPr>
            <w:r>
              <w:t>об установлении порядка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в установленных сферах деятельности</w:t>
            </w:r>
          </w:p>
        </w:tc>
        <w:tc>
          <w:tcPr>
            <w:tcW w:w="1722" w:type="dxa"/>
            <w:tcBorders>
              <w:top w:val="nil"/>
              <w:left w:val="nil"/>
              <w:bottom w:val="nil"/>
              <w:right w:val="nil"/>
            </w:tcBorders>
          </w:tcPr>
          <w:p w:rsidR="005B660B" w:rsidRDefault="005B660B">
            <w:pPr>
              <w:pStyle w:val="ConsPlusNormal"/>
            </w:pPr>
            <w:r>
              <w:t>Минпромторг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59.</w:t>
            </w:r>
          </w:p>
        </w:tc>
        <w:tc>
          <w:tcPr>
            <w:tcW w:w="2092" w:type="dxa"/>
            <w:tcBorders>
              <w:top w:val="nil"/>
              <w:left w:val="nil"/>
              <w:bottom w:val="nil"/>
              <w:right w:val="nil"/>
            </w:tcBorders>
          </w:tcPr>
          <w:p w:rsidR="005B660B" w:rsidRDefault="005B660B">
            <w:pPr>
              <w:pStyle w:val="ConsPlusNormal"/>
            </w:pPr>
            <w:r>
              <w:t>Приказ Минобороны России</w:t>
            </w:r>
          </w:p>
        </w:tc>
        <w:tc>
          <w:tcPr>
            <w:tcW w:w="4082" w:type="dxa"/>
            <w:gridSpan w:val="2"/>
            <w:tcBorders>
              <w:top w:val="nil"/>
              <w:left w:val="nil"/>
              <w:bottom w:val="nil"/>
              <w:right w:val="nil"/>
            </w:tcBorders>
          </w:tcPr>
          <w:p w:rsidR="005B660B" w:rsidRDefault="005B660B">
            <w:pPr>
              <w:pStyle w:val="ConsPlusNormal"/>
            </w:pPr>
            <w:r>
              <w:t>об установлении порядка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в установленных сферах деятельности</w:t>
            </w:r>
          </w:p>
        </w:tc>
        <w:tc>
          <w:tcPr>
            <w:tcW w:w="1722" w:type="dxa"/>
            <w:tcBorders>
              <w:top w:val="nil"/>
              <w:left w:val="nil"/>
              <w:bottom w:val="nil"/>
              <w:right w:val="nil"/>
            </w:tcBorders>
          </w:tcPr>
          <w:p w:rsidR="005B660B" w:rsidRDefault="005B660B">
            <w:pPr>
              <w:pStyle w:val="ConsPlusNormal"/>
            </w:pPr>
            <w:r>
              <w:t>Минобороны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60.</w:t>
            </w:r>
          </w:p>
        </w:tc>
        <w:tc>
          <w:tcPr>
            <w:tcW w:w="2092" w:type="dxa"/>
            <w:tcBorders>
              <w:top w:val="nil"/>
              <w:left w:val="nil"/>
              <w:bottom w:val="nil"/>
              <w:right w:val="nil"/>
            </w:tcBorders>
          </w:tcPr>
          <w:p w:rsidR="005B660B" w:rsidRDefault="005B660B">
            <w:pPr>
              <w:pStyle w:val="ConsPlusNormal"/>
            </w:pPr>
            <w:r>
              <w:t>Приказ Минэкономразвития России</w:t>
            </w:r>
          </w:p>
        </w:tc>
        <w:tc>
          <w:tcPr>
            <w:tcW w:w="4082" w:type="dxa"/>
            <w:gridSpan w:val="2"/>
            <w:tcBorders>
              <w:top w:val="nil"/>
              <w:left w:val="nil"/>
              <w:bottom w:val="nil"/>
              <w:right w:val="nil"/>
            </w:tcBorders>
          </w:tcPr>
          <w:p w:rsidR="005B660B" w:rsidRDefault="005B660B">
            <w:pPr>
              <w:pStyle w:val="ConsPlusNormal"/>
            </w:pPr>
            <w:r>
              <w:t>об установлении порядка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в установленных сферах деятельности</w:t>
            </w:r>
          </w:p>
        </w:tc>
        <w:tc>
          <w:tcPr>
            <w:tcW w:w="1722" w:type="dxa"/>
            <w:tcBorders>
              <w:top w:val="nil"/>
              <w:left w:val="nil"/>
              <w:bottom w:val="nil"/>
              <w:right w:val="nil"/>
            </w:tcBorders>
          </w:tcPr>
          <w:p w:rsidR="005B660B" w:rsidRDefault="005B660B">
            <w:pPr>
              <w:pStyle w:val="ConsPlusNormal"/>
            </w:pPr>
            <w:r>
              <w:t>Министерство экономического развития Российской Федерации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61.</w:t>
            </w:r>
          </w:p>
        </w:tc>
        <w:tc>
          <w:tcPr>
            <w:tcW w:w="2092" w:type="dxa"/>
            <w:tcBorders>
              <w:top w:val="nil"/>
              <w:left w:val="nil"/>
              <w:bottom w:val="nil"/>
              <w:right w:val="nil"/>
            </w:tcBorders>
          </w:tcPr>
          <w:p w:rsidR="005B660B" w:rsidRDefault="005B660B">
            <w:pPr>
              <w:pStyle w:val="ConsPlusNormal"/>
            </w:pPr>
            <w:r>
              <w:t>Приказ ФСБ России</w:t>
            </w:r>
          </w:p>
        </w:tc>
        <w:tc>
          <w:tcPr>
            <w:tcW w:w="4082" w:type="dxa"/>
            <w:gridSpan w:val="2"/>
            <w:tcBorders>
              <w:top w:val="nil"/>
              <w:left w:val="nil"/>
              <w:bottom w:val="nil"/>
              <w:right w:val="nil"/>
            </w:tcBorders>
          </w:tcPr>
          <w:p w:rsidR="005B660B" w:rsidRDefault="005B660B">
            <w:pPr>
              <w:pStyle w:val="ConsPlusNormal"/>
            </w:pPr>
            <w:r>
              <w:t>об установлении порядка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в установленных сферах деятельности</w:t>
            </w:r>
          </w:p>
        </w:tc>
        <w:tc>
          <w:tcPr>
            <w:tcW w:w="1722" w:type="dxa"/>
            <w:tcBorders>
              <w:top w:val="nil"/>
              <w:left w:val="nil"/>
              <w:bottom w:val="nil"/>
              <w:right w:val="nil"/>
            </w:tcBorders>
          </w:tcPr>
          <w:p w:rsidR="005B660B" w:rsidRDefault="005B660B">
            <w:pPr>
              <w:pStyle w:val="ConsPlusNormal"/>
            </w:pPr>
            <w:r>
              <w:t>ФСБ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62.</w:t>
            </w:r>
          </w:p>
        </w:tc>
        <w:tc>
          <w:tcPr>
            <w:tcW w:w="2092" w:type="dxa"/>
            <w:tcBorders>
              <w:top w:val="nil"/>
              <w:left w:val="nil"/>
              <w:bottom w:val="nil"/>
              <w:right w:val="nil"/>
            </w:tcBorders>
          </w:tcPr>
          <w:p w:rsidR="005B660B" w:rsidRDefault="005B660B">
            <w:pPr>
              <w:pStyle w:val="ConsPlusNormal"/>
            </w:pPr>
            <w:r>
              <w:t>Приказ Минтруда России</w:t>
            </w:r>
          </w:p>
        </w:tc>
        <w:tc>
          <w:tcPr>
            <w:tcW w:w="4082" w:type="dxa"/>
            <w:gridSpan w:val="2"/>
            <w:tcBorders>
              <w:top w:val="nil"/>
              <w:left w:val="nil"/>
              <w:bottom w:val="nil"/>
              <w:right w:val="nil"/>
            </w:tcBorders>
          </w:tcPr>
          <w:p w:rsidR="005B660B" w:rsidRDefault="005B660B">
            <w:pPr>
              <w:pStyle w:val="ConsPlusNormal"/>
            </w:pPr>
            <w:r>
              <w:t>об утверждении формы и порядка предоставления органами и организациями информации об исполнении возложенных на них индивидуальной программой реабилитации или абилитации инвалида мероприятий в федеральные учреждения медико-социальной экспертизы</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63.</w:t>
            </w:r>
          </w:p>
        </w:tc>
        <w:tc>
          <w:tcPr>
            <w:tcW w:w="2092" w:type="dxa"/>
            <w:tcBorders>
              <w:top w:val="nil"/>
              <w:left w:val="nil"/>
              <w:bottom w:val="nil"/>
              <w:right w:val="nil"/>
            </w:tcBorders>
          </w:tcPr>
          <w:p w:rsidR="005B660B" w:rsidRDefault="005B660B">
            <w:pPr>
              <w:pStyle w:val="ConsPlusNormal"/>
            </w:pPr>
            <w:r>
              <w:t xml:space="preserve">Приказ </w:t>
            </w:r>
            <w:r>
              <w:lastRenderedPageBreak/>
              <w:t>Минкультуры России</w:t>
            </w:r>
          </w:p>
        </w:tc>
        <w:tc>
          <w:tcPr>
            <w:tcW w:w="4082" w:type="dxa"/>
            <w:gridSpan w:val="2"/>
            <w:tcBorders>
              <w:top w:val="nil"/>
              <w:left w:val="nil"/>
              <w:bottom w:val="nil"/>
              <w:right w:val="nil"/>
            </w:tcBorders>
          </w:tcPr>
          <w:p w:rsidR="005B660B" w:rsidRDefault="005B660B">
            <w:pPr>
              <w:pStyle w:val="ConsPlusNormal"/>
            </w:pPr>
            <w:r>
              <w:lastRenderedPageBreak/>
              <w:t xml:space="preserve">об установлении порядка обеспечения </w:t>
            </w:r>
            <w:r>
              <w:lastRenderedPageBreak/>
              <w:t>условий доступности для инвалидов библиотек и библиотечного обслуживания в соответствии с законодательством Российской Федерации о социальной защите инвалидов</w:t>
            </w:r>
          </w:p>
        </w:tc>
        <w:tc>
          <w:tcPr>
            <w:tcW w:w="1722" w:type="dxa"/>
            <w:tcBorders>
              <w:top w:val="nil"/>
              <w:left w:val="nil"/>
              <w:bottom w:val="nil"/>
              <w:right w:val="nil"/>
            </w:tcBorders>
          </w:tcPr>
          <w:p w:rsidR="005B660B" w:rsidRDefault="005B660B">
            <w:pPr>
              <w:pStyle w:val="ConsPlusNormal"/>
            </w:pPr>
            <w:r>
              <w:lastRenderedPageBreak/>
              <w:t xml:space="preserve">Минкультуры </w:t>
            </w:r>
            <w:r>
              <w:lastRenderedPageBreak/>
              <w:t>России</w:t>
            </w:r>
          </w:p>
        </w:tc>
        <w:tc>
          <w:tcPr>
            <w:tcW w:w="1144" w:type="dxa"/>
            <w:tcBorders>
              <w:top w:val="nil"/>
              <w:left w:val="nil"/>
              <w:bottom w:val="nil"/>
              <w:right w:val="nil"/>
            </w:tcBorders>
          </w:tcPr>
          <w:p w:rsidR="005B660B" w:rsidRDefault="005B660B">
            <w:pPr>
              <w:pStyle w:val="ConsPlusNormal"/>
              <w:jc w:val="center"/>
            </w:pPr>
            <w:r>
              <w:lastRenderedPageBreak/>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64.</w:t>
            </w:r>
          </w:p>
        </w:tc>
        <w:tc>
          <w:tcPr>
            <w:tcW w:w="2092" w:type="dxa"/>
            <w:tcBorders>
              <w:top w:val="nil"/>
              <w:left w:val="nil"/>
              <w:bottom w:val="nil"/>
              <w:right w:val="nil"/>
            </w:tcBorders>
          </w:tcPr>
          <w:p w:rsidR="005B660B" w:rsidRDefault="005B660B">
            <w:pPr>
              <w:pStyle w:val="ConsPlusNormal"/>
            </w:pPr>
            <w:r>
              <w:t>Приказ Минкультуры России</w:t>
            </w:r>
          </w:p>
        </w:tc>
        <w:tc>
          <w:tcPr>
            <w:tcW w:w="4082" w:type="dxa"/>
            <w:gridSpan w:val="2"/>
            <w:tcBorders>
              <w:top w:val="nil"/>
              <w:left w:val="nil"/>
              <w:bottom w:val="nil"/>
              <w:right w:val="nil"/>
            </w:tcBorders>
          </w:tcPr>
          <w:p w:rsidR="005B660B" w:rsidRDefault="005B660B">
            <w:pPr>
              <w:pStyle w:val="ConsPlusNormal"/>
            </w:pPr>
            <w:r>
              <w:t>об установлении порядка обеспечения условий доступности для инвалидов культурных ценностей и благ в соответствии с законодательством Российской Федерации о социальной защите инвалидов</w:t>
            </w:r>
          </w:p>
        </w:tc>
        <w:tc>
          <w:tcPr>
            <w:tcW w:w="1722" w:type="dxa"/>
            <w:tcBorders>
              <w:top w:val="nil"/>
              <w:left w:val="nil"/>
              <w:bottom w:val="nil"/>
              <w:right w:val="nil"/>
            </w:tcBorders>
          </w:tcPr>
          <w:p w:rsidR="005B660B" w:rsidRDefault="005B660B">
            <w:pPr>
              <w:pStyle w:val="ConsPlusNormal"/>
            </w:pPr>
            <w:r>
              <w:t>Минкультуры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65.</w:t>
            </w:r>
          </w:p>
        </w:tc>
        <w:tc>
          <w:tcPr>
            <w:tcW w:w="2092" w:type="dxa"/>
            <w:tcBorders>
              <w:top w:val="nil"/>
              <w:left w:val="nil"/>
              <w:bottom w:val="nil"/>
              <w:right w:val="nil"/>
            </w:tcBorders>
          </w:tcPr>
          <w:p w:rsidR="005B660B" w:rsidRDefault="005B660B">
            <w:pPr>
              <w:pStyle w:val="ConsPlusNormal"/>
            </w:pPr>
            <w:r>
              <w:t>Приказ Минкультуры России</w:t>
            </w:r>
          </w:p>
        </w:tc>
        <w:tc>
          <w:tcPr>
            <w:tcW w:w="4082" w:type="dxa"/>
            <w:gridSpan w:val="2"/>
            <w:tcBorders>
              <w:top w:val="nil"/>
              <w:left w:val="nil"/>
              <w:bottom w:val="nil"/>
              <w:right w:val="nil"/>
            </w:tcBorders>
          </w:tcPr>
          <w:p w:rsidR="005B660B" w:rsidRDefault="005B660B">
            <w:pPr>
              <w:pStyle w:val="ConsPlusNormal"/>
            </w:pPr>
            <w:r>
              <w:t>об утверждении перечня федеральных учреждений культуры и искусства, в которых обеспечиваются условия доступности для инвалидов</w:t>
            </w:r>
          </w:p>
        </w:tc>
        <w:tc>
          <w:tcPr>
            <w:tcW w:w="1722" w:type="dxa"/>
            <w:tcBorders>
              <w:top w:val="nil"/>
              <w:left w:val="nil"/>
              <w:bottom w:val="nil"/>
              <w:right w:val="nil"/>
            </w:tcBorders>
          </w:tcPr>
          <w:p w:rsidR="005B660B" w:rsidRDefault="005B660B">
            <w:pPr>
              <w:pStyle w:val="ConsPlusNormal"/>
            </w:pPr>
            <w:r>
              <w:t>Минкультуры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66.</w:t>
            </w:r>
          </w:p>
        </w:tc>
        <w:tc>
          <w:tcPr>
            <w:tcW w:w="2092" w:type="dxa"/>
            <w:tcBorders>
              <w:top w:val="nil"/>
              <w:left w:val="nil"/>
              <w:bottom w:val="nil"/>
              <w:right w:val="nil"/>
            </w:tcBorders>
          </w:tcPr>
          <w:p w:rsidR="005B660B" w:rsidRDefault="005B660B">
            <w:pPr>
              <w:pStyle w:val="ConsPlusNormal"/>
            </w:pPr>
            <w:r>
              <w:t>Постановление Правительства Российской Федерации</w:t>
            </w:r>
          </w:p>
        </w:tc>
        <w:tc>
          <w:tcPr>
            <w:tcW w:w="4082" w:type="dxa"/>
            <w:gridSpan w:val="2"/>
            <w:tcBorders>
              <w:top w:val="nil"/>
              <w:left w:val="nil"/>
              <w:bottom w:val="nil"/>
              <w:right w:val="nil"/>
            </w:tcBorders>
          </w:tcPr>
          <w:p w:rsidR="005B660B" w:rsidRDefault="005B660B">
            <w:pPr>
              <w:pStyle w:val="ConsPlusNormal"/>
            </w:pPr>
            <w:r>
              <w:t>об установлении требований по приспособлению жилого помещения с учетом потребностей инвалидов</w:t>
            </w:r>
          </w:p>
        </w:tc>
        <w:tc>
          <w:tcPr>
            <w:tcW w:w="1722" w:type="dxa"/>
            <w:tcBorders>
              <w:top w:val="nil"/>
              <w:left w:val="nil"/>
              <w:bottom w:val="nil"/>
              <w:right w:val="nil"/>
            </w:tcBorders>
          </w:tcPr>
          <w:p w:rsidR="005B660B" w:rsidRDefault="005B660B">
            <w:pPr>
              <w:pStyle w:val="ConsPlusNormal"/>
            </w:pPr>
            <w:r>
              <w:t>Минстрой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67.</w:t>
            </w:r>
          </w:p>
        </w:tc>
        <w:tc>
          <w:tcPr>
            <w:tcW w:w="2092" w:type="dxa"/>
            <w:tcBorders>
              <w:top w:val="nil"/>
              <w:left w:val="nil"/>
              <w:bottom w:val="nil"/>
              <w:right w:val="nil"/>
            </w:tcBorders>
          </w:tcPr>
          <w:p w:rsidR="005B660B" w:rsidRDefault="005B660B">
            <w:pPr>
              <w:pStyle w:val="ConsPlusNormal"/>
            </w:pPr>
            <w:r>
              <w:t>Постановление Правительства Российской Федерации</w:t>
            </w:r>
          </w:p>
        </w:tc>
        <w:tc>
          <w:tcPr>
            <w:tcW w:w="4082" w:type="dxa"/>
            <w:gridSpan w:val="2"/>
            <w:tcBorders>
              <w:top w:val="nil"/>
              <w:left w:val="nil"/>
              <w:bottom w:val="nil"/>
              <w:right w:val="nil"/>
            </w:tcBorders>
          </w:tcPr>
          <w:p w:rsidR="005B660B" w:rsidRDefault="005B660B">
            <w:pPr>
              <w:pStyle w:val="ConsPlusNormal"/>
            </w:pPr>
            <w:r>
              <w:t xml:space="preserve">об утверждении порядка и сроков разработки федеральными органами исполнительной власти, органами исполнительной власти субъектов Российской Федерации, органами местного самоуправления планов мероприятий по повышению значений показателей доступности для инвалидов объектов социальной, инженерной и транспортной инфраструктур и услуг в сферах установленной деятельности, </w:t>
            </w:r>
            <w:r>
              <w:lastRenderedPageBreak/>
              <w:t>осуществляемых в течение переходного периода</w:t>
            </w:r>
          </w:p>
        </w:tc>
        <w:tc>
          <w:tcPr>
            <w:tcW w:w="1722" w:type="dxa"/>
            <w:tcBorders>
              <w:top w:val="nil"/>
              <w:left w:val="nil"/>
              <w:bottom w:val="nil"/>
              <w:right w:val="nil"/>
            </w:tcBorders>
          </w:tcPr>
          <w:p w:rsidR="005B660B" w:rsidRDefault="005B660B">
            <w:pPr>
              <w:pStyle w:val="ConsPlusNormal"/>
            </w:pPr>
            <w:r>
              <w:lastRenderedPageBreak/>
              <w:t>Минтруд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68.</w:t>
            </w:r>
          </w:p>
        </w:tc>
        <w:tc>
          <w:tcPr>
            <w:tcW w:w="2092" w:type="dxa"/>
            <w:tcBorders>
              <w:top w:val="nil"/>
              <w:left w:val="nil"/>
              <w:bottom w:val="nil"/>
              <w:right w:val="nil"/>
            </w:tcBorders>
          </w:tcPr>
          <w:p w:rsidR="005B660B" w:rsidRDefault="005B660B">
            <w:pPr>
              <w:pStyle w:val="ConsPlusNormal"/>
            </w:pPr>
            <w:r>
              <w:t>Постановление Правительства Российской Федерации</w:t>
            </w:r>
          </w:p>
        </w:tc>
        <w:tc>
          <w:tcPr>
            <w:tcW w:w="4082" w:type="dxa"/>
            <w:gridSpan w:val="2"/>
            <w:tcBorders>
              <w:top w:val="nil"/>
              <w:left w:val="nil"/>
              <w:bottom w:val="nil"/>
              <w:right w:val="nil"/>
            </w:tcBorders>
          </w:tcPr>
          <w:p w:rsidR="005B660B" w:rsidRDefault="005B660B">
            <w:pPr>
              <w:pStyle w:val="ConsPlusNormal"/>
            </w:pPr>
            <w:r>
              <w:t xml:space="preserve">о внесении изменений и дополнений в </w:t>
            </w:r>
            <w:hyperlink r:id="rId59" w:history="1">
              <w:r>
                <w:rPr>
                  <w:color w:val="0000FF"/>
                </w:rPr>
                <w:t>Правила</w:t>
              </w:r>
            </w:hyperlink>
            <w:r>
              <w:t xml:space="preserve"> обслуживания пассажиров и оказания иных услуг, обычно оказываемых в морском порту и не связанных с осуществлением пассажирами и другими гражданами предпринимательской деятельности, утвержденные постановлением Правительства Российской Федерации "О Правилах обслуживания пассажиров и оказания иных услуг, обычно оказываемых в морском порту и не связанных с осуществлением пассажирами и другими гражданами предпринимательской деятельности", в части установления порядка обеспечения условий доступности для пассажиров из числа инвалидов объектов инфраструктуры морского порта, предназначенных для обслуживания инвалидов, и оказываемых услуг наравне с другими пассажирами</w:t>
            </w:r>
          </w:p>
        </w:tc>
        <w:tc>
          <w:tcPr>
            <w:tcW w:w="1722" w:type="dxa"/>
            <w:tcBorders>
              <w:top w:val="nil"/>
              <w:left w:val="nil"/>
              <w:bottom w:val="nil"/>
              <w:right w:val="nil"/>
            </w:tcBorders>
          </w:tcPr>
          <w:p w:rsidR="005B660B" w:rsidRDefault="005B660B">
            <w:pPr>
              <w:pStyle w:val="ConsPlusNormal"/>
            </w:pPr>
            <w:r>
              <w:t>Минтранс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69.</w:t>
            </w:r>
          </w:p>
        </w:tc>
        <w:tc>
          <w:tcPr>
            <w:tcW w:w="2092" w:type="dxa"/>
            <w:tcBorders>
              <w:top w:val="nil"/>
              <w:left w:val="nil"/>
              <w:bottom w:val="nil"/>
              <w:right w:val="nil"/>
            </w:tcBorders>
          </w:tcPr>
          <w:p w:rsidR="005B660B" w:rsidRDefault="005B660B">
            <w:pPr>
              <w:pStyle w:val="ConsPlusNormal"/>
            </w:pPr>
            <w:r>
              <w:t>Постановление Правительства Российской Федерации</w:t>
            </w:r>
          </w:p>
        </w:tc>
        <w:tc>
          <w:tcPr>
            <w:tcW w:w="4082" w:type="dxa"/>
            <w:gridSpan w:val="2"/>
            <w:tcBorders>
              <w:top w:val="nil"/>
              <w:left w:val="nil"/>
              <w:bottom w:val="nil"/>
              <w:right w:val="nil"/>
            </w:tcBorders>
          </w:tcPr>
          <w:p w:rsidR="005B660B" w:rsidRDefault="005B660B">
            <w:pPr>
              <w:pStyle w:val="ConsPlusNormal"/>
            </w:pPr>
            <w:r>
              <w:t>об уполномоченном федеральном органе исполнительной власти, утверждающем перечень федеральных учреждений культуры и искусства, в которых обеспечиваются условия доступности для инвалидов</w:t>
            </w:r>
          </w:p>
        </w:tc>
        <w:tc>
          <w:tcPr>
            <w:tcW w:w="1722" w:type="dxa"/>
            <w:tcBorders>
              <w:top w:val="nil"/>
              <w:left w:val="nil"/>
              <w:bottom w:val="nil"/>
              <w:right w:val="nil"/>
            </w:tcBorders>
          </w:tcPr>
          <w:p w:rsidR="005B660B" w:rsidRDefault="005B660B">
            <w:pPr>
              <w:pStyle w:val="ConsPlusNormal"/>
            </w:pPr>
            <w:r>
              <w:t>Минкультуры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70.</w:t>
            </w:r>
          </w:p>
        </w:tc>
        <w:tc>
          <w:tcPr>
            <w:tcW w:w="2092" w:type="dxa"/>
            <w:tcBorders>
              <w:top w:val="nil"/>
              <w:left w:val="nil"/>
              <w:bottom w:val="nil"/>
              <w:right w:val="nil"/>
            </w:tcBorders>
          </w:tcPr>
          <w:p w:rsidR="005B660B" w:rsidRDefault="005B660B">
            <w:pPr>
              <w:pStyle w:val="ConsPlusNormal"/>
            </w:pPr>
            <w:r>
              <w:t xml:space="preserve">Постановление </w:t>
            </w:r>
            <w:r>
              <w:lastRenderedPageBreak/>
              <w:t>Правительства Российской Федерации</w:t>
            </w:r>
          </w:p>
        </w:tc>
        <w:tc>
          <w:tcPr>
            <w:tcW w:w="4082" w:type="dxa"/>
            <w:gridSpan w:val="2"/>
            <w:tcBorders>
              <w:top w:val="nil"/>
              <w:left w:val="nil"/>
              <w:bottom w:val="nil"/>
              <w:right w:val="nil"/>
            </w:tcBorders>
          </w:tcPr>
          <w:p w:rsidR="005B660B" w:rsidRDefault="005B660B">
            <w:pPr>
              <w:pStyle w:val="ConsPlusNormal"/>
            </w:pPr>
            <w:r>
              <w:lastRenderedPageBreak/>
              <w:t xml:space="preserve">об утверждении порядка подготовки </w:t>
            </w:r>
            <w:r>
              <w:lastRenderedPageBreak/>
              <w:t xml:space="preserve">докладов о мерах, принимаемых для выполнения обязательств Российской Федерации по </w:t>
            </w:r>
            <w:hyperlink r:id="rId60" w:history="1">
              <w:r>
                <w:rPr>
                  <w:color w:val="0000FF"/>
                </w:rPr>
                <w:t>Конвенции</w:t>
              </w:r>
            </w:hyperlink>
            <w:r>
              <w:t xml:space="preserve"> о правах инвалидов</w:t>
            </w:r>
          </w:p>
        </w:tc>
        <w:tc>
          <w:tcPr>
            <w:tcW w:w="1722" w:type="dxa"/>
            <w:tcBorders>
              <w:top w:val="nil"/>
              <w:left w:val="nil"/>
              <w:bottom w:val="nil"/>
              <w:right w:val="nil"/>
            </w:tcBorders>
          </w:tcPr>
          <w:p w:rsidR="005B660B" w:rsidRDefault="005B660B">
            <w:pPr>
              <w:pStyle w:val="ConsPlusNormal"/>
            </w:pPr>
            <w:r>
              <w:lastRenderedPageBreak/>
              <w:t>Минтруд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9659" w:type="dxa"/>
            <w:gridSpan w:val="6"/>
            <w:tcBorders>
              <w:top w:val="nil"/>
              <w:left w:val="nil"/>
              <w:bottom w:val="nil"/>
              <w:right w:val="nil"/>
            </w:tcBorders>
          </w:tcPr>
          <w:p w:rsidR="005B660B" w:rsidRDefault="005B660B">
            <w:pPr>
              <w:pStyle w:val="ConsPlusNormal"/>
              <w:jc w:val="center"/>
              <w:outlineLvl w:val="4"/>
            </w:pPr>
            <w:r>
              <w:lastRenderedPageBreak/>
              <w:t>Основное мероприятие 1.2 "Реализация мероприятий, направленных на расширение использования русского жестового языка"</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71.</w:t>
            </w:r>
          </w:p>
        </w:tc>
        <w:tc>
          <w:tcPr>
            <w:tcW w:w="2092" w:type="dxa"/>
            <w:tcBorders>
              <w:top w:val="nil"/>
              <w:left w:val="nil"/>
              <w:bottom w:val="nil"/>
              <w:right w:val="nil"/>
            </w:tcBorders>
          </w:tcPr>
          <w:p w:rsidR="005B660B" w:rsidRDefault="005B660B">
            <w:pPr>
              <w:pStyle w:val="ConsPlusNormal"/>
            </w:pPr>
            <w:r>
              <w:t>Постановление Правительства Российской Федерации</w:t>
            </w:r>
          </w:p>
        </w:tc>
        <w:tc>
          <w:tcPr>
            <w:tcW w:w="4082" w:type="dxa"/>
            <w:gridSpan w:val="2"/>
            <w:tcBorders>
              <w:top w:val="nil"/>
              <w:left w:val="nil"/>
              <w:bottom w:val="nil"/>
              <w:right w:val="nil"/>
            </w:tcBorders>
          </w:tcPr>
          <w:p w:rsidR="005B660B" w:rsidRDefault="005B660B">
            <w:pPr>
              <w:pStyle w:val="ConsPlusNormal"/>
            </w:pPr>
            <w:r>
              <w:t xml:space="preserve">о внесении изменений в лицензионные требования, установленные </w:t>
            </w:r>
            <w:hyperlink r:id="rId61" w:history="1">
              <w:r>
                <w:rPr>
                  <w:color w:val="0000FF"/>
                </w:rPr>
                <w:t>постановлением</w:t>
              </w:r>
            </w:hyperlink>
            <w:r>
              <w:t xml:space="preserve"> Правительства Российской Федерации "О лицензировании телевизионного вещания и радиовещания" в части применения аппаратно-программного комплекса автоматической подготовки скрытых субтитров в реальном масштабе времени при осуществлении телевещания или иных требований по адаптации телеканалов для инвалидов по слуху, а также возможности распространения таких требований к телеканалам</w:t>
            </w:r>
          </w:p>
        </w:tc>
        <w:tc>
          <w:tcPr>
            <w:tcW w:w="1722" w:type="dxa"/>
            <w:tcBorders>
              <w:top w:val="nil"/>
              <w:left w:val="nil"/>
              <w:bottom w:val="nil"/>
              <w:right w:val="nil"/>
            </w:tcBorders>
          </w:tcPr>
          <w:p w:rsidR="005B660B" w:rsidRDefault="005B660B">
            <w:pPr>
              <w:pStyle w:val="ConsPlusNormal"/>
            </w:pPr>
            <w:r>
              <w:t>Минкомсвязь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72.</w:t>
            </w:r>
          </w:p>
        </w:tc>
        <w:tc>
          <w:tcPr>
            <w:tcW w:w="2092" w:type="dxa"/>
            <w:tcBorders>
              <w:top w:val="nil"/>
              <w:left w:val="nil"/>
              <w:bottom w:val="nil"/>
              <w:right w:val="nil"/>
            </w:tcBorders>
          </w:tcPr>
          <w:p w:rsidR="005B660B" w:rsidRDefault="005B660B">
            <w:pPr>
              <w:pStyle w:val="ConsPlusNormal"/>
            </w:pPr>
            <w:r>
              <w:t>Приказ МВД России</w:t>
            </w:r>
          </w:p>
        </w:tc>
        <w:tc>
          <w:tcPr>
            <w:tcW w:w="4082" w:type="dxa"/>
            <w:gridSpan w:val="2"/>
            <w:tcBorders>
              <w:top w:val="nil"/>
              <w:left w:val="nil"/>
              <w:bottom w:val="nil"/>
              <w:right w:val="nil"/>
            </w:tcBorders>
          </w:tcPr>
          <w:p w:rsidR="005B660B" w:rsidRDefault="005B660B">
            <w:pPr>
              <w:pStyle w:val="ConsPlusNormal"/>
            </w:pPr>
            <w:r>
              <w:t>о некоторых вопросах владения навыками русского жестового языка сотрудниками органов внутренних дел Российской Федерации</w:t>
            </w:r>
          </w:p>
        </w:tc>
        <w:tc>
          <w:tcPr>
            <w:tcW w:w="1722" w:type="dxa"/>
            <w:tcBorders>
              <w:top w:val="nil"/>
              <w:left w:val="nil"/>
              <w:bottom w:val="nil"/>
              <w:right w:val="nil"/>
            </w:tcBorders>
          </w:tcPr>
          <w:p w:rsidR="005B660B" w:rsidRDefault="005B660B">
            <w:pPr>
              <w:pStyle w:val="ConsPlusNormal"/>
            </w:pPr>
            <w:r>
              <w:t>МВД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9659" w:type="dxa"/>
            <w:gridSpan w:val="6"/>
            <w:tcBorders>
              <w:top w:val="nil"/>
              <w:left w:val="nil"/>
              <w:bottom w:val="nil"/>
              <w:right w:val="nil"/>
            </w:tcBorders>
          </w:tcPr>
          <w:p w:rsidR="005B660B" w:rsidRDefault="005B660B">
            <w:pPr>
              <w:pStyle w:val="ConsPlusNormal"/>
              <w:jc w:val="center"/>
              <w:outlineLvl w:val="4"/>
            </w:pPr>
            <w:r>
              <w:t>Основное мероприятие 1.4 "Обеспечение информационной доступности для инвалидов"</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73.</w:t>
            </w:r>
          </w:p>
        </w:tc>
        <w:tc>
          <w:tcPr>
            <w:tcW w:w="2092" w:type="dxa"/>
            <w:tcBorders>
              <w:top w:val="nil"/>
              <w:left w:val="nil"/>
              <w:bottom w:val="nil"/>
              <w:right w:val="nil"/>
            </w:tcBorders>
          </w:tcPr>
          <w:p w:rsidR="005B660B" w:rsidRDefault="005B660B">
            <w:pPr>
              <w:pStyle w:val="ConsPlusNormal"/>
            </w:pPr>
            <w:r>
              <w:t>Приказ Минкультуры России</w:t>
            </w:r>
          </w:p>
        </w:tc>
        <w:tc>
          <w:tcPr>
            <w:tcW w:w="4082" w:type="dxa"/>
            <w:gridSpan w:val="2"/>
            <w:tcBorders>
              <w:top w:val="nil"/>
              <w:left w:val="nil"/>
              <w:bottom w:val="nil"/>
              <w:right w:val="nil"/>
            </w:tcBorders>
          </w:tcPr>
          <w:p w:rsidR="005B660B" w:rsidRDefault="005B660B">
            <w:pPr>
              <w:pStyle w:val="ConsPlusNormal"/>
            </w:pPr>
            <w:r>
              <w:t xml:space="preserve">об утверждении порядка отбора национальных фильмов, подлежащих обязательному субтитрированию и тифлокомментированию за счет средств </w:t>
            </w:r>
            <w:r>
              <w:lastRenderedPageBreak/>
              <w:t>федерального бюджета</w:t>
            </w:r>
          </w:p>
        </w:tc>
        <w:tc>
          <w:tcPr>
            <w:tcW w:w="1722" w:type="dxa"/>
            <w:tcBorders>
              <w:top w:val="nil"/>
              <w:left w:val="nil"/>
              <w:bottom w:val="nil"/>
              <w:right w:val="nil"/>
            </w:tcBorders>
          </w:tcPr>
          <w:p w:rsidR="005B660B" w:rsidRDefault="005B660B">
            <w:pPr>
              <w:pStyle w:val="ConsPlusNormal"/>
            </w:pPr>
            <w:r>
              <w:lastRenderedPageBreak/>
              <w:t>Минкультуры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74.</w:t>
            </w:r>
          </w:p>
        </w:tc>
        <w:tc>
          <w:tcPr>
            <w:tcW w:w="2092" w:type="dxa"/>
            <w:tcBorders>
              <w:top w:val="nil"/>
              <w:left w:val="nil"/>
              <w:bottom w:val="nil"/>
              <w:right w:val="nil"/>
            </w:tcBorders>
          </w:tcPr>
          <w:p w:rsidR="005B660B" w:rsidRDefault="005B660B">
            <w:pPr>
              <w:pStyle w:val="ConsPlusNormal"/>
            </w:pPr>
            <w:r>
              <w:t>Приказ Минюста России</w:t>
            </w:r>
          </w:p>
        </w:tc>
        <w:tc>
          <w:tcPr>
            <w:tcW w:w="4082" w:type="dxa"/>
            <w:gridSpan w:val="2"/>
            <w:tcBorders>
              <w:top w:val="nil"/>
              <w:left w:val="nil"/>
              <w:bottom w:val="nil"/>
              <w:right w:val="nil"/>
            </w:tcBorders>
          </w:tcPr>
          <w:p w:rsidR="005B660B" w:rsidRDefault="005B660B">
            <w:pPr>
              <w:pStyle w:val="ConsPlusNormal"/>
            </w:pPr>
            <w:r>
              <w:t>об утверждении программы подготовки работников уголовно-исполнительной системы в целях обеспечения соблюдения прав, свобод и законных интересов подозреваемых, обвиняемых и осужденных, являющихся инвалидами, и порядка прохождения работниками уголовно-исполнительной системы подготовки в целях обеспечения соблюдения прав, свобод и законных интересов подозреваемых, обвиняемых и осужденных, являющихся инвалидами</w:t>
            </w:r>
          </w:p>
        </w:tc>
        <w:tc>
          <w:tcPr>
            <w:tcW w:w="1722" w:type="dxa"/>
            <w:tcBorders>
              <w:top w:val="nil"/>
              <w:left w:val="nil"/>
              <w:bottom w:val="nil"/>
              <w:right w:val="nil"/>
            </w:tcBorders>
          </w:tcPr>
          <w:p w:rsidR="005B660B" w:rsidRDefault="005B660B">
            <w:pPr>
              <w:pStyle w:val="ConsPlusNormal"/>
            </w:pPr>
            <w:r>
              <w:t>Минюст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9659" w:type="dxa"/>
            <w:gridSpan w:val="6"/>
            <w:tcBorders>
              <w:top w:val="nil"/>
              <w:left w:val="nil"/>
              <w:bottom w:val="nil"/>
              <w:right w:val="nil"/>
            </w:tcBorders>
          </w:tcPr>
          <w:p w:rsidR="005B660B" w:rsidRDefault="005B660B">
            <w:pPr>
              <w:pStyle w:val="ConsPlusNormal"/>
              <w:jc w:val="center"/>
              <w:outlineLvl w:val="3"/>
            </w:pPr>
            <w:r>
              <w:t>Подпрограмма 2 "Совершенствование системы комплексной реабилитации и абилитации инвалидов"</w:t>
            </w:r>
          </w:p>
        </w:tc>
      </w:tr>
      <w:tr w:rsidR="005B660B">
        <w:tblPrEx>
          <w:tblBorders>
            <w:insideH w:val="none" w:sz="0" w:space="0" w:color="auto"/>
            <w:insideV w:val="none" w:sz="0" w:space="0" w:color="auto"/>
          </w:tblBorders>
        </w:tblPrEx>
        <w:tc>
          <w:tcPr>
            <w:tcW w:w="9659" w:type="dxa"/>
            <w:gridSpan w:val="6"/>
            <w:tcBorders>
              <w:top w:val="nil"/>
              <w:left w:val="nil"/>
              <w:bottom w:val="nil"/>
              <w:right w:val="nil"/>
            </w:tcBorders>
          </w:tcPr>
          <w:p w:rsidR="005B660B" w:rsidRDefault="005B660B">
            <w:pPr>
              <w:pStyle w:val="ConsPlusNormal"/>
              <w:jc w:val="center"/>
              <w:outlineLvl w:val="4"/>
            </w:pPr>
            <w:r>
              <w:t>Основное мероприятие 2.1 "Нормативно-правовое и организационно-методическое обеспечение реализации мероприятий, направленных на совершенствование комплексной реабилитации и абилитации инвалидов"</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75.</w:t>
            </w:r>
          </w:p>
        </w:tc>
        <w:tc>
          <w:tcPr>
            <w:tcW w:w="2092" w:type="dxa"/>
            <w:tcBorders>
              <w:top w:val="nil"/>
              <w:left w:val="nil"/>
              <w:bottom w:val="nil"/>
              <w:right w:val="nil"/>
            </w:tcBorders>
          </w:tcPr>
          <w:p w:rsidR="005B660B" w:rsidRDefault="005B660B">
            <w:pPr>
              <w:pStyle w:val="ConsPlusNormal"/>
            </w:pPr>
            <w:r>
              <w:t>Федеральный закон</w:t>
            </w:r>
          </w:p>
        </w:tc>
        <w:tc>
          <w:tcPr>
            <w:tcW w:w="4082" w:type="dxa"/>
            <w:gridSpan w:val="2"/>
            <w:tcBorders>
              <w:top w:val="nil"/>
              <w:left w:val="nil"/>
              <w:bottom w:val="nil"/>
              <w:right w:val="nil"/>
            </w:tcBorders>
          </w:tcPr>
          <w:p w:rsidR="005B660B" w:rsidRDefault="005B660B">
            <w:pPr>
              <w:pStyle w:val="ConsPlusNormal"/>
            </w:pPr>
            <w:r>
              <w:t xml:space="preserve">о внесении изменений в Федеральный </w:t>
            </w:r>
            <w:hyperlink r:id="rId62" w:history="1">
              <w:r>
                <w:rPr>
                  <w:color w:val="0000FF"/>
                </w:rPr>
                <w:t>закон</w:t>
              </w:r>
            </w:hyperlink>
            <w:r>
              <w:t xml:space="preserve"> "Об образовании в Российской Федерации" в части полномочий Минобрнауки России по утверждению методических рекомендаций для органов государственной власти субъектов Российской Федерации и образовательных организаций федеральных государственных органов ведомственными нормативными правовыми актами</w:t>
            </w:r>
          </w:p>
        </w:tc>
        <w:tc>
          <w:tcPr>
            <w:tcW w:w="1722" w:type="dxa"/>
            <w:tcBorders>
              <w:top w:val="nil"/>
              <w:left w:val="nil"/>
              <w:bottom w:val="nil"/>
              <w:right w:val="nil"/>
            </w:tcBorders>
          </w:tcPr>
          <w:p w:rsidR="005B660B" w:rsidRDefault="005B660B">
            <w:pPr>
              <w:pStyle w:val="ConsPlusNormal"/>
            </w:pPr>
            <w:r>
              <w:t>Минобрнауки России</w:t>
            </w:r>
          </w:p>
        </w:tc>
        <w:tc>
          <w:tcPr>
            <w:tcW w:w="1144" w:type="dxa"/>
            <w:tcBorders>
              <w:top w:val="nil"/>
              <w:left w:val="nil"/>
              <w:bottom w:val="nil"/>
              <w:right w:val="nil"/>
            </w:tcBorders>
          </w:tcPr>
          <w:p w:rsidR="005B660B" w:rsidRDefault="005B660B">
            <w:pPr>
              <w:pStyle w:val="ConsPlusNormal"/>
              <w:jc w:val="center"/>
            </w:pPr>
            <w:r>
              <w:t>2018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76.</w:t>
            </w:r>
          </w:p>
        </w:tc>
        <w:tc>
          <w:tcPr>
            <w:tcW w:w="2092" w:type="dxa"/>
            <w:tcBorders>
              <w:top w:val="nil"/>
              <w:left w:val="nil"/>
              <w:bottom w:val="nil"/>
              <w:right w:val="nil"/>
            </w:tcBorders>
          </w:tcPr>
          <w:p w:rsidR="005B660B" w:rsidRDefault="005B660B">
            <w:pPr>
              <w:pStyle w:val="ConsPlusNormal"/>
            </w:pPr>
            <w:r>
              <w:t xml:space="preserve">Приказ Минтруда </w:t>
            </w:r>
            <w:r>
              <w:lastRenderedPageBreak/>
              <w:t>России</w:t>
            </w:r>
          </w:p>
        </w:tc>
        <w:tc>
          <w:tcPr>
            <w:tcW w:w="4082" w:type="dxa"/>
            <w:gridSpan w:val="2"/>
            <w:tcBorders>
              <w:top w:val="nil"/>
              <w:left w:val="nil"/>
              <w:bottom w:val="nil"/>
              <w:right w:val="nil"/>
            </w:tcBorders>
          </w:tcPr>
          <w:p w:rsidR="005B660B" w:rsidRDefault="005B660B">
            <w:pPr>
              <w:pStyle w:val="ConsPlusNormal"/>
            </w:pPr>
            <w:r>
              <w:lastRenderedPageBreak/>
              <w:t xml:space="preserve">о внесении изменений в </w:t>
            </w:r>
            <w:hyperlink r:id="rId63" w:history="1">
              <w:r>
                <w:rPr>
                  <w:color w:val="0000FF"/>
                </w:rPr>
                <w:t>приказ</w:t>
              </w:r>
            </w:hyperlink>
            <w:r>
              <w:t xml:space="preserve"> </w:t>
            </w:r>
            <w:r>
              <w:lastRenderedPageBreak/>
              <w:t>Минздравсоцразвития России "Об утверждении порядка выплаты компенсации за самостоятельно приобретенное инвалидом техническое средство реабилитации и (или) оказанную услугу, включая порядок определения ее размера и порядок информирования граждан о размере указанной компенсации" в части приведения в соответствие с вышестоящими нормативными правовыми актами</w:t>
            </w:r>
          </w:p>
        </w:tc>
        <w:tc>
          <w:tcPr>
            <w:tcW w:w="1722" w:type="dxa"/>
            <w:tcBorders>
              <w:top w:val="nil"/>
              <w:left w:val="nil"/>
              <w:bottom w:val="nil"/>
              <w:right w:val="nil"/>
            </w:tcBorders>
          </w:tcPr>
          <w:p w:rsidR="005B660B" w:rsidRDefault="005B660B">
            <w:pPr>
              <w:pStyle w:val="ConsPlusNormal"/>
            </w:pPr>
            <w:r>
              <w:lastRenderedPageBreak/>
              <w:t>Минтруд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77.</w:t>
            </w:r>
          </w:p>
        </w:tc>
        <w:tc>
          <w:tcPr>
            <w:tcW w:w="2092" w:type="dxa"/>
            <w:tcBorders>
              <w:top w:val="nil"/>
              <w:left w:val="nil"/>
              <w:bottom w:val="nil"/>
              <w:right w:val="nil"/>
            </w:tcBorders>
          </w:tcPr>
          <w:p w:rsidR="005B660B" w:rsidRDefault="005B660B">
            <w:pPr>
              <w:pStyle w:val="ConsPlusNormal"/>
            </w:pPr>
            <w:r>
              <w:t>Приказ Минпромторга России</w:t>
            </w:r>
          </w:p>
        </w:tc>
        <w:tc>
          <w:tcPr>
            <w:tcW w:w="4082" w:type="dxa"/>
            <w:gridSpan w:val="2"/>
            <w:tcBorders>
              <w:top w:val="nil"/>
              <w:left w:val="nil"/>
              <w:bottom w:val="nil"/>
              <w:right w:val="nil"/>
            </w:tcBorders>
          </w:tcPr>
          <w:p w:rsidR="005B660B" w:rsidRDefault="005B660B">
            <w:pPr>
              <w:pStyle w:val="ConsPlusNormal"/>
            </w:pPr>
            <w:r>
              <w:t>об утверждении перечня национальных стандартов в области совершенствования системы комплексной реабилитации и абилитации инвалидов с планом-графиком реализации</w:t>
            </w:r>
          </w:p>
        </w:tc>
        <w:tc>
          <w:tcPr>
            <w:tcW w:w="1722" w:type="dxa"/>
            <w:tcBorders>
              <w:top w:val="nil"/>
              <w:left w:val="nil"/>
              <w:bottom w:val="nil"/>
              <w:right w:val="nil"/>
            </w:tcBorders>
          </w:tcPr>
          <w:p w:rsidR="005B660B" w:rsidRDefault="005B660B">
            <w:pPr>
              <w:pStyle w:val="ConsPlusNormal"/>
            </w:pPr>
            <w:r>
              <w:t>Минпромторг России</w:t>
            </w:r>
          </w:p>
        </w:tc>
        <w:tc>
          <w:tcPr>
            <w:tcW w:w="1144" w:type="dxa"/>
            <w:tcBorders>
              <w:top w:val="nil"/>
              <w:left w:val="nil"/>
              <w:bottom w:val="nil"/>
              <w:right w:val="nil"/>
            </w:tcBorders>
          </w:tcPr>
          <w:p w:rsidR="005B660B" w:rsidRDefault="005B660B">
            <w:pPr>
              <w:pStyle w:val="ConsPlusNormal"/>
              <w:jc w:val="center"/>
            </w:pPr>
            <w:r>
              <w:t>2018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78.</w:t>
            </w:r>
          </w:p>
        </w:tc>
        <w:tc>
          <w:tcPr>
            <w:tcW w:w="2092" w:type="dxa"/>
            <w:tcBorders>
              <w:top w:val="nil"/>
              <w:left w:val="nil"/>
              <w:bottom w:val="nil"/>
              <w:right w:val="nil"/>
            </w:tcBorders>
          </w:tcPr>
          <w:p w:rsidR="005B660B" w:rsidRDefault="005B660B">
            <w:pPr>
              <w:pStyle w:val="ConsPlusNormal"/>
            </w:pPr>
            <w:r>
              <w:t>Приказ Минобрнауки России</w:t>
            </w:r>
          </w:p>
        </w:tc>
        <w:tc>
          <w:tcPr>
            <w:tcW w:w="4082" w:type="dxa"/>
            <w:gridSpan w:val="2"/>
            <w:tcBorders>
              <w:top w:val="nil"/>
              <w:left w:val="nil"/>
              <w:bottom w:val="nil"/>
              <w:right w:val="nil"/>
            </w:tcBorders>
          </w:tcPr>
          <w:p w:rsidR="005B660B" w:rsidRDefault="005B660B">
            <w:pPr>
              <w:pStyle w:val="ConsPlusNormal"/>
            </w:pPr>
            <w:r>
              <w:t>разработка примерных адаптированных образовательных программ физической культуры для инвалидов и лиц с ограниченными возможностями здоровья (в соответствии с ограничениями жизнедеятельности) с использованием средств адаптивной физической культуры и адаптивного спорта и методических рекомендаций по их реализации в дошкольных и общеобразовательных организациях (по согласованию с Минспортом России)</w:t>
            </w:r>
          </w:p>
        </w:tc>
        <w:tc>
          <w:tcPr>
            <w:tcW w:w="1722" w:type="dxa"/>
            <w:tcBorders>
              <w:top w:val="nil"/>
              <w:left w:val="nil"/>
              <w:bottom w:val="nil"/>
              <w:right w:val="nil"/>
            </w:tcBorders>
          </w:tcPr>
          <w:p w:rsidR="005B660B" w:rsidRDefault="005B660B">
            <w:pPr>
              <w:pStyle w:val="ConsPlusNormal"/>
            </w:pPr>
            <w:r>
              <w:t>Минобрнауки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79.</w:t>
            </w:r>
          </w:p>
        </w:tc>
        <w:tc>
          <w:tcPr>
            <w:tcW w:w="2092" w:type="dxa"/>
            <w:tcBorders>
              <w:top w:val="nil"/>
              <w:left w:val="nil"/>
              <w:bottom w:val="nil"/>
              <w:right w:val="nil"/>
            </w:tcBorders>
          </w:tcPr>
          <w:p w:rsidR="005B660B" w:rsidRDefault="005B660B">
            <w:pPr>
              <w:pStyle w:val="ConsPlusNormal"/>
            </w:pPr>
            <w:r>
              <w:t>Приказ Минтруда России</w:t>
            </w:r>
          </w:p>
        </w:tc>
        <w:tc>
          <w:tcPr>
            <w:tcW w:w="4082" w:type="dxa"/>
            <w:gridSpan w:val="2"/>
            <w:tcBorders>
              <w:top w:val="nil"/>
              <w:left w:val="nil"/>
              <w:bottom w:val="nil"/>
              <w:right w:val="nil"/>
            </w:tcBorders>
          </w:tcPr>
          <w:p w:rsidR="005B660B" w:rsidRDefault="005B660B">
            <w:pPr>
              <w:pStyle w:val="ConsPlusNormal"/>
            </w:pPr>
            <w:r>
              <w:t xml:space="preserve">об утверждении справочника по трудоустройству инвалидов, </w:t>
            </w:r>
            <w:r>
              <w:lastRenderedPageBreak/>
              <w:t>сформированного на основе успешно реализованных региональных практик и мероприятий, осуществляемых социально ориентированными некоммерческими организациями</w:t>
            </w:r>
          </w:p>
        </w:tc>
        <w:tc>
          <w:tcPr>
            <w:tcW w:w="1722" w:type="dxa"/>
            <w:tcBorders>
              <w:top w:val="nil"/>
              <w:left w:val="nil"/>
              <w:bottom w:val="nil"/>
              <w:right w:val="nil"/>
            </w:tcBorders>
          </w:tcPr>
          <w:p w:rsidR="005B660B" w:rsidRDefault="005B660B">
            <w:pPr>
              <w:pStyle w:val="ConsPlusNormal"/>
            </w:pPr>
            <w:r>
              <w:lastRenderedPageBreak/>
              <w:t>Минтруд России</w:t>
            </w:r>
          </w:p>
        </w:tc>
        <w:tc>
          <w:tcPr>
            <w:tcW w:w="1144" w:type="dxa"/>
            <w:tcBorders>
              <w:top w:val="nil"/>
              <w:left w:val="nil"/>
              <w:bottom w:val="nil"/>
              <w:right w:val="nil"/>
            </w:tcBorders>
          </w:tcPr>
          <w:p w:rsidR="005B660B" w:rsidRDefault="005B660B">
            <w:pPr>
              <w:pStyle w:val="ConsPlusNormal"/>
              <w:jc w:val="center"/>
            </w:pPr>
            <w:r>
              <w:t>2017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80.</w:t>
            </w:r>
          </w:p>
        </w:tc>
        <w:tc>
          <w:tcPr>
            <w:tcW w:w="2092" w:type="dxa"/>
            <w:tcBorders>
              <w:top w:val="nil"/>
              <w:left w:val="nil"/>
              <w:bottom w:val="nil"/>
              <w:right w:val="nil"/>
            </w:tcBorders>
          </w:tcPr>
          <w:p w:rsidR="005B660B" w:rsidRDefault="005B660B">
            <w:pPr>
              <w:pStyle w:val="ConsPlusNormal"/>
            </w:pPr>
            <w:r>
              <w:t>Постановление Правительства Российской Федерации</w:t>
            </w:r>
          </w:p>
        </w:tc>
        <w:tc>
          <w:tcPr>
            <w:tcW w:w="4082" w:type="dxa"/>
            <w:gridSpan w:val="2"/>
            <w:tcBorders>
              <w:top w:val="nil"/>
              <w:left w:val="nil"/>
              <w:bottom w:val="nil"/>
              <w:right w:val="nil"/>
            </w:tcBorders>
          </w:tcPr>
          <w:p w:rsidR="005B660B" w:rsidRDefault="005B660B">
            <w:pPr>
              <w:pStyle w:val="ConsPlusNormal"/>
            </w:pPr>
            <w:r>
              <w:t xml:space="preserve">внесение изменений в </w:t>
            </w:r>
            <w:hyperlink r:id="rId64" w:history="1">
              <w:r>
                <w:rPr>
                  <w:color w:val="0000FF"/>
                </w:rPr>
                <w:t>Правила</w:t>
              </w:r>
            </w:hyperlink>
            <w:r>
              <w:t xml:space="preserve"> обеспечения инвалидов техническими средствами реабилитации и отдельных категорий граждан из числа ветеранов протезами (кроме зубных протезов), протезно-ортопедическими изделиями, утвержденные постановлением Правительства Российской Федерации от 7 апреля 2008 г. N 240, в части дополнения положением, устанавливающим, что порядок формирования классификации технических средств (изделий) в рамках федерального перечня реабилитационных мероприятий, технических средств реабилитации и услуг, предоставляемых инвалиду, определяется Минтрудом России по согласованию с Минпромторгом России и Минфином России</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81.</w:t>
            </w:r>
          </w:p>
        </w:tc>
        <w:tc>
          <w:tcPr>
            <w:tcW w:w="2092" w:type="dxa"/>
            <w:tcBorders>
              <w:top w:val="nil"/>
              <w:left w:val="nil"/>
              <w:bottom w:val="nil"/>
              <w:right w:val="nil"/>
            </w:tcBorders>
          </w:tcPr>
          <w:p w:rsidR="005B660B" w:rsidRDefault="005B660B">
            <w:pPr>
              <w:pStyle w:val="ConsPlusNormal"/>
            </w:pPr>
            <w:r>
              <w:t>Приказ Минобрнауки России</w:t>
            </w:r>
          </w:p>
        </w:tc>
        <w:tc>
          <w:tcPr>
            <w:tcW w:w="4082" w:type="dxa"/>
            <w:gridSpan w:val="2"/>
            <w:tcBorders>
              <w:top w:val="nil"/>
              <w:left w:val="nil"/>
              <w:bottom w:val="nil"/>
              <w:right w:val="nil"/>
            </w:tcBorders>
          </w:tcPr>
          <w:p w:rsidR="005B660B" w:rsidRDefault="005B660B">
            <w:pPr>
              <w:pStyle w:val="ConsPlusNormal"/>
            </w:pPr>
            <w:r>
              <w:t>об утверждении модели реализации индивидуальной программы реабилитации ребенка-инвалида в части получения детьми-инвалидами образования в образовательных организациях</w:t>
            </w:r>
          </w:p>
        </w:tc>
        <w:tc>
          <w:tcPr>
            <w:tcW w:w="1722" w:type="dxa"/>
            <w:tcBorders>
              <w:top w:val="nil"/>
              <w:left w:val="nil"/>
              <w:bottom w:val="nil"/>
              <w:right w:val="nil"/>
            </w:tcBorders>
          </w:tcPr>
          <w:p w:rsidR="005B660B" w:rsidRDefault="005B660B">
            <w:pPr>
              <w:pStyle w:val="ConsPlusNormal"/>
            </w:pPr>
            <w:r>
              <w:t>Минобрнауки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82.</w:t>
            </w:r>
          </w:p>
        </w:tc>
        <w:tc>
          <w:tcPr>
            <w:tcW w:w="2092" w:type="dxa"/>
            <w:tcBorders>
              <w:top w:val="nil"/>
              <w:left w:val="nil"/>
              <w:bottom w:val="nil"/>
              <w:right w:val="nil"/>
            </w:tcBorders>
          </w:tcPr>
          <w:p w:rsidR="005B660B" w:rsidRDefault="005B660B">
            <w:pPr>
              <w:pStyle w:val="ConsPlusNormal"/>
            </w:pPr>
            <w:r>
              <w:t>Приказ Минздрава России</w:t>
            </w:r>
          </w:p>
        </w:tc>
        <w:tc>
          <w:tcPr>
            <w:tcW w:w="4082" w:type="dxa"/>
            <w:gridSpan w:val="2"/>
            <w:tcBorders>
              <w:top w:val="nil"/>
              <w:left w:val="nil"/>
              <w:bottom w:val="nil"/>
              <w:right w:val="nil"/>
            </w:tcBorders>
          </w:tcPr>
          <w:p w:rsidR="005B660B" w:rsidRDefault="005B660B">
            <w:pPr>
              <w:pStyle w:val="ConsPlusNormal"/>
            </w:pPr>
            <w:r>
              <w:t>актуализация порядка организации медицинской реабилитации в части организации взаимодействия с организациями различной ведомственной принадлежности, осуществляющими реабилитацию</w:t>
            </w:r>
          </w:p>
        </w:tc>
        <w:tc>
          <w:tcPr>
            <w:tcW w:w="1722" w:type="dxa"/>
            <w:tcBorders>
              <w:top w:val="nil"/>
              <w:left w:val="nil"/>
              <w:bottom w:val="nil"/>
              <w:right w:val="nil"/>
            </w:tcBorders>
          </w:tcPr>
          <w:p w:rsidR="005B660B" w:rsidRDefault="005B660B">
            <w:pPr>
              <w:pStyle w:val="ConsPlusNormal"/>
            </w:pPr>
            <w:r>
              <w:t>Минздрав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83.</w:t>
            </w:r>
          </w:p>
        </w:tc>
        <w:tc>
          <w:tcPr>
            <w:tcW w:w="2092" w:type="dxa"/>
            <w:tcBorders>
              <w:top w:val="nil"/>
              <w:left w:val="nil"/>
              <w:bottom w:val="nil"/>
              <w:right w:val="nil"/>
            </w:tcBorders>
          </w:tcPr>
          <w:p w:rsidR="005B660B" w:rsidRDefault="005B660B">
            <w:pPr>
              <w:pStyle w:val="ConsPlusNormal"/>
            </w:pPr>
            <w:r>
              <w:t>Приказ Минтруда России</w:t>
            </w:r>
          </w:p>
        </w:tc>
        <w:tc>
          <w:tcPr>
            <w:tcW w:w="4082" w:type="dxa"/>
            <w:gridSpan w:val="2"/>
            <w:tcBorders>
              <w:top w:val="nil"/>
              <w:left w:val="nil"/>
              <w:bottom w:val="nil"/>
              <w:right w:val="nil"/>
            </w:tcBorders>
          </w:tcPr>
          <w:p w:rsidR="005B660B" w:rsidRDefault="005B660B">
            <w:pPr>
              <w:pStyle w:val="ConsPlusNormal"/>
            </w:pPr>
            <w:r>
              <w:t>об утверждении модели межведомственного взаимодействия реабилитационных организаций, обеспечивающей принцип ранней помощи, преемственность в работе с инвалидами, в том числе детьми-инвалидами, и их сопровождение</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2018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84.</w:t>
            </w:r>
          </w:p>
        </w:tc>
        <w:tc>
          <w:tcPr>
            <w:tcW w:w="2092" w:type="dxa"/>
            <w:tcBorders>
              <w:top w:val="nil"/>
              <w:left w:val="nil"/>
              <w:bottom w:val="nil"/>
              <w:right w:val="nil"/>
            </w:tcBorders>
          </w:tcPr>
          <w:p w:rsidR="005B660B" w:rsidRDefault="005B660B">
            <w:pPr>
              <w:pStyle w:val="ConsPlusNormal"/>
            </w:pPr>
            <w:r>
              <w:t>Приказ Минкультуры России</w:t>
            </w:r>
          </w:p>
        </w:tc>
        <w:tc>
          <w:tcPr>
            <w:tcW w:w="4082" w:type="dxa"/>
            <w:gridSpan w:val="2"/>
            <w:tcBorders>
              <w:top w:val="nil"/>
              <w:left w:val="nil"/>
              <w:bottom w:val="nil"/>
              <w:right w:val="nil"/>
            </w:tcBorders>
          </w:tcPr>
          <w:p w:rsidR="005B660B" w:rsidRDefault="005B660B">
            <w:pPr>
              <w:pStyle w:val="ConsPlusNormal"/>
            </w:pPr>
            <w:r>
              <w:t>об утверждении модельной программы социокультурной реабилитации инвалидов, в том числе детей-инвалидов</w:t>
            </w:r>
          </w:p>
        </w:tc>
        <w:tc>
          <w:tcPr>
            <w:tcW w:w="1722" w:type="dxa"/>
            <w:tcBorders>
              <w:top w:val="nil"/>
              <w:left w:val="nil"/>
              <w:bottom w:val="nil"/>
              <w:right w:val="nil"/>
            </w:tcBorders>
          </w:tcPr>
          <w:p w:rsidR="005B660B" w:rsidRDefault="005B660B">
            <w:pPr>
              <w:pStyle w:val="ConsPlusNormal"/>
            </w:pPr>
            <w:r>
              <w:t>Минкультуры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85.</w:t>
            </w:r>
          </w:p>
        </w:tc>
        <w:tc>
          <w:tcPr>
            <w:tcW w:w="2092" w:type="dxa"/>
            <w:tcBorders>
              <w:top w:val="nil"/>
              <w:left w:val="nil"/>
              <w:bottom w:val="nil"/>
              <w:right w:val="nil"/>
            </w:tcBorders>
          </w:tcPr>
          <w:p w:rsidR="005B660B" w:rsidRDefault="005B660B">
            <w:pPr>
              <w:pStyle w:val="ConsPlusNormal"/>
            </w:pPr>
            <w:r>
              <w:t>Приказ Минобрнауки России</w:t>
            </w:r>
          </w:p>
        </w:tc>
        <w:tc>
          <w:tcPr>
            <w:tcW w:w="4082" w:type="dxa"/>
            <w:gridSpan w:val="2"/>
            <w:tcBorders>
              <w:top w:val="nil"/>
              <w:left w:val="nil"/>
              <w:bottom w:val="nil"/>
              <w:right w:val="nil"/>
            </w:tcBorders>
          </w:tcPr>
          <w:p w:rsidR="005B660B" w:rsidRDefault="005B660B">
            <w:pPr>
              <w:pStyle w:val="ConsPlusNormal"/>
            </w:pPr>
            <w:r>
              <w:t>разработка примерных адаптированных образовательных программ физической культуры для инвалидов и лиц с ограниченными возможностями здоровья (в соответствии с ограничениями жизнедеятельности) с использованием средств адаптивной физической культуры и адаптивного спорта и методических рекомендаций по их реализации в организациях среднего профессионального образования и высшего образования (по согласованию с Минспортом России)</w:t>
            </w:r>
          </w:p>
        </w:tc>
        <w:tc>
          <w:tcPr>
            <w:tcW w:w="1722" w:type="dxa"/>
            <w:tcBorders>
              <w:top w:val="nil"/>
              <w:left w:val="nil"/>
              <w:bottom w:val="nil"/>
              <w:right w:val="nil"/>
            </w:tcBorders>
          </w:tcPr>
          <w:p w:rsidR="005B660B" w:rsidRDefault="005B660B">
            <w:pPr>
              <w:pStyle w:val="ConsPlusNormal"/>
            </w:pPr>
            <w:r>
              <w:t>Минобрнауки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86.</w:t>
            </w:r>
          </w:p>
        </w:tc>
        <w:tc>
          <w:tcPr>
            <w:tcW w:w="2092" w:type="dxa"/>
            <w:tcBorders>
              <w:top w:val="nil"/>
              <w:left w:val="nil"/>
              <w:bottom w:val="nil"/>
              <w:right w:val="nil"/>
            </w:tcBorders>
          </w:tcPr>
          <w:p w:rsidR="005B660B" w:rsidRDefault="005B660B">
            <w:pPr>
              <w:pStyle w:val="ConsPlusNormal"/>
            </w:pPr>
            <w:r>
              <w:t>Приказ Минтруда России</w:t>
            </w:r>
          </w:p>
        </w:tc>
        <w:tc>
          <w:tcPr>
            <w:tcW w:w="4082" w:type="dxa"/>
            <w:gridSpan w:val="2"/>
            <w:tcBorders>
              <w:top w:val="nil"/>
              <w:left w:val="nil"/>
              <w:bottom w:val="nil"/>
              <w:right w:val="nil"/>
            </w:tcBorders>
          </w:tcPr>
          <w:p w:rsidR="005B660B" w:rsidRDefault="005B660B">
            <w:pPr>
              <w:pStyle w:val="ConsPlusNormal"/>
            </w:pPr>
            <w:r>
              <w:t xml:space="preserve">об утверждении методики оценки региональной системы реабилитации и </w:t>
            </w:r>
            <w:r>
              <w:lastRenderedPageBreak/>
              <w:t>абилитации инвалидов, в том числе детей-инвалидов</w:t>
            </w:r>
          </w:p>
        </w:tc>
        <w:tc>
          <w:tcPr>
            <w:tcW w:w="1722" w:type="dxa"/>
            <w:tcBorders>
              <w:top w:val="nil"/>
              <w:left w:val="nil"/>
              <w:bottom w:val="nil"/>
              <w:right w:val="nil"/>
            </w:tcBorders>
          </w:tcPr>
          <w:p w:rsidR="005B660B" w:rsidRDefault="005B660B">
            <w:pPr>
              <w:pStyle w:val="ConsPlusNormal"/>
            </w:pPr>
            <w:r>
              <w:lastRenderedPageBreak/>
              <w:t>Минтруд России</w:t>
            </w:r>
          </w:p>
        </w:tc>
        <w:tc>
          <w:tcPr>
            <w:tcW w:w="1144" w:type="dxa"/>
            <w:tcBorders>
              <w:top w:val="nil"/>
              <w:left w:val="nil"/>
              <w:bottom w:val="nil"/>
              <w:right w:val="nil"/>
            </w:tcBorders>
          </w:tcPr>
          <w:p w:rsidR="005B660B" w:rsidRDefault="005B660B">
            <w:pPr>
              <w:pStyle w:val="ConsPlusNormal"/>
              <w:jc w:val="center"/>
            </w:pPr>
            <w:r>
              <w:t>2018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87.</w:t>
            </w:r>
          </w:p>
        </w:tc>
        <w:tc>
          <w:tcPr>
            <w:tcW w:w="2092" w:type="dxa"/>
            <w:tcBorders>
              <w:top w:val="nil"/>
              <w:left w:val="nil"/>
              <w:bottom w:val="nil"/>
              <w:right w:val="nil"/>
            </w:tcBorders>
          </w:tcPr>
          <w:p w:rsidR="005B660B" w:rsidRDefault="005B660B">
            <w:pPr>
              <w:pStyle w:val="ConsPlusNormal"/>
            </w:pPr>
            <w:r>
              <w:t>Приказ Минтруда России</w:t>
            </w:r>
          </w:p>
        </w:tc>
        <w:tc>
          <w:tcPr>
            <w:tcW w:w="4082" w:type="dxa"/>
            <w:gridSpan w:val="2"/>
            <w:tcBorders>
              <w:top w:val="nil"/>
              <w:left w:val="nil"/>
              <w:bottom w:val="nil"/>
              <w:right w:val="nil"/>
            </w:tcBorders>
          </w:tcPr>
          <w:p w:rsidR="005B660B" w:rsidRDefault="005B660B">
            <w:pPr>
              <w:pStyle w:val="ConsPlusNormal"/>
            </w:pPr>
            <w:r>
              <w:t>об утверждении порядка организации межведомственного взаимодействия реабилитационных организаций, обеспечивающего принцип ранней помощи, преемственность в работе с инвалидами, в том числе детьми-инвалидами, и их сопровождение</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2018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88.</w:t>
            </w:r>
          </w:p>
        </w:tc>
        <w:tc>
          <w:tcPr>
            <w:tcW w:w="2092" w:type="dxa"/>
            <w:tcBorders>
              <w:top w:val="nil"/>
              <w:left w:val="nil"/>
              <w:bottom w:val="nil"/>
              <w:right w:val="nil"/>
            </w:tcBorders>
          </w:tcPr>
          <w:p w:rsidR="005B660B" w:rsidRDefault="005B660B">
            <w:pPr>
              <w:pStyle w:val="ConsPlusNormal"/>
            </w:pPr>
            <w:r>
              <w:t>Приказ Минтруда России</w:t>
            </w:r>
          </w:p>
        </w:tc>
        <w:tc>
          <w:tcPr>
            <w:tcW w:w="4082" w:type="dxa"/>
            <w:gridSpan w:val="2"/>
            <w:tcBorders>
              <w:top w:val="nil"/>
              <w:left w:val="nil"/>
              <w:bottom w:val="nil"/>
              <w:right w:val="nil"/>
            </w:tcBorders>
          </w:tcPr>
          <w:p w:rsidR="005B660B" w:rsidRDefault="005B660B">
            <w:pPr>
              <w:pStyle w:val="ConsPlusNormal"/>
            </w:pPr>
            <w:r>
              <w:t>об утверждении типовой региональной программы по формированию системы комплексной реабилитации и абилитации инвалидов, в том числе детей-инвалидов</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2018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89.</w:t>
            </w:r>
          </w:p>
        </w:tc>
        <w:tc>
          <w:tcPr>
            <w:tcW w:w="2092" w:type="dxa"/>
            <w:tcBorders>
              <w:top w:val="nil"/>
              <w:left w:val="nil"/>
              <w:bottom w:val="nil"/>
              <w:right w:val="nil"/>
            </w:tcBorders>
          </w:tcPr>
          <w:p w:rsidR="005B660B" w:rsidRDefault="005B660B">
            <w:pPr>
              <w:pStyle w:val="ConsPlusNormal"/>
            </w:pPr>
            <w:r>
              <w:t>Приказ Минтруда России</w:t>
            </w:r>
          </w:p>
        </w:tc>
        <w:tc>
          <w:tcPr>
            <w:tcW w:w="4082" w:type="dxa"/>
            <w:gridSpan w:val="2"/>
            <w:tcBorders>
              <w:top w:val="nil"/>
              <w:left w:val="nil"/>
              <w:bottom w:val="nil"/>
              <w:right w:val="nil"/>
            </w:tcBorders>
          </w:tcPr>
          <w:p w:rsidR="005B660B" w:rsidRDefault="005B660B">
            <w:pPr>
              <w:pStyle w:val="ConsPlusNormal"/>
            </w:pPr>
            <w:r>
              <w:t>об утверждении требований к подготовке стандартов по организации реабилитации и абилитации инвалидов, в том числе детей-инвалидов, разрабатываемых субъектами Российской Федерации, и методики их оценки методическим и методологическим федеральным центром по комплексной реабилитации и абилитации инвалидов и детей-инвалидов</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2018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90.</w:t>
            </w:r>
          </w:p>
        </w:tc>
        <w:tc>
          <w:tcPr>
            <w:tcW w:w="2092" w:type="dxa"/>
            <w:tcBorders>
              <w:top w:val="nil"/>
              <w:left w:val="nil"/>
              <w:bottom w:val="nil"/>
              <w:right w:val="nil"/>
            </w:tcBorders>
          </w:tcPr>
          <w:p w:rsidR="005B660B" w:rsidRDefault="005B660B">
            <w:pPr>
              <w:pStyle w:val="ConsPlusNormal"/>
            </w:pPr>
            <w:r>
              <w:t>Приказ Минтруда России</w:t>
            </w:r>
          </w:p>
        </w:tc>
        <w:tc>
          <w:tcPr>
            <w:tcW w:w="4082" w:type="dxa"/>
            <w:gridSpan w:val="2"/>
            <w:tcBorders>
              <w:top w:val="nil"/>
              <w:left w:val="nil"/>
              <w:bottom w:val="nil"/>
              <w:right w:val="nil"/>
            </w:tcBorders>
          </w:tcPr>
          <w:p w:rsidR="005B660B" w:rsidRDefault="005B660B">
            <w:pPr>
              <w:pStyle w:val="ConsPlusNormal"/>
            </w:pPr>
            <w:r>
              <w:t>об утверждении примерных штатных нормативов реабилитационных организаций социальной и профессиональной реабилитации инвалидов, в том числе детей-инвалидов</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2018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91.</w:t>
            </w:r>
          </w:p>
        </w:tc>
        <w:tc>
          <w:tcPr>
            <w:tcW w:w="2092" w:type="dxa"/>
            <w:tcBorders>
              <w:top w:val="nil"/>
              <w:left w:val="nil"/>
              <w:bottom w:val="nil"/>
              <w:right w:val="nil"/>
            </w:tcBorders>
          </w:tcPr>
          <w:p w:rsidR="005B660B" w:rsidRDefault="005B660B">
            <w:pPr>
              <w:pStyle w:val="ConsPlusNormal"/>
            </w:pPr>
            <w:r>
              <w:t>Приказ Минтруда России</w:t>
            </w:r>
          </w:p>
        </w:tc>
        <w:tc>
          <w:tcPr>
            <w:tcW w:w="4082" w:type="dxa"/>
            <w:gridSpan w:val="2"/>
            <w:tcBorders>
              <w:top w:val="nil"/>
              <w:left w:val="nil"/>
              <w:bottom w:val="nil"/>
              <w:right w:val="nil"/>
            </w:tcBorders>
          </w:tcPr>
          <w:p w:rsidR="005B660B" w:rsidRDefault="005B660B">
            <w:pPr>
              <w:pStyle w:val="ConsPlusNormal"/>
            </w:pPr>
            <w:r>
              <w:t>актуализация нормативов обеспеченности реабилитационными организациями, в том числе оказывающих реабилитационные и абилитационные услуги детям-инвалидам</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2017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92.</w:t>
            </w:r>
          </w:p>
        </w:tc>
        <w:tc>
          <w:tcPr>
            <w:tcW w:w="2092" w:type="dxa"/>
            <w:tcBorders>
              <w:top w:val="nil"/>
              <w:left w:val="nil"/>
              <w:bottom w:val="nil"/>
              <w:right w:val="nil"/>
            </w:tcBorders>
          </w:tcPr>
          <w:p w:rsidR="005B660B" w:rsidRDefault="005B660B">
            <w:pPr>
              <w:pStyle w:val="ConsPlusNormal"/>
            </w:pPr>
            <w:r>
              <w:t>Приказ Минобрнауки России</w:t>
            </w:r>
          </w:p>
        </w:tc>
        <w:tc>
          <w:tcPr>
            <w:tcW w:w="4082" w:type="dxa"/>
            <w:gridSpan w:val="2"/>
            <w:tcBorders>
              <w:top w:val="nil"/>
              <w:left w:val="nil"/>
              <w:bottom w:val="nil"/>
              <w:right w:val="nil"/>
            </w:tcBorders>
          </w:tcPr>
          <w:p w:rsidR="005B660B" w:rsidRDefault="005B660B">
            <w:pPr>
              <w:pStyle w:val="ConsPlusNormal"/>
            </w:pPr>
            <w:r>
              <w:t>об утверждении классификаций и критериев для формирования заключений психолого-медико-педагогических комиссий</w:t>
            </w:r>
          </w:p>
        </w:tc>
        <w:tc>
          <w:tcPr>
            <w:tcW w:w="1722" w:type="dxa"/>
            <w:tcBorders>
              <w:top w:val="nil"/>
              <w:left w:val="nil"/>
              <w:bottom w:val="nil"/>
              <w:right w:val="nil"/>
            </w:tcBorders>
          </w:tcPr>
          <w:p w:rsidR="005B660B" w:rsidRDefault="005B660B">
            <w:pPr>
              <w:pStyle w:val="ConsPlusNormal"/>
            </w:pPr>
            <w:r>
              <w:t>Минобрнауки России</w:t>
            </w:r>
          </w:p>
        </w:tc>
        <w:tc>
          <w:tcPr>
            <w:tcW w:w="1144" w:type="dxa"/>
            <w:tcBorders>
              <w:top w:val="nil"/>
              <w:left w:val="nil"/>
              <w:bottom w:val="nil"/>
              <w:right w:val="nil"/>
            </w:tcBorders>
          </w:tcPr>
          <w:p w:rsidR="005B660B" w:rsidRDefault="005B660B">
            <w:pPr>
              <w:pStyle w:val="ConsPlusNormal"/>
              <w:jc w:val="center"/>
            </w:pPr>
            <w:r>
              <w:t>2017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93.</w:t>
            </w:r>
          </w:p>
        </w:tc>
        <w:tc>
          <w:tcPr>
            <w:tcW w:w="2092" w:type="dxa"/>
            <w:tcBorders>
              <w:top w:val="nil"/>
              <w:left w:val="nil"/>
              <w:bottom w:val="nil"/>
              <w:right w:val="nil"/>
            </w:tcBorders>
          </w:tcPr>
          <w:p w:rsidR="005B660B" w:rsidRDefault="005B660B">
            <w:pPr>
              <w:pStyle w:val="ConsPlusNormal"/>
            </w:pPr>
            <w:r>
              <w:t>Приказ Минтруда России</w:t>
            </w:r>
          </w:p>
        </w:tc>
        <w:tc>
          <w:tcPr>
            <w:tcW w:w="4082" w:type="dxa"/>
            <w:gridSpan w:val="2"/>
            <w:tcBorders>
              <w:top w:val="nil"/>
              <w:left w:val="nil"/>
              <w:bottom w:val="nil"/>
              <w:right w:val="nil"/>
            </w:tcBorders>
          </w:tcPr>
          <w:p w:rsidR="005B660B" w:rsidRDefault="005B660B">
            <w:pPr>
              <w:pStyle w:val="ConsPlusNormal"/>
            </w:pPr>
            <w:r>
              <w:t>об утверждении профессионального стандарта тьютора для сопровождения лиц с ограниченными физическими возможностями здоровья и детей-инвалидов в процессе обучения (по согласованию с Минобрнауки России)</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2017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94.</w:t>
            </w:r>
          </w:p>
        </w:tc>
        <w:tc>
          <w:tcPr>
            <w:tcW w:w="2092" w:type="dxa"/>
            <w:tcBorders>
              <w:top w:val="nil"/>
              <w:left w:val="nil"/>
              <w:bottom w:val="nil"/>
              <w:right w:val="nil"/>
            </w:tcBorders>
          </w:tcPr>
          <w:p w:rsidR="005B660B" w:rsidRDefault="005B660B">
            <w:pPr>
              <w:pStyle w:val="ConsPlusNormal"/>
            </w:pPr>
            <w:r>
              <w:t>Приказ Минтруда России</w:t>
            </w:r>
          </w:p>
        </w:tc>
        <w:tc>
          <w:tcPr>
            <w:tcW w:w="4082" w:type="dxa"/>
            <w:gridSpan w:val="2"/>
            <w:tcBorders>
              <w:top w:val="nil"/>
              <w:left w:val="nil"/>
              <w:bottom w:val="nil"/>
              <w:right w:val="nil"/>
            </w:tcBorders>
          </w:tcPr>
          <w:p w:rsidR="005B660B" w:rsidRDefault="005B660B">
            <w:pPr>
              <w:pStyle w:val="ConsPlusNormal"/>
            </w:pPr>
            <w:r>
              <w:t>об утверждении профессионального стандарта помощника (ассистента) для сопровождения лиц с ограниченными физическими возможностями здоровья и детей-инвалидов в процессе обучения (по согласованию с Минобрнауки России)</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2017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95.</w:t>
            </w:r>
          </w:p>
        </w:tc>
        <w:tc>
          <w:tcPr>
            <w:tcW w:w="2092" w:type="dxa"/>
            <w:tcBorders>
              <w:top w:val="nil"/>
              <w:left w:val="nil"/>
              <w:bottom w:val="nil"/>
              <w:right w:val="nil"/>
            </w:tcBorders>
          </w:tcPr>
          <w:p w:rsidR="005B660B" w:rsidRDefault="005B660B">
            <w:pPr>
              <w:pStyle w:val="ConsPlusNormal"/>
            </w:pPr>
            <w:r>
              <w:t>Приказ Минобрнауки России</w:t>
            </w:r>
          </w:p>
        </w:tc>
        <w:tc>
          <w:tcPr>
            <w:tcW w:w="4082" w:type="dxa"/>
            <w:gridSpan w:val="2"/>
            <w:tcBorders>
              <w:top w:val="nil"/>
              <w:left w:val="nil"/>
              <w:bottom w:val="nil"/>
              <w:right w:val="nil"/>
            </w:tcBorders>
          </w:tcPr>
          <w:p w:rsidR="005B660B" w:rsidRDefault="005B660B">
            <w:pPr>
              <w:pStyle w:val="ConsPlusNormal"/>
            </w:pPr>
            <w:r>
              <w:t>об утверждении порядка профориентации лиц с ограниченными возможностями здоровья и детей-инвалидов в организациях общего образования, с учетом возможности дистанционной работы</w:t>
            </w:r>
          </w:p>
        </w:tc>
        <w:tc>
          <w:tcPr>
            <w:tcW w:w="1722" w:type="dxa"/>
            <w:tcBorders>
              <w:top w:val="nil"/>
              <w:left w:val="nil"/>
              <w:bottom w:val="nil"/>
              <w:right w:val="nil"/>
            </w:tcBorders>
          </w:tcPr>
          <w:p w:rsidR="005B660B" w:rsidRDefault="005B660B">
            <w:pPr>
              <w:pStyle w:val="ConsPlusNormal"/>
            </w:pPr>
            <w:r>
              <w:t>Минобрнауки России</w:t>
            </w:r>
          </w:p>
        </w:tc>
        <w:tc>
          <w:tcPr>
            <w:tcW w:w="1144" w:type="dxa"/>
            <w:tcBorders>
              <w:top w:val="nil"/>
              <w:left w:val="nil"/>
              <w:bottom w:val="nil"/>
              <w:right w:val="nil"/>
            </w:tcBorders>
          </w:tcPr>
          <w:p w:rsidR="005B660B" w:rsidRDefault="005B660B">
            <w:pPr>
              <w:pStyle w:val="ConsPlusNormal"/>
              <w:jc w:val="center"/>
            </w:pPr>
            <w:r>
              <w:t>2017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96.</w:t>
            </w:r>
          </w:p>
        </w:tc>
        <w:tc>
          <w:tcPr>
            <w:tcW w:w="2092" w:type="dxa"/>
            <w:tcBorders>
              <w:top w:val="nil"/>
              <w:left w:val="nil"/>
              <w:bottom w:val="nil"/>
              <w:right w:val="nil"/>
            </w:tcBorders>
          </w:tcPr>
          <w:p w:rsidR="005B660B" w:rsidRDefault="005B660B">
            <w:pPr>
              <w:pStyle w:val="ConsPlusNormal"/>
            </w:pPr>
            <w:r>
              <w:t>Приказ Росстата</w:t>
            </w:r>
          </w:p>
        </w:tc>
        <w:tc>
          <w:tcPr>
            <w:tcW w:w="4082" w:type="dxa"/>
            <w:gridSpan w:val="2"/>
            <w:tcBorders>
              <w:top w:val="nil"/>
              <w:left w:val="nil"/>
              <w:bottom w:val="nil"/>
              <w:right w:val="nil"/>
            </w:tcBorders>
          </w:tcPr>
          <w:p w:rsidR="005B660B" w:rsidRDefault="005B660B">
            <w:pPr>
              <w:pStyle w:val="ConsPlusNormal"/>
            </w:pPr>
            <w:r>
              <w:t xml:space="preserve">актуализация форм федерального статистического учета лиц с </w:t>
            </w:r>
            <w:r>
              <w:lastRenderedPageBreak/>
              <w:t>ограниченными возможностями здоровья и детей-инвалидов в системе образования</w:t>
            </w:r>
          </w:p>
        </w:tc>
        <w:tc>
          <w:tcPr>
            <w:tcW w:w="1722" w:type="dxa"/>
            <w:tcBorders>
              <w:top w:val="nil"/>
              <w:left w:val="nil"/>
              <w:bottom w:val="nil"/>
              <w:right w:val="nil"/>
            </w:tcBorders>
          </w:tcPr>
          <w:p w:rsidR="005B660B" w:rsidRDefault="005B660B">
            <w:pPr>
              <w:pStyle w:val="ConsPlusNormal"/>
            </w:pPr>
            <w:r>
              <w:lastRenderedPageBreak/>
              <w:t>Росстат</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97.</w:t>
            </w:r>
          </w:p>
        </w:tc>
        <w:tc>
          <w:tcPr>
            <w:tcW w:w="2092" w:type="dxa"/>
            <w:tcBorders>
              <w:top w:val="nil"/>
              <w:left w:val="nil"/>
              <w:bottom w:val="nil"/>
              <w:right w:val="nil"/>
            </w:tcBorders>
          </w:tcPr>
          <w:p w:rsidR="005B660B" w:rsidRDefault="005B660B">
            <w:pPr>
              <w:pStyle w:val="ConsPlusNormal"/>
            </w:pPr>
            <w:r>
              <w:t>Приказ Минтруда России</w:t>
            </w:r>
          </w:p>
        </w:tc>
        <w:tc>
          <w:tcPr>
            <w:tcW w:w="4082" w:type="dxa"/>
            <w:gridSpan w:val="2"/>
            <w:tcBorders>
              <w:top w:val="nil"/>
              <w:left w:val="nil"/>
              <w:bottom w:val="nil"/>
              <w:right w:val="nil"/>
            </w:tcBorders>
          </w:tcPr>
          <w:p w:rsidR="005B660B" w:rsidRDefault="005B660B">
            <w:pPr>
              <w:pStyle w:val="ConsPlusNormal"/>
            </w:pPr>
            <w:r>
              <w:t>об утверждении критериев для трудовых рекомендаций и формулировок таких рекомендаций, для применения учреждениями медико-социальной экспертизы при разработке индивидуальной программы реабилитации и абилитации</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2017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98.</w:t>
            </w:r>
          </w:p>
        </w:tc>
        <w:tc>
          <w:tcPr>
            <w:tcW w:w="2092" w:type="dxa"/>
            <w:tcBorders>
              <w:top w:val="nil"/>
              <w:left w:val="nil"/>
              <w:bottom w:val="nil"/>
              <w:right w:val="nil"/>
            </w:tcBorders>
          </w:tcPr>
          <w:p w:rsidR="005B660B" w:rsidRDefault="005B660B">
            <w:pPr>
              <w:pStyle w:val="ConsPlusNormal"/>
            </w:pPr>
            <w:r>
              <w:t>Федеральный закон</w:t>
            </w:r>
          </w:p>
        </w:tc>
        <w:tc>
          <w:tcPr>
            <w:tcW w:w="4082" w:type="dxa"/>
            <w:gridSpan w:val="2"/>
            <w:tcBorders>
              <w:top w:val="nil"/>
              <w:left w:val="nil"/>
              <w:bottom w:val="nil"/>
              <w:right w:val="nil"/>
            </w:tcBorders>
          </w:tcPr>
          <w:p w:rsidR="005B660B" w:rsidRDefault="005B660B">
            <w:pPr>
              <w:pStyle w:val="ConsPlusNormal"/>
            </w:pPr>
            <w:r>
              <w:t>о внесении изменений в федеральное законодательство в части установления соответствующих полномочий федеральных органов исполнительной власти, установления квоты для приема на работу инвалидов в государственном секторе</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99.</w:t>
            </w:r>
          </w:p>
        </w:tc>
        <w:tc>
          <w:tcPr>
            <w:tcW w:w="2092" w:type="dxa"/>
            <w:tcBorders>
              <w:top w:val="nil"/>
              <w:left w:val="nil"/>
              <w:bottom w:val="nil"/>
              <w:right w:val="nil"/>
            </w:tcBorders>
          </w:tcPr>
          <w:p w:rsidR="005B660B" w:rsidRDefault="005B660B">
            <w:pPr>
              <w:pStyle w:val="ConsPlusNormal"/>
            </w:pPr>
            <w:r>
              <w:t>Приказ Минтруда России</w:t>
            </w:r>
          </w:p>
        </w:tc>
        <w:tc>
          <w:tcPr>
            <w:tcW w:w="4082" w:type="dxa"/>
            <w:gridSpan w:val="2"/>
            <w:tcBorders>
              <w:top w:val="nil"/>
              <w:left w:val="nil"/>
              <w:bottom w:val="nil"/>
              <w:right w:val="nil"/>
            </w:tcBorders>
          </w:tcPr>
          <w:p w:rsidR="005B660B" w:rsidRDefault="005B660B">
            <w:pPr>
              <w:pStyle w:val="ConsPlusNormal"/>
            </w:pPr>
            <w:r>
              <w:t>об утверждении методических рекомендаций для специалистов органов службы занятости по организации работы с инвалидами, в том числе оценке значимости нарушенных функций организма инвалида для выполнения трудовых функций</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2017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100.</w:t>
            </w:r>
          </w:p>
        </w:tc>
        <w:tc>
          <w:tcPr>
            <w:tcW w:w="2092" w:type="dxa"/>
            <w:tcBorders>
              <w:top w:val="nil"/>
              <w:left w:val="nil"/>
              <w:bottom w:val="nil"/>
              <w:right w:val="nil"/>
            </w:tcBorders>
          </w:tcPr>
          <w:p w:rsidR="005B660B" w:rsidRDefault="005B660B">
            <w:pPr>
              <w:pStyle w:val="ConsPlusNormal"/>
            </w:pPr>
            <w:r>
              <w:t>Приказ Минтруда России</w:t>
            </w:r>
          </w:p>
        </w:tc>
        <w:tc>
          <w:tcPr>
            <w:tcW w:w="4082" w:type="dxa"/>
            <w:gridSpan w:val="2"/>
            <w:tcBorders>
              <w:top w:val="nil"/>
              <w:left w:val="nil"/>
              <w:bottom w:val="nil"/>
              <w:right w:val="nil"/>
            </w:tcBorders>
          </w:tcPr>
          <w:p w:rsidR="005B660B" w:rsidRDefault="005B660B">
            <w:pPr>
              <w:pStyle w:val="ConsPlusNormal"/>
            </w:pPr>
            <w:r>
              <w:t>об утверждении стандарта услуги по сопровождению инвалида при решении вопросов занятости с учетом нарушенных функций организма</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2017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101.</w:t>
            </w:r>
          </w:p>
        </w:tc>
        <w:tc>
          <w:tcPr>
            <w:tcW w:w="2092" w:type="dxa"/>
            <w:tcBorders>
              <w:top w:val="nil"/>
              <w:left w:val="nil"/>
              <w:bottom w:val="nil"/>
              <w:right w:val="nil"/>
            </w:tcBorders>
          </w:tcPr>
          <w:p w:rsidR="005B660B" w:rsidRDefault="005B660B">
            <w:pPr>
              <w:pStyle w:val="ConsPlusNormal"/>
            </w:pPr>
            <w:r>
              <w:t>Приказ Минтруда России</w:t>
            </w:r>
          </w:p>
        </w:tc>
        <w:tc>
          <w:tcPr>
            <w:tcW w:w="4082" w:type="dxa"/>
            <w:gridSpan w:val="2"/>
            <w:tcBorders>
              <w:top w:val="nil"/>
              <w:left w:val="nil"/>
              <w:bottom w:val="nil"/>
              <w:right w:val="nil"/>
            </w:tcBorders>
          </w:tcPr>
          <w:p w:rsidR="005B660B" w:rsidRDefault="005B660B">
            <w:pPr>
              <w:pStyle w:val="ConsPlusNormal"/>
            </w:pPr>
            <w:r>
              <w:t xml:space="preserve">об утверждении примерного положения об организациях, обеспечивающих </w:t>
            </w:r>
            <w:r>
              <w:lastRenderedPageBreak/>
              <w:t>социальную занятость инвалидов трудоспособного возраста</w:t>
            </w:r>
          </w:p>
        </w:tc>
        <w:tc>
          <w:tcPr>
            <w:tcW w:w="1722" w:type="dxa"/>
            <w:tcBorders>
              <w:top w:val="nil"/>
              <w:left w:val="nil"/>
              <w:bottom w:val="nil"/>
              <w:right w:val="nil"/>
            </w:tcBorders>
          </w:tcPr>
          <w:p w:rsidR="005B660B" w:rsidRDefault="005B660B">
            <w:pPr>
              <w:pStyle w:val="ConsPlusNormal"/>
            </w:pPr>
            <w:r>
              <w:lastRenderedPageBreak/>
              <w:t>Минтруд России</w:t>
            </w:r>
          </w:p>
        </w:tc>
        <w:tc>
          <w:tcPr>
            <w:tcW w:w="1144" w:type="dxa"/>
            <w:tcBorders>
              <w:top w:val="nil"/>
              <w:left w:val="nil"/>
              <w:bottom w:val="nil"/>
              <w:right w:val="nil"/>
            </w:tcBorders>
          </w:tcPr>
          <w:p w:rsidR="005B660B" w:rsidRDefault="005B660B">
            <w:pPr>
              <w:pStyle w:val="ConsPlusNormal"/>
              <w:jc w:val="center"/>
            </w:pPr>
            <w:r>
              <w:t>2017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102.</w:t>
            </w:r>
          </w:p>
        </w:tc>
        <w:tc>
          <w:tcPr>
            <w:tcW w:w="2092" w:type="dxa"/>
            <w:tcBorders>
              <w:top w:val="nil"/>
              <w:left w:val="nil"/>
              <w:bottom w:val="nil"/>
              <w:right w:val="nil"/>
            </w:tcBorders>
          </w:tcPr>
          <w:p w:rsidR="005B660B" w:rsidRDefault="005B660B">
            <w:pPr>
              <w:pStyle w:val="ConsPlusNormal"/>
            </w:pPr>
            <w:r>
              <w:t>Приказ Минтруда России</w:t>
            </w:r>
          </w:p>
        </w:tc>
        <w:tc>
          <w:tcPr>
            <w:tcW w:w="4082" w:type="dxa"/>
            <w:gridSpan w:val="2"/>
            <w:tcBorders>
              <w:top w:val="nil"/>
              <w:left w:val="nil"/>
              <w:bottom w:val="nil"/>
              <w:right w:val="nil"/>
            </w:tcBorders>
          </w:tcPr>
          <w:p w:rsidR="005B660B" w:rsidRDefault="005B660B">
            <w:pPr>
              <w:pStyle w:val="ConsPlusNormal"/>
            </w:pPr>
            <w:r>
              <w:t>об утверждении методических рекомендаций по выявлению признаков дискриминации инвалидов при решении вопросов занятости</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2017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103.</w:t>
            </w:r>
          </w:p>
        </w:tc>
        <w:tc>
          <w:tcPr>
            <w:tcW w:w="2092" w:type="dxa"/>
            <w:tcBorders>
              <w:top w:val="nil"/>
              <w:left w:val="nil"/>
              <w:bottom w:val="nil"/>
              <w:right w:val="nil"/>
            </w:tcBorders>
          </w:tcPr>
          <w:p w:rsidR="005B660B" w:rsidRDefault="005B660B">
            <w:pPr>
              <w:pStyle w:val="ConsPlusNormal"/>
            </w:pPr>
            <w:r>
              <w:t>Постановление Правительства Российской Федерации</w:t>
            </w:r>
          </w:p>
        </w:tc>
        <w:tc>
          <w:tcPr>
            <w:tcW w:w="4082" w:type="dxa"/>
            <w:gridSpan w:val="2"/>
            <w:tcBorders>
              <w:top w:val="nil"/>
              <w:left w:val="nil"/>
              <w:bottom w:val="nil"/>
              <w:right w:val="nil"/>
            </w:tcBorders>
          </w:tcPr>
          <w:p w:rsidR="005B660B" w:rsidRDefault="005B660B">
            <w:pPr>
              <w:pStyle w:val="ConsPlusNormal"/>
            </w:pPr>
            <w:r>
              <w:t xml:space="preserve">о внесении изменений в </w:t>
            </w:r>
            <w:hyperlink r:id="rId65" w:history="1">
              <w:r>
                <w:rPr>
                  <w:color w:val="0000FF"/>
                </w:rPr>
                <w:t>Положение</w:t>
              </w:r>
            </w:hyperlink>
            <w:r>
              <w:t xml:space="preserve"> о Федеральной службе по труду и занятости в части отнесения выявления фактов дискриминации инвалидов при решении вопросов занятости к полномочиям Роструда</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104.</w:t>
            </w:r>
          </w:p>
        </w:tc>
        <w:tc>
          <w:tcPr>
            <w:tcW w:w="2092" w:type="dxa"/>
            <w:tcBorders>
              <w:top w:val="nil"/>
              <w:left w:val="nil"/>
              <w:bottom w:val="nil"/>
              <w:right w:val="nil"/>
            </w:tcBorders>
          </w:tcPr>
          <w:p w:rsidR="005B660B" w:rsidRDefault="005B660B">
            <w:pPr>
              <w:pStyle w:val="ConsPlusNormal"/>
            </w:pPr>
            <w:r>
              <w:t>Приказ Минюста России</w:t>
            </w:r>
          </w:p>
        </w:tc>
        <w:tc>
          <w:tcPr>
            <w:tcW w:w="4082" w:type="dxa"/>
            <w:gridSpan w:val="2"/>
            <w:tcBorders>
              <w:top w:val="nil"/>
              <w:left w:val="nil"/>
              <w:bottom w:val="nil"/>
              <w:right w:val="nil"/>
            </w:tcBorders>
          </w:tcPr>
          <w:p w:rsidR="005B660B" w:rsidRDefault="005B660B">
            <w:pPr>
              <w:pStyle w:val="ConsPlusNormal"/>
            </w:pPr>
            <w:r>
              <w:t>об определении порядка обеспечения содержащимся в учреждениях уголовно-исполнительной системы осужденным, являющимся инвалидами, условий для проведения реабилитационных мероприятий и услуг</w:t>
            </w:r>
          </w:p>
        </w:tc>
        <w:tc>
          <w:tcPr>
            <w:tcW w:w="1722" w:type="dxa"/>
            <w:tcBorders>
              <w:top w:val="nil"/>
              <w:left w:val="nil"/>
              <w:bottom w:val="nil"/>
              <w:right w:val="nil"/>
            </w:tcBorders>
          </w:tcPr>
          <w:p w:rsidR="005B660B" w:rsidRDefault="005B660B">
            <w:pPr>
              <w:pStyle w:val="ConsPlusNormal"/>
            </w:pPr>
            <w:r>
              <w:t>Минюст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105.</w:t>
            </w:r>
          </w:p>
        </w:tc>
        <w:tc>
          <w:tcPr>
            <w:tcW w:w="2092" w:type="dxa"/>
            <w:tcBorders>
              <w:top w:val="nil"/>
              <w:left w:val="nil"/>
              <w:bottom w:val="nil"/>
              <w:right w:val="nil"/>
            </w:tcBorders>
          </w:tcPr>
          <w:p w:rsidR="005B660B" w:rsidRDefault="005B660B">
            <w:pPr>
              <w:pStyle w:val="ConsPlusNormal"/>
            </w:pPr>
            <w:r>
              <w:t>Приказ Минтруда России</w:t>
            </w:r>
          </w:p>
        </w:tc>
        <w:tc>
          <w:tcPr>
            <w:tcW w:w="4082" w:type="dxa"/>
            <w:gridSpan w:val="2"/>
            <w:tcBorders>
              <w:top w:val="nil"/>
              <w:left w:val="nil"/>
              <w:bottom w:val="nil"/>
              <w:right w:val="nil"/>
            </w:tcBorders>
          </w:tcPr>
          <w:p w:rsidR="005B660B" w:rsidRDefault="005B660B">
            <w:pPr>
              <w:pStyle w:val="ConsPlusNormal"/>
            </w:pPr>
            <w:r>
              <w:t>об установлении порядка, формы и сроков осуществления органами службы занятости обмена сведениями с федеральными учреждениями медико-социальной экспертизы в целях содействия занятости инвалидов</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106.</w:t>
            </w:r>
          </w:p>
        </w:tc>
        <w:tc>
          <w:tcPr>
            <w:tcW w:w="2092" w:type="dxa"/>
            <w:tcBorders>
              <w:top w:val="nil"/>
              <w:left w:val="nil"/>
              <w:bottom w:val="nil"/>
              <w:right w:val="nil"/>
            </w:tcBorders>
          </w:tcPr>
          <w:p w:rsidR="005B660B" w:rsidRDefault="005B660B">
            <w:pPr>
              <w:pStyle w:val="ConsPlusNormal"/>
            </w:pPr>
            <w:r>
              <w:t>Постановление Правительства Российской Федерации</w:t>
            </w:r>
          </w:p>
        </w:tc>
        <w:tc>
          <w:tcPr>
            <w:tcW w:w="4082" w:type="dxa"/>
            <w:gridSpan w:val="2"/>
            <w:tcBorders>
              <w:top w:val="nil"/>
              <w:left w:val="nil"/>
              <w:bottom w:val="nil"/>
              <w:right w:val="nil"/>
            </w:tcBorders>
          </w:tcPr>
          <w:p w:rsidR="005B660B" w:rsidRDefault="005B660B">
            <w:pPr>
              <w:pStyle w:val="ConsPlusNormal"/>
            </w:pPr>
            <w:r>
              <w:t>об уполномоченном федеральном органе исполнительной власти, устанавливающем порядок, форму и сроки осуществления органами службы занятости обмена сведениями с федеральными учреждениями медико-</w:t>
            </w:r>
            <w:r>
              <w:lastRenderedPageBreak/>
              <w:t>социальной экспертизы в целях содействия занятости инвалидов</w:t>
            </w:r>
          </w:p>
        </w:tc>
        <w:tc>
          <w:tcPr>
            <w:tcW w:w="1722" w:type="dxa"/>
            <w:tcBorders>
              <w:top w:val="nil"/>
              <w:left w:val="nil"/>
              <w:bottom w:val="nil"/>
              <w:right w:val="nil"/>
            </w:tcBorders>
          </w:tcPr>
          <w:p w:rsidR="005B660B" w:rsidRDefault="005B660B">
            <w:pPr>
              <w:pStyle w:val="ConsPlusNormal"/>
            </w:pPr>
            <w:r>
              <w:lastRenderedPageBreak/>
              <w:t>Минтруд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107.</w:t>
            </w:r>
          </w:p>
        </w:tc>
        <w:tc>
          <w:tcPr>
            <w:tcW w:w="2092" w:type="dxa"/>
            <w:tcBorders>
              <w:top w:val="nil"/>
              <w:left w:val="nil"/>
              <w:bottom w:val="nil"/>
              <w:right w:val="nil"/>
            </w:tcBorders>
          </w:tcPr>
          <w:p w:rsidR="005B660B" w:rsidRDefault="005B660B">
            <w:pPr>
              <w:pStyle w:val="ConsPlusNormal"/>
            </w:pPr>
            <w:r>
              <w:t>Приказ Минобрнауки России</w:t>
            </w:r>
          </w:p>
        </w:tc>
        <w:tc>
          <w:tcPr>
            <w:tcW w:w="4082" w:type="dxa"/>
            <w:gridSpan w:val="2"/>
            <w:tcBorders>
              <w:top w:val="nil"/>
              <w:left w:val="nil"/>
              <w:bottom w:val="nil"/>
              <w:right w:val="nil"/>
            </w:tcBorders>
          </w:tcPr>
          <w:p w:rsidR="005B660B" w:rsidRDefault="005B660B">
            <w:pPr>
              <w:pStyle w:val="ConsPlusNormal"/>
            </w:pPr>
            <w:r>
              <w:t>о внесении изменений в примерный перечень критериев общероссийской системы оценки эффективности деятельности высших учебных заведений в части включения показателя наличия условий для качественного образования инвалидов</w:t>
            </w:r>
          </w:p>
        </w:tc>
        <w:tc>
          <w:tcPr>
            <w:tcW w:w="1722" w:type="dxa"/>
            <w:tcBorders>
              <w:top w:val="nil"/>
              <w:left w:val="nil"/>
              <w:bottom w:val="nil"/>
              <w:right w:val="nil"/>
            </w:tcBorders>
          </w:tcPr>
          <w:p w:rsidR="005B660B" w:rsidRDefault="005B660B">
            <w:pPr>
              <w:pStyle w:val="ConsPlusNormal"/>
            </w:pPr>
            <w:r>
              <w:t>Минобрнауки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9659" w:type="dxa"/>
            <w:gridSpan w:val="6"/>
            <w:tcBorders>
              <w:top w:val="nil"/>
              <w:left w:val="nil"/>
              <w:bottom w:val="nil"/>
              <w:right w:val="nil"/>
            </w:tcBorders>
          </w:tcPr>
          <w:p w:rsidR="005B660B" w:rsidRDefault="005B660B">
            <w:pPr>
              <w:pStyle w:val="ConsPlusNormal"/>
              <w:jc w:val="center"/>
              <w:outlineLvl w:val="4"/>
            </w:pPr>
            <w:r>
              <w:t>Основное мероприятие 2.2 "Предоставление государственных гарантий инвалидам"</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108.</w:t>
            </w:r>
          </w:p>
        </w:tc>
        <w:tc>
          <w:tcPr>
            <w:tcW w:w="2092" w:type="dxa"/>
            <w:tcBorders>
              <w:top w:val="nil"/>
              <w:left w:val="nil"/>
              <w:bottom w:val="nil"/>
              <w:right w:val="nil"/>
            </w:tcBorders>
          </w:tcPr>
          <w:p w:rsidR="005B660B" w:rsidRDefault="005B660B">
            <w:pPr>
              <w:pStyle w:val="ConsPlusNormal"/>
            </w:pPr>
            <w:r>
              <w:t>Федеральный закон</w:t>
            </w:r>
          </w:p>
        </w:tc>
        <w:tc>
          <w:tcPr>
            <w:tcW w:w="4082" w:type="dxa"/>
            <w:gridSpan w:val="2"/>
            <w:tcBorders>
              <w:top w:val="nil"/>
              <w:left w:val="nil"/>
              <w:bottom w:val="nil"/>
              <w:right w:val="nil"/>
            </w:tcBorders>
          </w:tcPr>
          <w:p w:rsidR="005B660B" w:rsidRDefault="005B660B">
            <w:pPr>
              <w:pStyle w:val="ConsPlusNormal"/>
            </w:pPr>
            <w:r>
              <w:t xml:space="preserve">внесение изменений в Федеральный </w:t>
            </w:r>
            <w:hyperlink r:id="rId66" w:history="1">
              <w:r>
                <w:rPr>
                  <w:color w:val="0000FF"/>
                </w:rPr>
                <w:t>закон</w:t>
              </w:r>
            </w:hyperlink>
            <w:r>
              <w:t xml:space="preserve"> "О социальной защите инвалидов в Российской Федерации" в части дополнения его положением, устанавливающим, что предельные цены на технические средства реабилитации, включенные в федеральный перечень реабилитационных мероприятий, технических средств реабилитации и услуг, предоставляемых инвалиду, для целей их закупки в порядке, установленном частью </w:t>
            </w:r>
            <w:hyperlink r:id="rId67" w:history="1">
              <w:r>
                <w:rPr>
                  <w:color w:val="0000FF"/>
                </w:rPr>
                <w:t>четырнадцатой статьи 11.1</w:t>
              </w:r>
            </w:hyperlink>
            <w:r>
              <w:t xml:space="preserve"> настоящего Федерального закона, определяются в соответствии с методикой, установленной Правительством Российской Федерации, 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w:t>
            </w:r>
            <w:r>
              <w:lastRenderedPageBreak/>
              <w:t>в сфере труда и социальной защиты населения</w:t>
            </w:r>
          </w:p>
        </w:tc>
        <w:tc>
          <w:tcPr>
            <w:tcW w:w="1722" w:type="dxa"/>
            <w:tcBorders>
              <w:top w:val="nil"/>
              <w:left w:val="nil"/>
              <w:bottom w:val="nil"/>
              <w:right w:val="nil"/>
            </w:tcBorders>
          </w:tcPr>
          <w:p w:rsidR="005B660B" w:rsidRDefault="005B660B">
            <w:pPr>
              <w:pStyle w:val="ConsPlusNormal"/>
            </w:pPr>
            <w:r>
              <w:lastRenderedPageBreak/>
              <w:t>Минтруд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9659" w:type="dxa"/>
            <w:gridSpan w:val="6"/>
            <w:tcBorders>
              <w:top w:val="nil"/>
              <w:left w:val="nil"/>
              <w:bottom w:val="nil"/>
              <w:right w:val="nil"/>
            </w:tcBorders>
          </w:tcPr>
          <w:p w:rsidR="005B660B" w:rsidRDefault="005B660B">
            <w:pPr>
              <w:pStyle w:val="ConsPlusNormal"/>
              <w:jc w:val="center"/>
              <w:outlineLvl w:val="4"/>
            </w:pPr>
            <w:r>
              <w:lastRenderedPageBreak/>
              <w:t>Основное мероприятие 2.3 "Повышение квалификации специалистов в сфере реабилитации и абилитации инвалидов"</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109.</w:t>
            </w:r>
          </w:p>
        </w:tc>
        <w:tc>
          <w:tcPr>
            <w:tcW w:w="2092" w:type="dxa"/>
            <w:tcBorders>
              <w:top w:val="nil"/>
              <w:left w:val="nil"/>
              <w:bottom w:val="nil"/>
              <w:right w:val="nil"/>
            </w:tcBorders>
          </w:tcPr>
          <w:p w:rsidR="005B660B" w:rsidRDefault="005B660B">
            <w:pPr>
              <w:pStyle w:val="ConsPlusNormal"/>
            </w:pPr>
            <w:r>
              <w:t>Приказ Минтруда России</w:t>
            </w:r>
          </w:p>
        </w:tc>
        <w:tc>
          <w:tcPr>
            <w:tcW w:w="4082" w:type="dxa"/>
            <w:gridSpan w:val="2"/>
            <w:tcBorders>
              <w:top w:val="nil"/>
              <w:left w:val="nil"/>
              <w:bottom w:val="nil"/>
              <w:right w:val="nil"/>
            </w:tcBorders>
          </w:tcPr>
          <w:p w:rsidR="005B660B" w:rsidRDefault="005B660B">
            <w:pPr>
              <w:pStyle w:val="ConsPlusNormal"/>
            </w:pPr>
            <w:r>
              <w:t>об утверждении профессионального стандарта по социальной реабилитологии и абилитологии, в том числе детей-инвалидов</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110.</w:t>
            </w:r>
          </w:p>
        </w:tc>
        <w:tc>
          <w:tcPr>
            <w:tcW w:w="2092" w:type="dxa"/>
            <w:tcBorders>
              <w:top w:val="nil"/>
              <w:left w:val="nil"/>
              <w:bottom w:val="nil"/>
              <w:right w:val="nil"/>
            </w:tcBorders>
          </w:tcPr>
          <w:p w:rsidR="005B660B" w:rsidRDefault="005B660B">
            <w:pPr>
              <w:pStyle w:val="ConsPlusNormal"/>
            </w:pPr>
            <w:r>
              <w:t>Приказ Минобрнауки России</w:t>
            </w:r>
          </w:p>
        </w:tc>
        <w:tc>
          <w:tcPr>
            <w:tcW w:w="4082" w:type="dxa"/>
            <w:gridSpan w:val="2"/>
            <w:tcBorders>
              <w:top w:val="nil"/>
              <w:left w:val="nil"/>
              <w:bottom w:val="nil"/>
              <w:right w:val="nil"/>
            </w:tcBorders>
          </w:tcPr>
          <w:p w:rsidR="005B660B" w:rsidRDefault="005B660B">
            <w:pPr>
              <w:pStyle w:val="ConsPlusNormal"/>
            </w:pPr>
            <w:r>
              <w:t>об утверждении образовательного стандарта по социальной реабилиталогии и абилиталогии, в том числе детей-инвалидов</w:t>
            </w:r>
          </w:p>
        </w:tc>
        <w:tc>
          <w:tcPr>
            <w:tcW w:w="1722" w:type="dxa"/>
            <w:tcBorders>
              <w:top w:val="nil"/>
              <w:left w:val="nil"/>
              <w:bottom w:val="nil"/>
              <w:right w:val="nil"/>
            </w:tcBorders>
          </w:tcPr>
          <w:p w:rsidR="005B660B" w:rsidRDefault="005B660B">
            <w:pPr>
              <w:pStyle w:val="ConsPlusNormal"/>
            </w:pPr>
            <w:r>
              <w:t>Минобрнауки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111.</w:t>
            </w:r>
          </w:p>
        </w:tc>
        <w:tc>
          <w:tcPr>
            <w:tcW w:w="2092" w:type="dxa"/>
            <w:tcBorders>
              <w:top w:val="nil"/>
              <w:left w:val="nil"/>
              <w:bottom w:val="nil"/>
              <w:right w:val="nil"/>
            </w:tcBorders>
          </w:tcPr>
          <w:p w:rsidR="005B660B" w:rsidRDefault="005B660B">
            <w:pPr>
              <w:pStyle w:val="ConsPlusNormal"/>
            </w:pPr>
            <w:r>
              <w:t>Приказ Минтруда России</w:t>
            </w:r>
          </w:p>
        </w:tc>
        <w:tc>
          <w:tcPr>
            <w:tcW w:w="4082" w:type="dxa"/>
            <w:gridSpan w:val="2"/>
            <w:tcBorders>
              <w:top w:val="nil"/>
              <w:left w:val="nil"/>
              <w:bottom w:val="nil"/>
              <w:right w:val="nil"/>
            </w:tcBorders>
          </w:tcPr>
          <w:p w:rsidR="005B660B" w:rsidRDefault="005B660B">
            <w:pPr>
              <w:pStyle w:val="ConsPlusNormal"/>
            </w:pPr>
            <w:r>
              <w:t>об утверждении программы обучения (повышения квалификации, переподготовки) специалистов, обеспечивающих реабилитацию инвалидов, в том числе детей-инвалидов, на основе разработанных стандартов и методик</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2018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112.</w:t>
            </w:r>
          </w:p>
        </w:tc>
        <w:tc>
          <w:tcPr>
            <w:tcW w:w="2092" w:type="dxa"/>
            <w:tcBorders>
              <w:top w:val="nil"/>
              <w:left w:val="nil"/>
              <w:bottom w:val="nil"/>
              <w:right w:val="nil"/>
            </w:tcBorders>
          </w:tcPr>
          <w:p w:rsidR="005B660B" w:rsidRDefault="005B660B">
            <w:pPr>
              <w:pStyle w:val="ConsPlusNormal"/>
            </w:pPr>
            <w:r>
              <w:t>Приказ Минобрнауки России</w:t>
            </w:r>
          </w:p>
        </w:tc>
        <w:tc>
          <w:tcPr>
            <w:tcW w:w="4082" w:type="dxa"/>
            <w:gridSpan w:val="2"/>
            <w:tcBorders>
              <w:top w:val="nil"/>
              <w:left w:val="nil"/>
              <w:bottom w:val="nil"/>
              <w:right w:val="nil"/>
            </w:tcBorders>
          </w:tcPr>
          <w:p w:rsidR="005B660B" w:rsidRDefault="005B660B">
            <w:pPr>
              <w:pStyle w:val="ConsPlusNormal"/>
            </w:pPr>
            <w:r>
              <w:t>об утверждении программы обучения (повышения квалификации, переподготовки) специалистов образовательных организаций, реализующих адаптированные образовательные программы в части реализации учебного пособия по социально-бытовой адаптации</w:t>
            </w:r>
          </w:p>
        </w:tc>
        <w:tc>
          <w:tcPr>
            <w:tcW w:w="1722" w:type="dxa"/>
            <w:tcBorders>
              <w:top w:val="nil"/>
              <w:left w:val="nil"/>
              <w:bottom w:val="nil"/>
              <w:right w:val="nil"/>
            </w:tcBorders>
          </w:tcPr>
          <w:p w:rsidR="005B660B" w:rsidRDefault="005B660B">
            <w:pPr>
              <w:pStyle w:val="ConsPlusNormal"/>
            </w:pPr>
            <w:r>
              <w:t>Минобрнауки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113.</w:t>
            </w:r>
          </w:p>
        </w:tc>
        <w:tc>
          <w:tcPr>
            <w:tcW w:w="2092" w:type="dxa"/>
            <w:tcBorders>
              <w:top w:val="nil"/>
              <w:left w:val="nil"/>
              <w:bottom w:val="nil"/>
              <w:right w:val="nil"/>
            </w:tcBorders>
          </w:tcPr>
          <w:p w:rsidR="005B660B" w:rsidRDefault="005B660B">
            <w:pPr>
              <w:pStyle w:val="ConsPlusNormal"/>
            </w:pPr>
            <w:r>
              <w:t xml:space="preserve">Приказ Минобрнауки </w:t>
            </w:r>
            <w:r>
              <w:lastRenderedPageBreak/>
              <w:t>России</w:t>
            </w:r>
          </w:p>
        </w:tc>
        <w:tc>
          <w:tcPr>
            <w:tcW w:w="4082" w:type="dxa"/>
            <w:gridSpan w:val="2"/>
            <w:tcBorders>
              <w:top w:val="nil"/>
              <w:left w:val="nil"/>
              <w:bottom w:val="nil"/>
              <w:right w:val="nil"/>
            </w:tcBorders>
          </w:tcPr>
          <w:p w:rsidR="005B660B" w:rsidRDefault="005B660B">
            <w:pPr>
              <w:pStyle w:val="ConsPlusNormal"/>
            </w:pPr>
            <w:r>
              <w:lastRenderedPageBreak/>
              <w:t>об утверждении программы обучения специалистов по сопровождению детей-</w:t>
            </w:r>
            <w:r>
              <w:lastRenderedPageBreak/>
              <w:t>инвалидов в образовательных организациях среднего профессионального и высшего образования</w:t>
            </w:r>
          </w:p>
        </w:tc>
        <w:tc>
          <w:tcPr>
            <w:tcW w:w="1722" w:type="dxa"/>
            <w:tcBorders>
              <w:top w:val="nil"/>
              <w:left w:val="nil"/>
              <w:bottom w:val="nil"/>
              <w:right w:val="nil"/>
            </w:tcBorders>
          </w:tcPr>
          <w:p w:rsidR="005B660B" w:rsidRDefault="005B660B">
            <w:pPr>
              <w:pStyle w:val="ConsPlusNormal"/>
            </w:pPr>
            <w:r>
              <w:lastRenderedPageBreak/>
              <w:t>Минобрнауки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114.</w:t>
            </w:r>
          </w:p>
        </w:tc>
        <w:tc>
          <w:tcPr>
            <w:tcW w:w="2092" w:type="dxa"/>
            <w:tcBorders>
              <w:top w:val="nil"/>
              <w:left w:val="nil"/>
              <w:bottom w:val="nil"/>
              <w:right w:val="nil"/>
            </w:tcBorders>
          </w:tcPr>
          <w:p w:rsidR="005B660B" w:rsidRDefault="005B660B">
            <w:pPr>
              <w:pStyle w:val="ConsPlusNormal"/>
            </w:pPr>
            <w:r>
              <w:t>Приказ Минобрнауки России</w:t>
            </w:r>
          </w:p>
        </w:tc>
        <w:tc>
          <w:tcPr>
            <w:tcW w:w="4082" w:type="dxa"/>
            <w:gridSpan w:val="2"/>
            <w:tcBorders>
              <w:top w:val="nil"/>
              <w:left w:val="nil"/>
              <w:bottom w:val="nil"/>
              <w:right w:val="nil"/>
            </w:tcBorders>
          </w:tcPr>
          <w:p w:rsidR="005B660B" w:rsidRDefault="005B660B">
            <w:pPr>
              <w:pStyle w:val="ConsPlusNormal"/>
            </w:pPr>
            <w:r>
              <w:t>об утверждении программы обучения специалистов психолого-медико-педагогических комиссий новым классификациям и критериям для формирования заключений этих комиссий</w:t>
            </w:r>
          </w:p>
        </w:tc>
        <w:tc>
          <w:tcPr>
            <w:tcW w:w="1722" w:type="dxa"/>
            <w:tcBorders>
              <w:top w:val="nil"/>
              <w:left w:val="nil"/>
              <w:bottom w:val="nil"/>
              <w:right w:val="nil"/>
            </w:tcBorders>
          </w:tcPr>
          <w:p w:rsidR="005B660B" w:rsidRDefault="005B660B">
            <w:pPr>
              <w:pStyle w:val="ConsPlusNormal"/>
            </w:pPr>
            <w:r>
              <w:t>Минобрнауки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9659" w:type="dxa"/>
            <w:gridSpan w:val="6"/>
            <w:tcBorders>
              <w:top w:val="nil"/>
              <w:left w:val="nil"/>
              <w:bottom w:val="nil"/>
              <w:right w:val="nil"/>
            </w:tcBorders>
          </w:tcPr>
          <w:p w:rsidR="005B660B" w:rsidRDefault="005B660B">
            <w:pPr>
              <w:pStyle w:val="ConsPlusNormal"/>
              <w:jc w:val="center"/>
              <w:outlineLvl w:val="4"/>
            </w:pPr>
            <w:r>
              <w:t>Основное мероприятие 2.4 "Оказание государственной поддержки общественным организациям инвалидов и иным некоммерческим организациям"</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115.</w:t>
            </w:r>
          </w:p>
        </w:tc>
        <w:tc>
          <w:tcPr>
            <w:tcW w:w="2361" w:type="dxa"/>
            <w:gridSpan w:val="2"/>
            <w:tcBorders>
              <w:top w:val="nil"/>
              <w:left w:val="nil"/>
              <w:bottom w:val="nil"/>
              <w:right w:val="nil"/>
            </w:tcBorders>
          </w:tcPr>
          <w:p w:rsidR="005B660B" w:rsidRDefault="005B660B">
            <w:pPr>
              <w:pStyle w:val="ConsPlusNormal"/>
            </w:pPr>
            <w:r>
              <w:t>Приказ Минтруда России</w:t>
            </w:r>
          </w:p>
        </w:tc>
        <w:tc>
          <w:tcPr>
            <w:tcW w:w="3813" w:type="dxa"/>
            <w:tcBorders>
              <w:top w:val="nil"/>
              <w:left w:val="nil"/>
              <w:bottom w:val="nil"/>
              <w:right w:val="nil"/>
            </w:tcBorders>
          </w:tcPr>
          <w:p w:rsidR="005B660B" w:rsidRDefault="005B660B">
            <w:pPr>
              <w:pStyle w:val="ConsPlusNormal"/>
            </w:pPr>
            <w:r>
              <w:t xml:space="preserve">о внесении изменений в </w:t>
            </w:r>
            <w:hyperlink r:id="rId68" w:history="1">
              <w:r>
                <w:rPr>
                  <w:color w:val="0000FF"/>
                </w:rPr>
                <w:t>приказ</w:t>
              </w:r>
            </w:hyperlink>
            <w:r>
              <w:t xml:space="preserve"> Минтруда России "О реализации постановления Правительства Российской Федерации "О порядке предоставления субсидий из федерального бюджета на поддержку программ общественных организаций инвалидов по содействию трудоустройству инвалидов на рынке труда, в том числе созданию рабочих мест и обеспечению доступности рабочих мест, в рамках реализации государственной программы Российской Федерации "Доступная среда" на 2011 - 2015 годы"</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116.</w:t>
            </w:r>
          </w:p>
        </w:tc>
        <w:tc>
          <w:tcPr>
            <w:tcW w:w="2361" w:type="dxa"/>
            <w:gridSpan w:val="2"/>
            <w:tcBorders>
              <w:top w:val="nil"/>
              <w:left w:val="nil"/>
              <w:bottom w:val="nil"/>
              <w:right w:val="nil"/>
            </w:tcBorders>
          </w:tcPr>
          <w:p w:rsidR="005B660B" w:rsidRDefault="005B660B">
            <w:pPr>
              <w:pStyle w:val="ConsPlusNormal"/>
            </w:pPr>
            <w:r>
              <w:t>Постановление Правительства Российской Федерации</w:t>
            </w:r>
          </w:p>
        </w:tc>
        <w:tc>
          <w:tcPr>
            <w:tcW w:w="3813" w:type="dxa"/>
            <w:tcBorders>
              <w:top w:val="nil"/>
              <w:left w:val="nil"/>
              <w:bottom w:val="nil"/>
              <w:right w:val="nil"/>
            </w:tcBorders>
          </w:tcPr>
          <w:p w:rsidR="005B660B" w:rsidRDefault="005B660B">
            <w:pPr>
              <w:pStyle w:val="ConsPlusNormal"/>
            </w:pPr>
            <w:r>
              <w:t xml:space="preserve">о внесении изменений в </w:t>
            </w:r>
            <w:hyperlink r:id="rId69" w:history="1">
              <w:r>
                <w:rPr>
                  <w:color w:val="0000FF"/>
                </w:rPr>
                <w:t>постановление</w:t>
              </w:r>
            </w:hyperlink>
            <w:r>
              <w:t xml:space="preserve"> Правительства Российской Федерации "О порядке предоставления субсидий из </w:t>
            </w:r>
            <w:r>
              <w:lastRenderedPageBreak/>
              <w:t>федерального бюджета на поддержку программ общественных организаций инвалидов по содействию трудоустройству инвалидов на рынке труда, в том числе созданию рабочих мест и обеспечению доступности рабочих мест, в рамках реализации государственной программы Российской Федерации "Доступная среда" на 2011 - 2015 годы</w:t>
            </w:r>
          </w:p>
        </w:tc>
        <w:tc>
          <w:tcPr>
            <w:tcW w:w="1722" w:type="dxa"/>
            <w:tcBorders>
              <w:top w:val="nil"/>
              <w:left w:val="nil"/>
              <w:bottom w:val="nil"/>
              <w:right w:val="nil"/>
            </w:tcBorders>
          </w:tcPr>
          <w:p w:rsidR="005B660B" w:rsidRDefault="005B660B">
            <w:pPr>
              <w:pStyle w:val="ConsPlusNormal"/>
            </w:pPr>
            <w:r>
              <w:lastRenderedPageBreak/>
              <w:t>Минтруд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9659" w:type="dxa"/>
            <w:gridSpan w:val="6"/>
            <w:tcBorders>
              <w:top w:val="nil"/>
              <w:left w:val="nil"/>
              <w:bottom w:val="nil"/>
              <w:right w:val="nil"/>
            </w:tcBorders>
          </w:tcPr>
          <w:p w:rsidR="005B660B" w:rsidRDefault="005B660B">
            <w:pPr>
              <w:pStyle w:val="ConsPlusNormal"/>
              <w:jc w:val="center"/>
              <w:outlineLvl w:val="4"/>
            </w:pPr>
            <w:r>
              <w:lastRenderedPageBreak/>
              <w:t>Основное мероприятие 2.5 "Реализация мероприятий, направленных на формирование современной отечественной отрасли производства товаров для инвалидов, в том числе средств реабилитации"</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117.</w:t>
            </w:r>
          </w:p>
        </w:tc>
        <w:tc>
          <w:tcPr>
            <w:tcW w:w="2361" w:type="dxa"/>
            <w:gridSpan w:val="2"/>
            <w:tcBorders>
              <w:top w:val="nil"/>
              <w:left w:val="nil"/>
              <w:bottom w:val="nil"/>
              <w:right w:val="nil"/>
            </w:tcBorders>
          </w:tcPr>
          <w:p w:rsidR="005B660B" w:rsidRDefault="005B660B">
            <w:pPr>
              <w:pStyle w:val="ConsPlusNormal"/>
            </w:pPr>
            <w:r>
              <w:t>Постановление Правительства Российской Федерации</w:t>
            </w:r>
          </w:p>
        </w:tc>
        <w:tc>
          <w:tcPr>
            <w:tcW w:w="3813" w:type="dxa"/>
            <w:tcBorders>
              <w:top w:val="nil"/>
              <w:left w:val="nil"/>
              <w:bottom w:val="nil"/>
              <w:right w:val="nil"/>
            </w:tcBorders>
          </w:tcPr>
          <w:p w:rsidR="005B660B" w:rsidRDefault="005B660B">
            <w:pPr>
              <w:pStyle w:val="ConsPlusNormal"/>
            </w:pPr>
            <w:r>
              <w:t xml:space="preserve">о внесении изменений в </w:t>
            </w:r>
            <w:hyperlink r:id="rId70" w:history="1">
              <w:r>
                <w:rPr>
                  <w:color w:val="0000FF"/>
                </w:rPr>
                <w:t>постановление</w:t>
              </w:r>
            </w:hyperlink>
            <w:r>
              <w:t xml:space="preserve"> Правительства Российской Федерации "Об установлении ограничения допуска отдельных видов медицинских изделий, происходящих из иностранных государств, для целей осуществления закупок для обеспечения государственных и муниципальных нужд" в части дополнения перечня отдельных видов медицинских изделий, происходящих из иностранных государств, в отношении которых устанавливается ограничение допуска для целей осуществления закупок для обеспечения государственных и муниципальных нужд, техническими средствами реабилитации, которые </w:t>
            </w:r>
            <w:r>
              <w:lastRenderedPageBreak/>
              <w:t xml:space="preserve">включены в </w:t>
            </w:r>
            <w:hyperlink r:id="rId71" w:history="1">
              <w:r>
                <w:rPr>
                  <w:color w:val="0000FF"/>
                </w:rPr>
                <w:t>распоряжение</w:t>
              </w:r>
            </w:hyperlink>
            <w:r>
              <w:t xml:space="preserve"> Правительства Российской Федерации от 30 декабря 2005 г. N 2347-р и отнесены к изделиям медицинского назначения</w:t>
            </w:r>
          </w:p>
        </w:tc>
        <w:tc>
          <w:tcPr>
            <w:tcW w:w="1722" w:type="dxa"/>
            <w:tcBorders>
              <w:top w:val="nil"/>
              <w:left w:val="nil"/>
              <w:bottom w:val="nil"/>
              <w:right w:val="nil"/>
            </w:tcBorders>
          </w:tcPr>
          <w:p w:rsidR="005B660B" w:rsidRDefault="005B660B">
            <w:pPr>
              <w:pStyle w:val="ConsPlusNormal"/>
            </w:pPr>
            <w:r>
              <w:lastRenderedPageBreak/>
              <w:t>Минпромторг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118.</w:t>
            </w:r>
          </w:p>
        </w:tc>
        <w:tc>
          <w:tcPr>
            <w:tcW w:w="2361" w:type="dxa"/>
            <w:gridSpan w:val="2"/>
            <w:tcBorders>
              <w:top w:val="nil"/>
              <w:left w:val="nil"/>
              <w:bottom w:val="nil"/>
              <w:right w:val="nil"/>
            </w:tcBorders>
          </w:tcPr>
          <w:p w:rsidR="005B660B" w:rsidRDefault="005B660B">
            <w:pPr>
              <w:pStyle w:val="ConsPlusNormal"/>
            </w:pPr>
            <w:r>
              <w:t>Приказ Минпромторга России</w:t>
            </w:r>
          </w:p>
        </w:tc>
        <w:tc>
          <w:tcPr>
            <w:tcW w:w="3813" w:type="dxa"/>
            <w:tcBorders>
              <w:top w:val="nil"/>
              <w:left w:val="nil"/>
              <w:bottom w:val="nil"/>
              <w:right w:val="nil"/>
            </w:tcBorders>
          </w:tcPr>
          <w:p w:rsidR="005B660B" w:rsidRDefault="005B660B">
            <w:pPr>
              <w:pStyle w:val="ConsPlusNormal"/>
            </w:pPr>
            <w:r>
              <w:t>об утверждении перечня товаров для лиц с ограниченными возможностями здоровья, подлежащих импортозамещению до 2020 года</w:t>
            </w:r>
          </w:p>
        </w:tc>
        <w:tc>
          <w:tcPr>
            <w:tcW w:w="1722" w:type="dxa"/>
            <w:tcBorders>
              <w:top w:val="nil"/>
              <w:left w:val="nil"/>
              <w:bottom w:val="nil"/>
              <w:right w:val="nil"/>
            </w:tcBorders>
          </w:tcPr>
          <w:p w:rsidR="005B660B" w:rsidRDefault="005B660B">
            <w:pPr>
              <w:pStyle w:val="ConsPlusNormal"/>
            </w:pPr>
            <w:r>
              <w:t>Минпромторг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119.</w:t>
            </w:r>
          </w:p>
        </w:tc>
        <w:tc>
          <w:tcPr>
            <w:tcW w:w="2361" w:type="dxa"/>
            <w:gridSpan w:val="2"/>
            <w:tcBorders>
              <w:top w:val="nil"/>
              <w:left w:val="nil"/>
              <w:bottom w:val="nil"/>
              <w:right w:val="nil"/>
            </w:tcBorders>
          </w:tcPr>
          <w:p w:rsidR="005B660B" w:rsidRDefault="005B660B">
            <w:pPr>
              <w:pStyle w:val="ConsPlusNormal"/>
            </w:pPr>
            <w:r>
              <w:t>Распоряжение Правительства Российской Федерации</w:t>
            </w:r>
          </w:p>
        </w:tc>
        <w:tc>
          <w:tcPr>
            <w:tcW w:w="3813" w:type="dxa"/>
            <w:tcBorders>
              <w:top w:val="nil"/>
              <w:left w:val="nil"/>
              <w:bottom w:val="nil"/>
              <w:right w:val="nil"/>
            </w:tcBorders>
          </w:tcPr>
          <w:p w:rsidR="005B660B" w:rsidRDefault="005B660B">
            <w:pPr>
              <w:pStyle w:val="ConsPlusNormal"/>
            </w:pPr>
            <w:r>
              <w:t>об утверждении перечня единственных поставщиков кресел-колясок, абсорбирующего белья, подгузников для инвалидов, закупки у которых будут осуществляться Фондом социального страхования Российской Федерации и субъектами Российской Федерации, осуществляющими переданные полномочия</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9659" w:type="dxa"/>
            <w:gridSpan w:val="6"/>
            <w:tcBorders>
              <w:top w:val="nil"/>
              <w:left w:val="nil"/>
              <w:bottom w:val="nil"/>
              <w:right w:val="nil"/>
            </w:tcBorders>
          </w:tcPr>
          <w:p w:rsidR="005B660B" w:rsidRDefault="005B660B">
            <w:pPr>
              <w:pStyle w:val="ConsPlusNormal"/>
              <w:jc w:val="center"/>
              <w:outlineLvl w:val="4"/>
            </w:pPr>
            <w:r>
              <w:t>Основное мероприятие 2.6 "Содействие реализации мероприятий субъектов Российской Федерации в сфере реабилитации и абилитации инвалидов"</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120.</w:t>
            </w:r>
          </w:p>
        </w:tc>
        <w:tc>
          <w:tcPr>
            <w:tcW w:w="2361" w:type="dxa"/>
            <w:gridSpan w:val="2"/>
            <w:tcBorders>
              <w:top w:val="nil"/>
              <w:left w:val="nil"/>
              <w:bottom w:val="nil"/>
              <w:right w:val="nil"/>
            </w:tcBorders>
          </w:tcPr>
          <w:p w:rsidR="005B660B" w:rsidRDefault="005B660B">
            <w:pPr>
              <w:pStyle w:val="ConsPlusNormal"/>
            </w:pPr>
            <w:r>
              <w:t>Федеральный закон</w:t>
            </w:r>
          </w:p>
        </w:tc>
        <w:tc>
          <w:tcPr>
            <w:tcW w:w="3813" w:type="dxa"/>
            <w:tcBorders>
              <w:top w:val="nil"/>
              <w:left w:val="nil"/>
              <w:bottom w:val="nil"/>
              <w:right w:val="nil"/>
            </w:tcBorders>
          </w:tcPr>
          <w:p w:rsidR="005B660B" w:rsidRDefault="005B660B">
            <w:pPr>
              <w:pStyle w:val="ConsPlusNormal"/>
            </w:pPr>
            <w:r>
              <w:t xml:space="preserve">о внесении изменений в </w:t>
            </w:r>
            <w:hyperlink r:id="rId72" w:history="1">
              <w:r>
                <w:rPr>
                  <w:color w:val="0000FF"/>
                </w:rPr>
                <w:t>подпункт 2 пункта 3 статьи 149</w:t>
              </w:r>
            </w:hyperlink>
            <w:r>
              <w:t xml:space="preserve"> Налогового кодекса Российской Федерации в части замены налоговой льготы для предприятий, не являющихся производителями конечной продукции (работ, услуг), на льготу по уплате НДС по пониженной налоговой ставке</w:t>
            </w:r>
          </w:p>
        </w:tc>
        <w:tc>
          <w:tcPr>
            <w:tcW w:w="1722" w:type="dxa"/>
            <w:tcBorders>
              <w:top w:val="nil"/>
              <w:left w:val="nil"/>
              <w:bottom w:val="nil"/>
              <w:right w:val="nil"/>
            </w:tcBorders>
          </w:tcPr>
          <w:p w:rsidR="005B660B" w:rsidRDefault="005B660B">
            <w:pPr>
              <w:pStyle w:val="ConsPlusNormal"/>
            </w:pPr>
            <w:r>
              <w:t>Минпромторг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121.</w:t>
            </w:r>
          </w:p>
        </w:tc>
        <w:tc>
          <w:tcPr>
            <w:tcW w:w="2361" w:type="dxa"/>
            <w:gridSpan w:val="2"/>
            <w:tcBorders>
              <w:top w:val="nil"/>
              <w:left w:val="nil"/>
              <w:bottom w:val="nil"/>
              <w:right w:val="nil"/>
            </w:tcBorders>
          </w:tcPr>
          <w:p w:rsidR="005B660B" w:rsidRDefault="005B660B">
            <w:pPr>
              <w:pStyle w:val="ConsPlusNormal"/>
            </w:pPr>
            <w:r>
              <w:t>Приказ Минтруда России</w:t>
            </w:r>
          </w:p>
        </w:tc>
        <w:tc>
          <w:tcPr>
            <w:tcW w:w="3813" w:type="dxa"/>
            <w:tcBorders>
              <w:top w:val="nil"/>
              <w:left w:val="nil"/>
              <w:bottom w:val="nil"/>
              <w:right w:val="nil"/>
            </w:tcBorders>
          </w:tcPr>
          <w:p w:rsidR="005B660B" w:rsidRDefault="005B660B">
            <w:pPr>
              <w:pStyle w:val="ConsPlusNormal"/>
            </w:pPr>
            <w:r>
              <w:t>об утверждении технического задания пилотного проекта по отработке подходов к формированию системы комплексной реабилитации и абилитации инвалидов</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122.</w:t>
            </w:r>
          </w:p>
        </w:tc>
        <w:tc>
          <w:tcPr>
            <w:tcW w:w="2361" w:type="dxa"/>
            <w:gridSpan w:val="2"/>
            <w:tcBorders>
              <w:top w:val="nil"/>
              <w:left w:val="nil"/>
              <w:bottom w:val="nil"/>
              <w:right w:val="nil"/>
            </w:tcBorders>
          </w:tcPr>
          <w:p w:rsidR="005B660B" w:rsidRDefault="005B660B">
            <w:pPr>
              <w:pStyle w:val="ConsPlusNormal"/>
            </w:pPr>
            <w:r>
              <w:t>Приказ Минтруда России</w:t>
            </w:r>
          </w:p>
        </w:tc>
        <w:tc>
          <w:tcPr>
            <w:tcW w:w="3813" w:type="dxa"/>
            <w:tcBorders>
              <w:top w:val="nil"/>
              <w:left w:val="nil"/>
              <w:bottom w:val="nil"/>
              <w:right w:val="nil"/>
            </w:tcBorders>
          </w:tcPr>
          <w:p w:rsidR="005B660B" w:rsidRDefault="005B660B">
            <w:pPr>
              <w:pStyle w:val="ConsPlusNormal"/>
            </w:pPr>
            <w:r>
              <w:t>об утверждении регламента и состава деятельности рабочей группы по контролю за ходом пилотного проекта по отработке подходов к формированию системы комплексной реабилитации и абилитации инвалидов</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123.</w:t>
            </w:r>
          </w:p>
        </w:tc>
        <w:tc>
          <w:tcPr>
            <w:tcW w:w="2361" w:type="dxa"/>
            <w:gridSpan w:val="2"/>
            <w:tcBorders>
              <w:top w:val="nil"/>
              <w:left w:val="nil"/>
              <w:bottom w:val="nil"/>
              <w:right w:val="nil"/>
            </w:tcBorders>
          </w:tcPr>
          <w:p w:rsidR="005B660B" w:rsidRDefault="005B660B">
            <w:pPr>
              <w:pStyle w:val="ConsPlusNormal"/>
            </w:pPr>
            <w:r>
              <w:t>Федеральный закон</w:t>
            </w:r>
          </w:p>
        </w:tc>
        <w:tc>
          <w:tcPr>
            <w:tcW w:w="3813" w:type="dxa"/>
            <w:tcBorders>
              <w:top w:val="nil"/>
              <w:left w:val="nil"/>
              <w:bottom w:val="nil"/>
              <w:right w:val="nil"/>
            </w:tcBorders>
          </w:tcPr>
          <w:p w:rsidR="005B660B" w:rsidRDefault="005B660B">
            <w:pPr>
              <w:pStyle w:val="ConsPlusNormal"/>
            </w:pPr>
            <w:r>
              <w:t>о внесении изменений в федеральные законы Российской Федерации по вопросам реабилитации и абилитации инвалидов с учетом результатов реализации в 2016 - 2018 годах соответствующих мероприятий в рамках государственной программы Российской Федерации "Доступная среда" на 2011 - 2020 годы</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2020 год</w:t>
            </w:r>
          </w:p>
        </w:tc>
      </w:tr>
      <w:tr w:rsidR="005B660B">
        <w:tblPrEx>
          <w:tblBorders>
            <w:insideH w:val="none" w:sz="0" w:space="0" w:color="auto"/>
            <w:insideV w:val="none" w:sz="0" w:space="0" w:color="auto"/>
          </w:tblBorders>
        </w:tblPrEx>
        <w:tc>
          <w:tcPr>
            <w:tcW w:w="9659" w:type="dxa"/>
            <w:gridSpan w:val="6"/>
            <w:tcBorders>
              <w:top w:val="nil"/>
              <w:left w:val="nil"/>
              <w:bottom w:val="nil"/>
              <w:right w:val="nil"/>
            </w:tcBorders>
          </w:tcPr>
          <w:p w:rsidR="005B660B" w:rsidRDefault="005B660B">
            <w:pPr>
              <w:pStyle w:val="ConsPlusNormal"/>
              <w:jc w:val="center"/>
              <w:outlineLvl w:val="3"/>
            </w:pPr>
            <w:r>
              <w:t>Подпрограмма 3 "Совершенствование государственной системы медико-социальной экспертизы"</w:t>
            </w:r>
          </w:p>
        </w:tc>
      </w:tr>
      <w:tr w:rsidR="005B660B">
        <w:tblPrEx>
          <w:tblBorders>
            <w:insideH w:val="none" w:sz="0" w:space="0" w:color="auto"/>
            <w:insideV w:val="none" w:sz="0" w:space="0" w:color="auto"/>
          </w:tblBorders>
        </w:tblPrEx>
        <w:tc>
          <w:tcPr>
            <w:tcW w:w="9659" w:type="dxa"/>
            <w:gridSpan w:val="6"/>
            <w:tcBorders>
              <w:top w:val="nil"/>
              <w:left w:val="nil"/>
              <w:bottom w:val="nil"/>
              <w:right w:val="nil"/>
            </w:tcBorders>
          </w:tcPr>
          <w:p w:rsidR="005B660B" w:rsidRDefault="005B660B">
            <w:pPr>
              <w:pStyle w:val="ConsPlusNormal"/>
              <w:jc w:val="center"/>
              <w:outlineLvl w:val="4"/>
            </w:pPr>
            <w:r>
              <w:t>Основное мероприятие 3.1 "Совершенствование организации и проведения медико-социальной экспертизы"</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124.</w:t>
            </w:r>
          </w:p>
        </w:tc>
        <w:tc>
          <w:tcPr>
            <w:tcW w:w="2361" w:type="dxa"/>
            <w:gridSpan w:val="2"/>
            <w:tcBorders>
              <w:top w:val="nil"/>
              <w:left w:val="nil"/>
              <w:bottom w:val="nil"/>
              <w:right w:val="nil"/>
            </w:tcBorders>
          </w:tcPr>
          <w:p w:rsidR="005B660B" w:rsidRDefault="005B660B">
            <w:pPr>
              <w:pStyle w:val="ConsPlusNormal"/>
            </w:pPr>
            <w:r>
              <w:t>Приказ Минпромторга России</w:t>
            </w:r>
          </w:p>
        </w:tc>
        <w:tc>
          <w:tcPr>
            <w:tcW w:w="3813" w:type="dxa"/>
            <w:tcBorders>
              <w:top w:val="nil"/>
              <w:left w:val="nil"/>
              <w:bottom w:val="nil"/>
              <w:right w:val="nil"/>
            </w:tcBorders>
          </w:tcPr>
          <w:p w:rsidR="005B660B" w:rsidRDefault="005B660B">
            <w:pPr>
              <w:pStyle w:val="ConsPlusNormal"/>
            </w:pPr>
            <w:r>
              <w:t>об утверждении перечня национальных стандартов в области совершенствования медико-социальной экспертизы с планом-графиком реализации (по согласованию с Минтрудом России)</w:t>
            </w:r>
          </w:p>
        </w:tc>
        <w:tc>
          <w:tcPr>
            <w:tcW w:w="1722" w:type="dxa"/>
            <w:tcBorders>
              <w:top w:val="nil"/>
              <w:left w:val="nil"/>
              <w:bottom w:val="nil"/>
              <w:right w:val="nil"/>
            </w:tcBorders>
          </w:tcPr>
          <w:p w:rsidR="005B660B" w:rsidRDefault="005B660B">
            <w:pPr>
              <w:pStyle w:val="ConsPlusNormal"/>
            </w:pPr>
            <w:r>
              <w:t>Минпромторг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125.</w:t>
            </w:r>
          </w:p>
        </w:tc>
        <w:tc>
          <w:tcPr>
            <w:tcW w:w="2361" w:type="dxa"/>
            <w:gridSpan w:val="2"/>
            <w:tcBorders>
              <w:top w:val="nil"/>
              <w:left w:val="nil"/>
              <w:bottom w:val="nil"/>
              <w:right w:val="nil"/>
            </w:tcBorders>
          </w:tcPr>
          <w:p w:rsidR="005B660B" w:rsidRDefault="005B660B">
            <w:pPr>
              <w:pStyle w:val="ConsPlusNormal"/>
            </w:pPr>
            <w:r>
              <w:t>Приказ Минтруда России</w:t>
            </w:r>
          </w:p>
        </w:tc>
        <w:tc>
          <w:tcPr>
            <w:tcW w:w="3813" w:type="dxa"/>
            <w:tcBorders>
              <w:top w:val="nil"/>
              <w:left w:val="nil"/>
              <w:bottom w:val="nil"/>
              <w:right w:val="nil"/>
            </w:tcBorders>
          </w:tcPr>
          <w:p w:rsidR="005B660B" w:rsidRDefault="005B660B">
            <w:pPr>
              <w:pStyle w:val="ConsPlusNormal"/>
            </w:pPr>
            <w:r>
              <w:t>об утверждении порядка и критериев определения степени утраты общей трудоспособности лицами, получившими повреждение здоровья не на производстве</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2017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126.</w:t>
            </w:r>
          </w:p>
        </w:tc>
        <w:tc>
          <w:tcPr>
            <w:tcW w:w="2361" w:type="dxa"/>
            <w:gridSpan w:val="2"/>
            <w:tcBorders>
              <w:top w:val="nil"/>
              <w:left w:val="nil"/>
              <w:bottom w:val="nil"/>
              <w:right w:val="nil"/>
            </w:tcBorders>
          </w:tcPr>
          <w:p w:rsidR="005B660B" w:rsidRDefault="005B660B">
            <w:pPr>
              <w:pStyle w:val="ConsPlusNormal"/>
            </w:pPr>
            <w:r>
              <w:t>Приказ Минтруда России</w:t>
            </w:r>
          </w:p>
        </w:tc>
        <w:tc>
          <w:tcPr>
            <w:tcW w:w="3813" w:type="dxa"/>
            <w:tcBorders>
              <w:top w:val="nil"/>
              <w:left w:val="nil"/>
              <w:bottom w:val="nil"/>
              <w:right w:val="nil"/>
            </w:tcBorders>
          </w:tcPr>
          <w:p w:rsidR="005B660B" w:rsidRDefault="005B660B">
            <w:pPr>
              <w:pStyle w:val="ConsPlusNormal"/>
            </w:pPr>
            <w:r>
              <w:t>об утверждении методических рекомендаций по определению потребности инвалида в реабилитации и абилитации на основе оценки ограничения жизнедеятельности с учетом социально-бытовых, профессионально-трудовых и психологических данных</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2018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127.</w:t>
            </w:r>
          </w:p>
        </w:tc>
        <w:tc>
          <w:tcPr>
            <w:tcW w:w="2361" w:type="dxa"/>
            <w:gridSpan w:val="2"/>
            <w:tcBorders>
              <w:top w:val="nil"/>
              <w:left w:val="nil"/>
              <w:bottom w:val="nil"/>
              <w:right w:val="nil"/>
            </w:tcBorders>
          </w:tcPr>
          <w:p w:rsidR="005B660B" w:rsidRDefault="005B660B">
            <w:pPr>
              <w:pStyle w:val="ConsPlusNormal"/>
            </w:pPr>
            <w:r>
              <w:t>Приказ Росстата</w:t>
            </w:r>
          </w:p>
        </w:tc>
        <w:tc>
          <w:tcPr>
            <w:tcW w:w="3813" w:type="dxa"/>
            <w:tcBorders>
              <w:top w:val="nil"/>
              <w:left w:val="nil"/>
              <w:bottom w:val="nil"/>
              <w:right w:val="nil"/>
            </w:tcBorders>
          </w:tcPr>
          <w:p w:rsidR="005B660B" w:rsidRDefault="005B660B">
            <w:pPr>
              <w:pStyle w:val="ConsPlusNormal"/>
            </w:pPr>
            <w:r>
              <w:t>актуализация форм федерального статистического наблюдения за деятельностью федерального государственного учреждения медико-социальной экспертизы</w:t>
            </w:r>
          </w:p>
        </w:tc>
        <w:tc>
          <w:tcPr>
            <w:tcW w:w="1722" w:type="dxa"/>
            <w:tcBorders>
              <w:top w:val="nil"/>
              <w:left w:val="nil"/>
              <w:bottom w:val="nil"/>
              <w:right w:val="nil"/>
            </w:tcBorders>
          </w:tcPr>
          <w:p w:rsidR="005B660B" w:rsidRDefault="005B660B">
            <w:pPr>
              <w:pStyle w:val="ConsPlusNormal"/>
            </w:pPr>
            <w:r>
              <w:t>Росстат</w:t>
            </w:r>
          </w:p>
        </w:tc>
        <w:tc>
          <w:tcPr>
            <w:tcW w:w="1144" w:type="dxa"/>
            <w:tcBorders>
              <w:top w:val="nil"/>
              <w:left w:val="nil"/>
              <w:bottom w:val="nil"/>
              <w:right w:val="nil"/>
            </w:tcBorders>
          </w:tcPr>
          <w:p w:rsidR="005B660B" w:rsidRDefault="005B660B">
            <w:pPr>
              <w:pStyle w:val="ConsPlusNormal"/>
              <w:jc w:val="center"/>
            </w:pPr>
            <w:r>
              <w:t>2017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128.</w:t>
            </w:r>
          </w:p>
        </w:tc>
        <w:tc>
          <w:tcPr>
            <w:tcW w:w="2361" w:type="dxa"/>
            <w:gridSpan w:val="2"/>
            <w:tcBorders>
              <w:top w:val="nil"/>
              <w:left w:val="nil"/>
              <w:bottom w:val="nil"/>
              <w:right w:val="nil"/>
            </w:tcBorders>
          </w:tcPr>
          <w:p w:rsidR="005B660B" w:rsidRDefault="005B660B">
            <w:pPr>
              <w:pStyle w:val="ConsPlusNormal"/>
            </w:pPr>
            <w:r>
              <w:t>Приказ Минтруда России</w:t>
            </w:r>
          </w:p>
        </w:tc>
        <w:tc>
          <w:tcPr>
            <w:tcW w:w="3813" w:type="dxa"/>
            <w:tcBorders>
              <w:top w:val="nil"/>
              <w:left w:val="nil"/>
              <w:bottom w:val="nil"/>
              <w:right w:val="nil"/>
            </w:tcBorders>
          </w:tcPr>
          <w:p w:rsidR="005B660B" w:rsidRDefault="005B660B">
            <w:pPr>
              <w:pStyle w:val="ConsPlusNormal"/>
            </w:pPr>
            <w:r>
              <w:t>об утверждении порядка организации автоматического распределения заявлений по обжалованию решений бюро (главного бюро) медико-социальной экспертизы в вышестоящие учреждения медико-социальной экспертизы</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129.</w:t>
            </w:r>
          </w:p>
        </w:tc>
        <w:tc>
          <w:tcPr>
            <w:tcW w:w="2361" w:type="dxa"/>
            <w:gridSpan w:val="2"/>
            <w:tcBorders>
              <w:top w:val="nil"/>
              <w:left w:val="nil"/>
              <w:bottom w:val="nil"/>
              <w:right w:val="nil"/>
            </w:tcBorders>
          </w:tcPr>
          <w:p w:rsidR="005B660B" w:rsidRDefault="005B660B">
            <w:pPr>
              <w:pStyle w:val="ConsPlusNormal"/>
            </w:pPr>
            <w:r>
              <w:t>Приказ Минтруда России</w:t>
            </w:r>
          </w:p>
        </w:tc>
        <w:tc>
          <w:tcPr>
            <w:tcW w:w="3813" w:type="dxa"/>
            <w:tcBorders>
              <w:top w:val="nil"/>
              <w:left w:val="nil"/>
              <w:bottom w:val="nil"/>
              <w:right w:val="nil"/>
            </w:tcBorders>
          </w:tcPr>
          <w:p w:rsidR="005B660B" w:rsidRDefault="005B660B">
            <w:pPr>
              <w:pStyle w:val="ConsPlusNormal"/>
            </w:pPr>
            <w:r>
              <w:t xml:space="preserve">об утверждении перечня целей визита граждан для получения государственной услуги по медико-социальной экспертизе в электронной системе управления очередью при </w:t>
            </w:r>
            <w:r>
              <w:lastRenderedPageBreak/>
              <w:t>непосредственном обращении в учреждения медико-социальной экспертизы</w:t>
            </w:r>
          </w:p>
        </w:tc>
        <w:tc>
          <w:tcPr>
            <w:tcW w:w="1722" w:type="dxa"/>
            <w:tcBorders>
              <w:top w:val="nil"/>
              <w:left w:val="nil"/>
              <w:bottom w:val="nil"/>
              <w:right w:val="nil"/>
            </w:tcBorders>
          </w:tcPr>
          <w:p w:rsidR="005B660B" w:rsidRDefault="005B660B">
            <w:pPr>
              <w:pStyle w:val="ConsPlusNormal"/>
            </w:pPr>
            <w:r>
              <w:lastRenderedPageBreak/>
              <w:t>Минтруд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130.</w:t>
            </w:r>
          </w:p>
        </w:tc>
        <w:tc>
          <w:tcPr>
            <w:tcW w:w="2361" w:type="dxa"/>
            <w:gridSpan w:val="2"/>
            <w:tcBorders>
              <w:top w:val="nil"/>
              <w:left w:val="nil"/>
              <w:bottom w:val="nil"/>
              <w:right w:val="nil"/>
            </w:tcBorders>
          </w:tcPr>
          <w:p w:rsidR="005B660B" w:rsidRDefault="005B660B">
            <w:pPr>
              <w:pStyle w:val="ConsPlusNormal"/>
            </w:pPr>
            <w:r>
              <w:t>Приказ Минздрава России</w:t>
            </w:r>
          </w:p>
        </w:tc>
        <w:tc>
          <w:tcPr>
            <w:tcW w:w="3813" w:type="dxa"/>
            <w:tcBorders>
              <w:top w:val="nil"/>
              <w:left w:val="nil"/>
              <w:bottom w:val="nil"/>
              <w:right w:val="nil"/>
            </w:tcBorders>
          </w:tcPr>
          <w:p w:rsidR="005B660B" w:rsidRDefault="005B660B">
            <w:pPr>
              <w:pStyle w:val="ConsPlusNormal"/>
            </w:pPr>
            <w:r>
              <w:t>об утверждении сроков обследования инвалидов в целях направления их на освидетельствование в учреждения медико-социальной экспертизы</w:t>
            </w:r>
          </w:p>
        </w:tc>
        <w:tc>
          <w:tcPr>
            <w:tcW w:w="1722" w:type="dxa"/>
            <w:tcBorders>
              <w:top w:val="nil"/>
              <w:left w:val="nil"/>
              <w:bottom w:val="nil"/>
              <w:right w:val="nil"/>
            </w:tcBorders>
          </w:tcPr>
          <w:p w:rsidR="005B660B" w:rsidRDefault="005B660B">
            <w:pPr>
              <w:pStyle w:val="ConsPlusNormal"/>
            </w:pPr>
            <w:r>
              <w:t>Минздрав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131.</w:t>
            </w:r>
          </w:p>
        </w:tc>
        <w:tc>
          <w:tcPr>
            <w:tcW w:w="2361" w:type="dxa"/>
            <w:gridSpan w:val="2"/>
            <w:tcBorders>
              <w:top w:val="nil"/>
              <w:left w:val="nil"/>
              <w:bottom w:val="nil"/>
              <w:right w:val="nil"/>
            </w:tcBorders>
          </w:tcPr>
          <w:p w:rsidR="005B660B" w:rsidRDefault="005B660B">
            <w:pPr>
              <w:pStyle w:val="ConsPlusNormal"/>
            </w:pPr>
            <w:r>
              <w:t>Приказ Минтруда России</w:t>
            </w:r>
          </w:p>
        </w:tc>
        <w:tc>
          <w:tcPr>
            <w:tcW w:w="3813" w:type="dxa"/>
            <w:tcBorders>
              <w:top w:val="nil"/>
              <w:left w:val="nil"/>
              <w:bottom w:val="nil"/>
              <w:right w:val="nil"/>
            </w:tcBorders>
          </w:tcPr>
          <w:p w:rsidR="005B660B" w:rsidRDefault="005B660B">
            <w:pPr>
              <w:pStyle w:val="ConsPlusNormal"/>
            </w:pPr>
            <w:r>
              <w:t>актуализация формы направления на медико-социальную экспертизу организацией, оказывающей лечебно-профилактическую помощь</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132.</w:t>
            </w:r>
          </w:p>
        </w:tc>
        <w:tc>
          <w:tcPr>
            <w:tcW w:w="2361" w:type="dxa"/>
            <w:gridSpan w:val="2"/>
            <w:tcBorders>
              <w:top w:val="nil"/>
              <w:left w:val="nil"/>
              <w:bottom w:val="nil"/>
              <w:right w:val="nil"/>
            </w:tcBorders>
          </w:tcPr>
          <w:p w:rsidR="005B660B" w:rsidRDefault="005B660B">
            <w:pPr>
              <w:pStyle w:val="ConsPlusNormal"/>
            </w:pPr>
            <w:r>
              <w:t>Приказ Минтруда России</w:t>
            </w:r>
          </w:p>
        </w:tc>
        <w:tc>
          <w:tcPr>
            <w:tcW w:w="3813" w:type="dxa"/>
            <w:tcBorders>
              <w:top w:val="nil"/>
              <w:left w:val="nil"/>
              <w:bottom w:val="nil"/>
              <w:right w:val="nil"/>
            </w:tcBorders>
          </w:tcPr>
          <w:p w:rsidR="005B660B" w:rsidRDefault="005B660B">
            <w:pPr>
              <w:pStyle w:val="ConsPlusNormal"/>
            </w:pPr>
            <w:r>
              <w:t>об утверждении классификаций и критериев, используемых федеральными государственными учреждениями медико-социальной экспертизы при осуществлении медико-социальной экспертизы граждан до 18 лет</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2018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133.</w:t>
            </w:r>
          </w:p>
        </w:tc>
        <w:tc>
          <w:tcPr>
            <w:tcW w:w="2361" w:type="dxa"/>
            <w:gridSpan w:val="2"/>
            <w:tcBorders>
              <w:top w:val="nil"/>
              <w:left w:val="nil"/>
              <w:bottom w:val="nil"/>
              <w:right w:val="nil"/>
            </w:tcBorders>
          </w:tcPr>
          <w:p w:rsidR="005B660B" w:rsidRDefault="005B660B">
            <w:pPr>
              <w:pStyle w:val="ConsPlusNormal"/>
            </w:pPr>
            <w:r>
              <w:t>Приказ Минтруда России</w:t>
            </w:r>
          </w:p>
        </w:tc>
        <w:tc>
          <w:tcPr>
            <w:tcW w:w="3813" w:type="dxa"/>
            <w:tcBorders>
              <w:top w:val="nil"/>
              <w:left w:val="nil"/>
              <w:bottom w:val="nil"/>
              <w:right w:val="nil"/>
            </w:tcBorders>
          </w:tcPr>
          <w:p w:rsidR="005B660B" w:rsidRDefault="005B660B">
            <w:pPr>
              <w:pStyle w:val="ConsPlusNormal"/>
            </w:pPr>
            <w:r>
              <w:t>об утверждении критериев, используемых при определении степени утраты профессиональной трудоспособности в результате несчастных случаев на производстве и профессиональных заболеваний</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2019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134.</w:t>
            </w:r>
          </w:p>
        </w:tc>
        <w:tc>
          <w:tcPr>
            <w:tcW w:w="2361" w:type="dxa"/>
            <w:gridSpan w:val="2"/>
            <w:tcBorders>
              <w:top w:val="nil"/>
              <w:left w:val="nil"/>
              <w:bottom w:val="nil"/>
              <w:right w:val="nil"/>
            </w:tcBorders>
          </w:tcPr>
          <w:p w:rsidR="005B660B" w:rsidRDefault="005B660B">
            <w:pPr>
              <w:pStyle w:val="ConsPlusNormal"/>
            </w:pPr>
            <w:r>
              <w:t>Приказ Минюста России</w:t>
            </w:r>
          </w:p>
        </w:tc>
        <w:tc>
          <w:tcPr>
            <w:tcW w:w="3813" w:type="dxa"/>
            <w:tcBorders>
              <w:top w:val="nil"/>
              <w:left w:val="nil"/>
              <w:bottom w:val="nil"/>
              <w:right w:val="nil"/>
            </w:tcBorders>
          </w:tcPr>
          <w:p w:rsidR="005B660B" w:rsidRDefault="005B660B">
            <w:pPr>
              <w:pStyle w:val="ConsPlusNormal"/>
            </w:pPr>
            <w:r>
              <w:t>об утверждении порядка и сроков направления на освидетельствование и переосвидетельствование содержащихся в учреждениях уголовно-исполнительной системы осужденных, являющихся инвалидами</w:t>
            </w:r>
          </w:p>
        </w:tc>
        <w:tc>
          <w:tcPr>
            <w:tcW w:w="1722" w:type="dxa"/>
            <w:tcBorders>
              <w:top w:val="nil"/>
              <w:left w:val="nil"/>
              <w:bottom w:val="nil"/>
              <w:right w:val="nil"/>
            </w:tcBorders>
          </w:tcPr>
          <w:p w:rsidR="005B660B" w:rsidRDefault="005B660B">
            <w:pPr>
              <w:pStyle w:val="ConsPlusNormal"/>
            </w:pPr>
            <w:r>
              <w:t>Минюст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135.</w:t>
            </w:r>
          </w:p>
        </w:tc>
        <w:tc>
          <w:tcPr>
            <w:tcW w:w="2361" w:type="dxa"/>
            <w:gridSpan w:val="2"/>
            <w:tcBorders>
              <w:top w:val="nil"/>
              <w:left w:val="nil"/>
              <w:bottom w:val="nil"/>
              <w:right w:val="nil"/>
            </w:tcBorders>
          </w:tcPr>
          <w:p w:rsidR="005B660B" w:rsidRDefault="005B660B">
            <w:pPr>
              <w:pStyle w:val="ConsPlusNormal"/>
            </w:pPr>
            <w:r>
              <w:t>Приказ Минтруда России</w:t>
            </w:r>
          </w:p>
        </w:tc>
        <w:tc>
          <w:tcPr>
            <w:tcW w:w="3813" w:type="dxa"/>
            <w:tcBorders>
              <w:top w:val="nil"/>
              <w:left w:val="nil"/>
              <w:bottom w:val="nil"/>
              <w:right w:val="nil"/>
            </w:tcBorders>
          </w:tcPr>
          <w:p w:rsidR="005B660B" w:rsidRDefault="005B660B">
            <w:pPr>
              <w:pStyle w:val="ConsPlusNormal"/>
            </w:pPr>
            <w:r>
              <w:t xml:space="preserve">о внесении изменений в классификации и критерии, используемые при осуществлении медико-социальной экспертизы граждан федеральными государственными учреждениями медико-социальной экспертизы, утвержденные </w:t>
            </w:r>
            <w:hyperlink r:id="rId73" w:history="1">
              <w:r>
                <w:rPr>
                  <w:color w:val="0000FF"/>
                </w:rPr>
                <w:t>приказом</w:t>
              </w:r>
            </w:hyperlink>
            <w:r>
              <w:t xml:space="preserve"> Минтруда России от 29 сентября 2014 г. N 664н, в части исключения ограничений жизнедеятельности из числа критериев установления групп инвалидности и категории "ребенок-инвалид"</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136.</w:t>
            </w:r>
          </w:p>
        </w:tc>
        <w:tc>
          <w:tcPr>
            <w:tcW w:w="2361" w:type="dxa"/>
            <w:gridSpan w:val="2"/>
            <w:tcBorders>
              <w:top w:val="nil"/>
              <w:left w:val="nil"/>
              <w:bottom w:val="nil"/>
              <w:right w:val="nil"/>
            </w:tcBorders>
          </w:tcPr>
          <w:p w:rsidR="005B660B" w:rsidRDefault="005B660B">
            <w:pPr>
              <w:pStyle w:val="ConsPlusNormal"/>
            </w:pPr>
            <w:r>
              <w:t>Приказ Минтруда России</w:t>
            </w:r>
          </w:p>
        </w:tc>
        <w:tc>
          <w:tcPr>
            <w:tcW w:w="3813" w:type="dxa"/>
            <w:tcBorders>
              <w:top w:val="nil"/>
              <w:left w:val="nil"/>
              <w:bottom w:val="nil"/>
              <w:right w:val="nil"/>
            </w:tcBorders>
          </w:tcPr>
          <w:p w:rsidR="005B660B" w:rsidRDefault="005B660B">
            <w:pPr>
              <w:pStyle w:val="ConsPlusNormal"/>
            </w:pPr>
            <w:r>
              <w:t>об определении порядка разработки и реализации индивидуальной программы реабилитации или абилитации инвалида и ее формы (предусматривается разработка конкретных мероприятий по реабилитации в учреждениях и организациях, непосредственно участвующих в процессе реабилитации)</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137.</w:t>
            </w:r>
          </w:p>
        </w:tc>
        <w:tc>
          <w:tcPr>
            <w:tcW w:w="2361" w:type="dxa"/>
            <w:gridSpan w:val="2"/>
            <w:tcBorders>
              <w:top w:val="nil"/>
              <w:left w:val="nil"/>
              <w:bottom w:val="nil"/>
              <w:right w:val="nil"/>
            </w:tcBorders>
          </w:tcPr>
          <w:p w:rsidR="005B660B" w:rsidRDefault="005B660B">
            <w:pPr>
              <w:pStyle w:val="ConsPlusNormal"/>
            </w:pPr>
            <w:r>
              <w:t>Приказ Минтруда России</w:t>
            </w:r>
          </w:p>
        </w:tc>
        <w:tc>
          <w:tcPr>
            <w:tcW w:w="3813" w:type="dxa"/>
            <w:tcBorders>
              <w:top w:val="nil"/>
              <w:left w:val="nil"/>
              <w:bottom w:val="nil"/>
              <w:right w:val="nil"/>
            </w:tcBorders>
          </w:tcPr>
          <w:p w:rsidR="005B660B" w:rsidRDefault="005B660B">
            <w:pPr>
              <w:pStyle w:val="ConsPlusNormal"/>
            </w:pPr>
            <w:r>
              <w:t xml:space="preserve">о внесении изменений в форму акта медико-социальной экспертизы гражданина и порядок его составления, утвержденные </w:t>
            </w:r>
            <w:hyperlink r:id="rId74" w:history="1">
              <w:r>
                <w:rPr>
                  <w:color w:val="0000FF"/>
                </w:rPr>
                <w:t>приказом</w:t>
              </w:r>
            </w:hyperlink>
            <w:r>
              <w:t xml:space="preserve"> Минтруда России от 13 апреля 2015 г. N 228н, в части исключения ограничений жизнедеятельности из числа критериев установления групп </w:t>
            </w:r>
            <w:r>
              <w:lastRenderedPageBreak/>
              <w:t>инвалидности и категории "ребенок-инвалид", а также введения понятия "абилитация"</w:t>
            </w:r>
          </w:p>
        </w:tc>
        <w:tc>
          <w:tcPr>
            <w:tcW w:w="1722" w:type="dxa"/>
            <w:tcBorders>
              <w:top w:val="nil"/>
              <w:left w:val="nil"/>
              <w:bottom w:val="nil"/>
              <w:right w:val="nil"/>
            </w:tcBorders>
          </w:tcPr>
          <w:p w:rsidR="005B660B" w:rsidRDefault="005B660B">
            <w:pPr>
              <w:pStyle w:val="ConsPlusNormal"/>
            </w:pPr>
            <w:r>
              <w:lastRenderedPageBreak/>
              <w:t>Минтруд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lastRenderedPageBreak/>
              <w:t>138.</w:t>
            </w:r>
          </w:p>
        </w:tc>
        <w:tc>
          <w:tcPr>
            <w:tcW w:w="2361" w:type="dxa"/>
            <w:gridSpan w:val="2"/>
            <w:tcBorders>
              <w:top w:val="nil"/>
              <w:left w:val="nil"/>
              <w:bottom w:val="nil"/>
              <w:right w:val="nil"/>
            </w:tcBorders>
          </w:tcPr>
          <w:p w:rsidR="005B660B" w:rsidRDefault="005B660B">
            <w:pPr>
              <w:pStyle w:val="ConsPlusNormal"/>
            </w:pPr>
            <w:r>
              <w:t>Приказ Минтруда России</w:t>
            </w:r>
          </w:p>
        </w:tc>
        <w:tc>
          <w:tcPr>
            <w:tcW w:w="3813" w:type="dxa"/>
            <w:tcBorders>
              <w:top w:val="nil"/>
              <w:left w:val="nil"/>
              <w:bottom w:val="nil"/>
              <w:right w:val="nil"/>
            </w:tcBorders>
          </w:tcPr>
          <w:p w:rsidR="005B660B" w:rsidRDefault="005B660B">
            <w:pPr>
              <w:pStyle w:val="ConsPlusNormal"/>
            </w:pPr>
            <w:r>
              <w:t xml:space="preserve">о внесении изменений в форму протокола проведения медико-социальной экспертизы гражданина в федеральном государственном учреждении медико-социальной экспертизы, утвержденную </w:t>
            </w:r>
            <w:hyperlink r:id="rId75" w:history="1">
              <w:r>
                <w:rPr>
                  <w:color w:val="0000FF"/>
                </w:rPr>
                <w:t>приказом</w:t>
              </w:r>
            </w:hyperlink>
            <w:r>
              <w:t xml:space="preserve"> Минтруда России от 13 апреля 2015 г. N 229н, в части исключения ограничений жизнедеятельности из числа критериев установления групп инвалидности и категории "ребенок-инвалид", а также введения понятия "абилитация"</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139.</w:t>
            </w:r>
          </w:p>
        </w:tc>
        <w:tc>
          <w:tcPr>
            <w:tcW w:w="2361" w:type="dxa"/>
            <w:gridSpan w:val="2"/>
            <w:tcBorders>
              <w:top w:val="nil"/>
              <w:left w:val="nil"/>
              <w:bottom w:val="nil"/>
              <w:right w:val="nil"/>
            </w:tcBorders>
          </w:tcPr>
          <w:p w:rsidR="005B660B" w:rsidRDefault="005B660B">
            <w:pPr>
              <w:pStyle w:val="ConsPlusNormal"/>
            </w:pPr>
            <w:r>
              <w:t>Постановление Правительства Российской Федерации</w:t>
            </w:r>
          </w:p>
        </w:tc>
        <w:tc>
          <w:tcPr>
            <w:tcW w:w="3813" w:type="dxa"/>
            <w:tcBorders>
              <w:top w:val="nil"/>
              <w:left w:val="nil"/>
              <w:bottom w:val="nil"/>
              <w:right w:val="nil"/>
            </w:tcBorders>
          </w:tcPr>
          <w:p w:rsidR="005B660B" w:rsidRDefault="005B660B">
            <w:pPr>
              <w:pStyle w:val="ConsPlusNormal"/>
            </w:pPr>
            <w:r>
              <w:t>об определении порядка формирования, ведения федерального реестра инвалидов, использования содержащихся в нем сведений, в том числе форм и сроков представления в указанный реестр сведений</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140.</w:t>
            </w:r>
          </w:p>
        </w:tc>
        <w:tc>
          <w:tcPr>
            <w:tcW w:w="2361" w:type="dxa"/>
            <w:gridSpan w:val="2"/>
            <w:tcBorders>
              <w:top w:val="nil"/>
              <w:left w:val="nil"/>
              <w:bottom w:val="nil"/>
              <w:right w:val="nil"/>
            </w:tcBorders>
          </w:tcPr>
          <w:p w:rsidR="005B660B" w:rsidRDefault="005B660B">
            <w:pPr>
              <w:pStyle w:val="ConsPlusNormal"/>
            </w:pPr>
            <w:r>
              <w:t>Постановление Правительства Российской Федерации</w:t>
            </w:r>
          </w:p>
        </w:tc>
        <w:tc>
          <w:tcPr>
            <w:tcW w:w="3813" w:type="dxa"/>
            <w:tcBorders>
              <w:top w:val="nil"/>
              <w:left w:val="nil"/>
              <w:bottom w:val="nil"/>
              <w:right w:val="nil"/>
            </w:tcBorders>
          </w:tcPr>
          <w:p w:rsidR="005B660B" w:rsidRDefault="005B660B">
            <w:pPr>
              <w:pStyle w:val="ConsPlusNormal"/>
            </w:pPr>
            <w:r>
              <w:t xml:space="preserve">о внесении изменений в Правила признания лица инвалидом, утвержденные </w:t>
            </w:r>
            <w:hyperlink r:id="rId76" w:history="1">
              <w:r>
                <w:rPr>
                  <w:color w:val="0000FF"/>
                </w:rPr>
                <w:t>постановлением</w:t>
              </w:r>
            </w:hyperlink>
            <w:r>
              <w:t xml:space="preserve"> Правительства Российской Федерации "О порядке и условиях признания лица инвалидом", в части исключения ограничений жизнедеятельности из числа критериев установления групп </w:t>
            </w:r>
            <w:r>
              <w:lastRenderedPageBreak/>
              <w:t>инвалидности и категории "ребенок-инвалид", а также введения понятия "абилитация"</w:t>
            </w:r>
          </w:p>
        </w:tc>
        <w:tc>
          <w:tcPr>
            <w:tcW w:w="1722" w:type="dxa"/>
            <w:tcBorders>
              <w:top w:val="nil"/>
              <w:left w:val="nil"/>
              <w:bottom w:val="nil"/>
              <w:right w:val="nil"/>
            </w:tcBorders>
          </w:tcPr>
          <w:p w:rsidR="005B660B" w:rsidRDefault="005B660B">
            <w:pPr>
              <w:pStyle w:val="ConsPlusNormal"/>
            </w:pPr>
            <w:r>
              <w:lastRenderedPageBreak/>
              <w:t>Минтруд России</w:t>
            </w:r>
          </w:p>
        </w:tc>
        <w:tc>
          <w:tcPr>
            <w:tcW w:w="1144" w:type="dxa"/>
            <w:tcBorders>
              <w:top w:val="nil"/>
              <w:left w:val="nil"/>
              <w:bottom w:val="nil"/>
              <w:right w:val="nil"/>
            </w:tcBorders>
          </w:tcPr>
          <w:p w:rsidR="005B660B" w:rsidRDefault="005B660B">
            <w:pPr>
              <w:pStyle w:val="ConsPlusNormal"/>
              <w:jc w:val="center"/>
            </w:pPr>
            <w:r>
              <w:t>2015 год</w:t>
            </w:r>
          </w:p>
        </w:tc>
      </w:tr>
      <w:tr w:rsidR="005B660B">
        <w:tblPrEx>
          <w:tblBorders>
            <w:insideH w:val="none" w:sz="0" w:space="0" w:color="auto"/>
            <w:insideV w:val="none" w:sz="0" w:space="0" w:color="auto"/>
          </w:tblBorders>
        </w:tblPrEx>
        <w:tc>
          <w:tcPr>
            <w:tcW w:w="9659" w:type="dxa"/>
            <w:gridSpan w:val="6"/>
            <w:tcBorders>
              <w:top w:val="nil"/>
              <w:left w:val="nil"/>
              <w:bottom w:val="nil"/>
              <w:right w:val="nil"/>
            </w:tcBorders>
          </w:tcPr>
          <w:p w:rsidR="005B660B" w:rsidRDefault="005B660B">
            <w:pPr>
              <w:pStyle w:val="ConsPlusNormal"/>
              <w:jc w:val="center"/>
              <w:outlineLvl w:val="4"/>
            </w:pPr>
            <w:r>
              <w:lastRenderedPageBreak/>
              <w:t>Основное мероприятие 3.3 "Организация и проведение пилотных проектов в субъектах Российской Федерации"</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141.</w:t>
            </w:r>
          </w:p>
        </w:tc>
        <w:tc>
          <w:tcPr>
            <w:tcW w:w="2361" w:type="dxa"/>
            <w:gridSpan w:val="2"/>
            <w:tcBorders>
              <w:top w:val="nil"/>
              <w:left w:val="nil"/>
              <w:bottom w:val="nil"/>
              <w:right w:val="nil"/>
            </w:tcBorders>
          </w:tcPr>
          <w:p w:rsidR="005B660B" w:rsidRDefault="005B660B">
            <w:pPr>
              <w:pStyle w:val="ConsPlusNormal"/>
            </w:pPr>
            <w:r>
              <w:t>Приказ Минтруда России</w:t>
            </w:r>
          </w:p>
        </w:tc>
        <w:tc>
          <w:tcPr>
            <w:tcW w:w="3813" w:type="dxa"/>
            <w:tcBorders>
              <w:top w:val="nil"/>
              <w:left w:val="nil"/>
              <w:bottom w:val="nil"/>
              <w:right w:val="nil"/>
            </w:tcBorders>
          </w:tcPr>
          <w:p w:rsidR="005B660B" w:rsidRDefault="005B660B">
            <w:pPr>
              <w:pStyle w:val="ConsPlusNormal"/>
            </w:pPr>
            <w:r>
              <w:t>об утверждении технического задания пилотного проекта по отработке подходов при апробации новых классификаций и критериев, используемых при осуществлении медико-социальной экспертизы у детей</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142.</w:t>
            </w:r>
          </w:p>
        </w:tc>
        <w:tc>
          <w:tcPr>
            <w:tcW w:w="2361" w:type="dxa"/>
            <w:gridSpan w:val="2"/>
            <w:tcBorders>
              <w:top w:val="nil"/>
              <w:left w:val="nil"/>
              <w:bottom w:val="nil"/>
              <w:right w:val="nil"/>
            </w:tcBorders>
          </w:tcPr>
          <w:p w:rsidR="005B660B" w:rsidRDefault="005B660B">
            <w:pPr>
              <w:pStyle w:val="ConsPlusNormal"/>
            </w:pPr>
            <w:r>
              <w:t>Приказ Минтруда России</w:t>
            </w:r>
          </w:p>
        </w:tc>
        <w:tc>
          <w:tcPr>
            <w:tcW w:w="3813" w:type="dxa"/>
            <w:tcBorders>
              <w:top w:val="nil"/>
              <w:left w:val="nil"/>
              <w:bottom w:val="nil"/>
              <w:right w:val="nil"/>
            </w:tcBorders>
          </w:tcPr>
          <w:p w:rsidR="005B660B" w:rsidRDefault="005B660B">
            <w:pPr>
              <w:pStyle w:val="ConsPlusNormal"/>
            </w:pPr>
            <w:r>
              <w:t>об утверждении регламента деятельности и состава рабочей группы по контролю за ходом пилотного проекта по отработке подходов при апробации новых классификаций и критериев, используемых при осуществлении медико-социальной экспертизы у детей</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143.</w:t>
            </w:r>
          </w:p>
        </w:tc>
        <w:tc>
          <w:tcPr>
            <w:tcW w:w="2361" w:type="dxa"/>
            <w:gridSpan w:val="2"/>
            <w:tcBorders>
              <w:top w:val="nil"/>
              <w:left w:val="nil"/>
              <w:bottom w:val="nil"/>
              <w:right w:val="nil"/>
            </w:tcBorders>
          </w:tcPr>
          <w:p w:rsidR="005B660B" w:rsidRDefault="005B660B">
            <w:pPr>
              <w:pStyle w:val="ConsPlusNormal"/>
            </w:pPr>
            <w:r>
              <w:t>Приказ Минтруда России</w:t>
            </w:r>
          </w:p>
        </w:tc>
        <w:tc>
          <w:tcPr>
            <w:tcW w:w="3813" w:type="dxa"/>
            <w:tcBorders>
              <w:top w:val="nil"/>
              <w:left w:val="nil"/>
              <w:bottom w:val="nil"/>
              <w:right w:val="nil"/>
            </w:tcBorders>
          </w:tcPr>
          <w:p w:rsidR="005B660B" w:rsidRDefault="005B660B">
            <w:pPr>
              <w:pStyle w:val="ConsPlusNormal"/>
            </w:pPr>
            <w:r>
              <w:t>об утверждении технического задания пилотного проекта по апробации критериев, используемых при определении степени утраты профессиональной трудоспособности в результате несчастных случаев на производстве и профессиональных заболеваний</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2017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144.</w:t>
            </w:r>
          </w:p>
        </w:tc>
        <w:tc>
          <w:tcPr>
            <w:tcW w:w="2361" w:type="dxa"/>
            <w:gridSpan w:val="2"/>
            <w:tcBorders>
              <w:top w:val="nil"/>
              <w:left w:val="nil"/>
              <w:bottom w:val="nil"/>
              <w:right w:val="nil"/>
            </w:tcBorders>
          </w:tcPr>
          <w:p w:rsidR="005B660B" w:rsidRDefault="005B660B">
            <w:pPr>
              <w:pStyle w:val="ConsPlusNormal"/>
            </w:pPr>
            <w:r>
              <w:t xml:space="preserve">Приказ Минтруда </w:t>
            </w:r>
            <w:r>
              <w:lastRenderedPageBreak/>
              <w:t>России</w:t>
            </w:r>
          </w:p>
        </w:tc>
        <w:tc>
          <w:tcPr>
            <w:tcW w:w="3813" w:type="dxa"/>
            <w:tcBorders>
              <w:top w:val="nil"/>
              <w:left w:val="nil"/>
              <w:bottom w:val="nil"/>
              <w:right w:val="nil"/>
            </w:tcBorders>
          </w:tcPr>
          <w:p w:rsidR="005B660B" w:rsidRDefault="005B660B">
            <w:pPr>
              <w:pStyle w:val="ConsPlusNormal"/>
            </w:pPr>
            <w:r>
              <w:lastRenderedPageBreak/>
              <w:t xml:space="preserve">об утверждении регламента </w:t>
            </w:r>
            <w:r>
              <w:lastRenderedPageBreak/>
              <w:t>деятельности и состава рабочей группы по контролю за ходом пилотного проекта по отработке подходов при апробации новых критериев, используемых при определении степени утраты профессиональной трудоспособности в результате несчастных случаев на производстве и профессиональных заболеваний</w:t>
            </w:r>
          </w:p>
        </w:tc>
        <w:tc>
          <w:tcPr>
            <w:tcW w:w="1722" w:type="dxa"/>
            <w:tcBorders>
              <w:top w:val="nil"/>
              <w:left w:val="nil"/>
              <w:bottom w:val="nil"/>
              <w:right w:val="nil"/>
            </w:tcBorders>
          </w:tcPr>
          <w:p w:rsidR="005B660B" w:rsidRDefault="005B660B">
            <w:pPr>
              <w:pStyle w:val="ConsPlusNormal"/>
            </w:pPr>
            <w:r>
              <w:lastRenderedPageBreak/>
              <w:t>Минтруд России</w:t>
            </w:r>
          </w:p>
        </w:tc>
        <w:tc>
          <w:tcPr>
            <w:tcW w:w="1144" w:type="dxa"/>
            <w:tcBorders>
              <w:top w:val="nil"/>
              <w:left w:val="nil"/>
              <w:bottom w:val="nil"/>
              <w:right w:val="nil"/>
            </w:tcBorders>
          </w:tcPr>
          <w:p w:rsidR="005B660B" w:rsidRDefault="005B660B">
            <w:pPr>
              <w:pStyle w:val="ConsPlusNormal"/>
              <w:jc w:val="center"/>
            </w:pPr>
            <w:r>
              <w:t>2017 год</w:t>
            </w:r>
          </w:p>
        </w:tc>
      </w:tr>
      <w:tr w:rsidR="005B660B">
        <w:tblPrEx>
          <w:tblBorders>
            <w:insideH w:val="none" w:sz="0" w:space="0" w:color="auto"/>
            <w:insideV w:val="none" w:sz="0" w:space="0" w:color="auto"/>
          </w:tblBorders>
        </w:tblPrEx>
        <w:tc>
          <w:tcPr>
            <w:tcW w:w="9659" w:type="dxa"/>
            <w:gridSpan w:val="6"/>
            <w:tcBorders>
              <w:top w:val="nil"/>
              <w:left w:val="nil"/>
              <w:bottom w:val="nil"/>
              <w:right w:val="nil"/>
            </w:tcBorders>
          </w:tcPr>
          <w:p w:rsidR="005B660B" w:rsidRDefault="005B660B">
            <w:pPr>
              <w:pStyle w:val="ConsPlusNormal"/>
              <w:jc w:val="center"/>
              <w:outlineLvl w:val="4"/>
            </w:pPr>
            <w:r>
              <w:lastRenderedPageBreak/>
              <w:t>Основное мероприятие 3.4 "Обеспечение деятельности учреждений медико-социальной экспертизы"</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145.</w:t>
            </w:r>
          </w:p>
        </w:tc>
        <w:tc>
          <w:tcPr>
            <w:tcW w:w="2361" w:type="dxa"/>
            <w:gridSpan w:val="2"/>
            <w:tcBorders>
              <w:top w:val="nil"/>
              <w:left w:val="nil"/>
              <w:bottom w:val="nil"/>
              <w:right w:val="nil"/>
            </w:tcBorders>
          </w:tcPr>
          <w:p w:rsidR="005B660B" w:rsidRDefault="005B660B">
            <w:pPr>
              <w:pStyle w:val="ConsPlusNormal"/>
            </w:pPr>
            <w:r>
              <w:t>Приказ Минтруда России</w:t>
            </w:r>
          </w:p>
        </w:tc>
        <w:tc>
          <w:tcPr>
            <w:tcW w:w="3813" w:type="dxa"/>
            <w:tcBorders>
              <w:top w:val="nil"/>
              <w:left w:val="nil"/>
              <w:bottom w:val="nil"/>
              <w:right w:val="nil"/>
            </w:tcBorders>
          </w:tcPr>
          <w:p w:rsidR="005B660B" w:rsidRDefault="005B660B">
            <w:pPr>
              <w:pStyle w:val="ConsPlusNormal"/>
            </w:pPr>
            <w:r>
              <w:t xml:space="preserve">О внесении изменений в нормативы оснащения учреждений главных бюро медико-социальной экспертизы по субъектам Российской Федерации специальным диагностическим оборудованием, утвержденные </w:t>
            </w:r>
            <w:hyperlink r:id="rId77" w:history="1">
              <w:r>
                <w:rPr>
                  <w:color w:val="0000FF"/>
                </w:rPr>
                <w:t>приказом</w:t>
              </w:r>
            </w:hyperlink>
            <w:r>
              <w:t xml:space="preserve"> Минтруда России от 3 июля 2013 г. N 291н, в части актуализации перечня оборудования</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nil"/>
              <w:right w:val="nil"/>
            </w:tcBorders>
          </w:tcPr>
          <w:p w:rsidR="005B660B" w:rsidRDefault="005B660B">
            <w:pPr>
              <w:pStyle w:val="ConsPlusNormal"/>
              <w:jc w:val="center"/>
            </w:pPr>
            <w:r>
              <w:t>146.</w:t>
            </w:r>
          </w:p>
        </w:tc>
        <w:tc>
          <w:tcPr>
            <w:tcW w:w="2361" w:type="dxa"/>
            <w:gridSpan w:val="2"/>
            <w:tcBorders>
              <w:top w:val="nil"/>
              <w:left w:val="nil"/>
              <w:bottom w:val="nil"/>
              <w:right w:val="nil"/>
            </w:tcBorders>
          </w:tcPr>
          <w:p w:rsidR="005B660B" w:rsidRDefault="005B660B">
            <w:pPr>
              <w:pStyle w:val="ConsPlusNormal"/>
            </w:pPr>
            <w:r>
              <w:t>Приказ Минтруда России</w:t>
            </w:r>
          </w:p>
        </w:tc>
        <w:tc>
          <w:tcPr>
            <w:tcW w:w="3813" w:type="dxa"/>
            <w:tcBorders>
              <w:top w:val="nil"/>
              <w:left w:val="nil"/>
              <w:bottom w:val="nil"/>
              <w:right w:val="nil"/>
            </w:tcBorders>
          </w:tcPr>
          <w:p w:rsidR="005B660B" w:rsidRDefault="005B660B">
            <w:pPr>
              <w:pStyle w:val="ConsPlusNormal"/>
            </w:pPr>
            <w:r>
              <w:t>об утверждении нормативов и определении условий оснащения учреждений медико-социальной экспертизы оборудованием, обеспечивающим управление электронной очередью</w:t>
            </w:r>
          </w:p>
        </w:tc>
        <w:tc>
          <w:tcPr>
            <w:tcW w:w="1722" w:type="dxa"/>
            <w:tcBorders>
              <w:top w:val="nil"/>
              <w:left w:val="nil"/>
              <w:bottom w:val="nil"/>
              <w:right w:val="nil"/>
            </w:tcBorders>
          </w:tcPr>
          <w:p w:rsidR="005B660B" w:rsidRDefault="005B660B">
            <w:pPr>
              <w:pStyle w:val="ConsPlusNormal"/>
            </w:pPr>
            <w:r>
              <w:t>Минтруд России</w:t>
            </w:r>
          </w:p>
        </w:tc>
        <w:tc>
          <w:tcPr>
            <w:tcW w:w="1144" w:type="dxa"/>
            <w:tcBorders>
              <w:top w:val="nil"/>
              <w:left w:val="nil"/>
              <w:bottom w:val="nil"/>
              <w:right w:val="nil"/>
            </w:tcBorders>
          </w:tcPr>
          <w:p w:rsidR="005B660B" w:rsidRDefault="005B660B">
            <w:pPr>
              <w:pStyle w:val="ConsPlusNormal"/>
              <w:jc w:val="center"/>
            </w:pPr>
            <w:r>
              <w:t>2016 год</w:t>
            </w:r>
          </w:p>
        </w:tc>
      </w:tr>
      <w:tr w:rsidR="005B660B">
        <w:tblPrEx>
          <w:tblBorders>
            <w:insideH w:val="none" w:sz="0" w:space="0" w:color="auto"/>
            <w:insideV w:val="none" w:sz="0" w:space="0" w:color="auto"/>
          </w:tblBorders>
        </w:tblPrEx>
        <w:tc>
          <w:tcPr>
            <w:tcW w:w="619" w:type="dxa"/>
            <w:tcBorders>
              <w:top w:val="nil"/>
              <w:left w:val="nil"/>
              <w:bottom w:val="single" w:sz="4" w:space="0" w:color="auto"/>
              <w:right w:val="nil"/>
            </w:tcBorders>
          </w:tcPr>
          <w:p w:rsidR="005B660B" w:rsidRDefault="005B660B">
            <w:pPr>
              <w:pStyle w:val="ConsPlusNormal"/>
              <w:jc w:val="center"/>
            </w:pPr>
            <w:r>
              <w:t>147.</w:t>
            </w:r>
          </w:p>
        </w:tc>
        <w:tc>
          <w:tcPr>
            <w:tcW w:w="2361" w:type="dxa"/>
            <w:gridSpan w:val="2"/>
            <w:tcBorders>
              <w:top w:val="nil"/>
              <w:left w:val="nil"/>
              <w:bottom w:val="single" w:sz="4" w:space="0" w:color="auto"/>
              <w:right w:val="nil"/>
            </w:tcBorders>
          </w:tcPr>
          <w:p w:rsidR="005B660B" w:rsidRDefault="005B660B">
            <w:pPr>
              <w:pStyle w:val="ConsPlusNormal"/>
            </w:pPr>
            <w:r>
              <w:t>Приказ Минтруда России</w:t>
            </w:r>
          </w:p>
        </w:tc>
        <w:tc>
          <w:tcPr>
            <w:tcW w:w="3813" w:type="dxa"/>
            <w:tcBorders>
              <w:top w:val="nil"/>
              <w:left w:val="nil"/>
              <w:bottom w:val="single" w:sz="4" w:space="0" w:color="auto"/>
              <w:right w:val="nil"/>
            </w:tcBorders>
          </w:tcPr>
          <w:p w:rsidR="005B660B" w:rsidRDefault="005B660B">
            <w:pPr>
              <w:pStyle w:val="ConsPlusNormal"/>
            </w:pPr>
            <w:r>
              <w:t>актуализация порядка организации и деятельности федеральных государственных учреждений медико-</w:t>
            </w:r>
            <w:r>
              <w:lastRenderedPageBreak/>
              <w:t>социальной экспертизы</w:t>
            </w:r>
          </w:p>
        </w:tc>
        <w:tc>
          <w:tcPr>
            <w:tcW w:w="1722" w:type="dxa"/>
            <w:tcBorders>
              <w:top w:val="nil"/>
              <w:left w:val="nil"/>
              <w:bottom w:val="single" w:sz="4" w:space="0" w:color="auto"/>
              <w:right w:val="nil"/>
            </w:tcBorders>
          </w:tcPr>
          <w:p w:rsidR="005B660B" w:rsidRDefault="005B660B">
            <w:pPr>
              <w:pStyle w:val="ConsPlusNormal"/>
            </w:pPr>
            <w:r>
              <w:lastRenderedPageBreak/>
              <w:t>Минтруд России</w:t>
            </w:r>
          </w:p>
        </w:tc>
        <w:tc>
          <w:tcPr>
            <w:tcW w:w="1144" w:type="dxa"/>
            <w:tcBorders>
              <w:top w:val="nil"/>
              <w:left w:val="nil"/>
              <w:bottom w:val="single" w:sz="4" w:space="0" w:color="auto"/>
              <w:right w:val="nil"/>
            </w:tcBorders>
          </w:tcPr>
          <w:p w:rsidR="005B660B" w:rsidRDefault="005B660B">
            <w:pPr>
              <w:pStyle w:val="ConsPlusNormal"/>
              <w:jc w:val="center"/>
            </w:pPr>
            <w:r>
              <w:t>2018 год</w:t>
            </w:r>
          </w:p>
        </w:tc>
      </w:tr>
    </w:tbl>
    <w:p w:rsidR="005B660B" w:rsidRDefault="005B660B">
      <w:pPr>
        <w:sectPr w:rsidR="005B660B">
          <w:pgSz w:w="16838" w:h="11905" w:orient="landscape"/>
          <w:pgMar w:top="1701" w:right="1134" w:bottom="850" w:left="1134" w:header="0" w:footer="0" w:gutter="0"/>
          <w:cols w:space="720"/>
        </w:sectPr>
      </w:pPr>
    </w:p>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pStyle w:val="ConsPlusNormal"/>
        <w:jc w:val="right"/>
        <w:outlineLvl w:val="1"/>
      </w:pPr>
      <w:r>
        <w:t>Приложение N 5</w:t>
      </w:r>
    </w:p>
    <w:p w:rsidR="005B660B" w:rsidRDefault="005B660B">
      <w:pPr>
        <w:pStyle w:val="ConsPlusNormal"/>
        <w:jc w:val="right"/>
      </w:pPr>
      <w:r>
        <w:t>к государственной программе</w:t>
      </w:r>
    </w:p>
    <w:p w:rsidR="005B660B" w:rsidRDefault="005B660B">
      <w:pPr>
        <w:pStyle w:val="ConsPlusNormal"/>
        <w:jc w:val="right"/>
      </w:pPr>
      <w:r>
        <w:t>Российской Федерации</w:t>
      </w:r>
    </w:p>
    <w:p w:rsidR="005B660B" w:rsidRDefault="005B660B">
      <w:pPr>
        <w:pStyle w:val="ConsPlusNormal"/>
        <w:jc w:val="right"/>
      </w:pPr>
      <w:r>
        <w:t>"Доступная среда"</w:t>
      </w:r>
    </w:p>
    <w:p w:rsidR="005B660B" w:rsidRDefault="005B660B">
      <w:pPr>
        <w:pStyle w:val="ConsPlusNormal"/>
        <w:jc w:val="right"/>
      </w:pPr>
      <w:r>
        <w:t>на 2011 - 2020 годы</w:t>
      </w:r>
    </w:p>
    <w:p w:rsidR="005B660B" w:rsidRDefault="005B660B">
      <w:pPr>
        <w:pStyle w:val="ConsPlusNormal"/>
        <w:jc w:val="both"/>
      </w:pPr>
    </w:p>
    <w:p w:rsidR="005B660B" w:rsidRDefault="005B660B">
      <w:pPr>
        <w:pStyle w:val="ConsPlusNormal"/>
        <w:jc w:val="center"/>
      </w:pPr>
      <w:bookmarkStart w:id="63" w:name="P2983"/>
      <w:bookmarkEnd w:id="63"/>
      <w:r>
        <w:t>РЕСУРСНОЕ ОБЕСПЕЧЕНИЕ</w:t>
      </w:r>
    </w:p>
    <w:p w:rsidR="005B660B" w:rsidRDefault="005B660B">
      <w:pPr>
        <w:pStyle w:val="ConsPlusNormal"/>
        <w:jc w:val="center"/>
      </w:pPr>
      <w:r>
        <w:t>РЕАЛИЗАЦИИ ГОСУДАРСТВЕННОЙ ПРОГРАММЫ РОССИЙСКОЙ ФЕДЕРАЦИИ</w:t>
      </w:r>
    </w:p>
    <w:p w:rsidR="005B660B" w:rsidRDefault="005B660B">
      <w:pPr>
        <w:pStyle w:val="ConsPlusNormal"/>
        <w:jc w:val="center"/>
      </w:pPr>
      <w:r>
        <w:t>"ДОСТУПНАЯ СРЕДА" НА 2011 - 2020 ГОДЫ ЗА СЧЕТ СРЕДСТВ</w:t>
      </w:r>
    </w:p>
    <w:p w:rsidR="005B660B" w:rsidRDefault="005B660B">
      <w:pPr>
        <w:pStyle w:val="ConsPlusNormal"/>
        <w:jc w:val="center"/>
      </w:pPr>
      <w:r>
        <w:t>ФЕДЕРАЛЬНОГО БЮДЖЕТА И БЮДЖЕТОВ ГОСУДАРСТВЕННЫХ</w:t>
      </w:r>
    </w:p>
    <w:p w:rsidR="005B660B" w:rsidRDefault="005B660B">
      <w:pPr>
        <w:pStyle w:val="ConsPlusNormal"/>
        <w:jc w:val="center"/>
      </w:pPr>
      <w:r>
        <w:t>ВНЕБЮДЖЕТНЫХ ФОНДОВ РОССИЙСКОЙ ФЕДЕРАЦИИ</w:t>
      </w:r>
    </w:p>
    <w:p w:rsidR="005B660B" w:rsidRDefault="005B660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2154"/>
        <w:gridCol w:w="794"/>
        <w:gridCol w:w="794"/>
        <w:gridCol w:w="1644"/>
        <w:gridCol w:w="850"/>
        <w:gridCol w:w="1587"/>
        <w:gridCol w:w="1388"/>
        <w:gridCol w:w="1388"/>
        <w:gridCol w:w="1388"/>
        <w:gridCol w:w="1388"/>
        <w:gridCol w:w="1388"/>
        <w:gridCol w:w="1388"/>
        <w:gridCol w:w="1388"/>
        <w:gridCol w:w="1388"/>
        <w:gridCol w:w="1396"/>
      </w:tblGrid>
      <w:tr w:rsidR="005B660B">
        <w:tc>
          <w:tcPr>
            <w:tcW w:w="2211" w:type="dxa"/>
            <w:vMerge w:val="restart"/>
            <w:tcBorders>
              <w:top w:val="single" w:sz="4" w:space="0" w:color="auto"/>
              <w:left w:val="nil"/>
              <w:bottom w:val="single" w:sz="4" w:space="0" w:color="auto"/>
            </w:tcBorders>
          </w:tcPr>
          <w:p w:rsidR="005B660B" w:rsidRDefault="005B660B">
            <w:pPr>
              <w:pStyle w:val="ConsPlusNormal"/>
              <w:jc w:val="center"/>
            </w:pPr>
            <w:r>
              <w:t>Наименование государственной программы, подпрограмм государственной программы, основные мероприятия</w:t>
            </w:r>
          </w:p>
        </w:tc>
        <w:tc>
          <w:tcPr>
            <w:tcW w:w="2154" w:type="dxa"/>
            <w:vMerge w:val="restart"/>
            <w:tcBorders>
              <w:top w:val="single" w:sz="4" w:space="0" w:color="auto"/>
              <w:bottom w:val="single" w:sz="4" w:space="0" w:color="auto"/>
            </w:tcBorders>
          </w:tcPr>
          <w:p w:rsidR="005B660B" w:rsidRDefault="005B660B">
            <w:pPr>
              <w:pStyle w:val="ConsPlusNormal"/>
              <w:jc w:val="center"/>
            </w:pPr>
            <w:r>
              <w:t>Ответственный исполнитель, соисполнитель, государственный заказчик-координатор, участник</w:t>
            </w:r>
          </w:p>
        </w:tc>
        <w:tc>
          <w:tcPr>
            <w:tcW w:w="4082" w:type="dxa"/>
            <w:gridSpan w:val="4"/>
            <w:tcBorders>
              <w:top w:val="single" w:sz="4" w:space="0" w:color="auto"/>
              <w:bottom w:val="single" w:sz="4" w:space="0" w:color="auto"/>
            </w:tcBorders>
          </w:tcPr>
          <w:p w:rsidR="005B660B" w:rsidRDefault="005B660B">
            <w:pPr>
              <w:pStyle w:val="ConsPlusNormal"/>
              <w:jc w:val="center"/>
            </w:pPr>
            <w:r>
              <w:t>Код бюджетной классификации</w:t>
            </w:r>
          </w:p>
        </w:tc>
        <w:tc>
          <w:tcPr>
            <w:tcW w:w="14087" w:type="dxa"/>
            <w:gridSpan w:val="10"/>
            <w:tcBorders>
              <w:top w:val="single" w:sz="4" w:space="0" w:color="auto"/>
              <w:bottom w:val="single" w:sz="4" w:space="0" w:color="auto"/>
              <w:right w:val="nil"/>
            </w:tcBorders>
          </w:tcPr>
          <w:p w:rsidR="005B660B" w:rsidRDefault="005B660B">
            <w:pPr>
              <w:pStyle w:val="ConsPlusNormal"/>
              <w:jc w:val="center"/>
            </w:pPr>
            <w:r>
              <w:t>Объемы бюджетных ассигнований (тыс. рублей), годы</w:t>
            </w:r>
          </w:p>
        </w:tc>
      </w:tr>
      <w:tr w:rsidR="005B660B">
        <w:tc>
          <w:tcPr>
            <w:tcW w:w="2211" w:type="dxa"/>
            <w:vMerge/>
            <w:tcBorders>
              <w:top w:val="single" w:sz="4" w:space="0" w:color="auto"/>
              <w:left w:val="nil"/>
              <w:bottom w:val="single" w:sz="4" w:space="0" w:color="auto"/>
            </w:tcBorders>
          </w:tcPr>
          <w:p w:rsidR="005B660B" w:rsidRDefault="005B660B"/>
        </w:tc>
        <w:tc>
          <w:tcPr>
            <w:tcW w:w="2154" w:type="dxa"/>
            <w:vMerge/>
            <w:tcBorders>
              <w:top w:val="single" w:sz="4" w:space="0" w:color="auto"/>
              <w:bottom w:val="single" w:sz="4" w:space="0" w:color="auto"/>
            </w:tcBorders>
          </w:tcPr>
          <w:p w:rsidR="005B660B" w:rsidRDefault="005B660B"/>
        </w:tc>
        <w:tc>
          <w:tcPr>
            <w:tcW w:w="794" w:type="dxa"/>
            <w:tcBorders>
              <w:top w:val="single" w:sz="4" w:space="0" w:color="auto"/>
              <w:bottom w:val="single" w:sz="4" w:space="0" w:color="auto"/>
            </w:tcBorders>
          </w:tcPr>
          <w:p w:rsidR="005B660B" w:rsidRDefault="005B660B">
            <w:pPr>
              <w:pStyle w:val="ConsPlusNormal"/>
              <w:jc w:val="center"/>
            </w:pPr>
            <w:r>
              <w:t>ГРБС</w:t>
            </w:r>
          </w:p>
        </w:tc>
        <w:tc>
          <w:tcPr>
            <w:tcW w:w="794" w:type="dxa"/>
            <w:tcBorders>
              <w:top w:val="single" w:sz="4" w:space="0" w:color="auto"/>
              <w:bottom w:val="single" w:sz="4" w:space="0" w:color="auto"/>
            </w:tcBorders>
          </w:tcPr>
          <w:p w:rsidR="005B660B" w:rsidRDefault="005B660B">
            <w:pPr>
              <w:pStyle w:val="ConsPlusNormal"/>
              <w:jc w:val="center"/>
            </w:pPr>
            <w:r>
              <w:t>Рз Пр</w:t>
            </w:r>
          </w:p>
        </w:tc>
        <w:tc>
          <w:tcPr>
            <w:tcW w:w="1644" w:type="dxa"/>
            <w:tcBorders>
              <w:top w:val="single" w:sz="4" w:space="0" w:color="auto"/>
              <w:bottom w:val="single" w:sz="4" w:space="0" w:color="auto"/>
            </w:tcBorders>
          </w:tcPr>
          <w:p w:rsidR="005B660B" w:rsidRDefault="005B660B">
            <w:pPr>
              <w:pStyle w:val="ConsPlusNormal"/>
              <w:jc w:val="center"/>
            </w:pPr>
            <w:r>
              <w:t>ЦСР</w:t>
            </w:r>
          </w:p>
        </w:tc>
        <w:tc>
          <w:tcPr>
            <w:tcW w:w="850" w:type="dxa"/>
            <w:tcBorders>
              <w:top w:val="single" w:sz="4" w:space="0" w:color="auto"/>
              <w:bottom w:val="single" w:sz="4" w:space="0" w:color="auto"/>
            </w:tcBorders>
          </w:tcPr>
          <w:p w:rsidR="005B660B" w:rsidRDefault="005B660B">
            <w:pPr>
              <w:pStyle w:val="ConsPlusNormal"/>
              <w:jc w:val="center"/>
            </w:pPr>
            <w:r>
              <w:t>Группа ВР</w:t>
            </w:r>
          </w:p>
        </w:tc>
        <w:tc>
          <w:tcPr>
            <w:tcW w:w="1587" w:type="dxa"/>
            <w:tcBorders>
              <w:top w:val="single" w:sz="4" w:space="0" w:color="auto"/>
              <w:bottom w:val="single" w:sz="4" w:space="0" w:color="auto"/>
            </w:tcBorders>
          </w:tcPr>
          <w:p w:rsidR="005B660B" w:rsidRDefault="005B660B">
            <w:pPr>
              <w:pStyle w:val="ConsPlusNormal"/>
              <w:jc w:val="center"/>
            </w:pPr>
            <w:r>
              <w:t>2011 год</w:t>
            </w:r>
          </w:p>
        </w:tc>
        <w:tc>
          <w:tcPr>
            <w:tcW w:w="1388" w:type="dxa"/>
            <w:tcBorders>
              <w:top w:val="single" w:sz="4" w:space="0" w:color="auto"/>
              <w:bottom w:val="single" w:sz="4" w:space="0" w:color="auto"/>
            </w:tcBorders>
          </w:tcPr>
          <w:p w:rsidR="005B660B" w:rsidRDefault="005B660B">
            <w:pPr>
              <w:pStyle w:val="ConsPlusNormal"/>
              <w:jc w:val="center"/>
            </w:pPr>
            <w:r>
              <w:t>2012 год</w:t>
            </w:r>
          </w:p>
        </w:tc>
        <w:tc>
          <w:tcPr>
            <w:tcW w:w="1388" w:type="dxa"/>
            <w:tcBorders>
              <w:top w:val="single" w:sz="4" w:space="0" w:color="auto"/>
              <w:bottom w:val="single" w:sz="4" w:space="0" w:color="auto"/>
            </w:tcBorders>
          </w:tcPr>
          <w:p w:rsidR="005B660B" w:rsidRDefault="005B660B">
            <w:pPr>
              <w:pStyle w:val="ConsPlusNormal"/>
              <w:jc w:val="center"/>
            </w:pPr>
            <w:r>
              <w:t>2013 год</w:t>
            </w:r>
          </w:p>
        </w:tc>
        <w:tc>
          <w:tcPr>
            <w:tcW w:w="1388" w:type="dxa"/>
            <w:tcBorders>
              <w:top w:val="single" w:sz="4" w:space="0" w:color="auto"/>
              <w:bottom w:val="single" w:sz="4" w:space="0" w:color="auto"/>
            </w:tcBorders>
          </w:tcPr>
          <w:p w:rsidR="005B660B" w:rsidRDefault="005B660B">
            <w:pPr>
              <w:pStyle w:val="ConsPlusNormal"/>
              <w:jc w:val="center"/>
            </w:pPr>
            <w:r>
              <w:t>2014 год</w:t>
            </w:r>
          </w:p>
        </w:tc>
        <w:tc>
          <w:tcPr>
            <w:tcW w:w="1388" w:type="dxa"/>
            <w:tcBorders>
              <w:top w:val="single" w:sz="4" w:space="0" w:color="auto"/>
              <w:bottom w:val="single" w:sz="4" w:space="0" w:color="auto"/>
            </w:tcBorders>
          </w:tcPr>
          <w:p w:rsidR="005B660B" w:rsidRDefault="005B660B">
            <w:pPr>
              <w:pStyle w:val="ConsPlusNormal"/>
              <w:jc w:val="center"/>
            </w:pPr>
            <w:r>
              <w:t>2015 год</w:t>
            </w:r>
          </w:p>
        </w:tc>
        <w:tc>
          <w:tcPr>
            <w:tcW w:w="1388" w:type="dxa"/>
            <w:tcBorders>
              <w:top w:val="single" w:sz="4" w:space="0" w:color="auto"/>
              <w:bottom w:val="single" w:sz="4" w:space="0" w:color="auto"/>
            </w:tcBorders>
          </w:tcPr>
          <w:p w:rsidR="005B660B" w:rsidRDefault="005B660B">
            <w:pPr>
              <w:pStyle w:val="ConsPlusNormal"/>
              <w:jc w:val="center"/>
            </w:pPr>
            <w:r>
              <w:t xml:space="preserve">2016 год </w:t>
            </w:r>
            <w:hyperlink w:anchor="P6921" w:history="1">
              <w:r>
                <w:rPr>
                  <w:color w:val="0000FF"/>
                </w:rPr>
                <w:t>&lt;*&gt;</w:t>
              </w:r>
            </w:hyperlink>
          </w:p>
        </w:tc>
        <w:tc>
          <w:tcPr>
            <w:tcW w:w="1388" w:type="dxa"/>
            <w:tcBorders>
              <w:top w:val="single" w:sz="4" w:space="0" w:color="auto"/>
              <w:bottom w:val="single" w:sz="4" w:space="0" w:color="auto"/>
            </w:tcBorders>
          </w:tcPr>
          <w:p w:rsidR="005B660B" w:rsidRDefault="005B660B">
            <w:pPr>
              <w:pStyle w:val="ConsPlusNormal"/>
              <w:jc w:val="center"/>
            </w:pPr>
            <w:r>
              <w:t>2017 год</w:t>
            </w:r>
          </w:p>
        </w:tc>
        <w:tc>
          <w:tcPr>
            <w:tcW w:w="1388" w:type="dxa"/>
            <w:tcBorders>
              <w:top w:val="single" w:sz="4" w:space="0" w:color="auto"/>
              <w:bottom w:val="single" w:sz="4" w:space="0" w:color="auto"/>
            </w:tcBorders>
          </w:tcPr>
          <w:p w:rsidR="005B660B" w:rsidRDefault="005B660B">
            <w:pPr>
              <w:pStyle w:val="ConsPlusNormal"/>
              <w:jc w:val="center"/>
            </w:pPr>
            <w:r>
              <w:t>2018 год</w:t>
            </w:r>
          </w:p>
        </w:tc>
        <w:tc>
          <w:tcPr>
            <w:tcW w:w="1388" w:type="dxa"/>
            <w:tcBorders>
              <w:top w:val="single" w:sz="4" w:space="0" w:color="auto"/>
              <w:bottom w:val="single" w:sz="4" w:space="0" w:color="auto"/>
            </w:tcBorders>
          </w:tcPr>
          <w:p w:rsidR="005B660B" w:rsidRDefault="005B660B">
            <w:pPr>
              <w:pStyle w:val="ConsPlusNormal"/>
              <w:jc w:val="center"/>
            </w:pPr>
            <w:r>
              <w:t>2019 год</w:t>
            </w:r>
          </w:p>
        </w:tc>
        <w:tc>
          <w:tcPr>
            <w:tcW w:w="1396" w:type="dxa"/>
            <w:tcBorders>
              <w:top w:val="single" w:sz="4" w:space="0" w:color="auto"/>
              <w:bottom w:val="single" w:sz="4" w:space="0" w:color="auto"/>
              <w:right w:val="nil"/>
            </w:tcBorders>
          </w:tcPr>
          <w:p w:rsidR="005B660B" w:rsidRDefault="005B660B">
            <w:pPr>
              <w:pStyle w:val="ConsPlusNormal"/>
              <w:jc w:val="center"/>
            </w:pPr>
            <w:r>
              <w:t>2020 год</w:t>
            </w:r>
          </w:p>
        </w:tc>
      </w:tr>
      <w:tr w:rsidR="005B660B">
        <w:tblPrEx>
          <w:tblBorders>
            <w:insideV w:val="none" w:sz="0" w:space="0" w:color="auto"/>
          </w:tblBorders>
        </w:tblPrEx>
        <w:tc>
          <w:tcPr>
            <w:tcW w:w="2211" w:type="dxa"/>
            <w:vMerge w:val="restart"/>
            <w:tcBorders>
              <w:top w:val="single" w:sz="4" w:space="0" w:color="auto"/>
              <w:left w:val="nil"/>
              <w:bottom w:val="nil"/>
              <w:right w:val="nil"/>
            </w:tcBorders>
          </w:tcPr>
          <w:p w:rsidR="005B660B" w:rsidRDefault="005B660B">
            <w:pPr>
              <w:pStyle w:val="ConsPlusNormal"/>
            </w:pPr>
            <w:r>
              <w:t>Государственная программа Российской Федерации "Доступная среда" на 2011 - 2020 годы</w:t>
            </w:r>
          </w:p>
        </w:tc>
        <w:tc>
          <w:tcPr>
            <w:tcW w:w="2154" w:type="dxa"/>
            <w:tcBorders>
              <w:top w:val="single" w:sz="4" w:space="0" w:color="auto"/>
              <w:left w:val="nil"/>
              <w:bottom w:val="nil"/>
              <w:right w:val="nil"/>
            </w:tcBorders>
          </w:tcPr>
          <w:p w:rsidR="005B660B" w:rsidRDefault="005B660B">
            <w:pPr>
              <w:pStyle w:val="ConsPlusNormal"/>
            </w:pPr>
            <w:r>
              <w:t>всего</w:t>
            </w:r>
          </w:p>
        </w:tc>
        <w:tc>
          <w:tcPr>
            <w:tcW w:w="794" w:type="dxa"/>
            <w:tcBorders>
              <w:top w:val="single" w:sz="4" w:space="0" w:color="auto"/>
              <w:left w:val="nil"/>
              <w:bottom w:val="nil"/>
              <w:right w:val="nil"/>
            </w:tcBorders>
          </w:tcPr>
          <w:p w:rsidR="005B660B" w:rsidRDefault="005B660B">
            <w:pPr>
              <w:pStyle w:val="ConsPlusNormal"/>
              <w:jc w:val="center"/>
            </w:pPr>
            <w:r>
              <w:t>-</w:t>
            </w:r>
          </w:p>
        </w:tc>
        <w:tc>
          <w:tcPr>
            <w:tcW w:w="794" w:type="dxa"/>
            <w:tcBorders>
              <w:top w:val="single" w:sz="4" w:space="0" w:color="auto"/>
              <w:left w:val="nil"/>
              <w:bottom w:val="nil"/>
              <w:right w:val="nil"/>
            </w:tcBorders>
          </w:tcPr>
          <w:p w:rsidR="005B660B" w:rsidRDefault="005B660B">
            <w:pPr>
              <w:pStyle w:val="ConsPlusNormal"/>
              <w:jc w:val="center"/>
            </w:pPr>
            <w:r>
              <w:t>-</w:t>
            </w:r>
          </w:p>
        </w:tc>
        <w:tc>
          <w:tcPr>
            <w:tcW w:w="1644" w:type="dxa"/>
            <w:tcBorders>
              <w:top w:val="single" w:sz="4" w:space="0" w:color="auto"/>
              <w:left w:val="nil"/>
              <w:bottom w:val="nil"/>
              <w:right w:val="nil"/>
            </w:tcBorders>
          </w:tcPr>
          <w:p w:rsidR="005B660B" w:rsidRDefault="005B660B">
            <w:pPr>
              <w:pStyle w:val="ConsPlusNormal"/>
              <w:jc w:val="center"/>
            </w:pPr>
            <w:r>
              <w:t>-</w:t>
            </w:r>
          </w:p>
        </w:tc>
        <w:tc>
          <w:tcPr>
            <w:tcW w:w="850" w:type="dxa"/>
            <w:tcBorders>
              <w:top w:val="single" w:sz="4" w:space="0" w:color="auto"/>
              <w:left w:val="nil"/>
              <w:bottom w:val="nil"/>
              <w:right w:val="nil"/>
            </w:tcBorders>
          </w:tcPr>
          <w:p w:rsidR="005B660B" w:rsidRDefault="005B660B">
            <w:pPr>
              <w:pStyle w:val="ConsPlusNormal"/>
              <w:jc w:val="center"/>
            </w:pPr>
            <w:r>
              <w:t>-</w:t>
            </w:r>
          </w:p>
        </w:tc>
        <w:tc>
          <w:tcPr>
            <w:tcW w:w="1587" w:type="dxa"/>
            <w:tcBorders>
              <w:top w:val="single" w:sz="4" w:space="0" w:color="auto"/>
              <w:left w:val="nil"/>
              <w:bottom w:val="nil"/>
              <w:right w:val="nil"/>
            </w:tcBorders>
          </w:tcPr>
          <w:p w:rsidR="005B660B" w:rsidRDefault="005B660B">
            <w:pPr>
              <w:pStyle w:val="ConsPlusNormal"/>
              <w:jc w:val="center"/>
            </w:pPr>
            <w:r>
              <w:t>33003377,99</w:t>
            </w:r>
          </w:p>
        </w:tc>
        <w:tc>
          <w:tcPr>
            <w:tcW w:w="1388" w:type="dxa"/>
            <w:tcBorders>
              <w:top w:val="single" w:sz="4" w:space="0" w:color="auto"/>
              <w:left w:val="nil"/>
              <w:bottom w:val="nil"/>
              <w:right w:val="nil"/>
            </w:tcBorders>
          </w:tcPr>
          <w:p w:rsidR="005B660B" w:rsidRDefault="005B660B">
            <w:pPr>
              <w:pStyle w:val="ConsPlusNormal"/>
              <w:jc w:val="center"/>
            </w:pPr>
            <w:r>
              <w:t>30025336,3</w:t>
            </w:r>
          </w:p>
        </w:tc>
        <w:tc>
          <w:tcPr>
            <w:tcW w:w="1388" w:type="dxa"/>
            <w:tcBorders>
              <w:top w:val="single" w:sz="4" w:space="0" w:color="auto"/>
              <w:left w:val="nil"/>
              <w:bottom w:val="nil"/>
              <w:right w:val="nil"/>
            </w:tcBorders>
          </w:tcPr>
          <w:p w:rsidR="005B660B" w:rsidRDefault="005B660B">
            <w:pPr>
              <w:pStyle w:val="ConsPlusNormal"/>
              <w:jc w:val="center"/>
            </w:pPr>
            <w:r>
              <w:t>33331917,2</w:t>
            </w:r>
          </w:p>
        </w:tc>
        <w:tc>
          <w:tcPr>
            <w:tcW w:w="1388" w:type="dxa"/>
            <w:tcBorders>
              <w:top w:val="single" w:sz="4" w:space="0" w:color="auto"/>
              <w:left w:val="nil"/>
              <w:bottom w:val="nil"/>
              <w:right w:val="nil"/>
            </w:tcBorders>
          </w:tcPr>
          <w:p w:rsidR="005B660B" w:rsidRDefault="005B660B">
            <w:pPr>
              <w:pStyle w:val="ConsPlusNormal"/>
              <w:jc w:val="center"/>
            </w:pPr>
            <w:r>
              <w:t>35083535,3</w:t>
            </w:r>
          </w:p>
        </w:tc>
        <w:tc>
          <w:tcPr>
            <w:tcW w:w="1388" w:type="dxa"/>
            <w:tcBorders>
              <w:top w:val="single" w:sz="4" w:space="0" w:color="auto"/>
              <w:left w:val="nil"/>
              <w:bottom w:val="nil"/>
              <w:right w:val="nil"/>
            </w:tcBorders>
          </w:tcPr>
          <w:p w:rsidR="005B660B" w:rsidRDefault="005B660B">
            <w:pPr>
              <w:pStyle w:val="ConsPlusNormal"/>
              <w:jc w:val="center"/>
            </w:pPr>
            <w:r>
              <w:t>37977668,7</w:t>
            </w:r>
          </w:p>
        </w:tc>
        <w:tc>
          <w:tcPr>
            <w:tcW w:w="1388" w:type="dxa"/>
            <w:tcBorders>
              <w:top w:val="single" w:sz="4" w:space="0" w:color="auto"/>
              <w:left w:val="nil"/>
              <w:bottom w:val="nil"/>
              <w:right w:val="nil"/>
            </w:tcBorders>
          </w:tcPr>
          <w:p w:rsidR="005B660B" w:rsidRDefault="005B660B">
            <w:pPr>
              <w:pStyle w:val="ConsPlusNormal"/>
              <w:jc w:val="center"/>
            </w:pPr>
            <w:r>
              <w:t>47935211,5</w:t>
            </w:r>
          </w:p>
        </w:tc>
        <w:tc>
          <w:tcPr>
            <w:tcW w:w="1388" w:type="dxa"/>
            <w:tcBorders>
              <w:top w:val="single" w:sz="4" w:space="0" w:color="auto"/>
              <w:left w:val="nil"/>
              <w:bottom w:val="nil"/>
              <w:right w:val="nil"/>
            </w:tcBorders>
          </w:tcPr>
          <w:p w:rsidR="005B660B" w:rsidRDefault="005B660B">
            <w:pPr>
              <w:pStyle w:val="ConsPlusNormal"/>
              <w:jc w:val="center"/>
            </w:pPr>
            <w:r>
              <w:t>52919205,8</w:t>
            </w:r>
          </w:p>
        </w:tc>
        <w:tc>
          <w:tcPr>
            <w:tcW w:w="1388" w:type="dxa"/>
            <w:tcBorders>
              <w:top w:val="single" w:sz="4" w:space="0" w:color="auto"/>
              <w:left w:val="nil"/>
              <w:bottom w:val="nil"/>
              <w:right w:val="nil"/>
            </w:tcBorders>
          </w:tcPr>
          <w:p w:rsidR="005B660B" w:rsidRDefault="005B660B">
            <w:pPr>
              <w:pStyle w:val="ConsPlusNormal"/>
              <w:jc w:val="center"/>
            </w:pPr>
            <w:r>
              <w:t>51928444,1</w:t>
            </w:r>
          </w:p>
        </w:tc>
        <w:tc>
          <w:tcPr>
            <w:tcW w:w="1388" w:type="dxa"/>
            <w:tcBorders>
              <w:top w:val="single" w:sz="4" w:space="0" w:color="auto"/>
              <w:left w:val="nil"/>
              <w:bottom w:val="nil"/>
              <w:right w:val="nil"/>
            </w:tcBorders>
          </w:tcPr>
          <w:p w:rsidR="005B660B" w:rsidRDefault="005B660B">
            <w:pPr>
              <w:pStyle w:val="ConsPlusNormal"/>
              <w:jc w:val="center"/>
            </w:pPr>
            <w:r>
              <w:t>51208344,1</w:t>
            </w:r>
          </w:p>
        </w:tc>
        <w:tc>
          <w:tcPr>
            <w:tcW w:w="1396" w:type="dxa"/>
            <w:tcBorders>
              <w:top w:val="single" w:sz="4" w:space="0" w:color="auto"/>
              <w:left w:val="nil"/>
              <w:bottom w:val="nil"/>
              <w:right w:val="nil"/>
            </w:tcBorders>
          </w:tcPr>
          <w:p w:rsidR="005B660B" w:rsidRDefault="005B660B">
            <w:pPr>
              <w:pStyle w:val="ConsPlusNormal"/>
              <w:jc w:val="center"/>
            </w:pPr>
            <w:r>
              <w:t>51139998,1</w:t>
            </w:r>
          </w:p>
        </w:tc>
      </w:tr>
      <w:tr w:rsidR="005B660B">
        <w:tblPrEx>
          <w:tblBorders>
            <w:insideH w:val="none" w:sz="0" w:space="0" w:color="auto"/>
            <w:insideV w:val="none" w:sz="0" w:space="0" w:color="auto"/>
          </w:tblBorders>
        </w:tblPrEx>
        <w:tc>
          <w:tcPr>
            <w:tcW w:w="2211" w:type="dxa"/>
            <w:vMerge/>
            <w:tcBorders>
              <w:top w:val="single" w:sz="4" w:space="0" w:color="auto"/>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в том числе:</w:t>
            </w:r>
          </w:p>
        </w:tc>
        <w:tc>
          <w:tcPr>
            <w:tcW w:w="794" w:type="dxa"/>
            <w:tcBorders>
              <w:top w:val="nil"/>
              <w:left w:val="nil"/>
              <w:bottom w:val="nil"/>
              <w:right w:val="nil"/>
            </w:tcBorders>
          </w:tcPr>
          <w:p w:rsidR="005B660B" w:rsidRDefault="005B660B">
            <w:pPr>
              <w:pStyle w:val="ConsPlusNormal"/>
            </w:pPr>
          </w:p>
        </w:tc>
        <w:tc>
          <w:tcPr>
            <w:tcW w:w="794" w:type="dxa"/>
            <w:tcBorders>
              <w:top w:val="nil"/>
              <w:left w:val="nil"/>
              <w:bottom w:val="nil"/>
              <w:right w:val="nil"/>
            </w:tcBorders>
          </w:tcPr>
          <w:p w:rsidR="005B660B" w:rsidRDefault="005B660B">
            <w:pPr>
              <w:pStyle w:val="ConsPlusNormal"/>
            </w:pPr>
          </w:p>
        </w:tc>
        <w:tc>
          <w:tcPr>
            <w:tcW w:w="1644" w:type="dxa"/>
            <w:tcBorders>
              <w:top w:val="nil"/>
              <w:left w:val="nil"/>
              <w:bottom w:val="nil"/>
              <w:right w:val="nil"/>
            </w:tcBorders>
          </w:tcPr>
          <w:p w:rsidR="005B660B" w:rsidRDefault="005B660B">
            <w:pPr>
              <w:pStyle w:val="ConsPlusNormal"/>
            </w:pPr>
          </w:p>
        </w:tc>
        <w:tc>
          <w:tcPr>
            <w:tcW w:w="850" w:type="dxa"/>
            <w:tcBorders>
              <w:top w:val="nil"/>
              <w:left w:val="nil"/>
              <w:bottom w:val="nil"/>
              <w:right w:val="nil"/>
            </w:tcBorders>
          </w:tcPr>
          <w:p w:rsidR="005B660B" w:rsidRDefault="005B660B">
            <w:pPr>
              <w:pStyle w:val="ConsPlusNormal"/>
            </w:pPr>
          </w:p>
        </w:tc>
        <w:tc>
          <w:tcPr>
            <w:tcW w:w="1587"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96" w:type="dxa"/>
            <w:tcBorders>
              <w:top w:val="nil"/>
              <w:left w:val="nil"/>
              <w:bottom w:val="nil"/>
              <w:right w:val="nil"/>
            </w:tcBorders>
          </w:tcPr>
          <w:p w:rsidR="005B660B" w:rsidRDefault="005B660B">
            <w:pPr>
              <w:pStyle w:val="ConsPlusNormal"/>
            </w:pPr>
          </w:p>
        </w:tc>
      </w:tr>
      <w:tr w:rsidR="005B660B">
        <w:tblPrEx>
          <w:tblBorders>
            <w:insideH w:val="none" w:sz="0" w:space="0" w:color="auto"/>
            <w:insideV w:val="none" w:sz="0" w:space="0" w:color="auto"/>
          </w:tblBorders>
        </w:tblPrEx>
        <w:tc>
          <w:tcPr>
            <w:tcW w:w="2211" w:type="dxa"/>
            <w:vMerge/>
            <w:tcBorders>
              <w:top w:val="single" w:sz="4" w:space="0" w:color="auto"/>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федеральный бюджет</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33003377,99</w:t>
            </w:r>
          </w:p>
        </w:tc>
        <w:tc>
          <w:tcPr>
            <w:tcW w:w="1388" w:type="dxa"/>
            <w:tcBorders>
              <w:top w:val="nil"/>
              <w:left w:val="nil"/>
              <w:bottom w:val="nil"/>
              <w:right w:val="nil"/>
            </w:tcBorders>
          </w:tcPr>
          <w:p w:rsidR="005B660B" w:rsidRDefault="005B660B">
            <w:pPr>
              <w:pStyle w:val="ConsPlusNormal"/>
              <w:jc w:val="center"/>
            </w:pPr>
            <w:r>
              <w:t>30025336,3</w:t>
            </w:r>
          </w:p>
        </w:tc>
        <w:tc>
          <w:tcPr>
            <w:tcW w:w="1388" w:type="dxa"/>
            <w:tcBorders>
              <w:top w:val="nil"/>
              <w:left w:val="nil"/>
              <w:bottom w:val="nil"/>
              <w:right w:val="nil"/>
            </w:tcBorders>
          </w:tcPr>
          <w:p w:rsidR="005B660B" w:rsidRDefault="005B660B">
            <w:pPr>
              <w:pStyle w:val="ConsPlusNormal"/>
              <w:jc w:val="center"/>
            </w:pPr>
            <w:r>
              <w:t>33331917,2</w:t>
            </w:r>
          </w:p>
        </w:tc>
        <w:tc>
          <w:tcPr>
            <w:tcW w:w="1388" w:type="dxa"/>
            <w:tcBorders>
              <w:top w:val="nil"/>
              <w:left w:val="nil"/>
              <w:bottom w:val="nil"/>
              <w:right w:val="nil"/>
            </w:tcBorders>
          </w:tcPr>
          <w:p w:rsidR="005B660B" w:rsidRDefault="005B660B">
            <w:pPr>
              <w:pStyle w:val="ConsPlusNormal"/>
              <w:jc w:val="center"/>
            </w:pPr>
            <w:r>
              <w:t>35083535,3</w:t>
            </w:r>
          </w:p>
        </w:tc>
        <w:tc>
          <w:tcPr>
            <w:tcW w:w="1388" w:type="dxa"/>
            <w:tcBorders>
              <w:top w:val="nil"/>
              <w:left w:val="nil"/>
              <w:bottom w:val="nil"/>
              <w:right w:val="nil"/>
            </w:tcBorders>
          </w:tcPr>
          <w:p w:rsidR="005B660B" w:rsidRDefault="005B660B">
            <w:pPr>
              <w:pStyle w:val="ConsPlusNormal"/>
              <w:jc w:val="center"/>
            </w:pPr>
            <w:r>
              <w:t>37977668,7</w:t>
            </w:r>
          </w:p>
        </w:tc>
        <w:tc>
          <w:tcPr>
            <w:tcW w:w="1388" w:type="dxa"/>
            <w:tcBorders>
              <w:top w:val="nil"/>
              <w:left w:val="nil"/>
              <w:bottom w:val="nil"/>
              <w:right w:val="nil"/>
            </w:tcBorders>
          </w:tcPr>
          <w:p w:rsidR="005B660B" w:rsidRDefault="005B660B">
            <w:pPr>
              <w:pStyle w:val="ConsPlusNormal"/>
              <w:jc w:val="center"/>
            </w:pPr>
            <w:r>
              <w:t>47935211,5</w:t>
            </w:r>
          </w:p>
        </w:tc>
        <w:tc>
          <w:tcPr>
            <w:tcW w:w="1388" w:type="dxa"/>
            <w:tcBorders>
              <w:top w:val="nil"/>
              <w:left w:val="nil"/>
              <w:bottom w:val="nil"/>
              <w:right w:val="nil"/>
            </w:tcBorders>
          </w:tcPr>
          <w:p w:rsidR="005B660B" w:rsidRDefault="005B660B">
            <w:pPr>
              <w:pStyle w:val="ConsPlusNormal"/>
              <w:jc w:val="center"/>
            </w:pPr>
            <w:r>
              <w:t>52919205,8</w:t>
            </w:r>
          </w:p>
        </w:tc>
        <w:tc>
          <w:tcPr>
            <w:tcW w:w="1388" w:type="dxa"/>
            <w:tcBorders>
              <w:top w:val="nil"/>
              <w:left w:val="nil"/>
              <w:bottom w:val="nil"/>
              <w:right w:val="nil"/>
            </w:tcBorders>
          </w:tcPr>
          <w:p w:rsidR="005B660B" w:rsidRDefault="005B660B">
            <w:pPr>
              <w:pStyle w:val="ConsPlusNormal"/>
              <w:jc w:val="center"/>
            </w:pPr>
            <w:r>
              <w:t>51928444,1</w:t>
            </w:r>
          </w:p>
        </w:tc>
        <w:tc>
          <w:tcPr>
            <w:tcW w:w="1388" w:type="dxa"/>
            <w:tcBorders>
              <w:top w:val="nil"/>
              <w:left w:val="nil"/>
              <w:bottom w:val="nil"/>
              <w:right w:val="nil"/>
            </w:tcBorders>
          </w:tcPr>
          <w:p w:rsidR="005B660B" w:rsidRDefault="005B660B">
            <w:pPr>
              <w:pStyle w:val="ConsPlusNormal"/>
              <w:jc w:val="center"/>
            </w:pPr>
            <w:r>
              <w:t>51208344,1</w:t>
            </w:r>
          </w:p>
        </w:tc>
        <w:tc>
          <w:tcPr>
            <w:tcW w:w="1396" w:type="dxa"/>
            <w:tcBorders>
              <w:top w:val="nil"/>
              <w:left w:val="nil"/>
              <w:bottom w:val="nil"/>
              <w:right w:val="nil"/>
            </w:tcBorders>
          </w:tcPr>
          <w:p w:rsidR="005B660B" w:rsidRDefault="005B660B">
            <w:pPr>
              <w:pStyle w:val="ConsPlusNormal"/>
              <w:jc w:val="center"/>
            </w:pPr>
            <w:r>
              <w:t>51139998,1</w:t>
            </w:r>
          </w:p>
        </w:tc>
      </w:tr>
      <w:tr w:rsidR="005B660B">
        <w:tblPrEx>
          <w:tblBorders>
            <w:insideH w:val="none" w:sz="0" w:space="0" w:color="auto"/>
            <w:insideV w:val="none" w:sz="0" w:space="0" w:color="auto"/>
          </w:tblBorders>
        </w:tblPrEx>
        <w:tc>
          <w:tcPr>
            <w:tcW w:w="2211" w:type="dxa"/>
            <w:vMerge/>
            <w:tcBorders>
              <w:top w:val="single" w:sz="4" w:space="0" w:color="auto"/>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Минтруд России</w:t>
            </w:r>
          </w:p>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12752640</w:t>
            </w:r>
          </w:p>
        </w:tc>
        <w:tc>
          <w:tcPr>
            <w:tcW w:w="1388" w:type="dxa"/>
            <w:tcBorders>
              <w:top w:val="nil"/>
              <w:left w:val="nil"/>
              <w:bottom w:val="nil"/>
              <w:right w:val="nil"/>
            </w:tcBorders>
          </w:tcPr>
          <w:p w:rsidR="005B660B" w:rsidRDefault="005B660B">
            <w:pPr>
              <w:pStyle w:val="ConsPlusNormal"/>
              <w:jc w:val="center"/>
            </w:pPr>
            <w:r>
              <w:t>19916563,7</w:t>
            </w:r>
          </w:p>
        </w:tc>
        <w:tc>
          <w:tcPr>
            <w:tcW w:w="1388" w:type="dxa"/>
            <w:tcBorders>
              <w:top w:val="nil"/>
              <w:left w:val="nil"/>
              <w:bottom w:val="nil"/>
              <w:right w:val="nil"/>
            </w:tcBorders>
          </w:tcPr>
          <w:p w:rsidR="005B660B" w:rsidRDefault="005B660B">
            <w:pPr>
              <w:pStyle w:val="ConsPlusNormal"/>
              <w:jc w:val="center"/>
            </w:pPr>
            <w:r>
              <w:t>18407889,4</w:t>
            </w:r>
          </w:p>
        </w:tc>
        <w:tc>
          <w:tcPr>
            <w:tcW w:w="1388" w:type="dxa"/>
            <w:tcBorders>
              <w:top w:val="nil"/>
              <w:left w:val="nil"/>
              <w:bottom w:val="nil"/>
              <w:right w:val="nil"/>
            </w:tcBorders>
          </w:tcPr>
          <w:p w:rsidR="005B660B" w:rsidRDefault="005B660B">
            <w:pPr>
              <w:pStyle w:val="ConsPlusNormal"/>
              <w:jc w:val="center"/>
            </w:pPr>
            <w:r>
              <w:t>22183228,5</w:t>
            </w:r>
          </w:p>
        </w:tc>
        <w:tc>
          <w:tcPr>
            <w:tcW w:w="1388" w:type="dxa"/>
            <w:tcBorders>
              <w:top w:val="nil"/>
              <w:left w:val="nil"/>
              <w:bottom w:val="nil"/>
              <w:right w:val="nil"/>
            </w:tcBorders>
          </w:tcPr>
          <w:p w:rsidR="005B660B" w:rsidRDefault="005B660B">
            <w:pPr>
              <w:pStyle w:val="ConsPlusNormal"/>
              <w:jc w:val="center"/>
            </w:pPr>
            <w:r>
              <w:t>34395359,4</w:t>
            </w:r>
          </w:p>
        </w:tc>
        <w:tc>
          <w:tcPr>
            <w:tcW w:w="1388" w:type="dxa"/>
            <w:tcBorders>
              <w:top w:val="nil"/>
              <w:left w:val="nil"/>
              <w:bottom w:val="nil"/>
              <w:right w:val="nil"/>
            </w:tcBorders>
          </w:tcPr>
          <w:p w:rsidR="005B660B" w:rsidRDefault="005B660B">
            <w:pPr>
              <w:pStyle w:val="ConsPlusNormal"/>
              <w:jc w:val="center"/>
            </w:pPr>
            <w:r>
              <w:t>46390137</w:t>
            </w:r>
          </w:p>
        </w:tc>
        <w:tc>
          <w:tcPr>
            <w:tcW w:w="1388" w:type="dxa"/>
            <w:tcBorders>
              <w:top w:val="nil"/>
              <w:left w:val="nil"/>
              <w:bottom w:val="nil"/>
              <w:right w:val="nil"/>
            </w:tcBorders>
          </w:tcPr>
          <w:p w:rsidR="005B660B" w:rsidRDefault="005B660B">
            <w:pPr>
              <w:pStyle w:val="ConsPlusNormal"/>
              <w:jc w:val="center"/>
            </w:pPr>
            <w:r>
              <w:t>51279376,3</w:t>
            </w:r>
          </w:p>
        </w:tc>
        <w:tc>
          <w:tcPr>
            <w:tcW w:w="1388" w:type="dxa"/>
            <w:tcBorders>
              <w:top w:val="nil"/>
              <w:left w:val="nil"/>
              <w:bottom w:val="nil"/>
              <w:right w:val="nil"/>
            </w:tcBorders>
          </w:tcPr>
          <w:p w:rsidR="005B660B" w:rsidRDefault="005B660B">
            <w:pPr>
              <w:pStyle w:val="ConsPlusNormal"/>
              <w:jc w:val="center"/>
            </w:pPr>
            <w:r>
              <w:t>50331640,7</w:t>
            </w:r>
          </w:p>
        </w:tc>
        <w:tc>
          <w:tcPr>
            <w:tcW w:w="1388" w:type="dxa"/>
            <w:tcBorders>
              <w:top w:val="nil"/>
              <w:left w:val="nil"/>
              <w:bottom w:val="nil"/>
              <w:right w:val="nil"/>
            </w:tcBorders>
          </w:tcPr>
          <w:p w:rsidR="005B660B" w:rsidRDefault="005B660B">
            <w:pPr>
              <w:pStyle w:val="ConsPlusNormal"/>
              <w:jc w:val="center"/>
            </w:pPr>
            <w:r>
              <w:t>49666393,9</w:t>
            </w:r>
          </w:p>
        </w:tc>
        <w:tc>
          <w:tcPr>
            <w:tcW w:w="1396" w:type="dxa"/>
            <w:tcBorders>
              <w:top w:val="nil"/>
              <w:left w:val="nil"/>
              <w:bottom w:val="nil"/>
              <w:right w:val="nil"/>
            </w:tcBorders>
          </w:tcPr>
          <w:p w:rsidR="005B660B" w:rsidRDefault="005B660B">
            <w:pPr>
              <w:pStyle w:val="ConsPlusNormal"/>
              <w:jc w:val="center"/>
            </w:pPr>
            <w:r>
              <w:t>49588047,9</w:t>
            </w:r>
          </w:p>
        </w:tc>
      </w:tr>
      <w:tr w:rsidR="005B660B">
        <w:tblPrEx>
          <w:tblBorders>
            <w:insideH w:val="none" w:sz="0" w:space="0" w:color="auto"/>
            <w:insideV w:val="none" w:sz="0" w:space="0" w:color="auto"/>
          </w:tblBorders>
        </w:tblPrEx>
        <w:tc>
          <w:tcPr>
            <w:tcW w:w="2211" w:type="dxa"/>
            <w:vMerge/>
            <w:tcBorders>
              <w:top w:val="single" w:sz="4" w:space="0" w:color="auto"/>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Минкомсвязь России</w:t>
            </w:r>
          </w:p>
        </w:tc>
        <w:tc>
          <w:tcPr>
            <w:tcW w:w="794" w:type="dxa"/>
            <w:tcBorders>
              <w:top w:val="nil"/>
              <w:left w:val="nil"/>
              <w:bottom w:val="nil"/>
              <w:right w:val="nil"/>
            </w:tcBorders>
          </w:tcPr>
          <w:p w:rsidR="005B660B" w:rsidRDefault="005B660B">
            <w:pPr>
              <w:pStyle w:val="ConsPlusNormal"/>
              <w:jc w:val="center"/>
            </w:pPr>
            <w:r>
              <w:t>071</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102040</w:t>
            </w:r>
          </w:p>
        </w:tc>
        <w:tc>
          <w:tcPr>
            <w:tcW w:w="1388" w:type="dxa"/>
            <w:tcBorders>
              <w:top w:val="nil"/>
              <w:left w:val="nil"/>
              <w:bottom w:val="nil"/>
              <w:right w:val="nil"/>
            </w:tcBorders>
          </w:tcPr>
          <w:p w:rsidR="005B660B" w:rsidRDefault="005B660B">
            <w:pPr>
              <w:pStyle w:val="ConsPlusNormal"/>
              <w:jc w:val="center"/>
            </w:pPr>
            <w:r>
              <w:t>260400</w:t>
            </w:r>
          </w:p>
        </w:tc>
        <w:tc>
          <w:tcPr>
            <w:tcW w:w="1388" w:type="dxa"/>
            <w:tcBorders>
              <w:top w:val="nil"/>
              <w:left w:val="nil"/>
              <w:bottom w:val="nil"/>
              <w:right w:val="nil"/>
            </w:tcBorders>
          </w:tcPr>
          <w:p w:rsidR="005B660B" w:rsidRDefault="005B660B">
            <w:pPr>
              <w:pStyle w:val="ConsPlusNormal"/>
              <w:jc w:val="center"/>
            </w:pPr>
            <w:r>
              <w:t>255702</w:t>
            </w:r>
          </w:p>
        </w:tc>
        <w:tc>
          <w:tcPr>
            <w:tcW w:w="1388" w:type="dxa"/>
            <w:tcBorders>
              <w:top w:val="nil"/>
              <w:left w:val="nil"/>
              <w:bottom w:val="nil"/>
              <w:right w:val="nil"/>
            </w:tcBorders>
          </w:tcPr>
          <w:p w:rsidR="005B660B" w:rsidRDefault="005B660B">
            <w:pPr>
              <w:pStyle w:val="ConsPlusNormal"/>
              <w:jc w:val="center"/>
            </w:pPr>
            <w:r>
              <w:t>174676,50</w:t>
            </w:r>
          </w:p>
        </w:tc>
        <w:tc>
          <w:tcPr>
            <w:tcW w:w="1388" w:type="dxa"/>
            <w:tcBorders>
              <w:top w:val="nil"/>
              <w:left w:val="nil"/>
              <w:bottom w:val="nil"/>
              <w:right w:val="nil"/>
            </w:tcBorders>
          </w:tcPr>
          <w:p w:rsidR="005B660B" w:rsidRDefault="005B660B">
            <w:pPr>
              <w:pStyle w:val="ConsPlusNormal"/>
              <w:jc w:val="center"/>
            </w:pPr>
            <w:r>
              <w:t>134277,70</w:t>
            </w:r>
          </w:p>
        </w:tc>
        <w:tc>
          <w:tcPr>
            <w:tcW w:w="1388" w:type="dxa"/>
            <w:tcBorders>
              <w:top w:val="nil"/>
              <w:left w:val="nil"/>
              <w:bottom w:val="nil"/>
              <w:right w:val="nil"/>
            </w:tcBorders>
          </w:tcPr>
          <w:p w:rsidR="005B660B" w:rsidRDefault="005B660B">
            <w:pPr>
              <w:pStyle w:val="ConsPlusNormal"/>
              <w:jc w:val="center"/>
            </w:pPr>
            <w:r>
              <w:t>420000</w:t>
            </w:r>
          </w:p>
        </w:tc>
        <w:tc>
          <w:tcPr>
            <w:tcW w:w="1388" w:type="dxa"/>
            <w:tcBorders>
              <w:top w:val="nil"/>
              <w:left w:val="nil"/>
              <w:bottom w:val="nil"/>
              <w:right w:val="nil"/>
            </w:tcBorders>
          </w:tcPr>
          <w:p w:rsidR="005B660B" w:rsidRDefault="005B660B">
            <w:pPr>
              <w:pStyle w:val="ConsPlusNormal"/>
              <w:jc w:val="center"/>
            </w:pPr>
            <w:r>
              <w:t>214000</w:t>
            </w:r>
          </w:p>
        </w:tc>
        <w:tc>
          <w:tcPr>
            <w:tcW w:w="1388" w:type="dxa"/>
            <w:tcBorders>
              <w:top w:val="nil"/>
              <w:left w:val="nil"/>
              <w:bottom w:val="nil"/>
              <w:right w:val="nil"/>
            </w:tcBorders>
          </w:tcPr>
          <w:p w:rsidR="005B660B" w:rsidRDefault="005B660B">
            <w:pPr>
              <w:pStyle w:val="ConsPlusNormal"/>
              <w:jc w:val="center"/>
            </w:pPr>
            <w:r>
              <w:t>170000</w:t>
            </w:r>
          </w:p>
        </w:tc>
        <w:tc>
          <w:tcPr>
            <w:tcW w:w="1388" w:type="dxa"/>
            <w:tcBorders>
              <w:top w:val="nil"/>
              <w:left w:val="nil"/>
              <w:bottom w:val="nil"/>
              <w:right w:val="nil"/>
            </w:tcBorders>
          </w:tcPr>
          <w:p w:rsidR="005B660B" w:rsidRDefault="005B660B">
            <w:pPr>
              <w:pStyle w:val="ConsPlusNormal"/>
              <w:jc w:val="center"/>
            </w:pPr>
            <w:r>
              <w:t>180000</w:t>
            </w:r>
          </w:p>
        </w:tc>
        <w:tc>
          <w:tcPr>
            <w:tcW w:w="1396" w:type="dxa"/>
            <w:tcBorders>
              <w:top w:val="nil"/>
              <w:left w:val="nil"/>
              <w:bottom w:val="nil"/>
              <w:right w:val="nil"/>
            </w:tcBorders>
          </w:tcPr>
          <w:p w:rsidR="005B660B" w:rsidRDefault="005B660B">
            <w:pPr>
              <w:pStyle w:val="ConsPlusNormal"/>
              <w:jc w:val="center"/>
            </w:pPr>
            <w:r>
              <w:t>190000</w:t>
            </w:r>
          </w:p>
        </w:tc>
      </w:tr>
      <w:tr w:rsidR="005B660B">
        <w:tblPrEx>
          <w:tblBorders>
            <w:insideH w:val="none" w:sz="0" w:space="0" w:color="auto"/>
            <w:insideV w:val="none" w:sz="0" w:space="0" w:color="auto"/>
          </w:tblBorders>
        </w:tblPrEx>
        <w:tc>
          <w:tcPr>
            <w:tcW w:w="2211" w:type="dxa"/>
            <w:vMerge/>
            <w:tcBorders>
              <w:top w:val="single" w:sz="4" w:space="0" w:color="auto"/>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Роспечать</w:t>
            </w:r>
          </w:p>
        </w:tc>
        <w:tc>
          <w:tcPr>
            <w:tcW w:w="794" w:type="dxa"/>
            <w:tcBorders>
              <w:top w:val="nil"/>
              <w:left w:val="nil"/>
              <w:bottom w:val="nil"/>
              <w:right w:val="nil"/>
            </w:tcBorders>
          </w:tcPr>
          <w:p w:rsidR="005B660B" w:rsidRDefault="005B660B">
            <w:pPr>
              <w:pStyle w:val="ConsPlusNormal"/>
              <w:jc w:val="center"/>
            </w:pPr>
            <w:r>
              <w:t>135</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123000</w:t>
            </w:r>
          </w:p>
        </w:tc>
        <w:tc>
          <w:tcPr>
            <w:tcW w:w="1388" w:type="dxa"/>
            <w:tcBorders>
              <w:top w:val="nil"/>
              <w:left w:val="nil"/>
              <w:bottom w:val="nil"/>
              <w:right w:val="nil"/>
            </w:tcBorders>
          </w:tcPr>
          <w:p w:rsidR="005B660B" w:rsidRDefault="005B660B">
            <w:pPr>
              <w:pStyle w:val="ConsPlusNormal"/>
              <w:jc w:val="center"/>
            </w:pPr>
            <w:r>
              <w:t>152400</w:t>
            </w:r>
          </w:p>
        </w:tc>
        <w:tc>
          <w:tcPr>
            <w:tcW w:w="1388" w:type="dxa"/>
            <w:tcBorders>
              <w:top w:val="nil"/>
              <w:left w:val="nil"/>
              <w:bottom w:val="nil"/>
              <w:right w:val="nil"/>
            </w:tcBorders>
          </w:tcPr>
          <w:p w:rsidR="005B660B" w:rsidRDefault="005B660B">
            <w:pPr>
              <w:pStyle w:val="ConsPlusNormal"/>
              <w:jc w:val="center"/>
            </w:pPr>
            <w:r>
              <w:t>171006</w:t>
            </w:r>
          </w:p>
        </w:tc>
        <w:tc>
          <w:tcPr>
            <w:tcW w:w="1388" w:type="dxa"/>
            <w:tcBorders>
              <w:top w:val="nil"/>
              <w:left w:val="nil"/>
              <w:bottom w:val="nil"/>
              <w:right w:val="nil"/>
            </w:tcBorders>
          </w:tcPr>
          <w:p w:rsidR="005B660B" w:rsidRDefault="005B660B">
            <w:pPr>
              <w:pStyle w:val="ConsPlusNormal"/>
              <w:jc w:val="center"/>
            </w:pPr>
            <w:r>
              <w:t>170701,5</w:t>
            </w:r>
          </w:p>
        </w:tc>
        <w:tc>
          <w:tcPr>
            <w:tcW w:w="1388" w:type="dxa"/>
            <w:tcBorders>
              <w:top w:val="nil"/>
              <w:left w:val="nil"/>
              <w:bottom w:val="nil"/>
              <w:right w:val="nil"/>
            </w:tcBorders>
          </w:tcPr>
          <w:p w:rsidR="005B660B" w:rsidRDefault="005B660B">
            <w:pPr>
              <w:pStyle w:val="ConsPlusNormal"/>
              <w:jc w:val="center"/>
            </w:pPr>
            <w:r>
              <w:t>181541,1</w:t>
            </w:r>
          </w:p>
        </w:tc>
        <w:tc>
          <w:tcPr>
            <w:tcW w:w="1388" w:type="dxa"/>
            <w:tcBorders>
              <w:top w:val="nil"/>
              <w:left w:val="nil"/>
              <w:bottom w:val="nil"/>
              <w:right w:val="nil"/>
            </w:tcBorders>
          </w:tcPr>
          <w:p w:rsidR="005B660B" w:rsidRDefault="005B660B">
            <w:pPr>
              <w:pStyle w:val="ConsPlusNormal"/>
              <w:jc w:val="center"/>
            </w:pPr>
            <w:r>
              <w:t>187541,1</w:t>
            </w:r>
          </w:p>
        </w:tc>
        <w:tc>
          <w:tcPr>
            <w:tcW w:w="1388" w:type="dxa"/>
            <w:tcBorders>
              <w:top w:val="nil"/>
              <w:left w:val="nil"/>
              <w:bottom w:val="nil"/>
              <w:right w:val="nil"/>
            </w:tcBorders>
          </w:tcPr>
          <w:p w:rsidR="005B660B" w:rsidRDefault="005B660B">
            <w:pPr>
              <w:pStyle w:val="ConsPlusNormal"/>
              <w:jc w:val="center"/>
            </w:pPr>
            <w:r>
              <w:t>187541,1</w:t>
            </w:r>
          </w:p>
        </w:tc>
        <w:tc>
          <w:tcPr>
            <w:tcW w:w="1388" w:type="dxa"/>
            <w:tcBorders>
              <w:top w:val="nil"/>
              <w:left w:val="nil"/>
              <w:bottom w:val="nil"/>
              <w:right w:val="nil"/>
            </w:tcBorders>
          </w:tcPr>
          <w:p w:rsidR="005B660B" w:rsidRDefault="005B660B">
            <w:pPr>
              <w:pStyle w:val="ConsPlusNormal"/>
              <w:jc w:val="center"/>
            </w:pPr>
            <w:r>
              <w:t>187541,1</w:t>
            </w:r>
          </w:p>
        </w:tc>
        <w:tc>
          <w:tcPr>
            <w:tcW w:w="1388" w:type="dxa"/>
            <w:tcBorders>
              <w:top w:val="nil"/>
              <w:left w:val="nil"/>
              <w:bottom w:val="nil"/>
              <w:right w:val="nil"/>
            </w:tcBorders>
          </w:tcPr>
          <w:p w:rsidR="005B660B" w:rsidRDefault="005B660B">
            <w:pPr>
              <w:pStyle w:val="ConsPlusNormal"/>
              <w:jc w:val="center"/>
            </w:pPr>
            <w:r>
              <w:t>187541,1</w:t>
            </w:r>
          </w:p>
        </w:tc>
        <w:tc>
          <w:tcPr>
            <w:tcW w:w="1396" w:type="dxa"/>
            <w:tcBorders>
              <w:top w:val="nil"/>
              <w:left w:val="nil"/>
              <w:bottom w:val="nil"/>
              <w:right w:val="nil"/>
            </w:tcBorders>
          </w:tcPr>
          <w:p w:rsidR="005B660B" w:rsidRDefault="005B660B">
            <w:pPr>
              <w:pStyle w:val="ConsPlusNormal"/>
              <w:jc w:val="center"/>
            </w:pPr>
            <w:r>
              <w:t>187541,1</w:t>
            </w:r>
          </w:p>
        </w:tc>
      </w:tr>
      <w:tr w:rsidR="005B660B">
        <w:tblPrEx>
          <w:tblBorders>
            <w:insideH w:val="none" w:sz="0" w:space="0" w:color="auto"/>
            <w:insideV w:val="none" w:sz="0" w:space="0" w:color="auto"/>
          </w:tblBorders>
        </w:tblPrEx>
        <w:tc>
          <w:tcPr>
            <w:tcW w:w="2211" w:type="dxa"/>
            <w:vMerge/>
            <w:tcBorders>
              <w:top w:val="single" w:sz="4" w:space="0" w:color="auto"/>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ФМБА России</w:t>
            </w:r>
          </w:p>
        </w:tc>
        <w:tc>
          <w:tcPr>
            <w:tcW w:w="794" w:type="dxa"/>
            <w:tcBorders>
              <w:top w:val="nil"/>
              <w:left w:val="nil"/>
              <w:bottom w:val="nil"/>
              <w:right w:val="nil"/>
            </w:tcBorders>
          </w:tcPr>
          <w:p w:rsidR="005B660B" w:rsidRDefault="005B660B">
            <w:pPr>
              <w:pStyle w:val="ConsPlusNormal"/>
              <w:jc w:val="center"/>
            </w:pPr>
            <w:r>
              <w:t>388</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6516035,7</w:t>
            </w:r>
          </w:p>
        </w:tc>
        <w:tc>
          <w:tcPr>
            <w:tcW w:w="1388" w:type="dxa"/>
            <w:tcBorders>
              <w:top w:val="nil"/>
              <w:left w:val="nil"/>
              <w:bottom w:val="nil"/>
              <w:right w:val="nil"/>
            </w:tcBorders>
          </w:tcPr>
          <w:p w:rsidR="005B660B" w:rsidRDefault="005B660B">
            <w:pPr>
              <w:pStyle w:val="ConsPlusNormal"/>
              <w:jc w:val="center"/>
            </w:pPr>
            <w:r>
              <w:t>134956,8</w:t>
            </w:r>
          </w:p>
        </w:tc>
        <w:tc>
          <w:tcPr>
            <w:tcW w:w="1388" w:type="dxa"/>
            <w:tcBorders>
              <w:top w:val="nil"/>
              <w:left w:val="nil"/>
              <w:bottom w:val="nil"/>
              <w:right w:val="nil"/>
            </w:tcBorders>
          </w:tcPr>
          <w:p w:rsidR="005B660B" w:rsidRDefault="005B660B">
            <w:pPr>
              <w:pStyle w:val="ConsPlusNormal"/>
              <w:jc w:val="center"/>
            </w:pPr>
            <w:r>
              <w:t>152334,1</w:t>
            </w:r>
          </w:p>
        </w:tc>
        <w:tc>
          <w:tcPr>
            <w:tcW w:w="1388" w:type="dxa"/>
            <w:tcBorders>
              <w:top w:val="nil"/>
              <w:left w:val="nil"/>
              <w:bottom w:val="nil"/>
              <w:right w:val="nil"/>
            </w:tcBorders>
          </w:tcPr>
          <w:p w:rsidR="005B660B" w:rsidRDefault="005B660B">
            <w:pPr>
              <w:pStyle w:val="ConsPlusNormal"/>
              <w:jc w:val="center"/>
            </w:pPr>
            <w:r>
              <w:t>148197,6</w:t>
            </w:r>
          </w:p>
        </w:tc>
        <w:tc>
          <w:tcPr>
            <w:tcW w:w="1388" w:type="dxa"/>
            <w:tcBorders>
              <w:top w:val="nil"/>
              <w:left w:val="nil"/>
              <w:bottom w:val="nil"/>
              <w:right w:val="nil"/>
            </w:tcBorders>
          </w:tcPr>
          <w:p w:rsidR="005B660B" w:rsidRDefault="005B660B">
            <w:pPr>
              <w:pStyle w:val="ConsPlusNormal"/>
              <w:jc w:val="center"/>
            </w:pPr>
            <w:r>
              <w:t>140496,1</w:t>
            </w:r>
          </w:p>
        </w:tc>
        <w:tc>
          <w:tcPr>
            <w:tcW w:w="1388" w:type="dxa"/>
            <w:tcBorders>
              <w:top w:val="nil"/>
              <w:left w:val="nil"/>
              <w:bottom w:val="nil"/>
              <w:right w:val="nil"/>
            </w:tcBorders>
          </w:tcPr>
          <w:p w:rsidR="005B660B" w:rsidRDefault="005B660B">
            <w:pPr>
              <w:pStyle w:val="ConsPlusNormal"/>
              <w:jc w:val="center"/>
            </w:pPr>
            <w:r>
              <w:t>155802,7</w:t>
            </w:r>
          </w:p>
        </w:tc>
        <w:tc>
          <w:tcPr>
            <w:tcW w:w="1388" w:type="dxa"/>
            <w:tcBorders>
              <w:top w:val="nil"/>
              <w:left w:val="nil"/>
              <w:bottom w:val="nil"/>
              <w:right w:val="nil"/>
            </w:tcBorders>
          </w:tcPr>
          <w:p w:rsidR="005B660B" w:rsidRDefault="005B660B">
            <w:pPr>
              <w:pStyle w:val="ConsPlusNormal"/>
              <w:jc w:val="center"/>
            </w:pPr>
            <w:r>
              <w:t>169111,9</w:t>
            </w:r>
          </w:p>
        </w:tc>
        <w:tc>
          <w:tcPr>
            <w:tcW w:w="1388" w:type="dxa"/>
            <w:tcBorders>
              <w:top w:val="nil"/>
              <w:left w:val="nil"/>
              <w:bottom w:val="nil"/>
              <w:right w:val="nil"/>
            </w:tcBorders>
          </w:tcPr>
          <w:p w:rsidR="005B660B" w:rsidRDefault="005B660B">
            <w:pPr>
              <w:pStyle w:val="ConsPlusNormal"/>
              <w:jc w:val="center"/>
            </w:pPr>
            <w:r>
              <w:t>174858,8</w:t>
            </w:r>
          </w:p>
        </w:tc>
        <w:tc>
          <w:tcPr>
            <w:tcW w:w="1388" w:type="dxa"/>
            <w:tcBorders>
              <w:top w:val="nil"/>
              <w:left w:val="nil"/>
              <w:bottom w:val="nil"/>
              <w:right w:val="nil"/>
            </w:tcBorders>
          </w:tcPr>
          <w:p w:rsidR="005B660B" w:rsidRDefault="005B660B">
            <w:pPr>
              <w:pStyle w:val="ConsPlusNormal"/>
              <w:jc w:val="center"/>
            </w:pPr>
            <w:r>
              <w:t>147517,6</w:t>
            </w:r>
          </w:p>
        </w:tc>
        <w:tc>
          <w:tcPr>
            <w:tcW w:w="1396" w:type="dxa"/>
            <w:tcBorders>
              <w:top w:val="nil"/>
              <w:left w:val="nil"/>
              <w:bottom w:val="nil"/>
              <w:right w:val="nil"/>
            </w:tcBorders>
          </w:tcPr>
          <w:p w:rsidR="005B660B" w:rsidRDefault="005B660B">
            <w:pPr>
              <w:pStyle w:val="ConsPlusNormal"/>
              <w:jc w:val="center"/>
            </w:pPr>
            <w:r>
              <w:t>147517,6</w:t>
            </w:r>
          </w:p>
        </w:tc>
      </w:tr>
      <w:tr w:rsidR="005B660B">
        <w:tblPrEx>
          <w:tblBorders>
            <w:insideH w:val="none" w:sz="0" w:space="0" w:color="auto"/>
            <w:insideV w:val="none" w:sz="0" w:space="0" w:color="auto"/>
          </w:tblBorders>
        </w:tblPrEx>
        <w:tc>
          <w:tcPr>
            <w:tcW w:w="2211" w:type="dxa"/>
            <w:vMerge/>
            <w:tcBorders>
              <w:top w:val="single" w:sz="4" w:space="0" w:color="auto"/>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Минобрнауки России</w:t>
            </w:r>
          </w:p>
        </w:tc>
        <w:tc>
          <w:tcPr>
            <w:tcW w:w="794" w:type="dxa"/>
            <w:tcBorders>
              <w:top w:val="nil"/>
              <w:left w:val="nil"/>
              <w:bottom w:val="nil"/>
              <w:right w:val="nil"/>
            </w:tcBorders>
          </w:tcPr>
          <w:p w:rsidR="005B660B" w:rsidRDefault="005B660B">
            <w:pPr>
              <w:pStyle w:val="ConsPlusNormal"/>
              <w:jc w:val="center"/>
            </w:pPr>
            <w:r>
              <w:t>074</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345690</w:t>
            </w:r>
          </w:p>
        </w:tc>
        <w:tc>
          <w:tcPr>
            <w:tcW w:w="1388" w:type="dxa"/>
            <w:tcBorders>
              <w:top w:val="nil"/>
              <w:left w:val="nil"/>
              <w:bottom w:val="nil"/>
              <w:right w:val="nil"/>
            </w:tcBorders>
          </w:tcPr>
          <w:p w:rsidR="005B660B" w:rsidRDefault="005B660B">
            <w:pPr>
              <w:pStyle w:val="ConsPlusNormal"/>
              <w:jc w:val="center"/>
            </w:pPr>
            <w:r>
              <w:t>505800</w:t>
            </w:r>
          </w:p>
        </w:tc>
        <w:tc>
          <w:tcPr>
            <w:tcW w:w="1388" w:type="dxa"/>
            <w:tcBorders>
              <w:top w:val="nil"/>
              <w:left w:val="nil"/>
              <w:bottom w:val="nil"/>
              <w:right w:val="nil"/>
            </w:tcBorders>
          </w:tcPr>
          <w:p w:rsidR="005B660B" w:rsidRDefault="005B660B">
            <w:pPr>
              <w:pStyle w:val="ConsPlusNormal"/>
              <w:jc w:val="center"/>
            </w:pPr>
            <w:r>
              <w:t>561400</w:t>
            </w:r>
          </w:p>
        </w:tc>
        <w:tc>
          <w:tcPr>
            <w:tcW w:w="1388" w:type="dxa"/>
            <w:tcBorders>
              <w:top w:val="nil"/>
              <w:left w:val="nil"/>
              <w:bottom w:val="nil"/>
              <w:right w:val="nil"/>
            </w:tcBorders>
          </w:tcPr>
          <w:p w:rsidR="005B660B" w:rsidRDefault="005B660B">
            <w:pPr>
              <w:pStyle w:val="ConsPlusNormal"/>
              <w:jc w:val="center"/>
            </w:pPr>
            <w:r>
              <w:t>3359979</w:t>
            </w:r>
          </w:p>
        </w:tc>
        <w:tc>
          <w:tcPr>
            <w:tcW w:w="1388" w:type="dxa"/>
            <w:tcBorders>
              <w:top w:val="nil"/>
              <w:left w:val="nil"/>
              <w:bottom w:val="nil"/>
              <w:right w:val="nil"/>
            </w:tcBorders>
          </w:tcPr>
          <w:p w:rsidR="005B660B" w:rsidRDefault="005B660B">
            <w:pPr>
              <w:pStyle w:val="ConsPlusNormal"/>
              <w:jc w:val="center"/>
            </w:pPr>
            <w:r>
              <w:t>3079778,4</w:t>
            </w:r>
          </w:p>
        </w:tc>
        <w:tc>
          <w:tcPr>
            <w:tcW w:w="1388" w:type="dxa"/>
            <w:tcBorders>
              <w:top w:val="nil"/>
              <w:left w:val="nil"/>
              <w:bottom w:val="nil"/>
              <w:right w:val="nil"/>
            </w:tcBorders>
          </w:tcPr>
          <w:p w:rsidR="005B660B" w:rsidRDefault="005B660B">
            <w:pPr>
              <w:pStyle w:val="ConsPlusNormal"/>
              <w:jc w:val="center"/>
            </w:pPr>
            <w:r>
              <w:t>701200</w:t>
            </w:r>
          </w:p>
        </w:tc>
        <w:tc>
          <w:tcPr>
            <w:tcW w:w="1388" w:type="dxa"/>
            <w:tcBorders>
              <w:top w:val="nil"/>
              <w:left w:val="nil"/>
              <w:bottom w:val="nil"/>
              <w:right w:val="nil"/>
            </w:tcBorders>
          </w:tcPr>
          <w:p w:rsidR="005B660B" w:rsidRDefault="005B660B">
            <w:pPr>
              <w:pStyle w:val="ConsPlusNormal"/>
              <w:jc w:val="center"/>
            </w:pPr>
            <w:r>
              <w:t>1000000</w:t>
            </w:r>
          </w:p>
        </w:tc>
        <w:tc>
          <w:tcPr>
            <w:tcW w:w="1388" w:type="dxa"/>
            <w:tcBorders>
              <w:top w:val="nil"/>
              <w:left w:val="nil"/>
              <w:bottom w:val="nil"/>
              <w:right w:val="nil"/>
            </w:tcBorders>
          </w:tcPr>
          <w:p w:rsidR="005B660B" w:rsidRDefault="005B660B">
            <w:pPr>
              <w:pStyle w:val="ConsPlusNormal"/>
              <w:jc w:val="center"/>
            </w:pPr>
            <w:r>
              <w:t>1000000</w:t>
            </w:r>
          </w:p>
        </w:tc>
        <w:tc>
          <w:tcPr>
            <w:tcW w:w="1388" w:type="dxa"/>
            <w:tcBorders>
              <w:top w:val="nil"/>
              <w:left w:val="nil"/>
              <w:bottom w:val="nil"/>
              <w:right w:val="nil"/>
            </w:tcBorders>
          </w:tcPr>
          <w:p w:rsidR="005B660B" w:rsidRDefault="005B660B">
            <w:pPr>
              <w:pStyle w:val="ConsPlusNormal"/>
              <w:jc w:val="center"/>
            </w:pPr>
            <w:r>
              <w:t>1000000</w:t>
            </w:r>
          </w:p>
        </w:tc>
        <w:tc>
          <w:tcPr>
            <w:tcW w:w="1396" w:type="dxa"/>
            <w:tcBorders>
              <w:top w:val="nil"/>
              <w:left w:val="nil"/>
              <w:bottom w:val="nil"/>
              <w:right w:val="nil"/>
            </w:tcBorders>
          </w:tcPr>
          <w:p w:rsidR="005B660B" w:rsidRDefault="005B660B">
            <w:pPr>
              <w:pStyle w:val="ConsPlusNormal"/>
              <w:jc w:val="center"/>
            </w:pPr>
            <w:r>
              <w:t>1000000</w:t>
            </w:r>
          </w:p>
        </w:tc>
      </w:tr>
      <w:tr w:rsidR="005B660B">
        <w:tblPrEx>
          <w:tblBorders>
            <w:insideH w:val="none" w:sz="0" w:space="0" w:color="auto"/>
            <w:insideV w:val="none" w:sz="0" w:space="0" w:color="auto"/>
          </w:tblBorders>
        </w:tblPrEx>
        <w:tc>
          <w:tcPr>
            <w:tcW w:w="2211" w:type="dxa"/>
            <w:vMerge/>
            <w:tcBorders>
              <w:top w:val="single" w:sz="4" w:space="0" w:color="auto"/>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Минфин России</w:t>
            </w:r>
          </w:p>
        </w:tc>
        <w:tc>
          <w:tcPr>
            <w:tcW w:w="794" w:type="dxa"/>
            <w:tcBorders>
              <w:top w:val="nil"/>
              <w:left w:val="nil"/>
              <w:bottom w:val="nil"/>
              <w:right w:val="nil"/>
            </w:tcBorders>
          </w:tcPr>
          <w:p w:rsidR="005B660B" w:rsidRDefault="005B660B">
            <w:pPr>
              <w:pStyle w:val="ConsPlusNormal"/>
              <w:jc w:val="center"/>
            </w:pPr>
            <w:r>
              <w:t>092</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13069902,29</w:t>
            </w:r>
          </w:p>
        </w:tc>
        <w:tc>
          <w:tcPr>
            <w:tcW w:w="1388" w:type="dxa"/>
            <w:tcBorders>
              <w:top w:val="nil"/>
              <w:left w:val="nil"/>
              <w:bottom w:val="nil"/>
              <w:right w:val="nil"/>
            </w:tcBorders>
          </w:tcPr>
          <w:p w:rsidR="005B660B" w:rsidRDefault="005B660B">
            <w:pPr>
              <w:pStyle w:val="ConsPlusNormal"/>
              <w:jc w:val="center"/>
            </w:pPr>
            <w:r>
              <w:t>8999525,80</w:t>
            </w:r>
          </w:p>
        </w:tc>
        <w:tc>
          <w:tcPr>
            <w:tcW w:w="1388" w:type="dxa"/>
            <w:tcBorders>
              <w:top w:val="nil"/>
              <w:left w:val="nil"/>
              <w:bottom w:val="nil"/>
              <w:right w:val="nil"/>
            </w:tcBorders>
          </w:tcPr>
          <w:p w:rsidR="005B660B" w:rsidRDefault="005B660B">
            <w:pPr>
              <w:pStyle w:val="ConsPlusNormal"/>
              <w:jc w:val="center"/>
            </w:pPr>
            <w:r>
              <w:t>13732895,2</w:t>
            </w:r>
          </w:p>
        </w:tc>
        <w:tc>
          <w:tcPr>
            <w:tcW w:w="1388" w:type="dxa"/>
            <w:tcBorders>
              <w:top w:val="nil"/>
              <w:left w:val="nil"/>
              <w:bottom w:val="nil"/>
              <w:right w:val="nil"/>
            </w:tcBorders>
          </w:tcPr>
          <w:p w:rsidR="005B660B" w:rsidRDefault="005B660B">
            <w:pPr>
              <w:pStyle w:val="ConsPlusNormal"/>
              <w:jc w:val="center"/>
            </w:pPr>
            <w:r>
              <w:t>8999525,8</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single" w:sz="4" w:space="0" w:color="auto"/>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Минспорт России</w:t>
            </w:r>
          </w:p>
        </w:tc>
        <w:tc>
          <w:tcPr>
            <w:tcW w:w="794" w:type="dxa"/>
            <w:tcBorders>
              <w:top w:val="nil"/>
              <w:left w:val="nil"/>
              <w:bottom w:val="nil"/>
              <w:right w:val="nil"/>
            </w:tcBorders>
          </w:tcPr>
          <w:p w:rsidR="005B660B" w:rsidRDefault="005B660B">
            <w:pPr>
              <w:pStyle w:val="ConsPlusNormal"/>
              <w:jc w:val="center"/>
            </w:pPr>
            <w:r>
              <w:t>777</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27890</w:t>
            </w:r>
          </w:p>
        </w:tc>
        <w:tc>
          <w:tcPr>
            <w:tcW w:w="1388" w:type="dxa"/>
            <w:tcBorders>
              <w:top w:val="nil"/>
              <w:left w:val="nil"/>
              <w:bottom w:val="nil"/>
              <w:right w:val="nil"/>
            </w:tcBorders>
          </w:tcPr>
          <w:p w:rsidR="005B660B" w:rsidRDefault="005B660B">
            <w:pPr>
              <w:pStyle w:val="ConsPlusNormal"/>
              <w:jc w:val="center"/>
            </w:pPr>
            <w:r>
              <w:t>50840</w:t>
            </w:r>
          </w:p>
        </w:tc>
        <w:tc>
          <w:tcPr>
            <w:tcW w:w="1388" w:type="dxa"/>
            <w:tcBorders>
              <w:top w:val="nil"/>
              <w:left w:val="nil"/>
              <w:bottom w:val="nil"/>
              <w:right w:val="nil"/>
            </w:tcBorders>
          </w:tcPr>
          <w:p w:rsidR="005B660B" w:rsidRDefault="005B660B">
            <w:pPr>
              <w:pStyle w:val="ConsPlusNormal"/>
              <w:jc w:val="center"/>
            </w:pPr>
            <w:r>
              <w:t>50690,5</w:t>
            </w:r>
          </w:p>
        </w:tc>
        <w:tc>
          <w:tcPr>
            <w:tcW w:w="1388" w:type="dxa"/>
            <w:tcBorders>
              <w:top w:val="nil"/>
              <w:left w:val="nil"/>
              <w:bottom w:val="nil"/>
              <w:right w:val="nil"/>
            </w:tcBorders>
          </w:tcPr>
          <w:p w:rsidR="005B660B" w:rsidRDefault="005B660B">
            <w:pPr>
              <w:pStyle w:val="ConsPlusNormal"/>
              <w:jc w:val="center"/>
            </w:pPr>
            <w:r>
              <w:t>47226,4</w:t>
            </w:r>
          </w:p>
        </w:tc>
        <w:tc>
          <w:tcPr>
            <w:tcW w:w="1388" w:type="dxa"/>
            <w:tcBorders>
              <w:top w:val="nil"/>
              <w:left w:val="nil"/>
              <w:bottom w:val="nil"/>
              <w:right w:val="nil"/>
            </w:tcBorders>
          </w:tcPr>
          <w:p w:rsidR="005B660B" w:rsidRDefault="005B660B">
            <w:pPr>
              <w:pStyle w:val="ConsPlusNormal"/>
              <w:jc w:val="center"/>
            </w:pPr>
            <w:r>
              <w:t>46216</w:t>
            </w:r>
          </w:p>
        </w:tc>
        <w:tc>
          <w:tcPr>
            <w:tcW w:w="1388" w:type="dxa"/>
            <w:tcBorders>
              <w:top w:val="nil"/>
              <w:left w:val="nil"/>
              <w:bottom w:val="nil"/>
              <w:right w:val="nil"/>
            </w:tcBorders>
          </w:tcPr>
          <w:p w:rsidR="005B660B" w:rsidRDefault="005B660B">
            <w:pPr>
              <w:pStyle w:val="ConsPlusNormal"/>
              <w:jc w:val="center"/>
            </w:pPr>
            <w:r>
              <w:t>5891,5</w:t>
            </w:r>
          </w:p>
        </w:tc>
        <w:tc>
          <w:tcPr>
            <w:tcW w:w="1388" w:type="dxa"/>
            <w:tcBorders>
              <w:top w:val="nil"/>
              <w:left w:val="nil"/>
              <w:bottom w:val="nil"/>
              <w:right w:val="nil"/>
            </w:tcBorders>
          </w:tcPr>
          <w:p w:rsidR="005B660B" w:rsidRDefault="005B660B">
            <w:pPr>
              <w:pStyle w:val="ConsPlusNormal"/>
              <w:jc w:val="center"/>
            </w:pPr>
            <w:r>
              <w:t>5891,5</w:t>
            </w:r>
          </w:p>
        </w:tc>
        <w:tc>
          <w:tcPr>
            <w:tcW w:w="1388" w:type="dxa"/>
            <w:tcBorders>
              <w:top w:val="nil"/>
              <w:left w:val="nil"/>
              <w:bottom w:val="nil"/>
              <w:right w:val="nil"/>
            </w:tcBorders>
          </w:tcPr>
          <w:p w:rsidR="005B660B" w:rsidRDefault="005B660B">
            <w:pPr>
              <w:pStyle w:val="ConsPlusNormal"/>
              <w:jc w:val="center"/>
            </w:pPr>
            <w:r>
              <w:t>5891,5</w:t>
            </w:r>
          </w:p>
        </w:tc>
        <w:tc>
          <w:tcPr>
            <w:tcW w:w="1388" w:type="dxa"/>
            <w:tcBorders>
              <w:top w:val="nil"/>
              <w:left w:val="nil"/>
              <w:bottom w:val="nil"/>
              <w:right w:val="nil"/>
            </w:tcBorders>
          </w:tcPr>
          <w:p w:rsidR="005B660B" w:rsidRDefault="005B660B">
            <w:pPr>
              <w:pStyle w:val="ConsPlusNormal"/>
              <w:jc w:val="center"/>
            </w:pPr>
            <w:r>
              <w:t>5891,5</w:t>
            </w:r>
          </w:p>
        </w:tc>
        <w:tc>
          <w:tcPr>
            <w:tcW w:w="1396" w:type="dxa"/>
            <w:tcBorders>
              <w:top w:val="nil"/>
              <w:left w:val="nil"/>
              <w:bottom w:val="nil"/>
              <w:right w:val="nil"/>
            </w:tcBorders>
          </w:tcPr>
          <w:p w:rsidR="005B660B" w:rsidRDefault="005B660B">
            <w:pPr>
              <w:pStyle w:val="ConsPlusNormal"/>
              <w:jc w:val="center"/>
            </w:pPr>
            <w:r>
              <w:t>5891,5</w:t>
            </w:r>
          </w:p>
        </w:tc>
      </w:tr>
      <w:tr w:rsidR="005B660B">
        <w:tblPrEx>
          <w:tblBorders>
            <w:insideH w:val="none" w:sz="0" w:space="0" w:color="auto"/>
            <w:insideV w:val="none" w:sz="0" w:space="0" w:color="auto"/>
          </w:tblBorders>
        </w:tblPrEx>
        <w:tc>
          <w:tcPr>
            <w:tcW w:w="2211" w:type="dxa"/>
            <w:vMerge/>
            <w:tcBorders>
              <w:top w:val="single" w:sz="4" w:space="0" w:color="auto"/>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Минстрой России</w:t>
            </w:r>
          </w:p>
        </w:tc>
        <w:tc>
          <w:tcPr>
            <w:tcW w:w="794" w:type="dxa"/>
            <w:tcBorders>
              <w:top w:val="nil"/>
              <w:left w:val="nil"/>
              <w:bottom w:val="nil"/>
              <w:right w:val="nil"/>
            </w:tcBorders>
          </w:tcPr>
          <w:p w:rsidR="005B660B" w:rsidRDefault="005B660B">
            <w:pPr>
              <w:pStyle w:val="ConsPlusNormal"/>
              <w:jc w:val="center"/>
            </w:pPr>
            <w:r>
              <w:t>069</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5891,4</w:t>
            </w:r>
          </w:p>
        </w:tc>
        <w:tc>
          <w:tcPr>
            <w:tcW w:w="1388" w:type="dxa"/>
            <w:tcBorders>
              <w:top w:val="nil"/>
              <w:left w:val="nil"/>
              <w:bottom w:val="nil"/>
              <w:right w:val="nil"/>
            </w:tcBorders>
          </w:tcPr>
          <w:p w:rsidR="005B660B" w:rsidRDefault="005B660B">
            <w:pPr>
              <w:pStyle w:val="ConsPlusNormal"/>
              <w:jc w:val="center"/>
            </w:pPr>
            <w:r>
              <w:t>750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single" w:sz="4" w:space="0" w:color="auto"/>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Росстандарт</w:t>
            </w:r>
          </w:p>
        </w:tc>
        <w:tc>
          <w:tcPr>
            <w:tcW w:w="794" w:type="dxa"/>
            <w:tcBorders>
              <w:top w:val="nil"/>
              <w:left w:val="nil"/>
              <w:bottom w:val="nil"/>
              <w:right w:val="nil"/>
            </w:tcBorders>
          </w:tcPr>
          <w:p w:rsidR="005B660B" w:rsidRDefault="005B660B">
            <w:pPr>
              <w:pStyle w:val="ConsPlusNormal"/>
              <w:jc w:val="center"/>
            </w:pPr>
            <w:r>
              <w:t>172</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21000</w:t>
            </w:r>
          </w:p>
        </w:tc>
        <w:tc>
          <w:tcPr>
            <w:tcW w:w="1388" w:type="dxa"/>
            <w:tcBorders>
              <w:top w:val="nil"/>
              <w:left w:val="nil"/>
              <w:bottom w:val="nil"/>
              <w:right w:val="nil"/>
            </w:tcBorders>
          </w:tcPr>
          <w:p w:rsidR="005B660B" w:rsidRDefault="005B660B">
            <w:pPr>
              <w:pStyle w:val="ConsPlusNormal"/>
              <w:jc w:val="center"/>
            </w:pPr>
            <w:r>
              <w:t>21000</w:t>
            </w:r>
          </w:p>
        </w:tc>
        <w:tc>
          <w:tcPr>
            <w:tcW w:w="1388" w:type="dxa"/>
            <w:tcBorders>
              <w:top w:val="nil"/>
              <w:left w:val="nil"/>
              <w:bottom w:val="nil"/>
              <w:right w:val="nil"/>
            </w:tcBorders>
          </w:tcPr>
          <w:p w:rsidR="005B660B" w:rsidRDefault="005B660B">
            <w:pPr>
              <w:pStyle w:val="ConsPlusNormal"/>
              <w:jc w:val="center"/>
            </w:pPr>
            <w:r>
              <w:t>21000</w:t>
            </w:r>
          </w:p>
        </w:tc>
        <w:tc>
          <w:tcPr>
            <w:tcW w:w="1388" w:type="dxa"/>
            <w:tcBorders>
              <w:top w:val="nil"/>
              <w:left w:val="nil"/>
              <w:bottom w:val="nil"/>
              <w:right w:val="nil"/>
            </w:tcBorders>
          </w:tcPr>
          <w:p w:rsidR="005B660B" w:rsidRDefault="005B660B">
            <w:pPr>
              <w:pStyle w:val="ConsPlusNormal"/>
              <w:jc w:val="center"/>
            </w:pPr>
            <w:r>
              <w:t>21000</w:t>
            </w:r>
          </w:p>
        </w:tc>
        <w:tc>
          <w:tcPr>
            <w:tcW w:w="1396" w:type="dxa"/>
            <w:tcBorders>
              <w:top w:val="nil"/>
              <w:left w:val="nil"/>
              <w:bottom w:val="nil"/>
              <w:right w:val="nil"/>
            </w:tcBorders>
          </w:tcPr>
          <w:p w:rsidR="005B660B" w:rsidRDefault="005B660B">
            <w:pPr>
              <w:pStyle w:val="ConsPlusNormal"/>
              <w:jc w:val="center"/>
            </w:pPr>
            <w:r>
              <w:t>21000</w:t>
            </w:r>
          </w:p>
        </w:tc>
      </w:tr>
      <w:tr w:rsidR="005B660B">
        <w:tblPrEx>
          <w:tblBorders>
            <w:insideH w:val="none" w:sz="0" w:space="0" w:color="auto"/>
            <w:insideV w:val="none" w:sz="0" w:space="0" w:color="auto"/>
          </w:tblBorders>
        </w:tblPrEx>
        <w:tc>
          <w:tcPr>
            <w:tcW w:w="2211" w:type="dxa"/>
            <w:vMerge w:val="restart"/>
            <w:tcBorders>
              <w:top w:val="nil"/>
              <w:left w:val="nil"/>
              <w:bottom w:val="nil"/>
              <w:right w:val="nil"/>
            </w:tcBorders>
          </w:tcPr>
          <w:p w:rsidR="005B660B" w:rsidRDefault="005B660B">
            <w:pPr>
              <w:pStyle w:val="ConsPlusNormal"/>
            </w:pPr>
          </w:p>
        </w:tc>
        <w:tc>
          <w:tcPr>
            <w:tcW w:w="2154" w:type="dxa"/>
            <w:tcBorders>
              <w:top w:val="nil"/>
              <w:left w:val="nil"/>
              <w:bottom w:val="nil"/>
              <w:right w:val="nil"/>
            </w:tcBorders>
          </w:tcPr>
          <w:p w:rsidR="005B660B" w:rsidRDefault="005B660B">
            <w:pPr>
              <w:pStyle w:val="ConsPlusNormal"/>
            </w:pPr>
            <w:r>
              <w:t>Минкультуры России</w:t>
            </w:r>
          </w:p>
        </w:tc>
        <w:tc>
          <w:tcPr>
            <w:tcW w:w="794" w:type="dxa"/>
            <w:tcBorders>
              <w:top w:val="nil"/>
              <w:left w:val="nil"/>
              <w:bottom w:val="nil"/>
              <w:right w:val="nil"/>
            </w:tcBorders>
          </w:tcPr>
          <w:p w:rsidR="005B660B" w:rsidRDefault="005B660B">
            <w:pPr>
              <w:pStyle w:val="ConsPlusNormal"/>
              <w:jc w:val="center"/>
            </w:pPr>
            <w:r>
              <w:t>054</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3040</w:t>
            </w:r>
          </w:p>
        </w:tc>
        <w:tc>
          <w:tcPr>
            <w:tcW w:w="1388" w:type="dxa"/>
            <w:tcBorders>
              <w:top w:val="nil"/>
              <w:left w:val="nil"/>
              <w:bottom w:val="nil"/>
              <w:right w:val="nil"/>
            </w:tcBorders>
          </w:tcPr>
          <w:p w:rsidR="005B660B" w:rsidRDefault="005B660B">
            <w:pPr>
              <w:pStyle w:val="ConsPlusNormal"/>
              <w:jc w:val="center"/>
            </w:pPr>
            <w:r>
              <w:t>4850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38910,6</w:t>
            </w:r>
          </w:p>
        </w:tc>
        <w:tc>
          <w:tcPr>
            <w:tcW w:w="1388" w:type="dxa"/>
            <w:tcBorders>
              <w:top w:val="nil"/>
              <w:left w:val="nil"/>
              <w:bottom w:val="nil"/>
              <w:right w:val="nil"/>
            </w:tcBorders>
          </w:tcPr>
          <w:p w:rsidR="005B660B" w:rsidRDefault="005B660B">
            <w:pPr>
              <w:pStyle w:val="ConsPlusNormal"/>
              <w:jc w:val="center"/>
            </w:pPr>
            <w:r>
              <w:t>41535</w:t>
            </w:r>
          </w:p>
        </w:tc>
        <w:tc>
          <w:tcPr>
            <w:tcW w:w="1388" w:type="dxa"/>
            <w:tcBorders>
              <w:top w:val="nil"/>
              <w:left w:val="nil"/>
              <w:bottom w:val="nil"/>
              <w:right w:val="nil"/>
            </w:tcBorders>
          </w:tcPr>
          <w:p w:rsidR="005B660B" w:rsidRDefault="005B660B">
            <w:pPr>
              <w:pStyle w:val="ConsPlusNormal"/>
              <w:jc w:val="center"/>
            </w:pPr>
            <w:r>
              <w:t>37512</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Минрегион России</w:t>
            </w:r>
          </w:p>
        </w:tc>
        <w:tc>
          <w:tcPr>
            <w:tcW w:w="794" w:type="dxa"/>
            <w:tcBorders>
              <w:top w:val="nil"/>
              <w:left w:val="nil"/>
              <w:bottom w:val="nil"/>
              <w:right w:val="nil"/>
            </w:tcBorders>
          </w:tcPr>
          <w:p w:rsidR="005B660B" w:rsidRDefault="005B660B">
            <w:pPr>
              <w:pStyle w:val="ConsPlusNormal"/>
              <w:jc w:val="center"/>
            </w:pPr>
            <w:r>
              <w:t>309</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16380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Минпромторг России</w:t>
            </w:r>
          </w:p>
        </w:tc>
        <w:tc>
          <w:tcPr>
            <w:tcW w:w="794" w:type="dxa"/>
            <w:tcBorders>
              <w:top w:val="nil"/>
              <w:left w:val="nil"/>
              <w:bottom w:val="nil"/>
              <w:right w:val="nil"/>
            </w:tcBorders>
          </w:tcPr>
          <w:p w:rsidR="005B660B" w:rsidRDefault="005B660B">
            <w:pPr>
              <w:pStyle w:val="ConsPlusNormal"/>
              <w:jc w:val="center"/>
            </w:pPr>
            <w:r>
              <w:t>020</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3040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8837,2</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Минздравсоцразвития России</w:t>
            </w:r>
          </w:p>
        </w:tc>
        <w:tc>
          <w:tcPr>
            <w:tcW w:w="794" w:type="dxa"/>
            <w:tcBorders>
              <w:top w:val="nil"/>
              <w:left w:val="nil"/>
              <w:bottom w:val="nil"/>
              <w:right w:val="nil"/>
            </w:tcBorders>
          </w:tcPr>
          <w:p w:rsidR="005B660B" w:rsidRDefault="005B660B">
            <w:pPr>
              <w:pStyle w:val="ConsPlusNormal"/>
              <w:jc w:val="center"/>
            </w:pPr>
            <w:r>
              <w:t>055</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26720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Минтранс России</w:t>
            </w:r>
          </w:p>
        </w:tc>
        <w:tc>
          <w:tcPr>
            <w:tcW w:w="794" w:type="dxa"/>
            <w:tcBorders>
              <w:top w:val="nil"/>
              <w:left w:val="nil"/>
              <w:bottom w:val="nil"/>
              <w:right w:val="nil"/>
            </w:tcBorders>
          </w:tcPr>
          <w:p w:rsidR="005B660B" w:rsidRDefault="005B660B">
            <w:pPr>
              <w:pStyle w:val="ConsPlusNormal"/>
              <w:jc w:val="center"/>
            </w:pPr>
            <w:r>
              <w:t>103</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17000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бюджеты государственных внебюджетных фондов Российской Федерации</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8999525,8</w:t>
            </w:r>
          </w:p>
        </w:tc>
        <w:tc>
          <w:tcPr>
            <w:tcW w:w="1388" w:type="dxa"/>
            <w:tcBorders>
              <w:top w:val="nil"/>
              <w:left w:val="nil"/>
              <w:bottom w:val="nil"/>
              <w:right w:val="nil"/>
            </w:tcBorders>
          </w:tcPr>
          <w:p w:rsidR="005B660B" w:rsidRDefault="005B660B">
            <w:pPr>
              <w:pStyle w:val="ConsPlusNormal"/>
              <w:jc w:val="center"/>
            </w:pPr>
            <w:r>
              <w:t>11082759,1</w:t>
            </w:r>
          </w:p>
        </w:tc>
        <w:tc>
          <w:tcPr>
            <w:tcW w:w="1388" w:type="dxa"/>
            <w:tcBorders>
              <w:top w:val="nil"/>
              <w:left w:val="nil"/>
              <w:bottom w:val="nil"/>
              <w:right w:val="nil"/>
            </w:tcBorders>
          </w:tcPr>
          <w:p w:rsidR="005B660B" w:rsidRDefault="005B660B">
            <w:pPr>
              <w:pStyle w:val="ConsPlusNormal"/>
              <w:jc w:val="center"/>
            </w:pPr>
            <w:r>
              <w:t>23073532,4</w:t>
            </w:r>
          </w:p>
        </w:tc>
        <w:tc>
          <w:tcPr>
            <w:tcW w:w="1388" w:type="dxa"/>
            <w:tcBorders>
              <w:top w:val="nil"/>
              <w:left w:val="nil"/>
              <w:bottom w:val="nil"/>
              <w:right w:val="nil"/>
            </w:tcBorders>
          </w:tcPr>
          <w:p w:rsidR="005B660B" w:rsidRDefault="005B660B">
            <w:pPr>
              <w:pStyle w:val="ConsPlusNormal"/>
              <w:jc w:val="center"/>
            </w:pPr>
            <w:r>
              <w:t>23073532,4</w:t>
            </w:r>
          </w:p>
        </w:tc>
        <w:tc>
          <w:tcPr>
            <w:tcW w:w="1388" w:type="dxa"/>
            <w:tcBorders>
              <w:top w:val="nil"/>
              <w:left w:val="nil"/>
              <w:bottom w:val="nil"/>
              <w:right w:val="nil"/>
            </w:tcBorders>
          </w:tcPr>
          <w:p w:rsidR="005B660B" w:rsidRDefault="005B660B">
            <w:pPr>
              <w:pStyle w:val="ConsPlusNormal"/>
              <w:jc w:val="center"/>
            </w:pPr>
            <w:r>
              <w:t>23073532,4</w:t>
            </w:r>
          </w:p>
        </w:tc>
        <w:tc>
          <w:tcPr>
            <w:tcW w:w="1388" w:type="dxa"/>
            <w:tcBorders>
              <w:top w:val="nil"/>
              <w:left w:val="nil"/>
              <w:bottom w:val="nil"/>
              <w:right w:val="nil"/>
            </w:tcBorders>
          </w:tcPr>
          <w:p w:rsidR="005B660B" w:rsidRDefault="005B660B">
            <w:pPr>
              <w:pStyle w:val="ConsPlusNormal"/>
              <w:jc w:val="center"/>
            </w:pPr>
            <w:r>
              <w:t>23073532,4</w:t>
            </w:r>
          </w:p>
        </w:tc>
        <w:tc>
          <w:tcPr>
            <w:tcW w:w="1396" w:type="dxa"/>
            <w:tcBorders>
              <w:top w:val="nil"/>
              <w:left w:val="nil"/>
              <w:bottom w:val="nil"/>
              <w:right w:val="nil"/>
            </w:tcBorders>
          </w:tcPr>
          <w:p w:rsidR="005B660B" w:rsidRDefault="005B660B">
            <w:pPr>
              <w:pStyle w:val="ConsPlusNormal"/>
              <w:jc w:val="center"/>
            </w:pPr>
            <w:r>
              <w:t>23073532,4</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Фонд социального страхования Российской Федерации</w:t>
            </w:r>
          </w:p>
        </w:tc>
        <w:tc>
          <w:tcPr>
            <w:tcW w:w="794" w:type="dxa"/>
            <w:tcBorders>
              <w:top w:val="nil"/>
              <w:left w:val="nil"/>
              <w:bottom w:val="nil"/>
              <w:right w:val="nil"/>
            </w:tcBorders>
          </w:tcPr>
          <w:p w:rsidR="005B660B" w:rsidRDefault="005B660B">
            <w:pPr>
              <w:pStyle w:val="ConsPlusNormal"/>
              <w:jc w:val="center"/>
            </w:pPr>
            <w:r>
              <w:t>393</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8999525,8</w:t>
            </w:r>
          </w:p>
        </w:tc>
        <w:tc>
          <w:tcPr>
            <w:tcW w:w="1388" w:type="dxa"/>
            <w:tcBorders>
              <w:top w:val="nil"/>
              <w:left w:val="nil"/>
              <w:bottom w:val="nil"/>
              <w:right w:val="nil"/>
            </w:tcBorders>
          </w:tcPr>
          <w:p w:rsidR="005B660B" w:rsidRDefault="005B660B">
            <w:pPr>
              <w:pStyle w:val="ConsPlusNormal"/>
              <w:jc w:val="center"/>
            </w:pPr>
            <w:r>
              <w:t>11082759,1</w:t>
            </w:r>
          </w:p>
        </w:tc>
        <w:tc>
          <w:tcPr>
            <w:tcW w:w="1388" w:type="dxa"/>
            <w:tcBorders>
              <w:top w:val="nil"/>
              <w:left w:val="nil"/>
              <w:bottom w:val="nil"/>
              <w:right w:val="nil"/>
            </w:tcBorders>
          </w:tcPr>
          <w:p w:rsidR="005B660B" w:rsidRDefault="005B660B">
            <w:pPr>
              <w:pStyle w:val="ConsPlusNormal"/>
              <w:jc w:val="center"/>
            </w:pPr>
            <w:r>
              <w:t>23073532,4</w:t>
            </w:r>
          </w:p>
        </w:tc>
        <w:tc>
          <w:tcPr>
            <w:tcW w:w="1388" w:type="dxa"/>
            <w:tcBorders>
              <w:top w:val="nil"/>
              <w:left w:val="nil"/>
              <w:bottom w:val="nil"/>
              <w:right w:val="nil"/>
            </w:tcBorders>
          </w:tcPr>
          <w:p w:rsidR="005B660B" w:rsidRDefault="005B660B">
            <w:pPr>
              <w:pStyle w:val="ConsPlusNormal"/>
              <w:jc w:val="center"/>
            </w:pPr>
            <w:r>
              <w:t>23073532,4</w:t>
            </w:r>
          </w:p>
        </w:tc>
        <w:tc>
          <w:tcPr>
            <w:tcW w:w="1388" w:type="dxa"/>
            <w:tcBorders>
              <w:top w:val="nil"/>
              <w:left w:val="nil"/>
              <w:bottom w:val="nil"/>
              <w:right w:val="nil"/>
            </w:tcBorders>
          </w:tcPr>
          <w:p w:rsidR="005B660B" w:rsidRDefault="005B660B">
            <w:pPr>
              <w:pStyle w:val="ConsPlusNormal"/>
              <w:jc w:val="center"/>
            </w:pPr>
            <w:r>
              <w:t>23073532,4</w:t>
            </w:r>
          </w:p>
        </w:tc>
        <w:tc>
          <w:tcPr>
            <w:tcW w:w="1388" w:type="dxa"/>
            <w:tcBorders>
              <w:top w:val="nil"/>
              <w:left w:val="nil"/>
              <w:bottom w:val="nil"/>
              <w:right w:val="nil"/>
            </w:tcBorders>
          </w:tcPr>
          <w:p w:rsidR="005B660B" w:rsidRDefault="005B660B">
            <w:pPr>
              <w:pStyle w:val="ConsPlusNormal"/>
              <w:jc w:val="center"/>
            </w:pPr>
            <w:r>
              <w:t>23073532,4</w:t>
            </w:r>
          </w:p>
        </w:tc>
        <w:tc>
          <w:tcPr>
            <w:tcW w:w="1396" w:type="dxa"/>
            <w:tcBorders>
              <w:top w:val="nil"/>
              <w:left w:val="nil"/>
              <w:bottom w:val="nil"/>
              <w:right w:val="nil"/>
            </w:tcBorders>
          </w:tcPr>
          <w:p w:rsidR="005B660B" w:rsidRDefault="005B660B">
            <w:pPr>
              <w:pStyle w:val="ConsPlusNormal"/>
              <w:jc w:val="center"/>
            </w:pPr>
            <w:r>
              <w:t>23073532,4</w:t>
            </w:r>
          </w:p>
        </w:tc>
      </w:tr>
      <w:tr w:rsidR="005B660B">
        <w:tblPrEx>
          <w:tblBorders>
            <w:insideH w:val="none" w:sz="0" w:space="0" w:color="auto"/>
            <w:insideV w:val="none" w:sz="0" w:space="0" w:color="auto"/>
          </w:tblBorders>
        </w:tblPrEx>
        <w:tc>
          <w:tcPr>
            <w:tcW w:w="2211" w:type="dxa"/>
            <w:vMerge w:val="restart"/>
            <w:tcBorders>
              <w:top w:val="nil"/>
              <w:left w:val="nil"/>
              <w:bottom w:val="nil"/>
              <w:right w:val="nil"/>
            </w:tcBorders>
          </w:tcPr>
          <w:p w:rsidR="005B660B" w:rsidRDefault="005B660B">
            <w:pPr>
              <w:pStyle w:val="ConsPlusNormal"/>
            </w:pPr>
            <w:r>
              <w:lastRenderedPageBreak/>
              <w:t>Подпрограмма 1</w:t>
            </w:r>
          </w:p>
          <w:p w:rsidR="005B660B" w:rsidRDefault="005B660B">
            <w:pPr>
              <w:pStyle w:val="ConsPlusNormal"/>
            </w:pPr>
            <w:r>
              <w:t>"Обеспечение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p>
        </w:tc>
        <w:tc>
          <w:tcPr>
            <w:tcW w:w="2154" w:type="dxa"/>
            <w:tcBorders>
              <w:top w:val="nil"/>
              <w:left w:val="nil"/>
              <w:bottom w:val="nil"/>
              <w:right w:val="nil"/>
            </w:tcBorders>
          </w:tcPr>
          <w:p w:rsidR="005B660B" w:rsidRDefault="005B660B">
            <w:pPr>
              <w:pStyle w:val="ConsPlusNormal"/>
            </w:pPr>
            <w:r>
              <w:t>всего</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1642830</w:t>
            </w:r>
          </w:p>
        </w:tc>
        <w:tc>
          <w:tcPr>
            <w:tcW w:w="1388" w:type="dxa"/>
            <w:tcBorders>
              <w:top w:val="nil"/>
              <w:left w:val="nil"/>
              <w:bottom w:val="nil"/>
              <w:right w:val="nil"/>
            </w:tcBorders>
          </w:tcPr>
          <w:p w:rsidR="005B660B" w:rsidRDefault="005B660B">
            <w:pPr>
              <w:pStyle w:val="ConsPlusNormal"/>
              <w:jc w:val="center"/>
            </w:pPr>
            <w:r>
              <w:t>2098530</w:t>
            </w:r>
          </w:p>
        </w:tc>
        <w:tc>
          <w:tcPr>
            <w:tcW w:w="1388" w:type="dxa"/>
            <w:tcBorders>
              <w:top w:val="nil"/>
              <w:left w:val="nil"/>
              <w:bottom w:val="nil"/>
              <w:right w:val="nil"/>
            </w:tcBorders>
          </w:tcPr>
          <w:p w:rsidR="005B660B" w:rsidRDefault="005B660B">
            <w:pPr>
              <w:pStyle w:val="ConsPlusNormal"/>
              <w:jc w:val="center"/>
            </w:pPr>
            <w:r>
              <w:t>1594710,8</w:t>
            </w:r>
          </w:p>
        </w:tc>
        <w:tc>
          <w:tcPr>
            <w:tcW w:w="1388" w:type="dxa"/>
            <w:tcBorders>
              <w:top w:val="nil"/>
              <w:left w:val="nil"/>
              <w:bottom w:val="nil"/>
              <w:right w:val="nil"/>
            </w:tcBorders>
          </w:tcPr>
          <w:p w:rsidR="005B660B" w:rsidRDefault="005B660B">
            <w:pPr>
              <w:pStyle w:val="ConsPlusNormal"/>
              <w:jc w:val="center"/>
            </w:pPr>
            <w:r>
              <w:t>7702838,1</w:t>
            </w:r>
          </w:p>
        </w:tc>
        <w:tc>
          <w:tcPr>
            <w:tcW w:w="1388" w:type="dxa"/>
            <w:tcBorders>
              <w:top w:val="nil"/>
              <w:left w:val="nil"/>
              <w:bottom w:val="nil"/>
              <w:right w:val="nil"/>
            </w:tcBorders>
          </w:tcPr>
          <w:p w:rsidR="005B660B" w:rsidRDefault="005B660B">
            <w:pPr>
              <w:pStyle w:val="ConsPlusNormal"/>
              <w:jc w:val="center"/>
            </w:pPr>
            <w:r>
              <w:t>6495827</w:t>
            </w:r>
          </w:p>
        </w:tc>
        <w:tc>
          <w:tcPr>
            <w:tcW w:w="1388" w:type="dxa"/>
            <w:tcBorders>
              <w:top w:val="nil"/>
              <w:left w:val="nil"/>
              <w:bottom w:val="nil"/>
              <w:right w:val="nil"/>
            </w:tcBorders>
          </w:tcPr>
          <w:p w:rsidR="005B660B" w:rsidRDefault="005B660B">
            <w:pPr>
              <w:pStyle w:val="ConsPlusNormal"/>
              <w:jc w:val="center"/>
            </w:pPr>
            <w:r>
              <w:t>3316938,1</w:t>
            </w:r>
          </w:p>
        </w:tc>
        <w:tc>
          <w:tcPr>
            <w:tcW w:w="1388" w:type="dxa"/>
            <w:tcBorders>
              <w:top w:val="nil"/>
              <w:left w:val="nil"/>
              <w:bottom w:val="nil"/>
              <w:right w:val="nil"/>
            </w:tcBorders>
          </w:tcPr>
          <w:p w:rsidR="005B660B" w:rsidRDefault="005B660B">
            <w:pPr>
              <w:pStyle w:val="ConsPlusNormal"/>
              <w:jc w:val="center"/>
            </w:pPr>
            <w:r>
              <w:t>5802282,8</w:t>
            </w:r>
          </w:p>
        </w:tc>
        <w:tc>
          <w:tcPr>
            <w:tcW w:w="1388" w:type="dxa"/>
            <w:tcBorders>
              <w:top w:val="nil"/>
              <w:left w:val="nil"/>
              <w:bottom w:val="nil"/>
              <w:right w:val="nil"/>
            </w:tcBorders>
          </w:tcPr>
          <w:p w:rsidR="005B660B" w:rsidRDefault="005B660B">
            <w:pPr>
              <w:pStyle w:val="ConsPlusNormal"/>
              <w:jc w:val="center"/>
            </w:pPr>
            <w:r>
              <w:t>5727161,7</w:t>
            </w:r>
          </w:p>
        </w:tc>
        <w:tc>
          <w:tcPr>
            <w:tcW w:w="1388" w:type="dxa"/>
            <w:tcBorders>
              <w:top w:val="nil"/>
              <w:left w:val="nil"/>
              <w:bottom w:val="nil"/>
              <w:right w:val="nil"/>
            </w:tcBorders>
          </w:tcPr>
          <w:p w:rsidR="005B660B" w:rsidRDefault="005B660B">
            <w:pPr>
              <w:pStyle w:val="ConsPlusNormal"/>
              <w:jc w:val="center"/>
            </w:pPr>
            <w:r>
              <w:t>2673786</w:t>
            </w:r>
          </w:p>
        </w:tc>
        <w:tc>
          <w:tcPr>
            <w:tcW w:w="1396" w:type="dxa"/>
            <w:tcBorders>
              <w:top w:val="nil"/>
              <w:left w:val="nil"/>
              <w:bottom w:val="nil"/>
              <w:right w:val="nil"/>
            </w:tcBorders>
          </w:tcPr>
          <w:p w:rsidR="005B660B" w:rsidRDefault="005B660B">
            <w:pPr>
              <w:pStyle w:val="ConsPlusNormal"/>
              <w:jc w:val="center"/>
            </w:pPr>
            <w:r>
              <w:t>2657716</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в том числе:</w:t>
            </w:r>
          </w:p>
        </w:tc>
        <w:tc>
          <w:tcPr>
            <w:tcW w:w="794" w:type="dxa"/>
            <w:tcBorders>
              <w:top w:val="nil"/>
              <w:left w:val="nil"/>
              <w:bottom w:val="nil"/>
              <w:right w:val="nil"/>
            </w:tcBorders>
          </w:tcPr>
          <w:p w:rsidR="005B660B" w:rsidRDefault="005B660B">
            <w:pPr>
              <w:pStyle w:val="ConsPlusNormal"/>
            </w:pPr>
          </w:p>
        </w:tc>
        <w:tc>
          <w:tcPr>
            <w:tcW w:w="794" w:type="dxa"/>
            <w:tcBorders>
              <w:top w:val="nil"/>
              <w:left w:val="nil"/>
              <w:bottom w:val="nil"/>
              <w:right w:val="nil"/>
            </w:tcBorders>
          </w:tcPr>
          <w:p w:rsidR="005B660B" w:rsidRDefault="005B660B">
            <w:pPr>
              <w:pStyle w:val="ConsPlusNormal"/>
            </w:pPr>
          </w:p>
        </w:tc>
        <w:tc>
          <w:tcPr>
            <w:tcW w:w="1644" w:type="dxa"/>
            <w:tcBorders>
              <w:top w:val="nil"/>
              <w:left w:val="nil"/>
              <w:bottom w:val="nil"/>
              <w:right w:val="nil"/>
            </w:tcBorders>
          </w:tcPr>
          <w:p w:rsidR="005B660B" w:rsidRDefault="005B660B">
            <w:pPr>
              <w:pStyle w:val="ConsPlusNormal"/>
            </w:pPr>
          </w:p>
        </w:tc>
        <w:tc>
          <w:tcPr>
            <w:tcW w:w="850" w:type="dxa"/>
            <w:tcBorders>
              <w:top w:val="nil"/>
              <w:left w:val="nil"/>
              <w:bottom w:val="nil"/>
              <w:right w:val="nil"/>
            </w:tcBorders>
          </w:tcPr>
          <w:p w:rsidR="005B660B" w:rsidRDefault="005B660B">
            <w:pPr>
              <w:pStyle w:val="ConsPlusNormal"/>
            </w:pPr>
          </w:p>
        </w:tc>
        <w:tc>
          <w:tcPr>
            <w:tcW w:w="1587"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96" w:type="dxa"/>
            <w:tcBorders>
              <w:top w:val="nil"/>
              <w:left w:val="nil"/>
              <w:bottom w:val="nil"/>
              <w:right w:val="nil"/>
            </w:tcBorders>
          </w:tcPr>
          <w:p w:rsidR="005B660B" w:rsidRDefault="005B660B">
            <w:pPr>
              <w:pStyle w:val="ConsPlusNormal"/>
            </w:pP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федеральный бюджет</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1642830</w:t>
            </w:r>
          </w:p>
        </w:tc>
        <w:tc>
          <w:tcPr>
            <w:tcW w:w="1388" w:type="dxa"/>
            <w:tcBorders>
              <w:top w:val="nil"/>
              <w:left w:val="nil"/>
              <w:bottom w:val="nil"/>
              <w:right w:val="nil"/>
            </w:tcBorders>
          </w:tcPr>
          <w:p w:rsidR="005B660B" w:rsidRDefault="005B660B">
            <w:pPr>
              <w:pStyle w:val="ConsPlusNormal"/>
              <w:jc w:val="center"/>
            </w:pPr>
            <w:r>
              <w:t>2098530</w:t>
            </w:r>
          </w:p>
        </w:tc>
        <w:tc>
          <w:tcPr>
            <w:tcW w:w="1388" w:type="dxa"/>
            <w:tcBorders>
              <w:top w:val="nil"/>
              <w:left w:val="nil"/>
              <w:bottom w:val="nil"/>
              <w:right w:val="nil"/>
            </w:tcBorders>
          </w:tcPr>
          <w:p w:rsidR="005B660B" w:rsidRDefault="005B660B">
            <w:pPr>
              <w:pStyle w:val="ConsPlusNormal"/>
              <w:jc w:val="center"/>
            </w:pPr>
            <w:r>
              <w:t>1594710,8</w:t>
            </w:r>
          </w:p>
        </w:tc>
        <w:tc>
          <w:tcPr>
            <w:tcW w:w="1388" w:type="dxa"/>
            <w:tcBorders>
              <w:top w:val="nil"/>
              <w:left w:val="nil"/>
              <w:bottom w:val="nil"/>
              <w:right w:val="nil"/>
            </w:tcBorders>
          </w:tcPr>
          <w:p w:rsidR="005B660B" w:rsidRDefault="005B660B">
            <w:pPr>
              <w:pStyle w:val="ConsPlusNormal"/>
              <w:jc w:val="center"/>
            </w:pPr>
            <w:r>
              <w:t>7702838,1</w:t>
            </w:r>
          </w:p>
        </w:tc>
        <w:tc>
          <w:tcPr>
            <w:tcW w:w="1388" w:type="dxa"/>
            <w:tcBorders>
              <w:top w:val="nil"/>
              <w:left w:val="nil"/>
              <w:bottom w:val="nil"/>
              <w:right w:val="nil"/>
            </w:tcBorders>
          </w:tcPr>
          <w:p w:rsidR="005B660B" w:rsidRDefault="005B660B">
            <w:pPr>
              <w:pStyle w:val="ConsPlusNormal"/>
              <w:jc w:val="center"/>
            </w:pPr>
            <w:r>
              <w:t>6495827</w:t>
            </w:r>
          </w:p>
        </w:tc>
        <w:tc>
          <w:tcPr>
            <w:tcW w:w="1388" w:type="dxa"/>
            <w:tcBorders>
              <w:top w:val="nil"/>
              <w:left w:val="nil"/>
              <w:bottom w:val="nil"/>
              <w:right w:val="nil"/>
            </w:tcBorders>
          </w:tcPr>
          <w:p w:rsidR="005B660B" w:rsidRDefault="005B660B">
            <w:pPr>
              <w:pStyle w:val="ConsPlusNormal"/>
              <w:jc w:val="center"/>
            </w:pPr>
            <w:r>
              <w:t>3316938,1</w:t>
            </w:r>
          </w:p>
        </w:tc>
        <w:tc>
          <w:tcPr>
            <w:tcW w:w="1388" w:type="dxa"/>
            <w:tcBorders>
              <w:top w:val="nil"/>
              <w:left w:val="nil"/>
              <w:bottom w:val="nil"/>
              <w:right w:val="nil"/>
            </w:tcBorders>
          </w:tcPr>
          <w:p w:rsidR="005B660B" w:rsidRDefault="005B660B">
            <w:pPr>
              <w:pStyle w:val="ConsPlusNormal"/>
              <w:jc w:val="center"/>
            </w:pPr>
            <w:r>
              <w:t>5802282,8</w:t>
            </w:r>
          </w:p>
        </w:tc>
        <w:tc>
          <w:tcPr>
            <w:tcW w:w="1388" w:type="dxa"/>
            <w:tcBorders>
              <w:top w:val="nil"/>
              <w:left w:val="nil"/>
              <w:bottom w:val="nil"/>
              <w:right w:val="nil"/>
            </w:tcBorders>
          </w:tcPr>
          <w:p w:rsidR="005B660B" w:rsidRDefault="005B660B">
            <w:pPr>
              <w:pStyle w:val="ConsPlusNormal"/>
              <w:jc w:val="center"/>
            </w:pPr>
            <w:r>
              <w:t>5727161,7</w:t>
            </w:r>
          </w:p>
        </w:tc>
        <w:tc>
          <w:tcPr>
            <w:tcW w:w="1388" w:type="dxa"/>
            <w:tcBorders>
              <w:top w:val="nil"/>
              <w:left w:val="nil"/>
              <w:bottom w:val="nil"/>
              <w:right w:val="nil"/>
            </w:tcBorders>
          </w:tcPr>
          <w:p w:rsidR="005B660B" w:rsidRDefault="005B660B">
            <w:pPr>
              <w:pStyle w:val="ConsPlusNormal"/>
              <w:jc w:val="center"/>
            </w:pPr>
            <w:r>
              <w:t>2673786</w:t>
            </w:r>
          </w:p>
        </w:tc>
        <w:tc>
          <w:tcPr>
            <w:tcW w:w="1396" w:type="dxa"/>
            <w:tcBorders>
              <w:top w:val="nil"/>
              <w:left w:val="nil"/>
              <w:bottom w:val="nil"/>
              <w:right w:val="nil"/>
            </w:tcBorders>
          </w:tcPr>
          <w:p w:rsidR="005B660B" w:rsidRDefault="005B660B">
            <w:pPr>
              <w:pStyle w:val="ConsPlusNormal"/>
              <w:jc w:val="center"/>
            </w:pPr>
            <w:r>
              <w:t>2657716</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Минтруд России</w:t>
            </w:r>
          </w:p>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991180</w:t>
            </w:r>
          </w:p>
        </w:tc>
        <w:tc>
          <w:tcPr>
            <w:tcW w:w="1388" w:type="dxa"/>
            <w:tcBorders>
              <w:top w:val="nil"/>
              <w:left w:val="nil"/>
              <w:bottom w:val="nil"/>
              <w:right w:val="nil"/>
            </w:tcBorders>
          </w:tcPr>
          <w:p w:rsidR="005B660B" w:rsidRDefault="005B660B">
            <w:pPr>
              <w:pStyle w:val="ConsPlusNormal"/>
              <w:jc w:val="center"/>
            </w:pPr>
            <w:r>
              <w:t>1127230</w:t>
            </w:r>
          </w:p>
        </w:tc>
        <w:tc>
          <w:tcPr>
            <w:tcW w:w="1388" w:type="dxa"/>
            <w:tcBorders>
              <w:top w:val="nil"/>
              <w:left w:val="nil"/>
              <w:bottom w:val="nil"/>
              <w:right w:val="nil"/>
            </w:tcBorders>
          </w:tcPr>
          <w:p w:rsidR="005B660B" w:rsidRDefault="005B660B">
            <w:pPr>
              <w:pStyle w:val="ConsPlusNormal"/>
              <w:jc w:val="center"/>
            </w:pPr>
            <w:r>
              <w:t>558752,8</w:t>
            </w:r>
          </w:p>
        </w:tc>
        <w:tc>
          <w:tcPr>
            <w:tcW w:w="1388" w:type="dxa"/>
            <w:tcBorders>
              <w:top w:val="nil"/>
              <w:left w:val="nil"/>
              <w:bottom w:val="nil"/>
              <w:right w:val="nil"/>
            </w:tcBorders>
          </w:tcPr>
          <w:p w:rsidR="005B660B" w:rsidRDefault="005B660B">
            <w:pPr>
              <w:pStyle w:val="ConsPlusNormal"/>
              <w:jc w:val="center"/>
            </w:pPr>
            <w:r>
              <w:t>3952023,6</w:t>
            </w:r>
          </w:p>
        </w:tc>
        <w:tc>
          <w:tcPr>
            <w:tcW w:w="1388" w:type="dxa"/>
            <w:tcBorders>
              <w:top w:val="nil"/>
              <w:left w:val="nil"/>
              <w:bottom w:val="nil"/>
              <w:right w:val="nil"/>
            </w:tcBorders>
          </w:tcPr>
          <w:p w:rsidR="005B660B" w:rsidRDefault="005B660B">
            <w:pPr>
              <w:pStyle w:val="ConsPlusNormal"/>
              <w:jc w:val="center"/>
            </w:pPr>
            <w:r>
              <w:t>3055605,8</w:t>
            </w:r>
          </w:p>
        </w:tc>
        <w:tc>
          <w:tcPr>
            <w:tcW w:w="1388" w:type="dxa"/>
            <w:tcBorders>
              <w:top w:val="nil"/>
              <w:left w:val="nil"/>
              <w:bottom w:val="nil"/>
              <w:right w:val="nil"/>
            </w:tcBorders>
          </w:tcPr>
          <w:p w:rsidR="005B660B" w:rsidRDefault="005B660B">
            <w:pPr>
              <w:pStyle w:val="ConsPlusNormal"/>
              <w:jc w:val="center"/>
            </w:pPr>
            <w:r>
              <w:t>2614951,6</w:t>
            </w:r>
          </w:p>
        </w:tc>
        <w:tc>
          <w:tcPr>
            <w:tcW w:w="1388" w:type="dxa"/>
            <w:tcBorders>
              <w:top w:val="nil"/>
              <w:left w:val="nil"/>
              <w:bottom w:val="nil"/>
              <w:right w:val="nil"/>
            </w:tcBorders>
          </w:tcPr>
          <w:p w:rsidR="005B660B" w:rsidRDefault="005B660B">
            <w:pPr>
              <w:pStyle w:val="ConsPlusNormal"/>
              <w:jc w:val="center"/>
            </w:pPr>
            <w:r>
              <w:t>5240456,7</w:t>
            </w:r>
          </w:p>
        </w:tc>
        <w:tc>
          <w:tcPr>
            <w:tcW w:w="1388" w:type="dxa"/>
            <w:tcBorders>
              <w:top w:val="nil"/>
              <w:left w:val="nil"/>
              <w:bottom w:val="nil"/>
              <w:right w:val="nil"/>
            </w:tcBorders>
          </w:tcPr>
          <w:p w:rsidR="005B660B" w:rsidRDefault="005B660B">
            <w:pPr>
              <w:pStyle w:val="ConsPlusNormal"/>
              <w:jc w:val="center"/>
            </w:pPr>
            <w:r>
              <w:t>5214108,6</w:t>
            </w:r>
          </w:p>
        </w:tc>
        <w:tc>
          <w:tcPr>
            <w:tcW w:w="1388" w:type="dxa"/>
            <w:tcBorders>
              <w:top w:val="nil"/>
              <w:left w:val="nil"/>
              <w:bottom w:val="nil"/>
              <w:right w:val="nil"/>
            </w:tcBorders>
          </w:tcPr>
          <w:p w:rsidR="005B660B" w:rsidRDefault="005B660B">
            <w:pPr>
              <w:pStyle w:val="ConsPlusNormal"/>
              <w:jc w:val="center"/>
            </w:pPr>
            <w:r>
              <w:t>2189244,9</w:t>
            </w:r>
          </w:p>
        </w:tc>
        <w:tc>
          <w:tcPr>
            <w:tcW w:w="1396" w:type="dxa"/>
            <w:tcBorders>
              <w:top w:val="nil"/>
              <w:left w:val="nil"/>
              <w:bottom w:val="nil"/>
              <w:right w:val="nil"/>
            </w:tcBorders>
          </w:tcPr>
          <w:p w:rsidR="005B660B" w:rsidRDefault="005B660B">
            <w:pPr>
              <w:pStyle w:val="ConsPlusNormal"/>
              <w:jc w:val="center"/>
            </w:pPr>
            <w:r>
              <w:t>2163174,9</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Минкомсвязь России</w:t>
            </w:r>
          </w:p>
        </w:tc>
        <w:tc>
          <w:tcPr>
            <w:tcW w:w="794" w:type="dxa"/>
            <w:tcBorders>
              <w:top w:val="nil"/>
              <w:left w:val="nil"/>
              <w:bottom w:val="nil"/>
              <w:right w:val="nil"/>
            </w:tcBorders>
          </w:tcPr>
          <w:p w:rsidR="005B660B" w:rsidRDefault="005B660B">
            <w:pPr>
              <w:pStyle w:val="ConsPlusNormal"/>
              <w:jc w:val="center"/>
            </w:pPr>
            <w:r>
              <w:t>071</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102040</w:t>
            </w:r>
          </w:p>
        </w:tc>
        <w:tc>
          <w:tcPr>
            <w:tcW w:w="1388" w:type="dxa"/>
            <w:tcBorders>
              <w:top w:val="nil"/>
              <w:left w:val="nil"/>
              <w:bottom w:val="nil"/>
              <w:right w:val="nil"/>
            </w:tcBorders>
          </w:tcPr>
          <w:p w:rsidR="005B660B" w:rsidRDefault="005B660B">
            <w:pPr>
              <w:pStyle w:val="ConsPlusNormal"/>
              <w:jc w:val="center"/>
            </w:pPr>
            <w:r>
              <w:t>260400</w:t>
            </w:r>
          </w:p>
        </w:tc>
        <w:tc>
          <w:tcPr>
            <w:tcW w:w="1388" w:type="dxa"/>
            <w:tcBorders>
              <w:top w:val="nil"/>
              <w:left w:val="nil"/>
              <w:bottom w:val="nil"/>
              <w:right w:val="nil"/>
            </w:tcBorders>
          </w:tcPr>
          <w:p w:rsidR="005B660B" w:rsidRDefault="005B660B">
            <w:pPr>
              <w:pStyle w:val="ConsPlusNormal"/>
              <w:jc w:val="center"/>
            </w:pPr>
            <w:r>
              <w:t>255702</w:t>
            </w:r>
          </w:p>
        </w:tc>
        <w:tc>
          <w:tcPr>
            <w:tcW w:w="1388" w:type="dxa"/>
            <w:tcBorders>
              <w:top w:val="nil"/>
              <w:left w:val="nil"/>
              <w:bottom w:val="nil"/>
              <w:right w:val="nil"/>
            </w:tcBorders>
          </w:tcPr>
          <w:p w:rsidR="005B660B" w:rsidRDefault="005B660B">
            <w:pPr>
              <w:pStyle w:val="ConsPlusNormal"/>
              <w:jc w:val="center"/>
            </w:pPr>
            <w:r>
              <w:t>174676,5</w:t>
            </w:r>
          </w:p>
        </w:tc>
        <w:tc>
          <w:tcPr>
            <w:tcW w:w="1388" w:type="dxa"/>
            <w:tcBorders>
              <w:top w:val="nil"/>
              <w:left w:val="nil"/>
              <w:bottom w:val="nil"/>
              <w:right w:val="nil"/>
            </w:tcBorders>
          </w:tcPr>
          <w:p w:rsidR="005B660B" w:rsidRDefault="005B660B">
            <w:pPr>
              <w:pStyle w:val="ConsPlusNormal"/>
              <w:jc w:val="center"/>
            </w:pPr>
            <w:r>
              <w:t>134277,7</w:t>
            </w:r>
          </w:p>
        </w:tc>
        <w:tc>
          <w:tcPr>
            <w:tcW w:w="1388" w:type="dxa"/>
            <w:tcBorders>
              <w:top w:val="nil"/>
              <w:left w:val="nil"/>
              <w:bottom w:val="nil"/>
              <w:right w:val="nil"/>
            </w:tcBorders>
          </w:tcPr>
          <w:p w:rsidR="005B660B" w:rsidRDefault="005B660B">
            <w:pPr>
              <w:pStyle w:val="ConsPlusNormal"/>
              <w:jc w:val="center"/>
            </w:pPr>
            <w:r>
              <w:t>420000</w:t>
            </w:r>
          </w:p>
        </w:tc>
        <w:tc>
          <w:tcPr>
            <w:tcW w:w="1388" w:type="dxa"/>
            <w:tcBorders>
              <w:top w:val="nil"/>
              <w:left w:val="nil"/>
              <w:bottom w:val="nil"/>
              <w:right w:val="nil"/>
            </w:tcBorders>
          </w:tcPr>
          <w:p w:rsidR="005B660B" w:rsidRDefault="005B660B">
            <w:pPr>
              <w:pStyle w:val="ConsPlusNormal"/>
              <w:jc w:val="center"/>
            </w:pPr>
            <w:r>
              <w:t>214000</w:t>
            </w:r>
          </w:p>
        </w:tc>
        <w:tc>
          <w:tcPr>
            <w:tcW w:w="1388" w:type="dxa"/>
            <w:tcBorders>
              <w:top w:val="nil"/>
              <w:left w:val="nil"/>
              <w:bottom w:val="nil"/>
              <w:right w:val="nil"/>
            </w:tcBorders>
          </w:tcPr>
          <w:p w:rsidR="005B660B" w:rsidRDefault="005B660B">
            <w:pPr>
              <w:pStyle w:val="ConsPlusNormal"/>
              <w:jc w:val="center"/>
            </w:pPr>
            <w:r>
              <w:t>170000</w:t>
            </w:r>
          </w:p>
        </w:tc>
        <w:tc>
          <w:tcPr>
            <w:tcW w:w="1388" w:type="dxa"/>
            <w:tcBorders>
              <w:top w:val="nil"/>
              <w:left w:val="nil"/>
              <w:bottom w:val="nil"/>
              <w:right w:val="nil"/>
            </w:tcBorders>
          </w:tcPr>
          <w:p w:rsidR="005B660B" w:rsidRDefault="005B660B">
            <w:pPr>
              <w:pStyle w:val="ConsPlusNormal"/>
              <w:jc w:val="center"/>
            </w:pPr>
            <w:r>
              <w:t>180000</w:t>
            </w:r>
          </w:p>
        </w:tc>
        <w:tc>
          <w:tcPr>
            <w:tcW w:w="1396" w:type="dxa"/>
            <w:tcBorders>
              <w:top w:val="nil"/>
              <w:left w:val="nil"/>
              <w:bottom w:val="nil"/>
              <w:right w:val="nil"/>
            </w:tcBorders>
          </w:tcPr>
          <w:p w:rsidR="005B660B" w:rsidRDefault="005B660B">
            <w:pPr>
              <w:pStyle w:val="ConsPlusNormal"/>
              <w:jc w:val="center"/>
            </w:pPr>
            <w:r>
              <w:t>190000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Роспечать</w:t>
            </w:r>
          </w:p>
        </w:tc>
        <w:tc>
          <w:tcPr>
            <w:tcW w:w="794" w:type="dxa"/>
            <w:tcBorders>
              <w:top w:val="nil"/>
              <w:left w:val="nil"/>
              <w:bottom w:val="nil"/>
              <w:right w:val="nil"/>
            </w:tcBorders>
          </w:tcPr>
          <w:p w:rsidR="005B660B" w:rsidRDefault="005B660B">
            <w:pPr>
              <w:pStyle w:val="ConsPlusNormal"/>
              <w:jc w:val="center"/>
            </w:pPr>
            <w:r>
              <w:t>135</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123000</w:t>
            </w:r>
          </w:p>
        </w:tc>
        <w:tc>
          <w:tcPr>
            <w:tcW w:w="1388" w:type="dxa"/>
            <w:tcBorders>
              <w:top w:val="nil"/>
              <w:left w:val="nil"/>
              <w:bottom w:val="nil"/>
              <w:right w:val="nil"/>
            </w:tcBorders>
          </w:tcPr>
          <w:p w:rsidR="005B660B" w:rsidRDefault="005B660B">
            <w:pPr>
              <w:pStyle w:val="ConsPlusNormal"/>
              <w:jc w:val="center"/>
            </w:pPr>
            <w:r>
              <w:t>152400</w:t>
            </w:r>
          </w:p>
        </w:tc>
        <w:tc>
          <w:tcPr>
            <w:tcW w:w="1388" w:type="dxa"/>
            <w:tcBorders>
              <w:top w:val="nil"/>
              <w:left w:val="nil"/>
              <w:bottom w:val="nil"/>
              <w:right w:val="nil"/>
            </w:tcBorders>
          </w:tcPr>
          <w:p w:rsidR="005B660B" w:rsidRDefault="005B660B">
            <w:pPr>
              <w:pStyle w:val="ConsPlusNormal"/>
              <w:jc w:val="center"/>
            </w:pPr>
            <w:r>
              <w:t>171006</w:t>
            </w:r>
          </w:p>
        </w:tc>
        <w:tc>
          <w:tcPr>
            <w:tcW w:w="1388" w:type="dxa"/>
            <w:tcBorders>
              <w:top w:val="nil"/>
              <w:left w:val="nil"/>
              <w:bottom w:val="nil"/>
              <w:right w:val="nil"/>
            </w:tcBorders>
          </w:tcPr>
          <w:p w:rsidR="005B660B" w:rsidRDefault="005B660B">
            <w:pPr>
              <w:pStyle w:val="ConsPlusNormal"/>
              <w:jc w:val="center"/>
            </w:pPr>
            <w:r>
              <w:t>170701,5</w:t>
            </w:r>
          </w:p>
        </w:tc>
        <w:tc>
          <w:tcPr>
            <w:tcW w:w="1388" w:type="dxa"/>
            <w:tcBorders>
              <w:top w:val="nil"/>
              <w:left w:val="nil"/>
              <w:bottom w:val="nil"/>
              <w:right w:val="nil"/>
            </w:tcBorders>
          </w:tcPr>
          <w:p w:rsidR="005B660B" w:rsidRDefault="005B660B">
            <w:pPr>
              <w:pStyle w:val="ConsPlusNormal"/>
              <w:jc w:val="center"/>
            </w:pPr>
            <w:r>
              <w:t>181541,1</w:t>
            </w:r>
          </w:p>
        </w:tc>
        <w:tc>
          <w:tcPr>
            <w:tcW w:w="1388" w:type="dxa"/>
            <w:tcBorders>
              <w:top w:val="nil"/>
              <w:left w:val="nil"/>
              <w:bottom w:val="nil"/>
              <w:right w:val="nil"/>
            </w:tcBorders>
          </w:tcPr>
          <w:p w:rsidR="005B660B" w:rsidRDefault="005B660B">
            <w:pPr>
              <w:pStyle w:val="ConsPlusNormal"/>
              <w:jc w:val="center"/>
            </w:pPr>
            <w:r>
              <w:t>187541,1</w:t>
            </w:r>
          </w:p>
        </w:tc>
        <w:tc>
          <w:tcPr>
            <w:tcW w:w="1388" w:type="dxa"/>
            <w:tcBorders>
              <w:top w:val="nil"/>
              <w:left w:val="nil"/>
              <w:bottom w:val="nil"/>
              <w:right w:val="nil"/>
            </w:tcBorders>
          </w:tcPr>
          <w:p w:rsidR="005B660B" w:rsidRDefault="005B660B">
            <w:pPr>
              <w:pStyle w:val="ConsPlusNormal"/>
              <w:jc w:val="center"/>
            </w:pPr>
            <w:r>
              <w:t>187541,1</w:t>
            </w:r>
          </w:p>
        </w:tc>
        <w:tc>
          <w:tcPr>
            <w:tcW w:w="1388" w:type="dxa"/>
            <w:tcBorders>
              <w:top w:val="nil"/>
              <w:left w:val="nil"/>
              <w:bottom w:val="nil"/>
              <w:right w:val="nil"/>
            </w:tcBorders>
          </w:tcPr>
          <w:p w:rsidR="005B660B" w:rsidRDefault="005B660B">
            <w:pPr>
              <w:pStyle w:val="ConsPlusNormal"/>
              <w:jc w:val="center"/>
            </w:pPr>
            <w:r>
              <w:t>187541,1</w:t>
            </w:r>
          </w:p>
        </w:tc>
        <w:tc>
          <w:tcPr>
            <w:tcW w:w="1388" w:type="dxa"/>
            <w:tcBorders>
              <w:top w:val="nil"/>
              <w:left w:val="nil"/>
              <w:bottom w:val="nil"/>
              <w:right w:val="nil"/>
            </w:tcBorders>
          </w:tcPr>
          <w:p w:rsidR="005B660B" w:rsidRDefault="005B660B">
            <w:pPr>
              <w:pStyle w:val="ConsPlusNormal"/>
              <w:jc w:val="center"/>
            </w:pPr>
            <w:r>
              <w:t>187541,1</w:t>
            </w:r>
          </w:p>
        </w:tc>
        <w:tc>
          <w:tcPr>
            <w:tcW w:w="1396" w:type="dxa"/>
            <w:tcBorders>
              <w:top w:val="nil"/>
              <w:left w:val="nil"/>
              <w:bottom w:val="nil"/>
              <w:right w:val="nil"/>
            </w:tcBorders>
          </w:tcPr>
          <w:p w:rsidR="005B660B" w:rsidRDefault="005B660B">
            <w:pPr>
              <w:pStyle w:val="ConsPlusNormal"/>
              <w:jc w:val="center"/>
            </w:pPr>
            <w:r>
              <w:t>187541,1</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Минобрнауки России</w:t>
            </w:r>
          </w:p>
        </w:tc>
        <w:tc>
          <w:tcPr>
            <w:tcW w:w="794" w:type="dxa"/>
            <w:tcBorders>
              <w:top w:val="nil"/>
              <w:left w:val="nil"/>
              <w:bottom w:val="nil"/>
              <w:right w:val="nil"/>
            </w:tcBorders>
          </w:tcPr>
          <w:p w:rsidR="005B660B" w:rsidRDefault="005B660B">
            <w:pPr>
              <w:pStyle w:val="ConsPlusNormal"/>
              <w:jc w:val="center"/>
            </w:pPr>
            <w:r>
              <w:t>074</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345690</w:t>
            </w:r>
          </w:p>
        </w:tc>
        <w:tc>
          <w:tcPr>
            <w:tcW w:w="1388" w:type="dxa"/>
            <w:tcBorders>
              <w:top w:val="nil"/>
              <w:left w:val="nil"/>
              <w:bottom w:val="nil"/>
              <w:right w:val="nil"/>
            </w:tcBorders>
          </w:tcPr>
          <w:p w:rsidR="005B660B" w:rsidRDefault="005B660B">
            <w:pPr>
              <w:pStyle w:val="ConsPlusNormal"/>
              <w:jc w:val="center"/>
            </w:pPr>
            <w:r>
              <w:t>505800</w:t>
            </w:r>
          </w:p>
        </w:tc>
        <w:tc>
          <w:tcPr>
            <w:tcW w:w="1388" w:type="dxa"/>
            <w:tcBorders>
              <w:top w:val="nil"/>
              <w:left w:val="nil"/>
              <w:bottom w:val="nil"/>
              <w:right w:val="nil"/>
            </w:tcBorders>
          </w:tcPr>
          <w:p w:rsidR="005B660B" w:rsidRDefault="005B660B">
            <w:pPr>
              <w:pStyle w:val="ConsPlusNormal"/>
              <w:jc w:val="center"/>
            </w:pPr>
            <w:r>
              <w:t>561400</w:t>
            </w:r>
          </w:p>
        </w:tc>
        <w:tc>
          <w:tcPr>
            <w:tcW w:w="1388" w:type="dxa"/>
            <w:tcBorders>
              <w:top w:val="nil"/>
              <w:left w:val="nil"/>
              <w:bottom w:val="nil"/>
              <w:right w:val="nil"/>
            </w:tcBorders>
          </w:tcPr>
          <w:p w:rsidR="005B660B" w:rsidRDefault="005B660B">
            <w:pPr>
              <w:pStyle w:val="ConsPlusNormal"/>
              <w:jc w:val="center"/>
            </w:pPr>
            <w:r>
              <w:t>3359979</w:t>
            </w:r>
          </w:p>
        </w:tc>
        <w:tc>
          <w:tcPr>
            <w:tcW w:w="1388" w:type="dxa"/>
            <w:tcBorders>
              <w:top w:val="nil"/>
              <w:left w:val="nil"/>
              <w:bottom w:val="nil"/>
              <w:right w:val="nil"/>
            </w:tcBorders>
          </w:tcPr>
          <w:p w:rsidR="005B660B" w:rsidRDefault="005B660B">
            <w:pPr>
              <w:pStyle w:val="ConsPlusNormal"/>
              <w:jc w:val="center"/>
            </w:pPr>
            <w:r>
              <w:t>3079778,4</w:t>
            </w:r>
          </w:p>
        </w:tc>
        <w:tc>
          <w:tcPr>
            <w:tcW w:w="1388" w:type="dxa"/>
            <w:tcBorders>
              <w:top w:val="nil"/>
              <w:left w:val="nil"/>
              <w:bottom w:val="nil"/>
              <w:right w:val="nil"/>
            </w:tcBorders>
          </w:tcPr>
          <w:p w:rsidR="005B660B" w:rsidRDefault="005B660B">
            <w:pPr>
              <w:pStyle w:val="ConsPlusNormal"/>
              <w:jc w:val="center"/>
            </w:pPr>
            <w:r>
              <w:t>45000</w:t>
            </w:r>
          </w:p>
        </w:tc>
        <w:tc>
          <w:tcPr>
            <w:tcW w:w="1388" w:type="dxa"/>
            <w:tcBorders>
              <w:top w:val="nil"/>
              <w:left w:val="nil"/>
              <w:bottom w:val="nil"/>
              <w:right w:val="nil"/>
            </w:tcBorders>
          </w:tcPr>
          <w:p w:rsidR="005B660B" w:rsidRDefault="005B660B">
            <w:pPr>
              <w:pStyle w:val="ConsPlusNormal"/>
              <w:jc w:val="center"/>
            </w:pPr>
            <w:r>
              <w:t>111000</w:t>
            </w:r>
          </w:p>
        </w:tc>
        <w:tc>
          <w:tcPr>
            <w:tcW w:w="1388" w:type="dxa"/>
            <w:tcBorders>
              <w:top w:val="nil"/>
              <w:left w:val="nil"/>
              <w:bottom w:val="nil"/>
              <w:right w:val="nil"/>
            </w:tcBorders>
          </w:tcPr>
          <w:p w:rsidR="005B660B" w:rsidRDefault="005B660B">
            <w:pPr>
              <w:pStyle w:val="ConsPlusNormal"/>
              <w:jc w:val="center"/>
            </w:pPr>
            <w:r>
              <w:t>111000</w:t>
            </w:r>
          </w:p>
        </w:tc>
        <w:tc>
          <w:tcPr>
            <w:tcW w:w="1388" w:type="dxa"/>
            <w:tcBorders>
              <w:top w:val="nil"/>
              <w:left w:val="nil"/>
              <w:bottom w:val="nil"/>
              <w:right w:val="nil"/>
            </w:tcBorders>
          </w:tcPr>
          <w:p w:rsidR="005B660B" w:rsidRDefault="005B660B">
            <w:pPr>
              <w:pStyle w:val="ConsPlusNormal"/>
              <w:jc w:val="center"/>
            </w:pPr>
            <w:r>
              <w:t>110000</w:t>
            </w:r>
          </w:p>
        </w:tc>
        <w:tc>
          <w:tcPr>
            <w:tcW w:w="1396" w:type="dxa"/>
            <w:tcBorders>
              <w:top w:val="nil"/>
              <w:left w:val="nil"/>
              <w:bottom w:val="nil"/>
              <w:right w:val="nil"/>
            </w:tcBorders>
          </w:tcPr>
          <w:p w:rsidR="005B660B" w:rsidRDefault="005B660B">
            <w:pPr>
              <w:pStyle w:val="ConsPlusNormal"/>
              <w:jc w:val="center"/>
            </w:pPr>
            <w:r>
              <w:t>110000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Минспорт России</w:t>
            </w:r>
          </w:p>
        </w:tc>
        <w:tc>
          <w:tcPr>
            <w:tcW w:w="794" w:type="dxa"/>
            <w:tcBorders>
              <w:top w:val="nil"/>
              <w:left w:val="nil"/>
              <w:bottom w:val="nil"/>
              <w:right w:val="nil"/>
            </w:tcBorders>
          </w:tcPr>
          <w:p w:rsidR="005B660B" w:rsidRDefault="005B660B">
            <w:pPr>
              <w:pStyle w:val="ConsPlusNormal"/>
              <w:jc w:val="center"/>
            </w:pPr>
            <w:r>
              <w:t>777</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23850</w:t>
            </w:r>
          </w:p>
        </w:tc>
        <w:tc>
          <w:tcPr>
            <w:tcW w:w="1388" w:type="dxa"/>
            <w:tcBorders>
              <w:top w:val="nil"/>
              <w:left w:val="nil"/>
              <w:bottom w:val="nil"/>
              <w:right w:val="nil"/>
            </w:tcBorders>
          </w:tcPr>
          <w:p w:rsidR="005B660B" w:rsidRDefault="005B660B">
            <w:pPr>
              <w:pStyle w:val="ConsPlusNormal"/>
              <w:jc w:val="center"/>
            </w:pPr>
            <w:r>
              <w:t>47850</w:t>
            </w:r>
          </w:p>
        </w:tc>
        <w:tc>
          <w:tcPr>
            <w:tcW w:w="1388" w:type="dxa"/>
            <w:tcBorders>
              <w:top w:val="nil"/>
              <w:left w:val="nil"/>
              <w:bottom w:val="nil"/>
              <w:right w:val="nil"/>
            </w:tcBorders>
          </w:tcPr>
          <w:p w:rsidR="005B660B" w:rsidRDefault="005B660B">
            <w:pPr>
              <w:pStyle w:val="ConsPlusNormal"/>
              <w:jc w:val="center"/>
            </w:pPr>
            <w:r>
              <w:t>47850</w:t>
            </w:r>
          </w:p>
        </w:tc>
        <w:tc>
          <w:tcPr>
            <w:tcW w:w="1388" w:type="dxa"/>
            <w:tcBorders>
              <w:top w:val="nil"/>
              <w:left w:val="nil"/>
              <w:bottom w:val="nil"/>
              <w:right w:val="nil"/>
            </w:tcBorders>
          </w:tcPr>
          <w:p w:rsidR="005B660B" w:rsidRDefault="005B660B">
            <w:pPr>
              <w:pStyle w:val="ConsPlusNormal"/>
              <w:jc w:val="center"/>
            </w:pPr>
            <w:r>
              <w:t>45457,5</w:t>
            </w:r>
          </w:p>
        </w:tc>
        <w:tc>
          <w:tcPr>
            <w:tcW w:w="1388" w:type="dxa"/>
            <w:tcBorders>
              <w:top w:val="nil"/>
              <w:left w:val="nil"/>
              <w:bottom w:val="nil"/>
              <w:right w:val="nil"/>
            </w:tcBorders>
          </w:tcPr>
          <w:p w:rsidR="005B660B" w:rsidRDefault="005B660B">
            <w:pPr>
              <w:pStyle w:val="ConsPlusNormal"/>
              <w:jc w:val="center"/>
            </w:pPr>
            <w:r>
              <w:t>44624</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Минстрой России</w:t>
            </w:r>
          </w:p>
        </w:tc>
        <w:tc>
          <w:tcPr>
            <w:tcW w:w="794" w:type="dxa"/>
            <w:tcBorders>
              <w:top w:val="nil"/>
              <w:left w:val="nil"/>
              <w:bottom w:val="nil"/>
              <w:right w:val="nil"/>
            </w:tcBorders>
          </w:tcPr>
          <w:p w:rsidR="005B660B" w:rsidRDefault="005B660B">
            <w:pPr>
              <w:pStyle w:val="ConsPlusNormal"/>
              <w:jc w:val="center"/>
            </w:pPr>
            <w:r>
              <w:t>069</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5891,4</w:t>
            </w:r>
          </w:p>
        </w:tc>
        <w:tc>
          <w:tcPr>
            <w:tcW w:w="1388" w:type="dxa"/>
            <w:tcBorders>
              <w:top w:val="nil"/>
              <w:left w:val="nil"/>
              <w:bottom w:val="nil"/>
              <w:right w:val="nil"/>
            </w:tcBorders>
          </w:tcPr>
          <w:p w:rsidR="005B660B" w:rsidRDefault="005B660B">
            <w:pPr>
              <w:pStyle w:val="ConsPlusNormal"/>
              <w:jc w:val="center"/>
            </w:pPr>
            <w:r>
              <w:t>750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Минкультуры России</w:t>
            </w:r>
          </w:p>
        </w:tc>
        <w:tc>
          <w:tcPr>
            <w:tcW w:w="794" w:type="dxa"/>
            <w:tcBorders>
              <w:top w:val="nil"/>
              <w:left w:val="nil"/>
              <w:bottom w:val="nil"/>
              <w:right w:val="nil"/>
            </w:tcBorders>
          </w:tcPr>
          <w:p w:rsidR="005B660B" w:rsidRDefault="005B660B">
            <w:pPr>
              <w:pStyle w:val="ConsPlusNormal"/>
              <w:jc w:val="center"/>
            </w:pPr>
            <w:r>
              <w:t>054</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3040</w:t>
            </w:r>
          </w:p>
        </w:tc>
        <w:tc>
          <w:tcPr>
            <w:tcW w:w="1388" w:type="dxa"/>
            <w:tcBorders>
              <w:top w:val="nil"/>
              <w:left w:val="nil"/>
              <w:bottom w:val="nil"/>
              <w:right w:val="nil"/>
            </w:tcBorders>
          </w:tcPr>
          <w:p w:rsidR="005B660B" w:rsidRDefault="005B660B">
            <w:pPr>
              <w:pStyle w:val="ConsPlusNormal"/>
              <w:jc w:val="center"/>
            </w:pPr>
            <w:r>
              <w:t>4850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36554</w:t>
            </w:r>
          </w:p>
        </w:tc>
        <w:tc>
          <w:tcPr>
            <w:tcW w:w="1388" w:type="dxa"/>
            <w:tcBorders>
              <w:top w:val="nil"/>
              <w:left w:val="nil"/>
              <w:bottom w:val="nil"/>
              <w:right w:val="nil"/>
            </w:tcBorders>
          </w:tcPr>
          <w:p w:rsidR="005B660B" w:rsidRDefault="005B660B">
            <w:pPr>
              <w:pStyle w:val="ConsPlusNormal"/>
              <w:jc w:val="center"/>
            </w:pPr>
            <w:r>
              <w:t>41535</w:t>
            </w:r>
          </w:p>
        </w:tc>
        <w:tc>
          <w:tcPr>
            <w:tcW w:w="1388" w:type="dxa"/>
            <w:tcBorders>
              <w:top w:val="nil"/>
              <w:left w:val="nil"/>
              <w:bottom w:val="nil"/>
              <w:right w:val="nil"/>
            </w:tcBorders>
          </w:tcPr>
          <w:p w:rsidR="005B660B" w:rsidRDefault="005B660B">
            <w:pPr>
              <w:pStyle w:val="ConsPlusNormal"/>
              <w:jc w:val="center"/>
            </w:pPr>
            <w:r>
              <w:t>37512</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Минрегион России</w:t>
            </w:r>
          </w:p>
        </w:tc>
        <w:tc>
          <w:tcPr>
            <w:tcW w:w="794" w:type="dxa"/>
            <w:tcBorders>
              <w:top w:val="nil"/>
              <w:left w:val="nil"/>
              <w:bottom w:val="nil"/>
              <w:right w:val="nil"/>
            </w:tcBorders>
          </w:tcPr>
          <w:p w:rsidR="005B660B" w:rsidRDefault="005B660B">
            <w:pPr>
              <w:pStyle w:val="ConsPlusNormal"/>
              <w:jc w:val="center"/>
            </w:pPr>
            <w:r>
              <w:t>309</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16380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Минпромторг России</w:t>
            </w:r>
          </w:p>
        </w:tc>
        <w:tc>
          <w:tcPr>
            <w:tcW w:w="794" w:type="dxa"/>
            <w:tcBorders>
              <w:top w:val="nil"/>
              <w:left w:val="nil"/>
              <w:bottom w:val="nil"/>
              <w:right w:val="nil"/>
            </w:tcBorders>
          </w:tcPr>
          <w:p w:rsidR="005B660B" w:rsidRDefault="005B660B">
            <w:pPr>
              <w:pStyle w:val="ConsPlusNormal"/>
              <w:jc w:val="center"/>
            </w:pPr>
            <w:r>
              <w:t>020</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3040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Минздравсоцразвития России</w:t>
            </w:r>
          </w:p>
        </w:tc>
        <w:tc>
          <w:tcPr>
            <w:tcW w:w="794" w:type="dxa"/>
            <w:tcBorders>
              <w:top w:val="nil"/>
              <w:left w:val="nil"/>
              <w:bottom w:val="nil"/>
              <w:right w:val="nil"/>
            </w:tcBorders>
          </w:tcPr>
          <w:p w:rsidR="005B660B" w:rsidRDefault="005B660B">
            <w:pPr>
              <w:pStyle w:val="ConsPlusNormal"/>
              <w:jc w:val="center"/>
            </w:pPr>
            <w:r>
              <w:t>055</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17610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Минтранс России</w:t>
            </w:r>
          </w:p>
        </w:tc>
        <w:tc>
          <w:tcPr>
            <w:tcW w:w="794" w:type="dxa"/>
            <w:tcBorders>
              <w:top w:val="nil"/>
              <w:left w:val="nil"/>
              <w:bottom w:val="nil"/>
              <w:right w:val="nil"/>
            </w:tcBorders>
          </w:tcPr>
          <w:p w:rsidR="005B660B" w:rsidRDefault="005B660B">
            <w:pPr>
              <w:pStyle w:val="ConsPlusNormal"/>
              <w:jc w:val="center"/>
            </w:pPr>
            <w:r>
              <w:t>103</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17000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Росстандарт</w:t>
            </w:r>
          </w:p>
        </w:tc>
        <w:tc>
          <w:tcPr>
            <w:tcW w:w="794" w:type="dxa"/>
            <w:tcBorders>
              <w:top w:val="nil"/>
              <w:left w:val="nil"/>
              <w:bottom w:val="nil"/>
              <w:right w:val="nil"/>
            </w:tcBorders>
          </w:tcPr>
          <w:p w:rsidR="005B660B" w:rsidRDefault="005B660B">
            <w:pPr>
              <w:pStyle w:val="ConsPlusNormal"/>
              <w:jc w:val="center"/>
            </w:pPr>
            <w:r>
              <w:t>172</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7000</w:t>
            </w:r>
          </w:p>
        </w:tc>
        <w:tc>
          <w:tcPr>
            <w:tcW w:w="1388" w:type="dxa"/>
            <w:tcBorders>
              <w:top w:val="nil"/>
              <w:left w:val="nil"/>
              <w:bottom w:val="nil"/>
              <w:right w:val="nil"/>
            </w:tcBorders>
          </w:tcPr>
          <w:p w:rsidR="005B660B" w:rsidRDefault="005B660B">
            <w:pPr>
              <w:pStyle w:val="ConsPlusNormal"/>
              <w:jc w:val="center"/>
            </w:pPr>
            <w:r>
              <w:t>7000</w:t>
            </w:r>
          </w:p>
        </w:tc>
        <w:tc>
          <w:tcPr>
            <w:tcW w:w="1388" w:type="dxa"/>
            <w:tcBorders>
              <w:top w:val="nil"/>
              <w:left w:val="nil"/>
              <w:bottom w:val="nil"/>
              <w:right w:val="nil"/>
            </w:tcBorders>
          </w:tcPr>
          <w:p w:rsidR="005B660B" w:rsidRDefault="005B660B">
            <w:pPr>
              <w:pStyle w:val="ConsPlusNormal"/>
              <w:jc w:val="center"/>
            </w:pPr>
            <w:r>
              <w:t>7000</w:t>
            </w:r>
          </w:p>
        </w:tc>
        <w:tc>
          <w:tcPr>
            <w:tcW w:w="1388" w:type="dxa"/>
            <w:tcBorders>
              <w:top w:val="nil"/>
              <w:left w:val="nil"/>
              <w:bottom w:val="nil"/>
              <w:right w:val="nil"/>
            </w:tcBorders>
          </w:tcPr>
          <w:p w:rsidR="005B660B" w:rsidRDefault="005B660B">
            <w:pPr>
              <w:pStyle w:val="ConsPlusNormal"/>
              <w:jc w:val="center"/>
            </w:pPr>
            <w:r>
              <w:t>7000</w:t>
            </w:r>
          </w:p>
        </w:tc>
        <w:tc>
          <w:tcPr>
            <w:tcW w:w="1396" w:type="dxa"/>
            <w:tcBorders>
              <w:top w:val="nil"/>
              <w:left w:val="nil"/>
              <w:bottom w:val="nil"/>
              <w:right w:val="nil"/>
            </w:tcBorders>
          </w:tcPr>
          <w:p w:rsidR="005B660B" w:rsidRDefault="005B660B">
            <w:pPr>
              <w:pStyle w:val="ConsPlusNormal"/>
              <w:jc w:val="center"/>
            </w:pPr>
            <w:r>
              <w:t>7000</w:t>
            </w:r>
          </w:p>
        </w:tc>
      </w:tr>
      <w:tr w:rsidR="005B660B">
        <w:tblPrEx>
          <w:tblBorders>
            <w:insideH w:val="none" w:sz="0" w:space="0" w:color="auto"/>
            <w:insideV w:val="none" w:sz="0" w:space="0" w:color="auto"/>
          </w:tblBorders>
        </w:tblPrEx>
        <w:tc>
          <w:tcPr>
            <w:tcW w:w="2211" w:type="dxa"/>
            <w:vMerge w:val="restart"/>
            <w:tcBorders>
              <w:top w:val="nil"/>
              <w:left w:val="nil"/>
              <w:bottom w:val="nil"/>
              <w:right w:val="nil"/>
            </w:tcBorders>
          </w:tcPr>
          <w:p w:rsidR="005B660B" w:rsidRDefault="005B660B">
            <w:pPr>
              <w:pStyle w:val="ConsPlusNormal"/>
            </w:pPr>
            <w:r>
              <w:t>Основное мероприятие 1.1</w:t>
            </w:r>
          </w:p>
          <w:p w:rsidR="005B660B" w:rsidRDefault="005B660B">
            <w:pPr>
              <w:pStyle w:val="ConsPlusNormal"/>
            </w:pPr>
            <w:r>
              <w:t>"Нормативно-правовое и организационно-</w:t>
            </w:r>
            <w:r>
              <w:lastRenderedPageBreak/>
              <w:t>методическое обеспечение реализации мероприятий в области формирования доступной среды"</w:t>
            </w:r>
          </w:p>
        </w:tc>
        <w:tc>
          <w:tcPr>
            <w:tcW w:w="2154" w:type="dxa"/>
            <w:tcBorders>
              <w:top w:val="nil"/>
              <w:left w:val="nil"/>
              <w:bottom w:val="nil"/>
              <w:right w:val="nil"/>
            </w:tcBorders>
          </w:tcPr>
          <w:p w:rsidR="005B660B" w:rsidRDefault="005B660B">
            <w:pPr>
              <w:pStyle w:val="ConsPlusNormal"/>
            </w:pPr>
            <w:r>
              <w:lastRenderedPageBreak/>
              <w:t>всего</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81870</w:t>
            </w:r>
          </w:p>
        </w:tc>
        <w:tc>
          <w:tcPr>
            <w:tcW w:w="1388" w:type="dxa"/>
            <w:tcBorders>
              <w:top w:val="nil"/>
              <w:left w:val="nil"/>
              <w:bottom w:val="nil"/>
              <w:right w:val="nil"/>
            </w:tcBorders>
          </w:tcPr>
          <w:p w:rsidR="005B660B" w:rsidRDefault="005B660B">
            <w:pPr>
              <w:pStyle w:val="ConsPlusNormal"/>
              <w:jc w:val="center"/>
            </w:pPr>
            <w:r>
              <w:t>16860</w:t>
            </w:r>
          </w:p>
        </w:tc>
        <w:tc>
          <w:tcPr>
            <w:tcW w:w="1388" w:type="dxa"/>
            <w:tcBorders>
              <w:top w:val="nil"/>
              <w:left w:val="nil"/>
              <w:bottom w:val="nil"/>
              <w:right w:val="nil"/>
            </w:tcBorders>
          </w:tcPr>
          <w:p w:rsidR="005B660B" w:rsidRDefault="005B660B">
            <w:pPr>
              <w:pStyle w:val="ConsPlusNormal"/>
              <w:jc w:val="center"/>
            </w:pPr>
            <w:r>
              <w:t>11400</w:t>
            </w:r>
          </w:p>
        </w:tc>
        <w:tc>
          <w:tcPr>
            <w:tcW w:w="1388" w:type="dxa"/>
            <w:tcBorders>
              <w:top w:val="nil"/>
              <w:left w:val="nil"/>
              <w:bottom w:val="nil"/>
              <w:right w:val="nil"/>
            </w:tcBorders>
          </w:tcPr>
          <w:p w:rsidR="005B660B" w:rsidRDefault="005B660B">
            <w:pPr>
              <w:pStyle w:val="ConsPlusNormal"/>
              <w:jc w:val="center"/>
            </w:pPr>
            <w:r>
              <w:t>68229</w:t>
            </w:r>
          </w:p>
        </w:tc>
        <w:tc>
          <w:tcPr>
            <w:tcW w:w="1388" w:type="dxa"/>
            <w:tcBorders>
              <w:top w:val="nil"/>
              <w:left w:val="nil"/>
              <w:bottom w:val="nil"/>
              <w:right w:val="nil"/>
            </w:tcBorders>
          </w:tcPr>
          <w:p w:rsidR="005B660B" w:rsidRDefault="005B660B">
            <w:pPr>
              <w:pStyle w:val="ConsPlusNormal"/>
              <w:jc w:val="center"/>
            </w:pPr>
            <w:r>
              <w:t>90178,4</w:t>
            </w:r>
          </w:p>
        </w:tc>
        <w:tc>
          <w:tcPr>
            <w:tcW w:w="1388" w:type="dxa"/>
            <w:tcBorders>
              <w:top w:val="nil"/>
              <w:left w:val="nil"/>
              <w:bottom w:val="nil"/>
              <w:right w:val="nil"/>
            </w:tcBorders>
          </w:tcPr>
          <w:p w:rsidR="005B660B" w:rsidRDefault="005B660B">
            <w:pPr>
              <w:pStyle w:val="ConsPlusNormal"/>
              <w:jc w:val="center"/>
            </w:pPr>
            <w:r>
              <w:t>57891,4</w:t>
            </w:r>
          </w:p>
        </w:tc>
        <w:tc>
          <w:tcPr>
            <w:tcW w:w="1388" w:type="dxa"/>
            <w:tcBorders>
              <w:top w:val="nil"/>
              <w:left w:val="nil"/>
              <w:bottom w:val="nil"/>
              <w:right w:val="nil"/>
            </w:tcBorders>
          </w:tcPr>
          <w:p w:rsidR="005B660B" w:rsidRDefault="005B660B">
            <w:pPr>
              <w:pStyle w:val="ConsPlusNormal"/>
              <w:jc w:val="center"/>
            </w:pPr>
            <w:r>
              <w:t>118750</w:t>
            </w:r>
          </w:p>
        </w:tc>
        <w:tc>
          <w:tcPr>
            <w:tcW w:w="1388" w:type="dxa"/>
            <w:tcBorders>
              <w:top w:val="nil"/>
              <w:left w:val="nil"/>
              <w:bottom w:val="nil"/>
              <w:right w:val="nil"/>
            </w:tcBorders>
          </w:tcPr>
          <w:p w:rsidR="005B660B" w:rsidRDefault="005B660B">
            <w:pPr>
              <w:pStyle w:val="ConsPlusNormal"/>
              <w:jc w:val="center"/>
            </w:pPr>
            <w:r>
              <w:t>118000</w:t>
            </w:r>
          </w:p>
        </w:tc>
        <w:tc>
          <w:tcPr>
            <w:tcW w:w="1388" w:type="dxa"/>
            <w:tcBorders>
              <w:top w:val="nil"/>
              <w:left w:val="nil"/>
              <w:bottom w:val="nil"/>
              <w:right w:val="nil"/>
            </w:tcBorders>
          </w:tcPr>
          <w:p w:rsidR="005B660B" w:rsidRDefault="005B660B">
            <w:pPr>
              <w:pStyle w:val="ConsPlusNormal"/>
              <w:jc w:val="center"/>
            </w:pPr>
            <w:r>
              <w:t>117000</w:t>
            </w:r>
          </w:p>
        </w:tc>
        <w:tc>
          <w:tcPr>
            <w:tcW w:w="1396" w:type="dxa"/>
            <w:tcBorders>
              <w:top w:val="nil"/>
              <w:left w:val="nil"/>
              <w:bottom w:val="nil"/>
              <w:right w:val="nil"/>
            </w:tcBorders>
          </w:tcPr>
          <w:p w:rsidR="005B660B" w:rsidRDefault="005B660B">
            <w:pPr>
              <w:pStyle w:val="ConsPlusNormal"/>
              <w:jc w:val="center"/>
            </w:pPr>
            <w:r>
              <w:t>117000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в том числе:</w:t>
            </w:r>
          </w:p>
        </w:tc>
        <w:tc>
          <w:tcPr>
            <w:tcW w:w="794" w:type="dxa"/>
            <w:tcBorders>
              <w:top w:val="nil"/>
              <w:left w:val="nil"/>
              <w:bottom w:val="nil"/>
              <w:right w:val="nil"/>
            </w:tcBorders>
          </w:tcPr>
          <w:p w:rsidR="005B660B" w:rsidRDefault="005B660B">
            <w:pPr>
              <w:pStyle w:val="ConsPlusNormal"/>
            </w:pPr>
          </w:p>
        </w:tc>
        <w:tc>
          <w:tcPr>
            <w:tcW w:w="794" w:type="dxa"/>
            <w:tcBorders>
              <w:top w:val="nil"/>
              <w:left w:val="nil"/>
              <w:bottom w:val="nil"/>
              <w:right w:val="nil"/>
            </w:tcBorders>
          </w:tcPr>
          <w:p w:rsidR="005B660B" w:rsidRDefault="005B660B">
            <w:pPr>
              <w:pStyle w:val="ConsPlusNormal"/>
            </w:pPr>
          </w:p>
        </w:tc>
        <w:tc>
          <w:tcPr>
            <w:tcW w:w="1644" w:type="dxa"/>
            <w:tcBorders>
              <w:top w:val="nil"/>
              <w:left w:val="nil"/>
              <w:bottom w:val="nil"/>
              <w:right w:val="nil"/>
            </w:tcBorders>
          </w:tcPr>
          <w:p w:rsidR="005B660B" w:rsidRDefault="005B660B">
            <w:pPr>
              <w:pStyle w:val="ConsPlusNormal"/>
            </w:pPr>
          </w:p>
        </w:tc>
        <w:tc>
          <w:tcPr>
            <w:tcW w:w="850" w:type="dxa"/>
            <w:tcBorders>
              <w:top w:val="nil"/>
              <w:left w:val="nil"/>
              <w:bottom w:val="nil"/>
              <w:right w:val="nil"/>
            </w:tcBorders>
          </w:tcPr>
          <w:p w:rsidR="005B660B" w:rsidRDefault="005B660B">
            <w:pPr>
              <w:pStyle w:val="ConsPlusNormal"/>
            </w:pPr>
          </w:p>
        </w:tc>
        <w:tc>
          <w:tcPr>
            <w:tcW w:w="1587"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96" w:type="dxa"/>
            <w:tcBorders>
              <w:top w:val="nil"/>
              <w:left w:val="nil"/>
              <w:bottom w:val="nil"/>
              <w:right w:val="nil"/>
            </w:tcBorders>
          </w:tcPr>
          <w:p w:rsidR="005B660B" w:rsidRDefault="005B660B">
            <w:pPr>
              <w:pStyle w:val="ConsPlusNormal"/>
            </w:pP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федеральный бюджет</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81870</w:t>
            </w:r>
          </w:p>
        </w:tc>
        <w:tc>
          <w:tcPr>
            <w:tcW w:w="1388" w:type="dxa"/>
            <w:tcBorders>
              <w:top w:val="nil"/>
              <w:left w:val="nil"/>
              <w:bottom w:val="nil"/>
              <w:right w:val="nil"/>
            </w:tcBorders>
          </w:tcPr>
          <w:p w:rsidR="005B660B" w:rsidRDefault="005B660B">
            <w:pPr>
              <w:pStyle w:val="ConsPlusNormal"/>
              <w:jc w:val="center"/>
            </w:pPr>
            <w:r>
              <w:t>16860</w:t>
            </w:r>
          </w:p>
        </w:tc>
        <w:tc>
          <w:tcPr>
            <w:tcW w:w="1388" w:type="dxa"/>
            <w:tcBorders>
              <w:top w:val="nil"/>
              <w:left w:val="nil"/>
              <w:bottom w:val="nil"/>
              <w:right w:val="nil"/>
            </w:tcBorders>
          </w:tcPr>
          <w:p w:rsidR="005B660B" w:rsidRDefault="005B660B">
            <w:pPr>
              <w:pStyle w:val="ConsPlusNormal"/>
              <w:jc w:val="center"/>
            </w:pPr>
            <w:r>
              <w:t>11400</w:t>
            </w:r>
          </w:p>
        </w:tc>
        <w:tc>
          <w:tcPr>
            <w:tcW w:w="1388" w:type="dxa"/>
            <w:tcBorders>
              <w:top w:val="nil"/>
              <w:left w:val="nil"/>
              <w:bottom w:val="nil"/>
              <w:right w:val="nil"/>
            </w:tcBorders>
          </w:tcPr>
          <w:p w:rsidR="005B660B" w:rsidRDefault="005B660B">
            <w:pPr>
              <w:pStyle w:val="ConsPlusNormal"/>
              <w:jc w:val="center"/>
            </w:pPr>
            <w:r>
              <w:t>68229</w:t>
            </w:r>
          </w:p>
        </w:tc>
        <w:tc>
          <w:tcPr>
            <w:tcW w:w="1388" w:type="dxa"/>
            <w:tcBorders>
              <w:top w:val="nil"/>
              <w:left w:val="nil"/>
              <w:bottom w:val="nil"/>
              <w:right w:val="nil"/>
            </w:tcBorders>
          </w:tcPr>
          <w:p w:rsidR="005B660B" w:rsidRDefault="005B660B">
            <w:pPr>
              <w:pStyle w:val="ConsPlusNormal"/>
              <w:jc w:val="center"/>
            </w:pPr>
            <w:r>
              <w:t>90178,4</w:t>
            </w:r>
          </w:p>
        </w:tc>
        <w:tc>
          <w:tcPr>
            <w:tcW w:w="1388" w:type="dxa"/>
            <w:tcBorders>
              <w:top w:val="nil"/>
              <w:left w:val="nil"/>
              <w:bottom w:val="nil"/>
              <w:right w:val="nil"/>
            </w:tcBorders>
          </w:tcPr>
          <w:p w:rsidR="005B660B" w:rsidRDefault="005B660B">
            <w:pPr>
              <w:pStyle w:val="ConsPlusNormal"/>
              <w:jc w:val="center"/>
            </w:pPr>
            <w:r>
              <w:t>57891,4</w:t>
            </w:r>
          </w:p>
        </w:tc>
        <w:tc>
          <w:tcPr>
            <w:tcW w:w="1388" w:type="dxa"/>
            <w:tcBorders>
              <w:top w:val="nil"/>
              <w:left w:val="nil"/>
              <w:bottom w:val="nil"/>
              <w:right w:val="nil"/>
            </w:tcBorders>
          </w:tcPr>
          <w:p w:rsidR="005B660B" w:rsidRDefault="005B660B">
            <w:pPr>
              <w:pStyle w:val="ConsPlusNormal"/>
              <w:jc w:val="center"/>
            </w:pPr>
            <w:r>
              <w:t>118750</w:t>
            </w:r>
          </w:p>
        </w:tc>
        <w:tc>
          <w:tcPr>
            <w:tcW w:w="1388" w:type="dxa"/>
            <w:tcBorders>
              <w:top w:val="nil"/>
              <w:left w:val="nil"/>
              <w:bottom w:val="nil"/>
              <w:right w:val="nil"/>
            </w:tcBorders>
          </w:tcPr>
          <w:p w:rsidR="005B660B" w:rsidRDefault="005B660B">
            <w:pPr>
              <w:pStyle w:val="ConsPlusNormal"/>
              <w:jc w:val="center"/>
            </w:pPr>
            <w:r>
              <w:t>118000</w:t>
            </w:r>
          </w:p>
        </w:tc>
        <w:tc>
          <w:tcPr>
            <w:tcW w:w="1388" w:type="dxa"/>
            <w:tcBorders>
              <w:top w:val="nil"/>
              <w:left w:val="nil"/>
              <w:bottom w:val="nil"/>
              <w:right w:val="nil"/>
            </w:tcBorders>
          </w:tcPr>
          <w:p w:rsidR="005B660B" w:rsidRDefault="005B660B">
            <w:pPr>
              <w:pStyle w:val="ConsPlusNormal"/>
              <w:jc w:val="center"/>
            </w:pPr>
            <w:r>
              <w:t>117000</w:t>
            </w:r>
          </w:p>
        </w:tc>
        <w:tc>
          <w:tcPr>
            <w:tcW w:w="1396" w:type="dxa"/>
            <w:tcBorders>
              <w:top w:val="nil"/>
              <w:left w:val="nil"/>
              <w:bottom w:val="nil"/>
              <w:right w:val="nil"/>
            </w:tcBorders>
          </w:tcPr>
          <w:p w:rsidR="005B660B" w:rsidRDefault="005B660B">
            <w:pPr>
              <w:pStyle w:val="ConsPlusNormal"/>
              <w:jc w:val="center"/>
            </w:pPr>
            <w:r>
              <w:t>117000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Минпромторг России</w:t>
            </w:r>
          </w:p>
        </w:tc>
        <w:tc>
          <w:tcPr>
            <w:tcW w:w="794" w:type="dxa"/>
            <w:tcBorders>
              <w:top w:val="nil"/>
              <w:left w:val="nil"/>
              <w:bottom w:val="nil"/>
              <w:right w:val="nil"/>
            </w:tcBorders>
          </w:tcPr>
          <w:p w:rsidR="005B660B" w:rsidRDefault="005B660B">
            <w:pPr>
              <w:pStyle w:val="ConsPlusNormal"/>
              <w:jc w:val="center"/>
            </w:pPr>
            <w:r>
              <w:t>020</w:t>
            </w:r>
          </w:p>
        </w:tc>
        <w:tc>
          <w:tcPr>
            <w:tcW w:w="794" w:type="dxa"/>
            <w:tcBorders>
              <w:top w:val="nil"/>
              <w:left w:val="nil"/>
              <w:bottom w:val="nil"/>
              <w:right w:val="nil"/>
            </w:tcBorders>
          </w:tcPr>
          <w:p w:rsidR="005B660B" w:rsidRDefault="005B660B">
            <w:pPr>
              <w:pStyle w:val="ConsPlusNormal"/>
              <w:jc w:val="center"/>
            </w:pPr>
            <w:r>
              <w:t>0411</w:t>
            </w:r>
          </w:p>
        </w:tc>
        <w:tc>
          <w:tcPr>
            <w:tcW w:w="1644" w:type="dxa"/>
            <w:tcBorders>
              <w:top w:val="nil"/>
              <w:left w:val="nil"/>
              <w:bottom w:val="nil"/>
              <w:right w:val="nil"/>
            </w:tcBorders>
          </w:tcPr>
          <w:p w:rsidR="005B660B" w:rsidRDefault="005B660B">
            <w:pPr>
              <w:pStyle w:val="ConsPlusNormal"/>
              <w:jc w:val="center"/>
            </w:pPr>
            <w:r>
              <w:t>1009000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3040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Минкультуры России</w:t>
            </w:r>
          </w:p>
        </w:tc>
        <w:tc>
          <w:tcPr>
            <w:tcW w:w="794" w:type="dxa"/>
            <w:tcBorders>
              <w:top w:val="nil"/>
              <w:left w:val="nil"/>
              <w:bottom w:val="nil"/>
              <w:right w:val="nil"/>
            </w:tcBorders>
          </w:tcPr>
          <w:p w:rsidR="005B660B" w:rsidRDefault="005B660B">
            <w:pPr>
              <w:pStyle w:val="ConsPlusNormal"/>
              <w:jc w:val="center"/>
            </w:pPr>
            <w:r>
              <w:t>054</w:t>
            </w:r>
          </w:p>
        </w:tc>
        <w:tc>
          <w:tcPr>
            <w:tcW w:w="794" w:type="dxa"/>
            <w:tcBorders>
              <w:top w:val="nil"/>
              <w:left w:val="nil"/>
              <w:bottom w:val="nil"/>
              <w:right w:val="nil"/>
            </w:tcBorders>
          </w:tcPr>
          <w:p w:rsidR="005B660B" w:rsidRDefault="005B660B">
            <w:pPr>
              <w:pStyle w:val="ConsPlusNormal"/>
              <w:jc w:val="center"/>
            </w:pPr>
            <w:r>
              <w:t>0803</w:t>
            </w:r>
          </w:p>
        </w:tc>
        <w:tc>
          <w:tcPr>
            <w:tcW w:w="1644" w:type="dxa"/>
            <w:tcBorders>
              <w:top w:val="nil"/>
              <w:left w:val="nil"/>
              <w:bottom w:val="nil"/>
              <w:right w:val="nil"/>
            </w:tcBorders>
          </w:tcPr>
          <w:p w:rsidR="005B660B" w:rsidRDefault="005B660B">
            <w:pPr>
              <w:pStyle w:val="ConsPlusNormal"/>
              <w:jc w:val="center"/>
            </w:pPr>
            <w:r>
              <w:t>1009000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3040</w:t>
            </w:r>
          </w:p>
        </w:tc>
        <w:tc>
          <w:tcPr>
            <w:tcW w:w="1388" w:type="dxa"/>
            <w:tcBorders>
              <w:top w:val="nil"/>
              <w:left w:val="nil"/>
              <w:bottom w:val="nil"/>
              <w:right w:val="nil"/>
            </w:tcBorders>
          </w:tcPr>
          <w:p w:rsidR="005B660B" w:rsidRDefault="005B660B">
            <w:pPr>
              <w:pStyle w:val="ConsPlusNormal"/>
              <w:jc w:val="center"/>
            </w:pPr>
            <w:r>
              <w:t>4850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Минздравсоцразвития России</w:t>
            </w:r>
          </w:p>
        </w:tc>
        <w:tc>
          <w:tcPr>
            <w:tcW w:w="794" w:type="dxa"/>
            <w:tcBorders>
              <w:top w:val="nil"/>
              <w:left w:val="nil"/>
              <w:bottom w:val="nil"/>
              <w:right w:val="nil"/>
            </w:tcBorders>
          </w:tcPr>
          <w:p w:rsidR="005B660B" w:rsidRDefault="005B660B">
            <w:pPr>
              <w:pStyle w:val="ConsPlusNormal"/>
              <w:jc w:val="center"/>
            </w:pPr>
            <w:r>
              <w:t>055</w:t>
            </w:r>
          </w:p>
        </w:tc>
        <w:tc>
          <w:tcPr>
            <w:tcW w:w="794" w:type="dxa"/>
            <w:tcBorders>
              <w:top w:val="nil"/>
              <w:left w:val="nil"/>
              <w:bottom w:val="nil"/>
              <w:right w:val="nil"/>
            </w:tcBorders>
          </w:tcPr>
          <w:p w:rsidR="005B660B" w:rsidRDefault="005B660B">
            <w:pPr>
              <w:pStyle w:val="ConsPlusNormal"/>
              <w:jc w:val="center"/>
            </w:pPr>
            <w:r>
              <w:t>1005</w:t>
            </w:r>
          </w:p>
        </w:tc>
        <w:tc>
          <w:tcPr>
            <w:tcW w:w="1644" w:type="dxa"/>
            <w:tcBorders>
              <w:top w:val="nil"/>
              <w:left w:val="nil"/>
              <w:bottom w:val="nil"/>
              <w:right w:val="nil"/>
            </w:tcBorders>
          </w:tcPr>
          <w:p w:rsidR="005B660B" w:rsidRDefault="005B660B">
            <w:pPr>
              <w:pStyle w:val="ConsPlusNormal"/>
              <w:jc w:val="center"/>
            </w:pPr>
            <w:r>
              <w:t>1009000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17610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Минстрой России</w:t>
            </w:r>
          </w:p>
        </w:tc>
        <w:tc>
          <w:tcPr>
            <w:tcW w:w="794" w:type="dxa"/>
            <w:tcBorders>
              <w:top w:val="nil"/>
              <w:left w:val="nil"/>
              <w:bottom w:val="nil"/>
              <w:right w:val="nil"/>
            </w:tcBorders>
          </w:tcPr>
          <w:p w:rsidR="005B660B" w:rsidRDefault="005B660B">
            <w:pPr>
              <w:pStyle w:val="ConsPlusNormal"/>
              <w:jc w:val="center"/>
            </w:pPr>
            <w:r>
              <w:t>069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0410100000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5891,4</w:t>
            </w:r>
          </w:p>
        </w:tc>
        <w:tc>
          <w:tcPr>
            <w:tcW w:w="1388" w:type="dxa"/>
            <w:tcBorders>
              <w:top w:val="nil"/>
              <w:left w:val="nil"/>
              <w:bottom w:val="nil"/>
              <w:right w:val="nil"/>
            </w:tcBorders>
          </w:tcPr>
          <w:p w:rsidR="005B660B" w:rsidRDefault="005B660B">
            <w:pPr>
              <w:pStyle w:val="ConsPlusNormal"/>
              <w:jc w:val="center"/>
            </w:pPr>
            <w:r>
              <w:t>750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Минкомсвязь России</w:t>
            </w:r>
          </w:p>
        </w:tc>
        <w:tc>
          <w:tcPr>
            <w:tcW w:w="794" w:type="dxa"/>
            <w:tcBorders>
              <w:top w:val="nil"/>
              <w:left w:val="nil"/>
              <w:bottom w:val="nil"/>
              <w:right w:val="nil"/>
            </w:tcBorders>
          </w:tcPr>
          <w:p w:rsidR="005B660B" w:rsidRDefault="005B660B">
            <w:pPr>
              <w:pStyle w:val="ConsPlusNormal"/>
              <w:jc w:val="center"/>
            </w:pPr>
            <w:r>
              <w:t>071</w:t>
            </w:r>
          </w:p>
        </w:tc>
        <w:tc>
          <w:tcPr>
            <w:tcW w:w="794" w:type="dxa"/>
            <w:tcBorders>
              <w:top w:val="nil"/>
              <w:left w:val="nil"/>
              <w:bottom w:val="nil"/>
              <w:right w:val="nil"/>
            </w:tcBorders>
          </w:tcPr>
          <w:p w:rsidR="005B660B" w:rsidRDefault="005B660B">
            <w:pPr>
              <w:pStyle w:val="ConsPlusNormal"/>
              <w:jc w:val="center"/>
            </w:pPr>
            <w:r>
              <w:t>0411</w:t>
            </w:r>
          </w:p>
        </w:tc>
        <w:tc>
          <w:tcPr>
            <w:tcW w:w="1644" w:type="dxa"/>
            <w:tcBorders>
              <w:top w:val="nil"/>
              <w:left w:val="nil"/>
              <w:bottom w:val="nil"/>
              <w:right w:val="nil"/>
            </w:tcBorders>
          </w:tcPr>
          <w:p w:rsidR="005B660B" w:rsidRDefault="005B660B">
            <w:pPr>
              <w:pStyle w:val="ConsPlusNormal"/>
              <w:jc w:val="center"/>
            </w:pPr>
            <w:r>
              <w:t>1009000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3040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val="restart"/>
            <w:tcBorders>
              <w:top w:val="nil"/>
              <w:left w:val="nil"/>
              <w:bottom w:val="nil"/>
              <w:right w:val="nil"/>
            </w:tcBorders>
          </w:tcPr>
          <w:p w:rsidR="005B660B" w:rsidRDefault="005B660B">
            <w:pPr>
              <w:pStyle w:val="ConsPlusNormal"/>
            </w:pPr>
            <w:r>
              <w:t>Минобрнауки России</w:t>
            </w:r>
          </w:p>
        </w:tc>
        <w:tc>
          <w:tcPr>
            <w:tcW w:w="794" w:type="dxa"/>
            <w:tcBorders>
              <w:top w:val="nil"/>
              <w:left w:val="nil"/>
              <w:bottom w:val="nil"/>
              <w:right w:val="nil"/>
            </w:tcBorders>
          </w:tcPr>
          <w:p w:rsidR="005B660B" w:rsidRDefault="005B660B">
            <w:pPr>
              <w:pStyle w:val="ConsPlusNormal"/>
              <w:jc w:val="center"/>
            </w:pPr>
            <w:r>
              <w:t>074</w:t>
            </w:r>
          </w:p>
        </w:tc>
        <w:tc>
          <w:tcPr>
            <w:tcW w:w="794" w:type="dxa"/>
            <w:tcBorders>
              <w:top w:val="nil"/>
              <w:left w:val="nil"/>
              <w:bottom w:val="nil"/>
              <w:right w:val="nil"/>
            </w:tcBorders>
          </w:tcPr>
          <w:p w:rsidR="005B660B" w:rsidRDefault="005B660B">
            <w:pPr>
              <w:pStyle w:val="ConsPlusNormal"/>
              <w:jc w:val="center"/>
            </w:pPr>
            <w:r>
              <w:t>0705</w:t>
            </w:r>
          </w:p>
        </w:tc>
        <w:tc>
          <w:tcPr>
            <w:tcW w:w="1644" w:type="dxa"/>
            <w:tcBorders>
              <w:top w:val="nil"/>
              <w:left w:val="nil"/>
              <w:bottom w:val="nil"/>
              <w:right w:val="nil"/>
            </w:tcBorders>
          </w:tcPr>
          <w:p w:rsidR="005B660B" w:rsidRDefault="005B660B">
            <w:pPr>
              <w:pStyle w:val="ConsPlusNormal"/>
              <w:jc w:val="center"/>
            </w:pPr>
            <w:r>
              <w:t>0419999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68229</w:t>
            </w:r>
          </w:p>
        </w:tc>
        <w:tc>
          <w:tcPr>
            <w:tcW w:w="1388" w:type="dxa"/>
            <w:tcBorders>
              <w:top w:val="nil"/>
              <w:left w:val="nil"/>
              <w:bottom w:val="nil"/>
              <w:right w:val="nil"/>
            </w:tcBorders>
          </w:tcPr>
          <w:p w:rsidR="005B660B" w:rsidRDefault="005B660B">
            <w:pPr>
              <w:pStyle w:val="ConsPlusNormal"/>
              <w:jc w:val="center"/>
            </w:pPr>
            <w:r>
              <w:t>70178,4</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074</w:t>
            </w:r>
          </w:p>
        </w:tc>
        <w:tc>
          <w:tcPr>
            <w:tcW w:w="794" w:type="dxa"/>
            <w:tcBorders>
              <w:top w:val="nil"/>
              <w:left w:val="nil"/>
              <w:bottom w:val="nil"/>
              <w:right w:val="nil"/>
            </w:tcBorders>
          </w:tcPr>
          <w:p w:rsidR="005B660B" w:rsidRDefault="005B660B">
            <w:pPr>
              <w:pStyle w:val="ConsPlusNormal"/>
              <w:jc w:val="center"/>
            </w:pPr>
            <w:r>
              <w:t>0705</w:t>
            </w:r>
          </w:p>
        </w:tc>
        <w:tc>
          <w:tcPr>
            <w:tcW w:w="1644" w:type="dxa"/>
            <w:tcBorders>
              <w:top w:val="nil"/>
              <w:left w:val="nil"/>
              <w:bottom w:val="nil"/>
              <w:right w:val="nil"/>
            </w:tcBorders>
          </w:tcPr>
          <w:p w:rsidR="005B660B" w:rsidRDefault="005B660B">
            <w:pPr>
              <w:pStyle w:val="ConsPlusNormal"/>
              <w:jc w:val="center"/>
            </w:pPr>
            <w:r>
              <w:t>10090000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7200</w:t>
            </w:r>
          </w:p>
        </w:tc>
        <w:tc>
          <w:tcPr>
            <w:tcW w:w="1388" w:type="dxa"/>
            <w:tcBorders>
              <w:top w:val="nil"/>
              <w:left w:val="nil"/>
              <w:bottom w:val="nil"/>
              <w:right w:val="nil"/>
            </w:tcBorders>
          </w:tcPr>
          <w:p w:rsidR="005B660B" w:rsidRDefault="005B660B">
            <w:pPr>
              <w:pStyle w:val="ConsPlusNormal"/>
              <w:jc w:val="center"/>
            </w:pPr>
            <w:r>
              <w:t>10800</w:t>
            </w:r>
          </w:p>
        </w:tc>
        <w:tc>
          <w:tcPr>
            <w:tcW w:w="1388" w:type="dxa"/>
            <w:tcBorders>
              <w:top w:val="nil"/>
              <w:left w:val="nil"/>
              <w:bottom w:val="nil"/>
              <w:right w:val="nil"/>
            </w:tcBorders>
          </w:tcPr>
          <w:p w:rsidR="005B660B" w:rsidRDefault="005B660B">
            <w:pPr>
              <w:pStyle w:val="ConsPlusNormal"/>
              <w:jc w:val="center"/>
            </w:pPr>
            <w:r>
              <w:t>11400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074</w:t>
            </w:r>
          </w:p>
        </w:tc>
        <w:tc>
          <w:tcPr>
            <w:tcW w:w="794" w:type="dxa"/>
            <w:tcBorders>
              <w:top w:val="nil"/>
              <w:left w:val="nil"/>
              <w:bottom w:val="nil"/>
              <w:right w:val="nil"/>
            </w:tcBorders>
          </w:tcPr>
          <w:p w:rsidR="005B660B" w:rsidRDefault="005B660B">
            <w:pPr>
              <w:pStyle w:val="ConsPlusNormal"/>
              <w:jc w:val="center"/>
            </w:pPr>
            <w:r>
              <w:t>0708</w:t>
            </w:r>
          </w:p>
        </w:tc>
        <w:tc>
          <w:tcPr>
            <w:tcW w:w="1644" w:type="dxa"/>
            <w:tcBorders>
              <w:top w:val="nil"/>
              <w:left w:val="nil"/>
              <w:bottom w:val="nil"/>
              <w:right w:val="nil"/>
            </w:tcBorders>
          </w:tcPr>
          <w:p w:rsidR="005B660B" w:rsidRDefault="005B660B">
            <w:pPr>
              <w:pStyle w:val="ConsPlusNormal"/>
              <w:jc w:val="center"/>
            </w:pPr>
            <w:r>
              <w:t>0410100000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45000</w:t>
            </w:r>
          </w:p>
        </w:tc>
        <w:tc>
          <w:tcPr>
            <w:tcW w:w="1388" w:type="dxa"/>
            <w:tcBorders>
              <w:top w:val="nil"/>
              <w:left w:val="nil"/>
              <w:bottom w:val="nil"/>
              <w:right w:val="nil"/>
            </w:tcBorders>
          </w:tcPr>
          <w:p w:rsidR="005B660B" w:rsidRDefault="005B660B">
            <w:pPr>
              <w:pStyle w:val="ConsPlusNormal"/>
              <w:jc w:val="center"/>
            </w:pPr>
            <w:r>
              <w:t>111000</w:t>
            </w:r>
          </w:p>
        </w:tc>
        <w:tc>
          <w:tcPr>
            <w:tcW w:w="1388" w:type="dxa"/>
            <w:tcBorders>
              <w:top w:val="nil"/>
              <w:left w:val="nil"/>
              <w:bottom w:val="nil"/>
              <w:right w:val="nil"/>
            </w:tcBorders>
          </w:tcPr>
          <w:p w:rsidR="005B660B" w:rsidRDefault="005B660B">
            <w:pPr>
              <w:pStyle w:val="ConsPlusNormal"/>
              <w:jc w:val="center"/>
            </w:pPr>
            <w:r>
              <w:t>111000</w:t>
            </w:r>
          </w:p>
        </w:tc>
        <w:tc>
          <w:tcPr>
            <w:tcW w:w="1388" w:type="dxa"/>
            <w:tcBorders>
              <w:top w:val="nil"/>
              <w:left w:val="nil"/>
              <w:bottom w:val="nil"/>
              <w:right w:val="nil"/>
            </w:tcBorders>
          </w:tcPr>
          <w:p w:rsidR="005B660B" w:rsidRDefault="005B660B">
            <w:pPr>
              <w:pStyle w:val="ConsPlusNormal"/>
              <w:jc w:val="center"/>
            </w:pPr>
            <w:r>
              <w:t>110000</w:t>
            </w:r>
          </w:p>
        </w:tc>
        <w:tc>
          <w:tcPr>
            <w:tcW w:w="1396" w:type="dxa"/>
            <w:tcBorders>
              <w:top w:val="nil"/>
              <w:left w:val="nil"/>
              <w:bottom w:val="nil"/>
              <w:right w:val="nil"/>
            </w:tcBorders>
          </w:tcPr>
          <w:p w:rsidR="005B660B" w:rsidRDefault="005B660B">
            <w:pPr>
              <w:pStyle w:val="ConsPlusNormal"/>
              <w:jc w:val="center"/>
            </w:pPr>
            <w:r>
              <w:t>110000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074</w:t>
            </w:r>
          </w:p>
        </w:tc>
        <w:tc>
          <w:tcPr>
            <w:tcW w:w="794" w:type="dxa"/>
            <w:tcBorders>
              <w:top w:val="nil"/>
              <w:left w:val="nil"/>
              <w:bottom w:val="nil"/>
              <w:right w:val="nil"/>
            </w:tcBorders>
          </w:tcPr>
          <w:p w:rsidR="005B660B" w:rsidRDefault="005B660B">
            <w:pPr>
              <w:pStyle w:val="ConsPlusNormal"/>
              <w:jc w:val="center"/>
            </w:pPr>
            <w:r>
              <w:t>0708</w:t>
            </w:r>
          </w:p>
        </w:tc>
        <w:tc>
          <w:tcPr>
            <w:tcW w:w="1644" w:type="dxa"/>
            <w:tcBorders>
              <w:top w:val="nil"/>
              <w:left w:val="nil"/>
              <w:bottom w:val="nil"/>
              <w:right w:val="nil"/>
            </w:tcBorders>
          </w:tcPr>
          <w:p w:rsidR="005B660B" w:rsidRDefault="005B660B">
            <w:pPr>
              <w:pStyle w:val="ConsPlusNormal"/>
              <w:jc w:val="center"/>
            </w:pPr>
            <w:r>
              <w:t>109000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8490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Минтранс России</w:t>
            </w:r>
          </w:p>
        </w:tc>
        <w:tc>
          <w:tcPr>
            <w:tcW w:w="794" w:type="dxa"/>
            <w:tcBorders>
              <w:top w:val="nil"/>
              <w:left w:val="nil"/>
              <w:bottom w:val="nil"/>
              <w:right w:val="nil"/>
            </w:tcBorders>
          </w:tcPr>
          <w:p w:rsidR="005B660B" w:rsidRDefault="005B660B">
            <w:pPr>
              <w:pStyle w:val="ConsPlusNormal"/>
              <w:jc w:val="center"/>
            </w:pPr>
            <w:r>
              <w:t>103</w:t>
            </w:r>
          </w:p>
        </w:tc>
        <w:tc>
          <w:tcPr>
            <w:tcW w:w="794" w:type="dxa"/>
            <w:tcBorders>
              <w:top w:val="nil"/>
              <w:left w:val="nil"/>
              <w:bottom w:val="nil"/>
              <w:right w:val="nil"/>
            </w:tcBorders>
          </w:tcPr>
          <w:p w:rsidR="005B660B" w:rsidRDefault="005B660B">
            <w:pPr>
              <w:pStyle w:val="ConsPlusNormal"/>
              <w:jc w:val="center"/>
            </w:pPr>
            <w:r>
              <w:t>0411</w:t>
            </w:r>
          </w:p>
        </w:tc>
        <w:tc>
          <w:tcPr>
            <w:tcW w:w="1644" w:type="dxa"/>
            <w:tcBorders>
              <w:top w:val="nil"/>
              <w:left w:val="nil"/>
              <w:bottom w:val="nil"/>
              <w:right w:val="nil"/>
            </w:tcBorders>
          </w:tcPr>
          <w:p w:rsidR="005B660B" w:rsidRDefault="005B660B">
            <w:pPr>
              <w:pStyle w:val="ConsPlusNormal"/>
              <w:jc w:val="center"/>
            </w:pPr>
            <w:r>
              <w:t>1090000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17000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Минтруд России</w:t>
            </w:r>
          </w:p>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1005</w:t>
            </w:r>
          </w:p>
        </w:tc>
        <w:tc>
          <w:tcPr>
            <w:tcW w:w="1644" w:type="dxa"/>
            <w:tcBorders>
              <w:top w:val="nil"/>
              <w:left w:val="nil"/>
              <w:bottom w:val="nil"/>
              <w:right w:val="nil"/>
            </w:tcBorders>
          </w:tcPr>
          <w:p w:rsidR="005B660B" w:rsidRDefault="005B660B">
            <w:pPr>
              <w:pStyle w:val="ConsPlusNormal"/>
              <w:jc w:val="center"/>
            </w:pPr>
            <w:r>
              <w:t>1009000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1220</w:t>
            </w:r>
          </w:p>
        </w:tc>
        <w:tc>
          <w:tcPr>
            <w:tcW w:w="1388" w:type="dxa"/>
            <w:tcBorders>
              <w:top w:val="nil"/>
              <w:left w:val="nil"/>
              <w:bottom w:val="nil"/>
              <w:right w:val="nil"/>
            </w:tcBorders>
          </w:tcPr>
          <w:p w:rsidR="005B660B" w:rsidRDefault="005B660B">
            <w:pPr>
              <w:pStyle w:val="ConsPlusNormal"/>
              <w:jc w:val="center"/>
            </w:pPr>
            <w:r>
              <w:t>1210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Росстандарт</w:t>
            </w:r>
          </w:p>
        </w:tc>
        <w:tc>
          <w:tcPr>
            <w:tcW w:w="794" w:type="dxa"/>
            <w:tcBorders>
              <w:top w:val="nil"/>
              <w:left w:val="nil"/>
              <w:bottom w:val="nil"/>
              <w:right w:val="nil"/>
            </w:tcBorders>
          </w:tcPr>
          <w:p w:rsidR="005B660B" w:rsidRDefault="005B660B">
            <w:pPr>
              <w:pStyle w:val="ConsPlusNormal"/>
              <w:jc w:val="center"/>
            </w:pPr>
            <w:r>
              <w:t>172</w:t>
            </w:r>
          </w:p>
        </w:tc>
        <w:tc>
          <w:tcPr>
            <w:tcW w:w="794" w:type="dxa"/>
            <w:tcBorders>
              <w:top w:val="nil"/>
              <w:left w:val="nil"/>
              <w:bottom w:val="nil"/>
              <w:right w:val="nil"/>
            </w:tcBorders>
          </w:tcPr>
          <w:p w:rsidR="005B660B" w:rsidRDefault="005B660B">
            <w:pPr>
              <w:pStyle w:val="ConsPlusNormal"/>
              <w:jc w:val="center"/>
            </w:pPr>
            <w:r>
              <w:t>0401</w:t>
            </w:r>
          </w:p>
        </w:tc>
        <w:tc>
          <w:tcPr>
            <w:tcW w:w="1644" w:type="dxa"/>
            <w:tcBorders>
              <w:top w:val="nil"/>
              <w:left w:val="nil"/>
              <w:bottom w:val="nil"/>
              <w:right w:val="nil"/>
            </w:tcBorders>
          </w:tcPr>
          <w:p w:rsidR="005B660B" w:rsidRDefault="005B660B">
            <w:pPr>
              <w:pStyle w:val="ConsPlusNormal"/>
              <w:jc w:val="center"/>
            </w:pPr>
            <w:r>
              <w:t>041019000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7000</w:t>
            </w:r>
          </w:p>
        </w:tc>
        <w:tc>
          <w:tcPr>
            <w:tcW w:w="1388" w:type="dxa"/>
            <w:tcBorders>
              <w:top w:val="nil"/>
              <w:left w:val="nil"/>
              <w:bottom w:val="nil"/>
              <w:right w:val="nil"/>
            </w:tcBorders>
          </w:tcPr>
          <w:p w:rsidR="005B660B" w:rsidRDefault="005B660B">
            <w:pPr>
              <w:pStyle w:val="ConsPlusNormal"/>
              <w:jc w:val="center"/>
            </w:pPr>
            <w:r>
              <w:t>7000</w:t>
            </w:r>
          </w:p>
        </w:tc>
        <w:tc>
          <w:tcPr>
            <w:tcW w:w="1388" w:type="dxa"/>
            <w:tcBorders>
              <w:top w:val="nil"/>
              <w:left w:val="nil"/>
              <w:bottom w:val="nil"/>
              <w:right w:val="nil"/>
            </w:tcBorders>
          </w:tcPr>
          <w:p w:rsidR="005B660B" w:rsidRDefault="005B660B">
            <w:pPr>
              <w:pStyle w:val="ConsPlusNormal"/>
              <w:jc w:val="center"/>
            </w:pPr>
            <w:r>
              <w:t>7000</w:t>
            </w:r>
          </w:p>
        </w:tc>
        <w:tc>
          <w:tcPr>
            <w:tcW w:w="1388" w:type="dxa"/>
            <w:tcBorders>
              <w:top w:val="nil"/>
              <w:left w:val="nil"/>
              <w:bottom w:val="nil"/>
              <w:right w:val="nil"/>
            </w:tcBorders>
          </w:tcPr>
          <w:p w:rsidR="005B660B" w:rsidRDefault="005B660B">
            <w:pPr>
              <w:pStyle w:val="ConsPlusNormal"/>
              <w:jc w:val="center"/>
            </w:pPr>
            <w:r>
              <w:t>7000</w:t>
            </w:r>
          </w:p>
        </w:tc>
        <w:tc>
          <w:tcPr>
            <w:tcW w:w="1396" w:type="dxa"/>
            <w:tcBorders>
              <w:top w:val="nil"/>
              <w:left w:val="nil"/>
              <w:bottom w:val="nil"/>
              <w:right w:val="nil"/>
            </w:tcBorders>
          </w:tcPr>
          <w:p w:rsidR="005B660B" w:rsidRDefault="005B660B">
            <w:pPr>
              <w:pStyle w:val="ConsPlusNormal"/>
              <w:jc w:val="center"/>
            </w:pPr>
            <w:r>
              <w:t>7000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Минрегион России</w:t>
            </w:r>
          </w:p>
        </w:tc>
        <w:tc>
          <w:tcPr>
            <w:tcW w:w="794" w:type="dxa"/>
            <w:tcBorders>
              <w:top w:val="nil"/>
              <w:left w:val="nil"/>
              <w:bottom w:val="nil"/>
              <w:right w:val="nil"/>
            </w:tcBorders>
          </w:tcPr>
          <w:p w:rsidR="005B660B" w:rsidRDefault="005B660B">
            <w:pPr>
              <w:pStyle w:val="ConsPlusNormal"/>
              <w:jc w:val="center"/>
            </w:pPr>
            <w:r>
              <w:t>309</w:t>
            </w:r>
          </w:p>
        </w:tc>
        <w:tc>
          <w:tcPr>
            <w:tcW w:w="794" w:type="dxa"/>
            <w:tcBorders>
              <w:top w:val="nil"/>
              <w:left w:val="nil"/>
              <w:bottom w:val="nil"/>
              <w:right w:val="nil"/>
            </w:tcBorders>
          </w:tcPr>
          <w:p w:rsidR="005B660B" w:rsidRDefault="005B660B">
            <w:pPr>
              <w:pStyle w:val="ConsPlusNormal"/>
              <w:jc w:val="center"/>
            </w:pPr>
            <w:r>
              <w:t>0411</w:t>
            </w:r>
          </w:p>
        </w:tc>
        <w:tc>
          <w:tcPr>
            <w:tcW w:w="1644" w:type="dxa"/>
            <w:tcBorders>
              <w:top w:val="nil"/>
              <w:left w:val="nil"/>
              <w:bottom w:val="nil"/>
              <w:right w:val="nil"/>
            </w:tcBorders>
          </w:tcPr>
          <w:p w:rsidR="005B660B" w:rsidRDefault="005B660B">
            <w:pPr>
              <w:pStyle w:val="ConsPlusNormal"/>
              <w:jc w:val="center"/>
            </w:pPr>
            <w:r>
              <w:t>1009000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16380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val="restart"/>
            <w:tcBorders>
              <w:top w:val="nil"/>
              <w:left w:val="nil"/>
              <w:bottom w:val="nil"/>
              <w:right w:val="nil"/>
            </w:tcBorders>
          </w:tcPr>
          <w:p w:rsidR="005B660B" w:rsidRDefault="005B660B">
            <w:pPr>
              <w:pStyle w:val="ConsPlusNormal"/>
            </w:pPr>
            <w:r>
              <w:t>Минспорт России</w:t>
            </w:r>
          </w:p>
        </w:tc>
        <w:tc>
          <w:tcPr>
            <w:tcW w:w="794" w:type="dxa"/>
            <w:tcBorders>
              <w:top w:val="nil"/>
              <w:left w:val="nil"/>
              <w:bottom w:val="nil"/>
              <w:right w:val="nil"/>
            </w:tcBorders>
          </w:tcPr>
          <w:p w:rsidR="005B660B" w:rsidRDefault="005B660B">
            <w:pPr>
              <w:pStyle w:val="ConsPlusNormal"/>
              <w:jc w:val="center"/>
            </w:pPr>
            <w:r>
              <w:t>777</w:t>
            </w:r>
          </w:p>
        </w:tc>
        <w:tc>
          <w:tcPr>
            <w:tcW w:w="794" w:type="dxa"/>
            <w:tcBorders>
              <w:top w:val="nil"/>
              <w:left w:val="nil"/>
              <w:bottom w:val="nil"/>
              <w:right w:val="nil"/>
            </w:tcBorders>
          </w:tcPr>
          <w:p w:rsidR="005B660B" w:rsidRDefault="005B660B">
            <w:pPr>
              <w:pStyle w:val="ConsPlusNormal"/>
              <w:jc w:val="center"/>
            </w:pPr>
            <w:r>
              <w:t>1104</w:t>
            </w:r>
          </w:p>
        </w:tc>
        <w:tc>
          <w:tcPr>
            <w:tcW w:w="1644" w:type="dxa"/>
            <w:tcBorders>
              <w:top w:val="nil"/>
              <w:left w:val="nil"/>
              <w:bottom w:val="nil"/>
              <w:right w:val="nil"/>
            </w:tcBorders>
          </w:tcPr>
          <w:p w:rsidR="005B660B" w:rsidRDefault="005B660B">
            <w:pPr>
              <w:pStyle w:val="ConsPlusNormal"/>
              <w:jc w:val="center"/>
            </w:pPr>
            <w:r>
              <w:t>0419999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20000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777</w:t>
            </w:r>
          </w:p>
        </w:tc>
        <w:tc>
          <w:tcPr>
            <w:tcW w:w="794" w:type="dxa"/>
            <w:tcBorders>
              <w:top w:val="nil"/>
              <w:left w:val="nil"/>
              <w:bottom w:val="nil"/>
              <w:right w:val="nil"/>
            </w:tcBorders>
          </w:tcPr>
          <w:p w:rsidR="005B660B" w:rsidRDefault="005B660B">
            <w:pPr>
              <w:pStyle w:val="ConsPlusNormal"/>
              <w:jc w:val="center"/>
            </w:pPr>
            <w:r>
              <w:t>1104</w:t>
            </w:r>
          </w:p>
        </w:tc>
        <w:tc>
          <w:tcPr>
            <w:tcW w:w="1644" w:type="dxa"/>
            <w:tcBorders>
              <w:top w:val="nil"/>
              <w:left w:val="nil"/>
              <w:bottom w:val="nil"/>
              <w:right w:val="nil"/>
            </w:tcBorders>
          </w:tcPr>
          <w:p w:rsidR="005B660B" w:rsidRDefault="005B660B">
            <w:pPr>
              <w:pStyle w:val="ConsPlusNormal"/>
              <w:jc w:val="center"/>
            </w:pPr>
            <w:r>
              <w:t>1009000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4850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val="restart"/>
            <w:tcBorders>
              <w:top w:val="nil"/>
              <w:left w:val="nil"/>
              <w:bottom w:val="nil"/>
              <w:right w:val="nil"/>
            </w:tcBorders>
          </w:tcPr>
          <w:p w:rsidR="005B660B" w:rsidRDefault="005B660B">
            <w:pPr>
              <w:pStyle w:val="ConsPlusNormal"/>
            </w:pPr>
            <w:r>
              <w:t>Основное мероприятие 1.2</w:t>
            </w:r>
          </w:p>
          <w:p w:rsidR="005B660B" w:rsidRDefault="005B660B">
            <w:pPr>
              <w:pStyle w:val="ConsPlusNormal"/>
            </w:pPr>
            <w:r>
              <w:t xml:space="preserve">"Реализация мероприятий, направленных на </w:t>
            </w:r>
            <w:r>
              <w:lastRenderedPageBreak/>
              <w:t>расширение использования русского жестового языка"</w:t>
            </w:r>
          </w:p>
        </w:tc>
        <w:tc>
          <w:tcPr>
            <w:tcW w:w="2154" w:type="dxa"/>
            <w:tcBorders>
              <w:top w:val="nil"/>
              <w:left w:val="nil"/>
              <w:bottom w:val="nil"/>
              <w:right w:val="nil"/>
            </w:tcBorders>
          </w:tcPr>
          <w:p w:rsidR="005B660B" w:rsidRDefault="005B660B">
            <w:pPr>
              <w:pStyle w:val="ConsPlusNormal"/>
            </w:pPr>
            <w:r>
              <w:lastRenderedPageBreak/>
              <w:t>всего</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3500</w:t>
            </w:r>
          </w:p>
        </w:tc>
        <w:tc>
          <w:tcPr>
            <w:tcW w:w="1388" w:type="dxa"/>
            <w:tcBorders>
              <w:top w:val="nil"/>
              <w:left w:val="nil"/>
              <w:bottom w:val="nil"/>
              <w:right w:val="nil"/>
            </w:tcBorders>
          </w:tcPr>
          <w:p w:rsidR="005B660B" w:rsidRDefault="005B660B">
            <w:pPr>
              <w:pStyle w:val="ConsPlusNormal"/>
              <w:jc w:val="center"/>
            </w:pPr>
            <w:r>
              <w:t>7460</w:t>
            </w:r>
          </w:p>
        </w:tc>
        <w:tc>
          <w:tcPr>
            <w:tcW w:w="1388" w:type="dxa"/>
            <w:tcBorders>
              <w:top w:val="nil"/>
              <w:left w:val="nil"/>
              <w:bottom w:val="nil"/>
              <w:right w:val="nil"/>
            </w:tcBorders>
          </w:tcPr>
          <w:p w:rsidR="005B660B" w:rsidRDefault="005B660B">
            <w:pPr>
              <w:pStyle w:val="ConsPlusNormal"/>
              <w:jc w:val="center"/>
            </w:pPr>
            <w:r>
              <w:t>7129,75</w:t>
            </w:r>
          </w:p>
        </w:tc>
        <w:tc>
          <w:tcPr>
            <w:tcW w:w="1388" w:type="dxa"/>
            <w:tcBorders>
              <w:top w:val="nil"/>
              <w:left w:val="nil"/>
              <w:bottom w:val="nil"/>
              <w:right w:val="nil"/>
            </w:tcBorders>
          </w:tcPr>
          <w:p w:rsidR="005B660B" w:rsidRDefault="005B660B">
            <w:pPr>
              <w:pStyle w:val="ConsPlusNormal"/>
              <w:jc w:val="center"/>
            </w:pPr>
            <w:r>
              <w:t>7517,8</w:t>
            </w:r>
          </w:p>
        </w:tc>
        <w:tc>
          <w:tcPr>
            <w:tcW w:w="1388" w:type="dxa"/>
            <w:tcBorders>
              <w:top w:val="nil"/>
              <w:left w:val="nil"/>
              <w:bottom w:val="nil"/>
              <w:right w:val="nil"/>
            </w:tcBorders>
          </w:tcPr>
          <w:p w:rsidR="005B660B" w:rsidRDefault="005B660B">
            <w:pPr>
              <w:pStyle w:val="ConsPlusNormal"/>
              <w:jc w:val="center"/>
            </w:pPr>
            <w:r>
              <w:t>4085,6</w:t>
            </w:r>
          </w:p>
        </w:tc>
        <w:tc>
          <w:tcPr>
            <w:tcW w:w="1388" w:type="dxa"/>
            <w:tcBorders>
              <w:top w:val="nil"/>
              <w:left w:val="nil"/>
              <w:bottom w:val="nil"/>
              <w:right w:val="nil"/>
            </w:tcBorders>
          </w:tcPr>
          <w:p w:rsidR="005B660B" w:rsidRDefault="005B660B">
            <w:pPr>
              <w:pStyle w:val="ConsPlusNormal"/>
              <w:jc w:val="center"/>
            </w:pPr>
            <w:r>
              <w:t>2820</w:t>
            </w:r>
          </w:p>
        </w:tc>
        <w:tc>
          <w:tcPr>
            <w:tcW w:w="1388" w:type="dxa"/>
            <w:tcBorders>
              <w:top w:val="nil"/>
              <w:left w:val="nil"/>
              <w:bottom w:val="nil"/>
              <w:right w:val="nil"/>
            </w:tcBorders>
          </w:tcPr>
          <w:p w:rsidR="005B660B" w:rsidRDefault="005B660B">
            <w:pPr>
              <w:pStyle w:val="ConsPlusNormal"/>
              <w:jc w:val="center"/>
            </w:pPr>
            <w:r>
              <w:t>7195,5</w:t>
            </w:r>
          </w:p>
        </w:tc>
        <w:tc>
          <w:tcPr>
            <w:tcW w:w="1388" w:type="dxa"/>
            <w:tcBorders>
              <w:top w:val="nil"/>
              <w:left w:val="nil"/>
              <w:bottom w:val="nil"/>
              <w:right w:val="nil"/>
            </w:tcBorders>
          </w:tcPr>
          <w:p w:rsidR="005B660B" w:rsidRDefault="005B660B">
            <w:pPr>
              <w:pStyle w:val="ConsPlusNormal"/>
              <w:jc w:val="center"/>
            </w:pPr>
            <w:r>
              <w:t>1767,4</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в том числе:</w:t>
            </w:r>
          </w:p>
        </w:tc>
        <w:tc>
          <w:tcPr>
            <w:tcW w:w="794" w:type="dxa"/>
            <w:tcBorders>
              <w:top w:val="nil"/>
              <w:left w:val="nil"/>
              <w:bottom w:val="nil"/>
              <w:right w:val="nil"/>
            </w:tcBorders>
          </w:tcPr>
          <w:p w:rsidR="005B660B" w:rsidRDefault="005B660B">
            <w:pPr>
              <w:pStyle w:val="ConsPlusNormal"/>
            </w:pPr>
          </w:p>
        </w:tc>
        <w:tc>
          <w:tcPr>
            <w:tcW w:w="794" w:type="dxa"/>
            <w:tcBorders>
              <w:top w:val="nil"/>
              <w:left w:val="nil"/>
              <w:bottom w:val="nil"/>
              <w:right w:val="nil"/>
            </w:tcBorders>
          </w:tcPr>
          <w:p w:rsidR="005B660B" w:rsidRDefault="005B660B">
            <w:pPr>
              <w:pStyle w:val="ConsPlusNormal"/>
            </w:pPr>
          </w:p>
        </w:tc>
        <w:tc>
          <w:tcPr>
            <w:tcW w:w="1644" w:type="dxa"/>
            <w:tcBorders>
              <w:top w:val="nil"/>
              <w:left w:val="nil"/>
              <w:bottom w:val="nil"/>
              <w:right w:val="nil"/>
            </w:tcBorders>
          </w:tcPr>
          <w:p w:rsidR="005B660B" w:rsidRDefault="005B660B">
            <w:pPr>
              <w:pStyle w:val="ConsPlusNormal"/>
            </w:pPr>
          </w:p>
        </w:tc>
        <w:tc>
          <w:tcPr>
            <w:tcW w:w="850" w:type="dxa"/>
            <w:tcBorders>
              <w:top w:val="nil"/>
              <w:left w:val="nil"/>
              <w:bottom w:val="nil"/>
              <w:right w:val="nil"/>
            </w:tcBorders>
          </w:tcPr>
          <w:p w:rsidR="005B660B" w:rsidRDefault="005B660B">
            <w:pPr>
              <w:pStyle w:val="ConsPlusNormal"/>
            </w:pPr>
          </w:p>
        </w:tc>
        <w:tc>
          <w:tcPr>
            <w:tcW w:w="1587"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96" w:type="dxa"/>
            <w:tcBorders>
              <w:top w:val="nil"/>
              <w:left w:val="nil"/>
              <w:bottom w:val="nil"/>
              <w:right w:val="nil"/>
            </w:tcBorders>
          </w:tcPr>
          <w:p w:rsidR="005B660B" w:rsidRDefault="005B660B">
            <w:pPr>
              <w:pStyle w:val="ConsPlusNormal"/>
            </w:pP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федеральный бюджет</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3500</w:t>
            </w:r>
          </w:p>
        </w:tc>
        <w:tc>
          <w:tcPr>
            <w:tcW w:w="1388" w:type="dxa"/>
            <w:tcBorders>
              <w:top w:val="nil"/>
              <w:left w:val="nil"/>
              <w:bottom w:val="nil"/>
              <w:right w:val="nil"/>
            </w:tcBorders>
          </w:tcPr>
          <w:p w:rsidR="005B660B" w:rsidRDefault="005B660B">
            <w:pPr>
              <w:pStyle w:val="ConsPlusNormal"/>
              <w:jc w:val="center"/>
            </w:pPr>
            <w:r>
              <w:t>7460</w:t>
            </w:r>
          </w:p>
        </w:tc>
        <w:tc>
          <w:tcPr>
            <w:tcW w:w="1388" w:type="dxa"/>
            <w:tcBorders>
              <w:top w:val="nil"/>
              <w:left w:val="nil"/>
              <w:bottom w:val="nil"/>
              <w:right w:val="nil"/>
            </w:tcBorders>
          </w:tcPr>
          <w:p w:rsidR="005B660B" w:rsidRDefault="005B660B">
            <w:pPr>
              <w:pStyle w:val="ConsPlusNormal"/>
              <w:jc w:val="center"/>
            </w:pPr>
            <w:r>
              <w:t>7129,75</w:t>
            </w:r>
          </w:p>
        </w:tc>
        <w:tc>
          <w:tcPr>
            <w:tcW w:w="1388" w:type="dxa"/>
            <w:tcBorders>
              <w:top w:val="nil"/>
              <w:left w:val="nil"/>
              <w:bottom w:val="nil"/>
              <w:right w:val="nil"/>
            </w:tcBorders>
          </w:tcPr>
          <w:p w:rsidR="005B660B" w:rsidRDefault="005B660B">
            <w:pPr>
              <w:pStyle w:val="ConsPlusNormal"/>
              <w:jc w:val="center"/>
            </w:pPr>
            <w:r>
              <w:t>7517,8</w:t>
            </w:r>
          </w:p>
        </w:tc>
        <w:tc>
          <w:tcPr>
            <w:tcW w:w="1388" w:type="dxa"/>
            <w:tcBorders>
              <w:top w:val="nil"/>
              <w:left w:val="nil"/>
              <w:bottom w:val="nil"/>
              <w:right w:val="nil"/>
            </w:tcBorders>
          </w:tcPr>
          <w:p w:rsidR="005B660B" w:rsidRDefault="005B660B">
            <w:pPr>
              <w:pStyle w:val="ConsPlusNormal"/>
              <w:jc w:val="center"/>
            </w:pPr>
            <w:r>
              <w:t>4085,6</w:t>
            </w:r>
          </w:p>
        </w:tc>
        <w:tc>
          <w:tcPr>
            <w:tcW w:w="1388" w:type="dxa"/>
            <w:tcBorders>
              <w:top w:val="nil"/>
              <w:left w:val="nil"/>
              <w:bottom w:val="nil"/>
              <w:right w:val="nil"/>
            </w:tcBorders>
          </w:tcPr>
          <w:p w:rsidR="005B660B" w:rsidRDefault="005B660B">
            <w:pPr>
              <w:pStyle w:val="ConsPlusNormal"/>
              <w:jc w:val="center"/>
            </w:pPr>
            <w:r>
              <w:t>2820</w:t>
            </w:r>
          </w:p>
        </w:tc>
        <w:tc>
          <w:tcPr>
            <w:tcW w:w="1388" w:type="dxa"/>
            <w:tcBorders>
              <w:top w:val="nil"/>
              <w:left w:val="nil"/>
              <w:bottom w:val="nil"/>
              <w:right w:val="nil"/>
            </w:tcBorders>
          </w:tcPr>
          <w:p w:rsidR="005B660B" w:rsidRDefault="005B660B">
            <w:pPr>
              <w:pStyle w:val="ConsPlusNormal"/>
              <w:jc w:val="center"/>
            </w:pPr>
            <w:r>
              <w:t>7195,5</w:t>
            </w:r>
          </w:p>
        </w:tc>
        <w:tc>
          <w:tcPr>
            <w:tcW w:w="1388" w:type="dxa"/>
            <w:tcBorders>
              <w:top w:val="nil"/>
              <w:left w:val="nil"/>
              <w:bottom w:val="nil"/>
              <w:right w:val="nil"/>
            </w:tcBorders>
          </w:tcPr>
          <w:p w:rsidR="005B660B" w:rsidRDefault="005B660B">
            <w:pPr>
              <w:pStyle w:val="ConsPlusNormal"/>
              <w:jc w:val="center"/>
            </w:pPr>
            <w:r>
              <w:t>1767,4</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val="restart"/>
            <w:tcBorders>
              <w:top w:val="nil"/>
              <w:left w:val="nil"/>
              <w:bottom w:val="nil"/>
              <w:right w:val="nil"/>
            </w:tcBorders>
          </w:tcPr>
          <w:p w:rsidR="005B660B" w:rsidRDefault="005B660B">
            <w:pPr>
              <w:pStyle w:val="ConsPlusNormal"/>
            </w:pPr>
            <w:r>
              <w:t>Минтруд России</w:t>
            </w:r>
          </w:p>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0410399999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2820</w:t>
            </w:r>
          </w:p>
        </w:tc>
        <w:tc>
          <w:tcPr>
            <w:tcW w:w="1388" w:type="dxa"/>
            <w:tcBorders>
              <w:top w:val="nil"/>
              <w:left w:val="nil"/>
              <w:bottom w:val="nil"/>
              <w:right w:val="nil"/>
            </w:tcBorders>
          </w:tcPr>
          <w:p w:rsidR="005B660B" w:rsidRDefault="005B660B">
            <w:pPr>
              <w:pStyle w:val="ConsPlusNormal"/>
              <w:jc w:val="center"/>
            </w:pPr>
            <w:r>
              <w:t>7195,5</w:t>
            </w:r>
          </w:p>
        </w:tc>
        <w:tc>
          <w:tcPr>
            <w:tcW w:w="1388" w:type="dxa"/>
            <w:tcBorders>
              <w:top w:val="nil"/>
              <w:left w:val="nil"/>
              <w:bottom w:val="nil"/>
              <w:right w:val="nil"/>
            </w:tcBorders>
          </w:tcPr>
          <w:p w:rsidR="005B660B" w:rsidRDefault="005B660B">
            <w:pPr>
              <w:pStyle w:val="ConsPlusNormal"/>
              <w:jc w:val="center"/>
            </w:pPr>
            <w:r>
              <w:t>1767,4</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0419999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7517,8</w:t>
            </w:r>
          </w:p>
        </w:tc>
        <w:tc>
          <w:tcPr>
            <w:tcW w:w="1388" w:type="dxa"/>
            <w:tcBorders>
              <w:top w:val="nil"/>
              <w:left w:val="nil"/>
              <w:bottom w:val="nil"/>
              <w:right w:val="nil"/>
            </w:tcBorders>
          </w:tcPr>
          <w:p w:rsidR="005B660B" w:rsidRDefault="005B660B">
            <w:pPr>
              <w:pStyle w:val="ConsPlusNormal"/>
              <w:jc w:val="center"/>
            </w:pPr>
            <w:r>
              <w:t>4085,6</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1009099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3500</w:t>
            </w:r>
          </w:p>
        </w:tc>
        <w:tc>
          <w:tcPr>
            <w:tcW w:w="1388" w:type="dxa"/>
            <w:tcBorders>
              <w:top w:val="nil"/>
              <w:left w:val="nil"/>
              <w:bottom w:val="nil"/>
              <w:right w:val="nil"/>
            </w:tcBorders>
          </w:tcPr>
          <w:p w:rsidR="005B660B" w:rsidRDefault="005B660B">
            <w:pPr>
              <w:pStyle w:val="ConsPlusNormal"/>
              <w:jc w:val="center"/>
            </w:pPr>
            <w:r>
              <w:t>7460</w:t>
            </w:r>
          </w:p>
        </w:tc>
        <w:tc>
          <w:tcPr>
            <w:tcW w:w="1388" w:type="dxa"/>
            <w:tcBorders>
              <w:top w:val="nil"/>
              <w:left w:val="nil"/>
              <w:bottom w:val="nil"/>
              <w:right w:val="nil"/>
            </w:tcBorders>
          </w:tcPr>
          <w:p w:rsidR="005B660B" w:rsidRDefault="005B660B">
            <w:pPr>
              <w:pStyle w:val="ConsPlusNormal"/>
              <w:jc w:val="center"/>
            </w:pPr>
            <w:r>
              <w:t>7129,75</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val="restart"/>
            <w:tcBorders>
              <w:top w:val="nil"/>
              <w:left w:val="nil"/>
              <w:bottom w:val="nil"/>
              <w:right w:val="nil"/>
            </w:tcBorders>
          </w:tcPr>
          <w:p w:rsidR="005B660B" w:rsidRDefault="005B660B">
            <w:pPr>
              <w:pStyle w:val="ConsPlusNormal"/>
            </w:pPr>
            <w:r>
              <w:t>Основное мероприятие 1.3</w:t>
            </w:r>
          </w:p>
          <w:p w:rsidR="005B660B" w:rsidRDefault="005B660B">
            <w:pPr>
              <w:pStyle w:val="ConsPlusNormal"/>
            </w:pPr>
            <w:r>
              <w:t>"Содействие реализации мероприятий субъектов Российской Федерации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w:t>
            </w:r>
          </w:p>
        </w:tc>
        <w:tc>
          <w:tcPr>
            <w:tcW w:w="2154" w:type="dxa"/>
            <w:tcBorders>
              <w:top w:val="nil"/>
              <w:left w:val="nil"/>
              <w:bottom w:val="nil"/>
              <w:right w:val="nil"/>
            </w:tcBorders>
          </w:tcPr>
          <w:p w:rsidR="005B660B" w:rsidRDefault="005B660B">
            <w:pPr>
              <w:pStyle w:val="ConsPlusNormal"/>
            </w:pPr>
            <w:r>
              <w:t>всего</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1179890</w:t>
            </w:r>
          </w:p>
        </w:tc>
        <w:tc>
          <w:tcPr>
            <w:tcW w:w="1388" w:type="dxa"/>
            <w:tcBorders>
              <w:top w:val="nil"/>
              <w:left w:val="nil"/>
              <w:bottom w:val="nil"/>
              <w:right w:val="nil"/>
            </w:tcBorders>
          </w:tcPr>
          <w:p w:rsidR="005B660B" w:rsidRDefault="005B660B">
            <w:pPr>
              <w:pStyle w:val="ConsPlusNormal"/>
              <w:jc w:val="center"/>
            </w:pPr>
            <w:r>
              <w:t>1334310</w:t>
            </w:r>
          </w:p>
        </w:tc>
        <w:tc>
          <w:tcPr>
            <w:tcW w:w="1388" w:type="dxa"/>
            <w:tcBorders>
              <w:top w:val="nil"/>
              <w:left w:val="nil"/>
              <w:bottom w:val="nil"/>
              <w:right w:val="nil"/>
            </w:tcBorders>
          </w:tcPr>
          <w:p w:rsidR="005B660B" w:rsidRDefault="005B660B">
            <w:pPr>
              <w:pStyle w:val="ConsPlusNormal"/>
              <w:jc w:val="center"/>
            </w:pPr>
            <w:r>
              <w:t>938010</w:t>
            </w:r>
          </w:p>
        </w:tc>
        <w:tc>
          <w:tcPr>
            <w:tcW w:w="1388" w:type="dxa"/>
            <w:tcBorders>
              <w:top w:val="nil"/>
              <w:left w:val="nil"/>
              <w:bottom w:val="nil"/>
              <w:right w:val="nil"/>
            </w:tcBorders>
          </w:tcPr>
          <w:p w:rsidR="005B660B" w:rsidRDefault="005B660B">
            <w:pPr>
              <w:pStyle w:val="ConsPlusNormal"/>
              <w:jc w:val="center"/>
            </w:pPr>
            <w:r>
              <w:t>6947977,8</w:t>
            </w:r>
          </w:p>
        </w:tc>
        <w:tc>
          <w:tcPr>
            <w:tcW w:w="1388" w:type="dxa"/>
            <w:tcBorders>
              <w:top w:val="nil"/>
              <w:left w:val="nil"/>
              <w:bottom w:val="nil"/>
              <w:right w:val="nil"/>
            </w:tcBorders>
          </w:tcPr>
          <w:p w:rsidR="005B660B" w:rsidRDefault="005B660B">
            <w:pPr>
              <w:pStyle w:val="ConsPlusNormal"/>
              <w:jc w:val="center"/>
            </w:pPr>
            <w:r>
              <w:t>6042910,3</w:t>
            </w:r>
          </w:p>
        </w:tc>
        <w:tc>
          <w:tcPr>
            <w:tcW w:w="1388" w:type="dxa"/>
            <w:tcBorders>
              <w:top w:val="nil"/>
              <w:left w:val="nil"/>
              <w:bottom w:val="nil"/>
              <w:right w:val="nil"/>
            </w:tcBorders>
          </w:tcPr>
          <w:p w:rsidR="005B660B" w:rsidRDefault="005B660B">
            <w:pPr>
              <w:pStyle w:val="ConsPlusNormal"/>
              <w:jc w:val="center"/>
            </w:pPr>
            <w:r>
              <w:t>2549808,7</w:t>
            </w:r>
          </w:p>
        </w:tc>
        <w:tc>
          <w:tcPr>
            <w:tcW w:w="1388" w:type="dxa"/>
            <w:tcBorders>
              <w:top w:val="nil"/>
              <w:left w:val="nil"/>
              <w:bottom w:val="nil"/>
              <w:right w:val="nil"/>
            </w:tcBorders>
          </w:tcPr>
          <w:p w:rsidR="005B660B" w:rsidRDefault="005B660B">
            <w:pPr>
              <w:pStyle w:val="ConsPlusNormal"/>
              <w:jc w:val="center"/>
            </w:pPr>
            <w:r>
              <w:t>5198686,3</w:t>
            </w:r>
          </w:p>
        </w:tc>
        <w:tc>
          <w:tcPr>
            <w:tcW w:w="1388" w:type="dxa"/>
            <w:tcBorders>
              <w:top w:val="nil"/>
              <w:left w:val="nil"/>
              <w:bottom w:val="nil"/>
              <w:right w:val="nil"/>
            </w:tcBorders>
          </w:tcPr>
          <w:p w:rsidR="005B660B" w:rsidRDefault="005B660B">
            <w:pPr>
              <w:pStyle w:val="ConsPlusNormal"/>
              <w:jc w:val="center"/>
            </w:pPr>
            <w:r>
              <w:t>5177486,3</w:t>
            </w:r>
          </w:p>
        </w:tc>
        <w:tc>
          <w:tcPr>
            <w:tcW w:w="1388" w:type="dxa"/>
            <w:tcBorders>
              <w:top w:val="nil"/>
              <w:left w:val="nil"/>
              <w:bottom w:val="nil"/>
              <w:right w:val="nil"/>
            </w:tcBorders>
          </w:tcPr>
          <w:p w:rsidR="005B660B" w:rsidRDefault="005B660B">
            <w:pPr>
              <w:pStyle w:val="ConsPlusNormal"/>
              <w:jc w:val="center"/>
            </w:pPr>
            <w:r>
              <w:t>2154800</w:t>
            </w:r>
          </w:p>
        </w:tc>
        <w:tc>
          <w:tcPr>
            <w:tcW w:w="1396" w:type="dxa"/>
            <w:tcBorders>
              <w:top w:val="nil"/>
              <w:left w:val="nil"/>
              <w:bottom w:val="nil"/>
              <w:right w:val="nil"/>
            </w:tcBorders>
          </w:tcPr>
          <w:p w:rsidR="005B660B" w:rsidRDefault="005B660B">
            <w:pPr>
              <w:pStyle w:val="ConsPlusNormal"/>
              <w:jc w:val="center"/>
            </w:pPr>
            <w:r>
              <w:t>2128000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в том числе:</w:t>
            </w:r>
          </w:p>
        </w:tc>
        <w:tc>
          <w:tcPr>
            <w:tcW w:w="794" w:type="dxa"/>
            <w:tcBorders>
              <w:top w:val="nil"/>
              <w:left w:val="nil"/>
              <w:bottom w:val="nil"/>
              <w:right w:val="nil"/>
            </w:tcBorders>
          </w:tcPr>
          <w:p w:rsidR="005B660B" w:rsidRDefault="005B660B">
            <w:pPr>
              <w:pStyle w:val="ConsPlusNormal"/>
            </w:pPr>
          </w:p>
        </w:tc>
        <w:tc>
          <w:tcPr>
            <w:tcW w:w="794" w:type="dxa"/>
            <w:tcBorders>
              <w:top w:val="nil"/>
              <w:left w:val="nil"/>
              <w:bottom w:val="nil"/>
              <w:right w:val="nil"/>
            </w:tcBorders>
          </w:tcPr>
          <w:p w:rsidR="005B660B" w:rsidRDefault="005B660B">
            <w:pPr>
              <w:pStyle w:val="ConsPlusNormal"/>
            </w:pPr>
          </w:p>
        </w:tc>
        <w:tc>
          <w:tcPr>
            <w:tcW w:w="1644" w:type="dxa"/>
            <w:tcBorders>
              <w:top w:val="nil"/>
              <w:left w:val="nil"/>
              <w:bottom w:val="nil"/>
              <w:right w:val="nil"/>
            </w:tcBorders>
          </w:tcPr>
          <w:p w:rsidR="005B660B" w:rsidRDefault="005B660B">
            <w:pPr>
              <w:pStyle w:val="ConsPlusNormal"/>
            </w:pPr>
          </w:p>
        </w:tc>
        <w:tc>
          <w:tcPr>
            <w:tcW w:w="850" w:type="dxa"/>
            <w:tcBorders>
              <w:top w:val="nil"/>
              <w:left w:val="nil"/>
              <w:bottom w:val="nil"/>
              <w:right w:val="nil"/>
            </w:tcBorders>
          </w:tcPr>
          <w:p w:rsidR="005B660B" w:rsidRDefault="005B660B">
            <w:pPr>
              <w:pStyle w:val="ConsPlusNormal"/>
            </w:pPr>
          </w:p>
        </w:tc>
        <w:tc>
          <w:tcPr>
            <w:tcW w:w="1587"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96" w:type="dxa"/>
            <w:tcBorders>
              <w:top w:val="nil"/>
              <w:left w:val="nil"/>
              <w:bottom w:val="nil"/>
              <w:right w:val="nil"/>
            </w:tcBorders>
          </w:tcPr>
          <w:p w:rsidR="005B660B" w:rsidRDefault="005B660B">
            <w:pPr>
              <w:pStyle w:val="ConsPlusNormal"/>
            </w:pP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федеральный бюджет</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1179890</w:t>
            </w:r>
          </w:p>
        </w:tc>
        <w:tc>
          <w:tcPr>
            <w:tcW w:w="1388" w:type="dxa"/>
            <w:tcBorders>
              <w:top w:val="nil"/>
              <w:left w:val="nil"/>
              <w:bottom w:val="nil"/>
              <w:right w:val="nil"/>
            </w:tcBorders>
          </w:tcPr>
          <w:p w:rsidR="005B660B" w:rsidRDefault="005B660B">
            <w:pPr>
              <w:pStyle w:val="ConsPlusNormal"/>
              <w:jc w:val="center"/>
            </w:pPr>
            <w:r>
              <w:t>1334310</w:t>
            </w:r>
          </w:p>
        </w:tc>
        <w:tc>
          <w:tcPr>
            <w:tcW w:w="1388" w:type="dxa"/>
            <w:tcBorders>
              <w:top w:val="nil"/>
              <w:left w:val="nil"/>
              <w:bottom w:val="nil"/>
              <w:right w:val="nil"/>
            </w:tcBorders>
          </w:tcPr>
          <w:p w:rsidR="005B660B" w:rsidRDefault="005B660B">
            <w:pPr>
              <w:pStyle w:val="ConsPlusNormal"/>
              <w:jc w:val="center"/>
            </w:pPr>
            <w:r>
              <w:t>938010</w:t>
            </w:r>
          </w:p>
        </w:tc>
        <w:tc>
          <w:tcPr>
            <w:tcW w:w="1388" w:type="dxa"/>
            <w:tcBorders>
              <w:top w:val="nil"/>
              <w:left w:val="nil"/>
              <w:bottom w:val="nil"/>
              <w:right w:val="nil"/>
            </w:tcBorders>
          </w:tcPr>
          <w:p w:rsidR="005B660B" w:rsidRDefault="005B660B">
            <w:pPr>
              <w:pStyle w:val="ConsPlusNormal"/>
              <w:jc w:val="center"/>
            </w:pPr>
            <w:r>
              <w:t>6947977,8</w:t>
            </w:r>
          </w:p>
        </w:tc>
        <w:tc>
          <w:tcPr>
            <w:tcW w:w="1388" w:type="dxa"/>
            <w:tcBorders>
              <w:top w:val="nil"/>
              <w:left w:val="nil"/>
              <w:bottom w:val="nil"/>
              <w:right w:val="nil"/>
            </w:tcBorders>
          </w:tcPr>
          <w:p w:rsidR="005B660B" w:rsidRDefault="005B660B">
            <w:pPr>
              <w:pStyle w:val="ConsPlusNormal"/>
              <w:jc w:val="center"/>
            </w:pPr>
            <w:r>
              <w:t>6042910,3</w:t>
            </w:r>
          </w:p>
        </w:tc>
        <w:tc>
          <w:tcPr>
            <w:tcW w:w="1388" w:type="dxa"/>
            <w:tcBorders>
              <w:top w:val="nil"/>
              <w:left w:val="nil"/>
              <w:bottom w:val="nil"/>
              <w:right w:val="nil"/>
            </w:tcBorders>
          </w:tcPr>
          <w:p w:rsidR="005B660B" w:rsidRDefault="005B660B">
            <w:pPr>
              <w:pStyle w:val="ConsPlusNormal"/>
              <w:jc w:val="center"/>
            </w:pPr>
            <w:r>
              <w:t>2549808,7</w:t>
            </w:r>
          </w:p>
        </w:tc>
        <w:tc>
          <w:tcPr>
            <w:tcW w:w="1388" w:type="dxa"/>
            <w:tcBorders>
              <w:top w:val="nil"/>
              <w:left w:val="nil"/>
              <w:bottom w:val="nil"/>
              <w:right w:val="nil"/>
            </w:tcBorders>
          </w:tcPr>
          <w:p w:rsidR="005B660B" w:rsidRDefault="005B660B">
            <w:pPr>
              <w:pStyle w:val="ConsPlusNormal"/>
              <w:jc w:val="center"/>
            </w:pPr>
            <w:r>
              <w:t>5198686,3</w:t>
            </w:r>
          </w:p>
        </w:tc>
        <w:tc>
          <w:tcPr>
            <w:tcW w:w="1388" w:type="dxa"/>
            <w:tcBorders>
              <w:top w:val="nil"/>
              <w:left w:val="nil"/>
              <w:bottom w:val="nil"/>
              <w:right w:val="nil"/>
            </w:tcBorders>
          </w:tcPr>
          <w:p w:rsidR="005B660B" w:rsidRDefault="005B660B">
            <w:pPr>
              <w:pStyle w:val="ConsPlusNormal"/>
              <w:jc w:val="center"/>
            </w:pPr>
            <w:r>
              <w:t>5177486,3</w:t>
            </w:r>
          </w:p>
        </w:tc>
        <w:tc>
          <w:tcPr>
            <w:tcW w:w="1388" w:type="dxa"/>
            <w:tcBorders>
              <w:top w:val="nil"/>
              <w:left w:val="nil"/>
              <w:bottom w:val="nil"/>
              <w:right w:val="nil"/>
            </w:tcBorders>
          </w:tcPr>
          <w:p w:rsidR="005B660B" w:rsidRDefault="005B660B">
            <w:pPr>
              <w:pStyle w:val="ConsPlusNormal"/>
              <w:jc w:val="center"/>
            </w:pPr>
            <w:r>
              <w:t>2154800</w:t>
            </w:r>
          </w:p>
        </w:tc>
        <w:tc>
          <w:tcPr>
            <w:tcW w:w="1396" w:type="dxa"/>
            <w:tcBorders>
              <w:top w:val="nil"/>
              <w:left w:val="nil"/>
              <w:bottom w:val="nil"/>
              <w:right w:val="nil"/>
            </w:tcBorders>
          </w:tcPr>
          <w:p w:rsidR="005B660B" w:rsidRDefault="005B660B">
            <w:pPr>
              <w:pStyle w:val="ConsPlusNormal"/>
              <w:jc w:val="center"/>
            </w:pPr>
            <w:r>
              <w:t>2128000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Минобрнауки России</w:t>
            </w:r>
          </w:p>
        </w:tc>
        <w:tc>
          <w:tcPr>
            <w:tcW w:w="794" w:type="dxa"/>
            <w:tcBorders>
              <w:top w:val="nil"/>
              <w:left w:val="nil"/>
              <w:bottom w:val="nil"/>
              <w:right w:val="nil"/>
            </w:tcBorders>
          </w:tcPr>
          <w:p w:rsidR="005B660B" w:rsidRDefault="005B660B">
            <w:pPr>
              <w:pStyle w:val="ConsPlusNormal"/>
              <w:jc w:val="center"/>
            </w:pPr>
            <w:r>
              <w:t>074</w:t>
            </w:r>
          </w:p>
        </w:tc>
        <w:tc>
          <w:tcPr>
            <w:tcW w:w="794" w:type="dxa"/>
            <w:tcBorders>
              <w:top w:val="nil"/>
              <w:left w:val="nil"/>
              <w:bottom w:val="nil"/>
              <w:right w:val="nil"/>
            </w:tcBorders>
          </w:tcPr>
          <w:p w:rsidR="005B660B" w:rsidRDefault="005B660B">
            <w:pPr>
              <w:pStyle w:val="ConsPlusNormal"/>
              <w:jc w:val="center"/>
            </w:pPr>
            <w:r>
              <w:t>0702</w:t>
            </w:r>
          </w:p>
        </w:tc>
        <w:tc>
          <w:tcPr>
            <w:tcW w:w="1644" w:type="dxa"/>
            <w:tcBorders>
              <w:top w:val="nil"/>
              <w:left w:val="nil"/>
              <w:bottom w:val="nil"/>
              <w:right w:val="nil"/>
            </w:tcBorders>
          </w:tcPr>
          <w:p w:rsidR="005B660B" w:rsidRDefault="005B660B">
            <w:pPr>
              <w:pStyle w:val="ConsPlusNormal"/>
              <w:jc w:val="center"/>
            </w:pPr>
            <w:r>
              <w:t>0415027</w:t>
            </w:r>
          </w:p>
        </w:tc>
        <w:tc>
          <w:tcPr>
            <w:tcW w:w="850" w:type="dxa"/>
            <w:tcBorders>
              <w:top w:val="nil"/>
              <w:left w:val="nil"/>
              <w:bottom w:val="nil"/>
              <w:right w:val="nil"/>
            </w:tcBorders>
          </w:tcPr>
          <w:p w:rsidR="005B660B" w:rsidRDefault="005B660B">
            <w:pPr>
              <w:pStyle w:val="ConsPlusNormal"/>
              <w:jc w:val="center"/>
            </w:pPr>
            <w:r>
              <w:t>500</w:t>
            </w:r>
          </w:p>
        </w:tc>
        <w:tc>
          <w:tcPr>
            <w:tcW w:w="1587" w:type="dxa"/>
            <w:tcBorders>
              <w:top w:val="nil"/>
              <w:left w:val="nil"/>
              <w:bottom w:val="nil"/>
              <w:right w:val="nil"/>
            </w:tcBorders>
          </w:tcPr>
          <w:p w:rsidR="005B660B" w:rsidRDefault="005B660B">
            <w:pPr>
              <w:pStyle w:val="ConsPlusNormal"/>
              <w:jc w:val="center"/>
            </w:pPr>
            <w:r>
              <w:t>330000</w:t>
            </w:r>
          </w:p>
        </w:tc>
        <w:tc>
          <w:tcPr>
            <w:tcW w:w="1388" w:type="dxa"/>
            <w:tcBorders>
              <w:top w:val="nil"/>
              <w:left w:val="nil"/>
              <w:bottom w:val="nil"/>
              <w:right w:val="nil"/>
            </w:tcBorders>
          </w:tcPr>
          <w:p w:rsidR="005B660B" w:rsidRDefault="005B660B">
            <w:pPr>
              <w:pStyle w:val="ConsPlusNormal"/>
              <w:jc w:val="center"/>
            </w:pPr>
            <w:r>
              <w:t>495000</w:t>
            </w:r>
          </w:p>
        </w:tc>
        <w:tc>
          <w:tcPr>
            <w:tcW w:w="1388" w:type="dxa"/>
            <w:tcBorders>
              <w:top w:val="nil"/>
              <w:left w:val="nil"/>
              <w:bottom w:val="nil"/>
              <w:right w:val="nil"/>
            </w:tcBorders>
          </w:tcPr>
          <w:p w:rsidR="005B660B" w:rsidRDefault="005B660B">
            <w:pPr>
              <w:pStyle w:val="ConsPlusNormal"/>
              <w:jc w:val="center"/>
            </w:pPr>
            <w:r>
              <w:t>550000</w:t>
            </w:r>
          </w:p>
        </w:tc>
        <w:tc>
          <w:tcPr>
            <w:tcW w:w="1388" w:type="dxa"/>
            <w:tcBorders>
              <w:top w:val="nil"/>
              <w:left w:val="nil"/>
              <w:bottom w:val="nil"/>
              <w:right w:val="nil"/>
            </w:tcBorders>
          </w:tcPr>
          <w:p w:rsidR="005B660B" w:rsidRDefault="005B660B">
            <w:pPr>
              <w:pStyle w:val="ConsPlusNormal"/>
              <w:jc w:val="center"/>
            </w:pPr>
            <w:r>
              <w:t>3291750</w:t>
            </w:r>
          </w:p>
        </w:tc>
        <w:tc>
          <w:tcPr>
            <w:tcW w:w="1388" w:type="dxa"/>
            <w:tcBorders>
              <w:top w:val="nil"/>
              <w:left w:val="nil"/>
              <w:bottom w:val="nil"/>
              <w:right w:val="nil"/>
            </w:tcBorders>
          </w:tcPr>
          <w:p w:rsidR="005B660B" w:rsidRDefault="005B660B">
            <w:pPr>
              <w:pStyle w:val="ConsPlusNormal"/>
              <w:jc w:val="center"/>
            </w:pPr>
            <w:r>
              <w:t>3009600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val="restart"/>
            <w:tcBorders>
              <w:top w:val="nil"/>
              <w:left w:val="nil"/>
              <w:bottom w:val="nil"/>
              <w:right w:val="nil"/>
            </w:tcBorders>
          </w:tcPr>
          <w:p w:rsidR="005B660B" w:rsidRDefault="005B660B">
            <w:pPr>
              <w:pStyle w:val="ConsPlusNormal"/>
            </w:pPr>
            <w:r>
              <w:t>Минтруд России</w:t>
            </w:r>
          </w:p>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0410250270</w:t>
            </w:r>
          </w:p>
        </w:tc>
        <w:tc>
          <w:tcPr>
            <w:tcW w:w="850" w:type="dxa"/>
            <w:tcBorders>
              <w:top w:val="nil"/>
              <w:left w:val="nil"/>
              <w:bottom w:val="nil"/>
              <w:right w:val="nil"/>
            </w:tcBorders>
          </w:tcPr>
          <w:p w:rsidR="005B660B" w:rsidRDefault="005B660B">
            <w:pPr>
              <w:pStyle w:val="ConsPlusNormal"/>
              <w:jc w:val="center"/>
            </w:pPr>
            <w:r>
              <w:t>500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2549808,7</w:t>
            </w:r>
          </w:p>
        </w:tc>
        <w:tc>
          <w:tcPr>
            <w:tcW w:w="1388" w:type="dxa"/>
            <w:tcBorders>
              <w:top w:val="nil"/>
              <w:left w:val="nil"/>
              <w:bottom w:val="nil"/>
              <w:right w:val="nil"/>
            </w:tcBorders>
          </w:tcPr>
          <w:p w:rsidR="005B660B" w:rsidRDefault="005B660B">
            <w:pPr>
              <w:pStyle w:val="ConsPlusNormal"/>
              <w:jc w:val="center"/>
            </w:pPr>
            <w:r>
              <w:t>5198686,3</w:t>
            </w:r>
          </w:p>
        </w:tc>
        <w:tc>
          <w:tcPr>
            <w:tcW w:w="1388" w:type="dxa"/>
            <w:tcBorders>
              <w:top w:val="nil"/>
              <w:left w:val="nil"/>
              <w:bottom w:val="nil"/>
              <w:right w:val="nil"/>
            </w:tcBorders>
          </w:tcPr>
          <w:p w:rsidR="005B660B" w:rsidRDefault="005B660B">
            <w:pPr>
              <w:pStyle w:val="ConsPlusNormal"/>
              <w:jc w:val="center"/>
            </w:pPr>
            <w:r>
              <w:t>5177486,3</w:t>
            </w:r>
          </w:p>
        </w:tc>
        <w:tc>
          <w:tcPr>
            <w:tcW w:w="1388" w:type="dxa"/>
            <w:tcBorders>
              <w:top w:val="nil"/>
              <w:left w:val="nil"/>
              <w:bottom w:val="nil"/>
              <w:right w:val="nil"/>
            </w:tcBorders>
          </w:tcPr>
          <w:p w:rsidR="005B660B" w:rsidRDefault="005B660B">
            <w:pPr>
              <w:pStyle w:val="ConsPlusNormal"/>
              <w:jc w:val="center"/>
            </w:pPr>
            <w:r>
              <w:t>2154800</w:t>
            </w:r>
          </w:p>
        </w:tc>
        <w:tc>
          <w:tcPr>
            <w:tcW w:w="1396" w:type="dxa"/>
            <w:tcBorders>
              <w:top w:val="nil"/>
              <w:left w:val="nil"/>
              <w:bottom w:val="nil"/>
              <w:right w:val="nil"/>
            </w:tcBorders>
          </w:tcPr>
          <w:p w:rsidR="005B660B" w:rsidRDefault="005B660B">
            <w:pPr>
              <w:pStyle w:val="ConsPlusNormal"/>
              <w:jc w:val="center"/>
            </w:pPr>
            <w:r>
              <w:t>2128000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0415027</w:t>
            </w:r>
          </w:p>
        </w:tc>
        <w:tc>
          <w:tcPr>
            <w:tcW w:w="850" w:type="dxa"/>
            <w:tcBorders>
              <w:top w:val="nil"/>
              <w:left w:val="nil"/>
              <w:bottom w:val="nil"/>
              <w:right w:val="nil"/>
            </w:tcBorders>
          </w:tcPr>
          <w:p w:rsidR="005B660B" w:rsidRDefault="005B660B">
            <w:pPr>
              <w:pStyle w:val="ConsPlusNormal"/>
              <w:jc w:val="center"/>
            </w:pPr>
            <w:r>
              <w:t>500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3610770,3</w:t>
            </w:r>
          </w:p>
        </w:tc>
        <w:tc>
          <w:tcPr>
            <w:tcW w:w="1388" w:type="dxa"/>
            <w:tcBorders>
              <w:top w:val="nil"/>
              <w:left w:val="nil"/>
              <w:bottom w:val="nil"/>
              <w:right w:val="nil"/>
            </w:tcBorders>
          </w:tcPr>
          <w:p w:rsidR="005B660B" w:rsidRDefault="005B660B">
            <w:pPr>
              <w:pStyle w:val="ConsPlusNormal"/>
              <w:jc w:val="center"/>
            </w:pPr>
            <w:r>
              <w:t>3008686,3</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1009000</w:t>
            </w:r>
          </w:p>
        </w:tc>
        <w:tc>
          <w:tcPr>
            <w:tcW w:w="850" w:type="dxa"/>
            <w:tcBorders>
              <w:top w:val="nil"/>
              <w:left w:val="nil"/>
              <w:bottom w:val="nil"/>
              <w:right w:val="nil"/>
            </w:tcBorders>
          </w:tcPr>
          <w:p w:rsidR="005B660B" w:rsidRDefault="005B660B">
            <w:pPr>
              <w:pStyle w:val="ConsPlusNormal"/>
              <w:jc w:val="center"/>
            </w:pPr>
            <w:r>
              <w:t>500</w:t>
            </w:r>
          </w:p>
        </w:tc>
        <w:tc>
          <w:tcPr>
            <w:tcW w:w="1587" w:type="dxa"/>
            <w:tcBorders>
              <w:top w:val="nil"/>
              <w:left w:val="nil"/>
              <w:bottom w:val="nil"/>
              <w:right w:val="nil"/>
            </w:tcBorders>
          </w:tcPr>
          <w:p w:rsidR="005B660B" w:rsidRDefault="005B660B">
            <w:pPr>
              <w:pStyle w:val="ConsPlusNormal"/>
              <w:jc w:val="center"/>
            </w:pPr>
            <w:r>
              <w:t>830890</w:t>
            </w:r>
          </w:p>
        </w:tc>
        <w:tc>
          <w:tcPr>
            <w:tcW w:w="1388" w:type="dxa"/>
            <w:tcBorders>
              <w:top w:val="nil"/>
              <w:left w:val="nil"/>
              <w:bottom w:val="nil"/>
              <w:right w:val="nil"/>
            </w:tcBorders>
          </w:tcPr>
          <w:p w:rsidR="005B660B" w:rsidRDefault="005B660B">
            <w:pPr>
              <w:pStyle w:val="ConsPlusNormal"/>
              <w:jc w:val="center"/>
            </w:pPr>
            <w:r>
              <w:t>791460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1009099</w:t>
            </w:r>
          </w:p>
        </w:tc>
        <w:tc>
          <w:tcPr>
            <w:tcW w:w="850" w:type="dxa"/>
            <w:tcBorders>
              <w:top w:val="nil"/>
              <w:left w:val="nil"/>
              <w:bottom w:val="nil"/>
              <w:right w:val="nil"/>
            </w:tcBorders>
          </w:tcPr>
          <w:p w:rsidR="005B660B" w:rsidRDefault="005B660B">
            <w:pPr>
              <w:pStyle w:val="ConsPlusNormal"/>
              <w:jc w:val="center"/>
            </w:pPr>
            <w:r>
              <w:t>500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340160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val="restart"/>
            <w:tcBorders>
              <w:top w:val="nil"/>
              <w:left w:val="nil"/>
              <w:bottom w:val="nil"/>
              <w:right w:val="nil"/>
            </w:tcBorders>
          </w:tcPr>
          <w:p w:rsidR="005B660B" w:rsidRDefault="005B660B">
            <w:pPr>
              <w:pStyle w:val="ConsPlusNormal"/>
            </w:pPr>
            <w:r>
              <w:t>Минспорт России</w:t>
            </w:r>
          </w:p>
        </w:tc>
        <w:tc>
          <w:tcPr>
            <w:tcW w:w="794" w:type="dxa"/>
            <w:tcBorders>
              <w:top w:val="nil"/>
              <w:left w:val="nil"/>
              <w:bottom w:val="nil"/>
              <w:right w:val="nil"/>
            </w:tcBorders>
          </w:tcPr>
          <w:p w:rsidR="005B660B" w:rsidRDefault="005B660B">
            <w:pPr>
              <w:pStyle w:val="ConsPlusNormal"/>
              <w:jc w:val="center"/>
            </w:pPr>
            <w:r>
              <w:t>777</w:t>
            </w:r>
          </w:p>
        </w:tc>
        <w:tc>
          <w:tcPr>
            <w:tcW w:w="794" w:type="dxa"/>
            <w:tcBorders>
              <w:top w:val="nil"/>
              <w:left w:val="nil"/>
              <w:bottom w:val="nil"/>
              <w:right w:val="nil"/>
            </w:tcBorders>
          </w:tcPr>
          <w:p w:rsidR="005B660B" w:rsidRDefault="005B660B">
            <w:pPr>
              <w:pStyle w:val="ConsPlusNormal"/>
              <w:jc w:val="center"/>
            </w:pPr>
            <w:r>
              <w:t>1102</w:t>
            </w:r>
          </w:p>
        </w:tc>
        <w:tc>
          <w:tcPr>
            <w:tcW w:w="1644" w:type="dxa"/>
            <w:tcBorders>
              <w:top w:val="nil"/>
              <w:left w:val="nil"/>
              <w:bottom w:val="nil"/>
              <w:right w:val="nil"/>
            </w:tcBorders>
          </w:tcPr>
          <w:p w:rsidR="005B660B" w:rsidRDefault="005B660B">
            <w:pPr>
              <w:pStyle w:val="ConsPlusNormal"/>
              <w:jc w:val="center"/>
            </w:pPr>
            <w:r>
              <w:t>0415027</w:t>
            </w:r>
          </w:p>
        </w:tc>
        <w:tc>
          <w:tcPr>
            <w:tcW w:w="850" w:type="dxa"/>
            <w:tcBorders>
              <w:top w:val="nil"/>
              <w:left w:val="nil"/>
              <w:bottom w:val="nil"/>
              <w:right w:val="nil"/>
            </w:tcBorders>
          </w:tcPr>
          <w:p w:rsidR="005B660B" w:rsidRDefault="005B660B">
            <w:pPr>
              <w:pStyle w:val="ConsPlusNormal"/>
              <w:jc w:val="center"/>
            </w:pPr>
            <w:r>
              <w:t>500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45457,5</w:t>
            </w:r>
          </w:p>
        </w:tc>
        <w:tc>
          <w:tcPr>
            <w:tcW w:w="1388" w:type="dxa"/>
            <w:tcBorders>
              <w:top w:val="nil"/>
              <w:left w:val="nil"/>
              <w:bottom w:val="nil"/>
              <w:right w:val="nil"/>
            </w:tcBorders>
          </w:tcPr>
          <w:p w:rsidR="005B660B" w:rsidRDefault="005B660B">
            <w:pPr>
              <w:pStyle w:val="ConsPlusNormal"/>
              <w:jc w:val="center"/>
            </w:pPr>
            <w:r>
              <w:t>24624</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777</w:t>
            </w:r>
          </w:p>
        </w:tc>
        <w:tc>
          <w:tcPr>
            <w:tcW w:w="794" w:type="dxa"/>
            <w:tcBorders>
              <w:top w:val="nil"/>
              <w:left w:val="nil"/>
              <w:bottom w:val="nil"/>
              <w:right w:val="nil"/>
            </w:tcBorders>
          </w:tcPr>
          <w:p w:rsidR="005B660B" w:rsidRDefault="005B660B">
            <w:pPr>
              <w:pStyle w:val="ConsPlusNormal"/>
              <w:jc w:val="center"/>
            </w:pPr>
            <w:r>
              <w:t>1102</w:t>
            </w:r>
          </w:p>
        </w:tc>
        <w:tc>
          <w:tcPr>
            <w:tcW w:w="1644" w:type="dxa"/>
            <w:tcBorders>
              <w:top w:val="nil"/>
              <w:left w:val="nil"/>
              <w:bottom w:val="nil"/>
              <w:right w:val="nil"/>
            </w:tcBorders>
          </w:tcPr>
          <w:p w:rsidR="005B660B" w:rsidRDefault="005B660B">
            <w:pPr>
              <w:pStyle w:val="ConsPlusNormal"/>
              <w:jc w:val="center"/>
            </w:pPr>
            <w:r>
              <w:t>1009099</w:t>
            </w:r>
          </w:p>
        </w:tc>
        <w:tc>
          <w:tcPr>
            <w:tcW w:w="850" w:type="dxa"/>
            <w:tcBorders>
              <w:top w:val="nil"/>
              <w:left w:val="nil"/>
              <w:bottom w:val="nil"/>
              <w:right w:val="nil"/>
            </w:tcBorders>
          </w:tcPr>
          <w:p w:rsidR="005B660B" w:rsidRDefault="005B660B">
            <w:pPr>
              <w:pStyle w:val="ConsPlusNormal"/>
              <w:jc w:val="center"/>
            </w:pPr>
            <w:r>
              <w:t>500</w:t>
            </w:r>
          </w:p>
        </w:tc>
        <w:tc>
          <w:tcPr>
            <w:tcW w:w="1587" w:type="dxa"/>
            <w:tcBorders>
              <w:top w:val="nil"/>
              <w:left w:val="nil"/>
              <w:bottom w:val="nil"/>
              <w:right w:val="nil"/>
            </w:tcBorders>
          </w:tcPr>
          <w:p w:rsidR="005B660B" w:rsidRDefault="005B660B">
            <w:pPr>
              <w:pStyle w:val="ConsPlusNormal"/>
              <w:jc w:val="center"/>
            </w:pPr>
            <w:r>
              <w:t>19000</w:t>
            </w:r>
          </w:p>
        </w:tc>
        <w:tc>
          <w:tcPr>
            <w:tcW w:w="1388" w:type="dxa"/>
            <w:tcBorders>
              <w:top w:val="nil"/>
              <w:left w:val="nil"/>
              <w:bottom w:val="nil"/>
              <w:right w:val="nil"/>
            </w:tcBorders>
          </w:tcPr>
          <w:p w:rsidR="005B660B" w:rsidRDefault="005B660B">
            <w:pPr>
              <w:pStyle w:val="ConsPlusNormal"/>
              <w:jc w:val="center"/>
            </w:pPr>
            <w:r>
              <w:t>47850</w:t>
            </w:r>
          </w:p>
        </w:tc>
        <w:tc>
          <w:tcPr>
            <w:tcW w:w="1388" w:type="dxa"/>
            <w:tcBorders>
              <w:top w:val="nil"/>
              <w:left w:val="nil"/>
              <w:bottom w:val="nil"/>
              <w:right w:val="nil"/>
            </w:tcBorders>
          </w:tcPr>
          <w:p w:rsidR="005B660B" w:rsidRDefault="005B660B">
            <w:pPr>
              <w:pStyle w:val="ConsPlusNormal"/>
              <w:jc w:val="center"/>
            </w:pPr>
            <w:r>
              <w:t>47850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val="restart"/>
            <w:tcBorders>
              <w:top w:val="nil"/>
              <w:left w:val="nil"/>
              <w:bottom w:val="nil"/>
              <w:right w:val="nil"/>
            </w:tcBorders>
          </w:tcPr>
          <w:p w:rsidR="005B660B" w:rsidRDefault="005B660B">
            <w:pPr>
              <w:pStyle w:val="ConsPlusNormal"/>
            </w:pPr>
            <w:r>
              <w:t>Основное мероприятие 1.4</w:t>
            </w:r>
          </w:p>
          <w:p w:rsidR="005B660B" w:rsidRDefault="005B660B">
            <w:pPr>
              <w:pStyle w:val="ConsPlusNormal"/>
            </w:pPr>
            <w:r>
              <w:t>"Обеспечение информационной доступности для инвалидов"</w:t>
            </w:r>
          </w:p>
        </w:tc>
        <w:tc>
          <w:tcPr>
            <w:tcW w:w="2154" w:type="dxa"/>
            <w:tcBorders>
              <w:top w:val="nil"/>
              <w:left w:val="nil"/>
              <w:bottom w:val="nil"/>
              <w:right w:val="nil"/>
            </w:tcBorders>
          </w:tcPr>
          <w:p w:rsidR="005B660B" w:rsidRDefault="005B660B">
            <w:pPr>
              <w:pStyle w:val="ConsPlusNormal"/>
            </w:pPr>
            <w:r>
              <w:t>всего, в том числе:</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222000</w:t>
            </w:r>
          </w:p>
        </w:tc>
        <w:tc>
          <w:tcPr>
            <w:tcW w:w="1388" w:type="dxa"/>
            <w:tcBorders>
              <w:top w:val="nil"/>
              <w:left w:val="nil"/>
              <w:bottom w:val="nil"/>
              <w:right w:val="nil"/>
            </w:tcBorders>
          </w:tcPr>
          <w:p w:rsidR="005B660B" w:rsidRDefault="005B660B">
            <w:pPr>
              <w:pStyle w:val="ConsPlusNormal"/>
              <w:jc w:val="center"/>
            </w:pPr>
            <w:r>
              <w:t>412800</w:t>
            </w:r>
          </w:p>
        </w:tc>
        <w:tc>
          <w:tcPr>
            <w:tcW w:w="1388" w:type="dxa"/>
            <w:tcBorders>
              <w:top w:val="nil"/>
              <w:left w:val="nil"/>
              <w:bottom w:val="nil"/>
              <w:right w:val="nil"/>
            </w:tcBorders>
          </w:tcPr>
          <w:p w:rsidR="005B660B" w:rsidRDefault="005B660B">
            <w:pPr>
              <w:pStyle w:val="ConsPlusNormal"/>
              <w:jc w:val="center"/>
            </w:pPr>
            <w:r>
              <w:t>428438</w:t>
            </w:r>
          </w:p>
        </w:tc>
        <w:tc>
          <w:tcPr>
            <w:tcW w:w="1388" w:type="dxa"/>
            <w:tcBorders>
              <w:top w:val="nil"/>
              <w:left w:val="nil"/>
              <w:bottom w:val="nil"/>
              <w:right w:val="nil"/>
            </w:tcBorders>
          </w:tcPr>
          <w:p w:rsidR="005B660B" w:rsidRDefault="005B660B">
            <w:pPr>
              <w:pStyle w:val="ConsPlusNormal"/>
              <w:jc w:val="center"/>
            </w:pPr>
            <w:r>
              <w:t>348988</w:t>
            </w:r>
          </w:p>
        </w:tc>
        <w:tc>
          <w:tcPr>
            <w:tcW w:w="1388" w:type="dxa"/>
            <w:tcBorders>
              <w:top w:val="nil"/>
              <w:left w:val="nil"/>
              <w:bottom w:val="nil"/>
              <w:right w:val="nil"/>
            </w:tcBorders>
          </w:tcPr>
          <w:p w:rsidR="005B660B" w:rsidRDefault="005B660B">
            <w:pPr>
              <w:pStyle w:val="ConsPlusNormal"/>
              <w:jc w:val="center"/>
            </w:pPr>
            <w:r>
              <w:t>319254,6</w:t>
            </w:r>
          </w:p>
        </w:tc>
        <w:tc>
          <w:tcPr>
            <w:tcW w:w="1388" w:type="dxa"/>
            <w:tcBorders>
              <w:top w:val="nil"/>
              <w:left w:val="nil"/>
              <w:bottom w:val="nil"/>
              <w:right w:val="nil"/>
            </w:tcBorders>
          </w:tcPr>
          <w:p w:rsidR="005B660B" w:rsidRDefault="005B660B">
            <w:pPr>
              <w:pStyle w:val="ConsPlusNormal"/>
              <w:jc w:val="center"/>
            </w:pPr>
            <w:r>
              <w:t>661865,7</w:t>
            </w:r>
          </w:p>
        </w:tc>
        <w:tc>
          <w:tcPr>
            <w:tcW w:w="1388" w:type="dxa"/>
            <w:tcBorders>
              <w:top w:val="nil"/>
              <w:left w:val="nil"/>
              <w:bottom w:val="nil"/>
              <w:right w:val="nil"/>
            </w:tcBorders>
          </w:tcPr>
          <w:p w:rsidR="005B660B" w:rsidRDefault="005B660B">
            <w:pPr>
              <w:pStyle w:val="ConsPlusNormal"/>
              <w:jc w:val="center"/>
            </w:pPr>
            <w:r>
              <w:t>452291,1</w:t>
            </w:r>
          </w:p>
        </w:tc>
        <w:tc>
          <w:tcPr>
            <w:tcW w:w="1388" w:type="dxa"/>
            <w:tcBorders>
              <w:top w:val="nil"/>
              <w:left w:val="nil"/>
              <w:bottom w:val="nil"/>
              <w:right w:val="nil"/>
            </w:tcBorders>
          </w:tcPr>
          <w:p w:rsidR="005B660B" w:rsidRDefault="005B660B">
            <w:pPr>
              <w:pStyle w:val="ConsPlusNormal"/>
              <w:jc w:val="center"/>
            </w:pPr>
            <w:r>
              <w:t>404548,1</w:t>
            </w:r>
          </w:p>
        </w:tc>
        <w:tc>
          <w:tcPr>
            <w:tcW w:w="1388" w:type="dxa"/>
            <w:tcBorders>
              <w:top w:val="nil"/>
              <w:left w:val="nil"/>
              <w:bottom w:val="nil"/>
              <w:right w:val="nil"/>
            </w:tcBorders>
          </w:tcPr>
          <w:p w:rsidR="005B660B" w:rsidRDefault="005B660B">
            <w:pPr>
              <w:pStyle w:val="ConsPlusNormal"/>
              <w:jc w:val="center"/>
            </w:pPr>
            <w:r>
              <w:t>376626,1</w:t>
            </w:r>
          </w:p>
        </w:tc>
        <w:tc>
          <w:tcPr>
            <w:tcW w:w="1396" w:type="dxa"/>
            <w:tcBorders>
              <w:top w:val="nil"/>
              <w:left w:val="nil"/>
              <w:bottom w:val="nil"/>
              <w:right w:val="nil"/>
            </w:tcBorders>
          </w:tcPr>
          <w:p w:rsidR="005B660B" w:rsidRDefault="005B660B">
            <w:pPr>
              <w:pStyle w:val="ConsPlusNormal"/>
              <w:jc w:val="center"/>
            </w:pPr>
            <w:r>
              <w:t>387356,1</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федеральный бюджет</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222000</w:t>
            </w:r>
          </w:p>
        </w:tc>
        <w:tc>
          <w:tcPr>
            <w:tcW w:w="1388" w:type="dxa"/>
            <w:tcBorders>
              <w:top w:val="nil"/>
              <w:left w:val="nil"/>
              <w:bottom w:val="nil"/>
              <w:right w:val="nil"/>
            </w:tcBorders>
          </w:tcPr>
          <w:p w:rsidR="005B660B" w:rsidRDefault="005B660B">
            <w:pPr>
              <w:pStyle w:val="ConsPlusNormal"/>
              <w:jc w:val="center"/>
            </w:pPr>
            <w:r>
              <w:t>412800</w:t>
            </w:r>
          </w:p>
        </w:tc>
        <w:tc>
          <w:tcPr>
            <w:tcW w:w="1388" w:type="dxa"/>
            <w:tcBorders>
              <w:top w:val="nil"/>
              <w:left w:val="nil"/>
              <w:bottom w:val="nil"/>
              <w:right w:val="nil"/>
            </w:tcBorders>
          </w:tcPr>
          <w:p w:rsidR="005B660B" w:rsidRDefault="005B660B">
            <w:pPr>
              <w:pStyle w:val="ConsPlusNormal"/>
              <w:jc w:val="center"/>
            </w:pPr>
            <w:r>
              <w:t>428438</w:t>
            </w:r>
          </w:p>
        </w:tc>
        <w:tc>
          <w:tcPr>
            <w:tcW w:w="1388" w:type="dxa"/>
            <w:tcBorders>
              <w:top w:val="nil"/>
              <w:left w:val="nil"/>
              <w:bottom w:val="nil"/>
              <w:right w:val="nil"/>
            </w:tcBorders>
          </w:tcPr>
          <w:p w:rsidR="005B660B" w:rsidRDefault="005B660B">
            <w:pPr>
              <w:pStyle w:val="ConsPlusNormal"/>
              <w:jc w:val="center"/>
            </w:pPr>
            <w:r>
              <w:t>348988</w:t>
            </w:r>
          </w:p>
        </w:tc>
        <w:tc>
          <w:tcPr>
            <w:tcW w:w="1388" w:type="dxa"/>
            <w:tcBorders>
              <w:top w:val="nil"/>
              <w:left w:val="nil"/>
              <w:bottom w:val="nil"/>
              <w:right w:val="nil"/>
            </w:tcBorders>
          </w:tcPr>
          <w:p w:rsidR="005B660B" w:rsidRDefault="005B660B">
            <w:pPr>
              <w:pStyle w:val="ConsPlusNormal"/>
              <w:jc w:val="center"/>
            </w:pPr>
            <w:r>
              <w:t>319254,6</w:t>
            </w:r>
          </w:p>
        </w:tc>
        <w:tc>
          <w:tcPr>
            <w:tcW w:w="1388" w:type="dxa"/>
            <w:tcBorders>
              <w:top w:val="nil"/>
              <w:left w:val="nil"/>
              <w:bottom w:val="nil"/>
              <w:right w:val="nil"/>
            </w:tcBorders>
          </w:tcPr>
          <w:p w:rsidR="005B660B" w:rsidRDefault="005B660B">
            <w:pPr>
              <w:pStyle w:val="ConsPlusNormal"/>
              <w:jc w:val="center"/>
            </w:pPr>
            <w:r>
              <w:t>661865,7</w:t>
            </w:r>
          </w:p>
        </w:tc>
        <w:tc>
          <w:tcPr>
            <w:tcW w:w="1388" w:type="dxa"/>
            <w:tcBorders>
              <w:top w:val="nil"/>
              <w:left w:val="nil"/>
              <w:bottom w:val="nil"/>
              <w:right w:val="nil"/>
            </w:tcBorders>
          </w:tcPr>
          <w:p w:rsidR="005B660B" w:rsidRDefault="005B660B">
            <w:pPr>
              <w:pStyle w:val="ConsPlusNormal"/>
              <w:jc w:val="center"/>
            </w:pPr>
            <w:r>
              <w:t>452291,1</w:t>
            </w:r>
          </w:p>
        </w:tc>
        <w:tc>
          <w:tcPr>
            <w:tcW w:w="1388" w:type="dxa"/>
            <w:tcBorders>
              <w:top w:val="nil"/>
              <w:left w:val="nil"/>
              <w:bottom w:val="nil"/>
              <w:right w:val="nil"/>
            </w:tcBorders>
          </w:tcPr>
          <w:p w:rsidR="005B660B" w:rsidRDefault="005B660B">
            <w:pPr>
              <w:pStyle w:val="ConsPlusNormal"/>
              <w:jc w:val="center"/>
            </w:pPr>
            <w:r>
              <w:t>404548,1</w:t>
            </w:r>
          </w:p>
        </w:tc>
        <w:tc>
          <w:tcPr>
            <w:tcW w:w="1388" w:type="dxa"/>
            <w:tcBorders>
              <w:top w:val="nil"/>
              <w:left w:val="nil"/>
              <w:bottom w:val="nil"/>
              <w:right w:val="nil"/>
            </w:tcBorders>
          </w:tcPr>
          <w:p w:rsidR="005B660B" w:rsidRDefault="005B660B">
            <w:pPr>
              <w:pStyle w:val="ConsPlusNormal"/>
              <w:jc w:val="center"/>
            </w:pPr>
            <w:r>
              <w:t>376626,1</w:t>
            </w:r>
          </w:p>
        </w:tc>
        <w:tc>
          <w:tcPr>
            <w:tcW w:w="1396" w:type="dxa"/>
            <w:tcBorders>
              <w:top w:val="nil"/>
              <w:left w:val="nil"/>
              <w:bottom w:val="nil"/>
              <w:right w:val="nil"/>
            </w:tcBorders>
          </w:tcPr>
          <w:p w:rsidR="005B660B" w:rsidRDefault="005B660B">
            <w:pPr>
              <w:pStyle w:val="ConsPlusNormal"/>
              <w:jc w:val="center"/>
            </w:pPr>
            <w:r>
              <w:t>387356,1</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Минкультуры России</w:t>
            </w:r>
          </w:p>
        </w:tc>
        <w:tc>
          <w:tcPr>
            <w:tcW w:w="794" w:type="dxa"/>
            <w:tcBorders>
              <w:top w:val="nil"/>
              <w:left w:val="nil"/>
              <w:bottom w:val="nil"/>
              <w:right w:val="nil"/>
            </w:tcBorders>
          </w:tcPr>
          <w:p w:rsidR="005B660B" w:rsidRDefault="005B660B">
            <w:pPr>
              <w:pStyle w:val="ConsPlusNormal"/>
              <w:jc w:val="center"/>
            </w:pPr>
            <w:r>
              <w:t>054</w:t>
            </w:r>
          </w:p>
        </w:tc>
        <w:tc>
          <w:tcPr>
            <w:tcW w:w="794" w:type="dxa"/>
            <w:tcBorders>
              <w:top w:val="nil"/>
              <w:left w:val="nil"/>
              <w:bottom w:val="nil"/>
              <w:right w:val="nil"/>
            </w:tcBorders>
          </w:tcPr>
          <w:p w:rsidR="005B660B" w:rsidRDefault="005B660B">
            <w:pPr>
              <w:pStyle w:val="ConsPlusNormal"/>
              <w:jc w:val="center"/>
            </w:pPr>
            <w:r>
              <w:t>0801</w:t>
            </w:r>
          </w:p>
        </w:tc>
        <w:tc>
          <w:tcPr>
            <w:tcW w:w="1644" w:type="dxa"/>
            <w:tcBorders>
              <w:top w:val="nil"/>
              <w:left w:val="nil"/>
              <w:bottom w:val="nil"/>
              <w:right w:val="nil"/>
            </w:tcBorders>
          </w:tcPr>
          <w:p w:rsidR="005B660B" w:rsidRDefault="005B660B">
            <w:pPr>
              <w:pStyle w:val="ConsPlusNormal"/>
              <w:jc w:val="center"/>
            </w:pPr>
            <w:r>
              <w:t>0410400000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36554</w:t>
            </w:r>
          </w:p>
        </w:tc>
        <w:tc>
          <w:tcPr>
            <w:tcW w:w="1388" w:type="dxa"/>
            <w:tcBorders>
              <w:top w:val="nil"/>
              <w:left w:val="nil"/>
              <w:bottom w:val="nil"/>
              <w:right w:val="nil"/>
            </w:tcBorders>
          </w:tcPr>
          <w:p w:rsidR="005B660B" w:rsidRDefault="005B660B">
            <w:pPr>
              <w:pStyle w:val="ConsPlusNormal"/>
              <w:jc w:val="center"/>
            </w:pPr>
            <w:r>
              <w:t>41535</w:t>
            </w:r>
          </w:p>
        </w:tc>
        <w:tc>
          <w:tcPr>
            <w:tcW w:w="1388" w:type="dxa"/>
            <w:tcBorders>
              <w:top w:val="nil"/>
              <w:left w:val="nil"/>
              <w:bottom w:val="nil"/>
              <w:right w:val="nil"/>
            </w:tcBorders>
          </w:tcPr>
          <w:p w:rsidR="005B660B" w:rsidRDefault="005B660B">
            <w:pPr>
              <w:pStyle w:val="ConsPlusNormal"/>
              <w:jc w:val="center"/>
            </w:pPr>
            <w:r>
              <w:t>37512</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val="restart"/>
            <w:tcBorders>
              <w:top w:val="nil"/>
              <w:left w:val="nil"/>
              <w:bottom w:val="nil"/>
              <w:right w:val="nil"/>
            </w:tcBorders>
          </w:tcPr>
          <w:p w:rsidR="005B660B" w:rsidRDefault="005B660B">
            <w:pPr>
              <w:pStyle w:val="ConsPlusNormal"/>
            </w:pPr>
            <w:r>
              <w:t>Минкомсвязь России</w:t>
            </w:r>
          </w:p>
        </w:tc>
        <w:tc>
          <w:tcPr>
            <w:tcW w:w="794" w:type="dxa"/>
            <w:tcBorders>
              <w:top w:val="nil"/>
              <w:left w:val="nil"/>
              <w:bottom w:val="nil"/>
              <w:right w:val="nil"/>
            </w:tcBorders>
          </w:tcPr>
          <w:p w:rsidR="005B660B" w:rsidRDefault="005B660B">
            <w:pPr>
              <w:pStyle w:val="ConsPlusNormal"/>
              <w:jc w:val="center"/>
            </w:pPr>
            <w:r>
              <w:t>071</w:t>
            </w:r>
          </w:p>
        </w:tc>
        <w:tc>
          <w:tcPr>
            <w:tcW w:w="794" w:type="dxa"/>
            <w:tcBorders>
              <w:top w:val="nil"/>
              <w:left w:val="nil"/>
              <w:bottom w:val="nil"/>
              <w:right w:val="nil"/>
            </w:tcBorders>
          </w:tcPr>
          <w:p w:rsidR="005B660B" w:rsidRDefault="005B660B">
            <w:pPr>
              <w:pStyle w:val="ConsPlusNormal"/>
              <w:jc w:val="center"/>
            </w:pPr>
            <w:r>
              <w:t>0410</w:t>
            </w:r>
          </w:p>
        </w:tc>
        <w:tc>
          <w:tcPr>
            <w:tcW w:w="1644" w:type="dxa"/>
            <w:tcBorders>
              <w:top w:val="nil"/>
              <w:left w:val="nil"/>
              <w:bottom w:val="nil"/>
              <w:right w:val="nil"/>
            </w:tcBorders>
          </w:tcPr>
          <w:p w:rsidR="005B660B" w:rsidRDefault="005B660B">
            <w:pPr>
              <w:pStyle w:val="ConsPlusNormal"/>
              <w:jc w:val="center"/>
            </w:pPr>
            <w:r>
              <w:t>0410400000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150000</w:t>
            </w:r>
          </w:p>
        </w:tc>
        <w:tc>
          <w:tcPr>
            <w:tcW w:w="1388" w:type="dxa"/>
            <w:tcBorders>
              <w:top w:val="nil"/>
              <w:left w:val="nil"/>
              <w:bottom w:val="nil"/>
              <w:right w:val="nil"/>
            </w:tcBorders>
          </w:tcPr>
          <w:p w:rsidR="005B660B" w:rsidRDefault="005B660B">
            <w:pPr>
              <w:pStyle w:val="ConsPlusNormal"/>
              <w:jc w:val="center"/>
            </w:pPr>
            <w:r>
              <w:t>160000</w:t>
            </w:r>
          </w:p>
        </w:tc>
        <w:tc>
          <w:tcPr>
            <w:tcW w:w="1388" w:type="dxa"/>
            <w:tcBorders>
              <w:top w:val="nil"/>
              <w:left w:val="nil"/>
              <w:bottom w:val="nil"/>
              <w:right w:val="nil"/>
            </w:tcBorders>
          </w:tcPr>
          <w:p w:rsidR="005B660B" w:rsidRDefault="005B660B">
            <w:pPr>
              <w:pStyle w:val="ConsPlusNormal"/>
              <w:jc w:val="center"/>
            </w:pPr>
            <w:r>
              <w:t>170000</w:t>
            </w:r>
          </w:p>
        </w:tc>
        <w:tc>
          <w:tcPr>
            <w:tcW w:w="1388" w:type="dxa"/>
            <w:tcBorders>
              <w:top w:val="nil"/>
              <w:left w:val="nil"/>
              <w:bottom w:val="nil"/>
              <w:right w:val="nil"/>
            </w:tcBorders>
          </w:tcPr>
          <w:p w:rsidR="005B660B" w:rsidRDefault="005B660B">
            <w:pPr>
              <w:pStyle w:val="ConsPlusNormal"/>
              <w:jc w:val="center"/>
            </w:pPr>
            <w:r>
              <w:t>180000</w:t>
            </w:r>
          </w:p>
        </w:tc>
        <w:tc>
          <w:tcPr>
            <w:tcW w:w="1396" w:type="dxa"/>
            <w:tcBorders>
              <w:top w:val="nil"/>
              <w:left w:val="nil"/>
              <w:bottom w:val="nil"/>
              <w:right w:val="nil"/>
            </w:tcBorders>
          </w:tcPr>
          <w:p w:rsidR="005B660B" w:rsidRDefault="005B660B">
            <w:pPr>
              <w:pStyle w:val="ConsPlusNormal"/>
              <w:jc w:val="center"/>
            </w:pPr>
            <w:r>
              <w:t>190000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071</w:t>
            </w:r>
          </w:p>
        </w:tc>
        <w:tc>
          <w:tcPr>
            <w:tcW w:w="794" w:type="dxa"/>
            <w:tcBorders>
              <w:top w:val="nil"/>
              <w:left w:val="nil"/>
              <w:bottom w:val="nil"/>
              <w:right w:val="nil"/>
            </w:tcBorders>
          </w:tcPr>
          <w:p w:rsidR="005B660B" w:rsidRDefault="005B660B">
            <w:pPr>
              <w:pStyle w:val="ConsPlusNormal"/>
              <w:jc w:val="center"/>
            </w:pPr>
            <w:r>
              <w:t>0410</w:t>
            </w:r>
          </w:p>
        </w:tc>
        <w:tc>
          <w:tcPr>
            <w:tcW w:w="1644" w:type="dxa"/>
            <w:tcBorders>
              <w:top w:val="nil"/>
              <w:left w:val="nil"/>
              <w:bottom w:val="nil"/>
              <w:right w:val="nil"/>
            </w:tcBorders>
          </w:tcPr>
          <w:p w:rsidR="005B660B" w:rsidRDefault="005B660B">
            <w:pPr>
              <w:pStyle w:val="ConsPlusNormal"/>
              <w:jc w:val="center"/>
            </w:pPr>
            <w:r>
              <w:t>0410400000</w:t>
            </w:r>
          </w:p>
        </w:tc>
        <w:tc>
          <w:tcPr>
            <w:tcW w:w="850" w:type="dxa"/>
            <w:tcBorders>
              <w:top w:val="nil"/>
              <w:left w:val="nil"/>
              <w:bottom w:val="nil"/>
              <w:right w:val="nil"/>
            </w:tcBorders>
          </w:tcPr>
          <w:p w:rsidR="005B660B" w:rsidRDefault="005B660B">
            <w:pPr>
              <w:pStyle w:val="ConsPlusNormal"/>
              <w:jc w:val="center"/>
            </w:pPr>
            <w:r>
              <w:t>800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270000</w:t>
            </w:r>
          </w:p>
        </w:tc>
        <w:tc>
          <w:tcPr>
            <w:tcW w:w="1388" w:type="dxa"/>
            <w:tcBorders>
              <w:top w:val="nil"/>
              <w:left w:val="nil"/>
              <w:bottom w:val="nil"/>
              <w:right w:val="nil"/>
            </w:tcBorders>
          </w:tcPr>
          <w:p w:rsidR="005B660B" w:rsidRDefault="005B660B">
            <w:pPr>
              <w:pStyle w:val="ConsPlusNormal"/>
              <w:jc w:val="center"/>
            </w:pPr>
            <w:r>
              <w:t>54000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071</w:t>
            </w:r>
          </w:p>
        </w:tc>
        <w:tc>
          <w:tcPr>
            <w:tcW w:w="794" w:type="dxa"/>
            <w:tcBorders>
              <w:top w:val="nil"/>
              <w:left w:val="nil"/>
              <w:bottom w:val="nil"/>
              <w:right w:val="nil"/>
            </w:tcBorders>
          </w:tcPr>
          <w:p w:rsidR="005B660B" w:rsidRDefault="005B660B">
            <w:pPr>
              <w:pStyle w:val="ConsPlusNormal"/>
              <w:jc w:val="center"/>
            </w:pPr>
            <w:r>
              <w:t>0410</w:t>
            </w:r>
          </w:p>
        </w:tc>
        <w:tc>
          <w:tcPr>
            <w:tcW w:w="1644" w:type="dxa"/>
            <w:tcBorders>
              <w:top w:val="nil"/>
              <w:left w:val="nil"/>
              <w:bottom w:val="nil"/>
              <w:right w:val="nil"/>
            </w:tcBorders>
          </w:tcPr>
          <w:p w:rsidR="005B660B" w:rsidRDefault="005B660B">
            <w:pPr>
              <w:pStyle w:val="ConsPlusNormal"/>
              <w:jc w:val="center"/>
            </w:pPr>
            <w:r>
              <w:t>0419999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140000</w:t>
            </w:r>
          </w:p>
        </w:tc>
        <w:tc>
          <w:tcPr>
            <w:tcW w:w="1388" w:type="dxa"/>
            <w:tcBorders>
              <w:top w:val="nil"/>
              <w:left w:val="nil"/>
              <w:bottom w:val="nil"/>
              <w:right w:val="nil"/>
            </w:tcBorders>
          </w:tcPr>
          <w:p w:rsidR="005B660B" w:rsidRDefault="005B660B">
            <w:pPr>
              <w:pStyle w:val="ConsPlusNormal"/>
              <w:jc w:val="center"/>
            </w:pPr>
            <w:r>
              <w:t>134277,7</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071</w:t>
            </w:r>
          </w:p>
        </w:tc>
        <w:tc>
          <w:tcPr>
            <w:tcW w:w="794" w:type="dxa"/>
            <w:tcBorders>
              <w:top w:val="nil"/>
              <w:left w:val="nil"/>
              <w:bottom w:val="nil"/>
              <w:right w:val="nil"/>
            </w:tcBorders>
          </w:tcPr>
          <w:p w:rsidR="005B660B" w:rsidRDefault="005B660B">
            <w:pPr>
              <w:pStyle w:val="ConsPlusNormal"/>
              <w:jc w:val="center"/>
            </w:pPr>
            <w:r>
              <w:t>0410</w:t>
            </w:r>
          </w:p>
        </w:tc>
        <w:tc>
          <w:tcPr>
            <w:tcW w:w="1644" w:type="dxa"/>
            <w:tcBorders>
              <w:top w:val="nil"/>
              <w:left w:val="nil"/>
              <w:bottom w:val="nil"/>
              <w:right w:val="nil"/>
            </w:tcBorders>
          </w:tcPr>
          <w:p w:rsidR="005B660B" w:rsidRDefault="005B660B">
            <w:pPr>
              <w:pStyle w:val="ConsPlusNormal"/>
              <w:jc w:val="center"/>
            </w:pPr>
            <w:r>
              <w:t>1009000</w:t>
            </w:r>
          </w:p>
        </w:tc>
        <w:tc>
          <w:tcPr>
            <w:tcW w:w="850" w:type="dxa"/>
            <w:tcBorders>
              <w:top w:val="nil"/>
              <w:left w:val="nil"/>
              <w:bottom w:val="nil"/>
              <w:right w:val="nil"/>
            </w:tcBorders>
          </w:tcPr>
          <w:p w:rsidR="005B660B" w:rsidRDefault="005B660B">
            <w:pPr>
              <w:pStyle w:val="ConsPlusNormal"/>
              <w:jc w:val="center"/>
            </w:pPr>
            <w:r>
              <w:t>800</w:t>
            </w:r>
          </w:p>
        </w:tc>
        <w:tc>
          <w:tcPr>
            <w:tcW w:w="1587" w:type="dxa"/>
            <w:tcBorders>
              <w:top w:val="nil"/>
              <w:left w:val="nil"/>
              <w:bottom w:val="nil"/>
              <w:right w:val="nil"/>
            </w:tcBorders>
          </w:tcPr>
          <w:p w:rsidR="005B660B" w:rsidRDefault="005B660B">
            <w:pPr>
              <w:pStyle w:val="ConsPlusNormal"/>
              <w:jc w:val="center"/>
            </w:pPr>
            <w:r>
              <w:t>56000</w:t>
            </w:r>
          </w:p>
        </w:tc>
        <w:tc>
          <w:tcPr>
            <w:tcW w:w="1388" w:type="dxa"/>
            <w:tcBorders>
              <w:top w:val="nil"/>
              <w:left w:val="nil"/>
              <w:bottom w:val="nil"/>
              <w:right w:val="nil"/>
            </w:tcBorders>
          </w:tcPr>
          <w:p w:rsidR="005B660B" w:rsidRDefault="005B660B">
            <w:pPr>
              <w:pStyle w:val="ConsPlusNormal"/>
              <w:jc w:val="center"/>
            </w:pPr>
            <w:r>
              <w:t>24000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071</w:t>
            </w:r>
          </w:p>
        </w:tc>
        <w:tc>
          <w:tcPr>
            <w:tcW w:w="794" w:type="dxa"/>
            <w:tcBorders>
              <w:top w:val="nil"/>
              <w:left w:val="nil"/>
              <w:bottom w:val="nil"/>
              <w:right w:val="nil"/>
            </w:tcBorders>
          </w:tcPr>
          <w:p w:rsidR="005B660B" w:rsidRDefault="005B660B">
            <w:pPr>
              <w:pStyle w:val="ConsPlusNormal"/>
              <w:jc w:val="center"/>
            </w:pPr>
            <w:r>
              <w:t>0410</w:t>
            </w:r>
          </w:p>
        </w:tc>
        <w:tc>
          <w:tcPr>
            <w:tcW w:w="1644" w:type="dxa"/>
            <w:tcBorders>
              <w:top w:val="nil"/>
              <w:left w:val="nil"/>
              <w:bottom w:val="nil"/>
              <w:right w:val="nil"/>
            </w:tcBorders>
          </w:tcPr>
          <w:p w:rsidR="005B660B" w:rsidRDefault="005B660B">
            <w:pPr>
              <w:pStyle w:val="ConsPlusNormal"/>
              <w:jc w:val="center"/>
            </w:pPr>
            <w:r>
              <w:t>1009099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43000</w:t>
            </w:r>
          </w:p>
        </w:tc>
        <w:tc>
          <w:tcPr>
            <w:tcW w:w="1388" w:type="dxa"/>
            <w:tcBorders>
              <w:top w:val="nil"/>
              <w:left w:val="nil"/>
              <w:bottom w:val="nil"/>
              <w:right w:val="nil"/>
            </w:tcBorders>
          </w:tcPr>
          <w:p w:rsidR="005B660B" w:rsidRDefault="005B660B">
            <w:pPr>
              <w:pStyle w:val="ConsPlusNormal"/>
              <w:jc w:val="center"/>
            </w:pPr>
            <w:r>
              <w:t>236400</w:t>
            </w:r>
          </w:p>
        </w:tc>
        <w:tc>
          <w:tcPr>
            <w:tcW w:w="1388" w:type="dxa"/>
            <w:tcBorders>
              <w:top w:val="nil"/>
              <w:left w:val="nil"/>
              <w:bottom w:val="nil"/>
              <w:right w:val="nil"/>
            </w:tcBorders>
          </w:tcPr>
          <w:p w:rsidR="005B660B" w:rsidRDefault="005B660B">
            <w:pPr>
              <w:pStyle w:val="ConsPlusNormal"/>
              <w:jc w:val="center"/>
            </w:pPr>
            <w:r>
              <w:t>255702</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071</w:t>
            </w:r>
          </w:p>
        </w:tc>
        <w:tc>
          <w:tcPr>
            <w:tcW w:w="794" w:type="dxa"/>
            <w:tcBorders>
              <w:top w:val="nil"/>
              <w:left w:val="nil"/>
              <w:bottom w:val="nil"/>
              <w:right w:val="nil"/>
            </w:tcBorders>
          </w:tcPr>
          <w:p w:rsidR="005B660B" w:rsidRDefault="005B660B">
            <w:pPr>
              <w:pStyle w:val="ConsPlusNormal"/>
              <w:jc w:val="center"/>
            </w:pPr>
            <w:r>
              <w:t>0411</w:t>
            </w:r>
          </w:p>
        </w:tc>
        <w:tc>
          <w:tcPr>
            <w:tcW w:w="1644" w:type="dxa"/>
            <w:tcBorders>
              <w:top w:val="nil"/>
              <w:left w:val="nil"/>
              <w:bottom w:val="nil"/>
              <w:right w:val="nil"/>
            </w:tcBorders>
          </w:tcPr>
          <w:p w:rsidR="005B660B" w:rsidRDefault="005B660B">
            <w:pPr>
              <w:pStyle w:val="ConsPlusNormal"/>
              <w:jc w:val="center"/>
            </w:pPr>
            <w:r>
              <w:t>0419999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34676,5</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val="restart"/>
            <w:tcBorders>
              <w:top w:val="nil"/>
              <w:left w:val="nil"/>
              <w:bottom w:val="nil"/>
              <w:right w:val="nil"/>
            </w:tcBorders>
          </w:tcPr>
          <w:p w:rsidR="005B660B" w:rsidRDefault="005B660B">
            <w:pPr>
              <w:pStyle w:val="ConsPlusNormal"/>
            </w:pPr>
            <w:r>
              <w:t>Роспечать</w:t>
            </w:r>
          </w:p>
        </w:tc>
        <w:tc>
          <w:tcPr>
            <w:tcW w:w="794" w:type="dxa"/>
            <w:tcBorders>
              <w:top w:val="nil"/>
              <w:left w:val="nil"/>
              <w:bottom w:val="nil"/>
              <w:right w:val="nil"/>
            </w:tcBorders>
          </w:tcPr>
          <w:p w:rsidR="005B660B" w:rsidRDefault="005B660B">
            <w:pPr>
              <w:pStyle w:val="ConsPlusNormal"/>
              <w:jc w:val="center"/>
            </w:pPr>
            <w:r>
              <w:t>135</w:t>
            </w:r>
          </w:p>
        </w:tc>
        <w:tc>
          <w:tcPr>
            <w:tcW w:w="794" w:type="dxa"/>
            <w:tcBorders>
              <w:top w:val="nil"/>
              <w:left w:val="nil"/>
              <w:bottom w:val="nil"/>
              <w:right w:val="nil"/>
            </w:tcBorders>
          </w:tcPr>
          <w:p w:rsidR="005B660B" w:rsidRDefault="005B660B">
            <w:pPr>
              <w:pStyle w:val="ConsPlusNormal"/>
              <w:jc w:val="center"/>
            </w:pPr>
            <w:r>
              <w:t>1202</w:t>
            </w:r>
          </w:p>
        </w:tc>
        <w:tc>
          <w:tcPr>
            <w:tcW w:w="1644" w:type="dxa"/>
            <w:tcBorders>
              <w:top w:val="nil"/>
              <w:left w:val="nil"/>
              <w:bottom w:val="nil"/>
              <w:right w:val="nil"/>
            </w:tcBorders>
          </w:tcPr>
          <w:p w:rsidR="005B660B" w:rsidRDefault="005B660B">
            <w:pPr>
              <w:pStyle w:val="ConsPlusNormal"/>
              <w:jc w:val="center"/>
            </w:pPr>
            <w:r>
              <w:t>0410464990</w:t>
            </w:r>
          </w:p>
        </w:tc>
        <w:tc>
          <w:tcPr>
            <w:tcW w:w="850" w:type="dxa"/>
            <w:tcBorders>
              <w:top w:val="nil"/>
              <w:left w:val="nil"/>
              <w:bottom w:val="nil"/>
              <w:right w:val="nil"/>
            </w:tcBorders>
          </w:tcPr>
          <w:p w:rsidR="005B660B" w:rsidRDefault="005B660B">
            <w:pPr>
              <w:pStyle w:val="ConsPlusNormal"/>
              <w:jc w:val="center"/>
            </w:pPr>
            <w:r>
              <w:t>800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149930</w:t>
            </w:r>
          </w:p>
        </w:tc>
        <w:tc>
          <w:tcPr>
            <w:tcW w:w="1388" w:type="dxa"/>
            <w:tcBorders>
              <w:top w:val="nil"/>
              <w:left w:val="nil"/>
              <w:bottom w:val="nil"/>
              <w:right w:val="nil"/>
            </w:tcBorders>
          </w:tcPr>
          <w:p w:rsidR="005B660B" w:rsidRDefault="005B660B">
            <w:pPr>
              <w:pStyle w:val="ConsPlusNormal"/>
              <w:jc w:val="center"/>
            </w:pPr>
            <w:r>
              <w:t>149930</w:t>
            </w:r>
          </w:p>
        </w:tc>
        <w:tc>
          <w:tcPr>
            <w:tcW w:w="1388" w:type="dxa"/>
            <w:tcBorders>
              <w:top w:val="nil"/>
              <w:left w:val="nil"/>
              <w:bottom w:val="nil"/>
              <w:right w:val="nil"/>
            </w:tcBorders>
          </w:tcPr>
          <w:p w:rsidR="005B660B" w:rsidRDefault="005B660B">
            <w:pPr>
              <w:pStyle w:val="ConsPlusNormal"/>
              <w:jc w:val="center"/>
            </w:pPr>
            <w:r>
              <w:t>149930</w:t>
            </w:r>
          </w:p>
        </w:tc>
        <w:tc>
          <w:tcPr>
            <w:tcW w:w="1388" w:type="dxa"/>
            <w:tcBorders>
              <w:top w:val="nil"/>
              <w:left w:val="nil"/>
              <w:bottom w:val="nil"/>
              <w:right w:val="nil"/>
            </w:tcBorders>
          </w:tcPr>
          <w:p w:rsidR="005B660B" w:rsidRDefault="005B660B">
            <w:pPr>
              <w:pStyle w:val="ConsPlusNormal"/>
              <w:jc w:val="center"/>
            </w:pPr>
            <w:r>
              <w:t>149930</w:t>
            </w:r>
          </w:p>
        </w:tc>
        <w:tc>
          <w:tcPr>
            <w:tcW w:w="1396" w:type="dxa"/>
            <w:tcBorders>
              <w:top w:val="nil"/>
              <w:left w:val="nil"/>
              <w:bottom w:val="nil"/>
              <w:right w:val="nil"/>
            </w:tcBorders>
          </w:tcPr>
          <w:p w:rsidR="005B660B" w:rsidRDefault="005B660B">
            <w:pPr>
              <w:pStyle w:val="ConsPlusNormal"/>
              <w:jc w:val="center"/>
            </w:pPr>
            <w:r>
              <w:t>149930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135</w:t>
            </w:r>
          </w:p>
        </w:tc>
        <w:tc>
          <w:tcPr>
            <w:tcW w:w="794" w:type="dxa"/>
            <w:tcBorders>
              <w:top w:val="nil"/>
              <w:left w:val="nil"/>
              <w:bottom w:val="nil"/>
              <w:right w:val="nil"/>
            </w:tcBorders>
          </w:tcPr>
          <w:p w:rsidR="005B660B" w:rsidRDefault="005B660B">
            <w:pPr>
              <w:pStyle w:val="ConsPlusNormal"/>
              <w:jc w:val="center"/>
            </w:pPr>
            <w:r>
              <w:t>1202</w:t>
            </w:r>
          </w:p>
        </w:tc>
        <w:tc>
          <w:tcPr>
            <w:tcW w:w="1644" w:type="dxa"/>
            <w:tcBorders>
              <w:top w:val="nil"/>
              <w:left w:val="nil"/>
              <w:bottom w:val="nil"/>
              <w:right w:val="nil"/>
            </w:tcBorders>
          </w:tcPr>
          <w:p w:rsidR="005B660B" w:rsidRDefault="005B660B">
            <w:pPr>
              <w:pStyle w:val="ConsPlusNormal"/>
              <w:jc w:val="center"/>
            </w:pPr>
            <w:r>
              <w:t>0410465010</w:t>
            </w:r>
          </w:p>
        </w:tc>
        <w:tc>
          <w:tcPr>
            <w:tcW w:w="850" w:type="dxa"/>
            <w:tcBorders>
              <w:top w:val="nil"/>
              <w:left w:val="nil"/>
              <w:bottom w:val="nil"/>
              <w:right w:val="nil"/>
            </w:tcBorders>
          </w:tcPr>
          <w:p w:rsidR="005B660B" w:rsidRDefault="005B660B">
            <w:pPr>
              <w:pStyle w:val="ConsPlusNormal"/>
              <w:jc w:val="center"/>
            </w:pPr>
            <w:r>
              <w:t>800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36076</w:t>
            </w:r>
          </w:p>
        </w:tc>
        <w:tc>
          <w:tcPr>
            <w:tcW w:w="1388" w:type="dxa"/>
            <w:tcBorders>
              <w:top w:val="nil"/>
              <w:left w:val="nil"/>
              <w:bottom w:val="nil"/>
              <w:right w:val="nil"/>
            </w:tcBorders>
          </w:tcPr>
          <w:p w:rsidR="005B660B" w:rsidRDefault="005B660B">
            <w:pPr>
              <w:pStyle w:val="ConsPlusNormal"/>
              <w:jc w:val="center"/>
            </w:pPr>
            <w:r>
              <w:t>36076</w:t>
            </w:r>
          </w:p>
        </w:tc>
        <w:tc>
          <w:tcPr>
            <w:tcW w:w="1388" w:type="dxa"/>
            <w:tcBorders>
              <w:top w:val="nil"/>
              <w:left w:val="nil"/>
              <w:bottom w:val="nil"/>
              <w:right w:val="nil"/>
            </w:tcBorders>
          </w:tcPr>
          <w:p w:rsidR="005B660B" w:rsidRDefault="005B660B">
            <w:pPr>
              <w:pStyle w:val="ConsPlusNormal"/>
              <w:jc w:val="center"/>
            </w:pPr>
            <w:r>
              <w:t>36076</w:t>
            </w:r>
          </w:p>
        </w:tc>
        <w:tc>
          <w:tcPr>
            <w:tcW w:w="1388" w:type="dxa"/>
            <w:tcBorders>
              <w:top w:val="nil"/>
              <w:left w:val="nil"/>
              <w:bottom w:val="nil"/>
              <w:right w:val="nil"/>
            </w:tcBorders>
          </w:tcPr>
          <w:p w:rsidR="005B660B" w:rsidRDefault="005B660B">
            <w:pPr>
              <w:pStyle w:val="ConsPlusNormal"/>
              <w:jc w:val="center"/>
            </w:pPr>
            <w:r>
              <w:t>36076</w:t>
            </w:r>
          </w:p>
        </w:tc>
        <w:tc>
          <w:tcPr>
            <w:tcW w:w="1396" w:type="dxa"/>
            <w:tcBorders>
              <w:top w:val="nil"/>
              <w:left w:val="nil"/>
              <w:bottom w:val="nil"/>
              <w:right w:val="nil"/>
            </w:tcBorders>
          </w:tcPr>
          <w:p w:rsidR="005B660B" w:rsidRDefault="005B660B">
            <w:pPr>
              <w:pStyle w:val="ConsPlusNormal"/>
              <w:jc w:val="center"/>
            </w:pPr>
            <w:r>
              <w:t>36076</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135</w:t>
            </w:r>
          </w:p>
        </w:tc>
        <w:tc>
          <w:tcPr>
            <w:tcW w:w="794" w:type="dxa"/>
            <w:tcBorders>
              <w:top w:val="nil"/>
              <w:left w:val="nil"/>
              <w:bottom w:val="nil"/>
              <w:right w:val="nil"/>
            </w:tcBorders>
          </w:tcPr>
          <w:p w:rsidR="005B660B" w:rsidRDefault="005B660B">
            <w:pPr>
              <w:pStyle w:val="ConsPlusNormal"/>
              <w:jc w:val="center"/>
            </w:pPr>
            <w:r>
              <w:t>1202</w:t>
            </w:r>
          </w:p>
        </w:tc>
        <w:tc>
          <w:tcPr>
            <w:tcW w:w="1644" w:type="dxa"/>
            <w:tcBorders>
              <w:top w:val="nil"/>
              <w:left w:val="nil"/>
              <w:bottom w:val="nil"/>
              <w:right w:val="nil"/>
            </w:tcBorders>
          </w:tcPr>
          <w:p w:rsidR="005B660B" w:rsidRDefault="005B660B">
            <w:pPr>
              <w:pStyle w:val="ConsPlusNormal"/>
              <w:jc w:val="center"/>
            </w:pPr>
            <w:r>
              <w:t>0410465020</w:t>
            </w:r>
          </w:p>
        </w:tc>
        <w:tc>
          <w:tcPr>
            <w:tcW w:w="850" w:type="dxa"/>
            <w:tcBorders>
              <w:top w:val="nil"/>
              <w:left w:val="nil"/>
              <w:bottom w:val="nil"/>
              <w:right w:val="nil"/>
            </w:tcBorders>
          </w:tcPr>
          <w:p w:rsidR="005B660B" w:rsidRDefault="005B660B">
            <w:pPr>
              <w:pStyle w:val="ConsPlusNormal"/>
              <w:jc w:val="center"/>
            </w:pPr>
            <w:r>
              <w:t>800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1535,1</w:t>
            </w:r>
          </w:p>
        </w:tc>
        <w:tc>
          <w:tcPr>
            <w:tcW w:w="1388" w:type="dxa"/>
            <w:tcBorders>
              <w:top w:val="nil"/>
              <w:left w:val="nil"/>
              <w:bottom w:val="nil"/>
              <w:right w:val="nil"/>
            </w:tcBorders>
          </w:tcPr>
          <w:p w:rsidR="005B660B" w:rsidRDefault="005B660B">
            <w:pPr>
              <w:pStyle w:val="ConsPlusNormal"/>
              <w:jc w:val="center"/>
            </w:pPr>
            <w:r>
              <w:t>1535,1</w:t>
            </w:r>
          </w:p>
        </w:tc>
        <w:tc>
          <w:tcPr>
            <w:tcW w:w="1388" w:type="dxa"/>
            <w:tcBorders>
              <w:top w:val="nil"/>
              <w:left w:val="nil"/>
              <w:bottom w:val="nil"/>
              <w:right w:val="nil"/>
            </w:tcBorders>
          </w:tcPr>
          <w:p w:rsidR="005B660B" w:rsidRDefault="005B660B">
            <w:pPr>
              <w:pStyle w:val="ConsPlusNormal"/>
              <w:jc w:val="center"/>
            </w:pPr>
            <w:r>
              <w:t>1535,1</w:t>
            </w:r>
          </w:p>
        </w:tc>
        <w:tc>
          <w:tcPr>
            <w:tcW w:w="1388" w:type="dxa"/>
            <w:tcBorders>
              <w:top w:val="nil"/>
              <w:left w:val="nil"/>
              <w:bottom w:val="nil"/>
              <w:right w:val="nil"/>
            </w:tcBorders>
          </w:tcPr>
          <w:p w:rsidR="005B660B" w:rsidRDefault="005B660B">
            <w:pPr>
              <w:pStyle w:val="ConsPlusNormal"/>
              <w:jc w:val="center"/>
            </w:pPr>
            <w:r>
              <w:t>1535,1</w:t>
            </w:r>
          </w:p>
        </w:tc>
        <w:tc>
          <w:tcPr>
            <w:tcW w:w="1396" w:type="dxa"/>
            <w:tcBorders>
              <w:top w:val="nil"/>
              <w:left w:val="nil"/>
              <w:bottom w:val="nil"/>
              <w:right w:val="nil"/>
            </w:tcBorders>
          </w:tcPr>
          <w:p w:rsidR="005B660B" w:rsidRDefault="005B660B">
            <w:pPr>
              <w:pStyle w:val="ConsPlusNormal"/>
              <w:jc w:val="center"/>
            </w:pPr>
            <w:r>
              <w:t>1535,1</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135</w:t>
            </w:r>
          </w:p>
        </w:tc>
        <w:tc>
          <w:tcPr>
            <w:tcW w:w="794" w:type="dxa"/>
            <w:tcBorders>
              <w:top w:val="nil"/>
              <w:left w:val="nil"/>
              <w:bottom w:val="nil"/>
              <w:right w:val="nil"/>
            </w:tcBorders>
          </w:tcPr>
          <w:p w:rsidR="005B660B" w:rsidRDefault="005B660B">
            <w:pPr>
              <w:pStyle w:val="ConsPlusNormal"/>
              <w:jc w:val="center"/>
            </w:pPr>
            <w:r>
              <w:t>1202</w:t>
            </w:r>
          </w:p>
        </w:tc>
        <w:tc>
          <w:tcPr>
            <w:tcW w:w="1644" w:type="dxa"/>
            <w:tcBorders>
              <w:top w:val="nil"/>
              <w:left w:val="nil"/>
              <w:bottom w:val="nil"/>
              <w:right w:val="nil"/>
            </w:tcBorders>
          </w:tcPr>
          <w:p w:rsidR="005B660B" w:rsidRDefault="005B660B">
            <w:pPr>
              <w:pStyle w:val="ConsPlusNormal"/>
              <w:jc w:val="center"/>
            </w:pPr>
            <w:r>
              <w:t>0416499</w:t>
            </w:r>
          </w:p>
        </w:tc>
        <w:tc>
          <w:tcPr>
            <w:tcW w:w="850" w:type="dxa"/>
            <w:tcBorders>
              <w:top w:val="nil"/>
              <w:left w:val="nil"/>
              <w:bottom w:val="nil"/>
              <w:right w:val="nil"/>
            </w:tcBorders>
          </w:tcPr>
          <w:p w:rsidR="005B660B" w:rsidRDefault="005B660B">
            <w:pPr>
              <w:pStyle w:val="ConsPlusNormal"/>
              <w:jc w:val="center"/>
            </w:pPr>
            <w:r>
              <w:t>800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132830</w:t>
            </w:r>
          </w:p>
        </w:tc>
        <w:tc>
          <w:tcPr>
            <w:tcW w:w="1388" w:type="dxa"/>
            <w:tcBorders>
              <w:top w:val="nil"/>
              <w:left w:val="nil"/>
              <w:bottom w:val="nil"/>
              <w:right w:val="nil"/>
            </w:tcBorders>
          </w:tcPr>
          <w:p w:rsidR="005B660B" w:rsidRDefault="005B660B">
            <w:pPr>
              <w:pStyle w:val="ConsPlusNormal"/>
              <w:jc w:val="center"/>
            </w:pPr>
            <w:r>
              <w:t>143930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135</w:t>
            </w:r>
          </w:p>
        </w:tc>
        <w:tc>
          <w:tcPr>
            <w:tcW w:w="794" w:type="dxa"/>
            <w:tcBorders>
              <w:top w:val="nil"/>
              <w:left w:val="nil"/>
              <w:bottom w:val="nil"/>
              <w:right w:val="nil"/>
            </w:tcBorders>
          </w:tcPr>
          <w:p w:rsidR="005B660B" w:rsidRDefault="005B660B">
            <w:pPr>
              <w:pStyle w:val="ConsPlusNormal"/>
              <w:jc w:val="center"/>
            </w:pPr>
            <w:r>
              <w:t>1202</w:t>
            </w:r>
          </w:p>
        </w:tc>
        <w:tc>
          <w:tcPr>
            <w:tcW w:w="1644" w:type="dxa"/>
            <w:tcBorders>
              <w:top w:val="nil"/>
              <w:left w:val="nil"/>
              <w:bottom w:val="nil"/>
              <w:right w:val="nil"/>
            </w:tcBorders>
          </w:tcPr>
          <w:p w:rsidR="005B660B" w:rsidRDefault="005B660B">
            <w:pPr>
              <w:pStyle w:val="ConsPlusNormal"/>
              <w:jc w:val="center"/>
            </w:pPr>
            <w:r>
              <w:t>0416501</w:t>
            </w:r>
          </w:p>
        </w:tc>
        <w:tc>
          <w:tcPr>
            <w:tcW w:w="850" w:type="dxa"/>
            <w:tcBorders>
              <w:top w:val="nil"/>
              <w:left w:val="nil"/>
              <w:bottom w:val="nil"/>
              <w:right w:val="nil"/>
            </w:tcBorders>
          </w:tcPr>
          <w:p w:rsidR="005B660B" w:rsidRDefault="005B660B">
            <w:pPr>
              <w:pStyle w:val="ConsPlusNormal"/>
              <w:jc w:val="center"/>
            </w:pPr>
            <w:r>
              <w:t>800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36076</w:t>
            </w:r>
          </w:p>
        </w:tc>
        <w:tc>
          <w:tcPr>
            <w:tcW w:w="1388" w:type="dxa"/>
            <w:tcBorders>
              <w:top w:val="nil"/>
              <w:left w:val="nil"/>
              <w:bottom w:val="nil"/>
              <w:right w:val="nil"/>
            </w:tcBorders>
          </w:tcPr>
          <w:p w:rsidR="005B660B" w:rsidRDefault="005B660B">
            <w:pPr>
              <w:pStyle w:val="ConsPlusNormal"/>
              <w:jc w:val="center"/>
            </w:pPr>
            <w:r>
              <w:t>36076</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135</w:t>
            </w:r>
          </w:p>
        </w:tc>
        <w:tc>
          <w:tcPr>
            <w:tcW w:w="794" w:type="dxa"/>
            <w:tcBorders>
              <w:top w:val="nil"/>
              <w:left w:val="nil"/>
              <w:bottom w:val="nil"/>
              <w:right w:val="nil"/>
            </w:tcBorders>
          </w:tcPr>
          <w:p w:rsidR="005B660B" w:rsidRDefault="005B660B">
            <w:pPr>
              <w:pStyle w:val="ConsPlusNormal"/>
              <w:jc w:val="center"/>
            </w:pPr>
            <w:r>
              <w:t>1202</w:t>
            </w:r>
          </w:p>
        </w:tc>
        <w:tc>
          <w:tcPr>
            <w:tcW w:w="1644" w:type="dxa"/>
            <w:tcBorders>
              <w:top w:val="nil"/>
              <w:left w:val="nil"/>
              <w:bottom w:val="nil"/>
              <w:right w:val="nil"/>
            </w:tcBorders>
          </w:tcPr>
          <w:p w:rsidR="005B660B" w:rsidRDefault="005B660B">
            <w:pPr>
              <w:pStyle w:val="ConsPlusNormal"/>
              <w:jc w:val="center"/>
            </w:pPr>
            <w:r>
              <w:t>0416502</w:t>
            </w:r>
          </w:p>
        </w:tc>
        <w:tc>
          <w:tcPr>
            <w:tcW w:w="850" w:type="dxa"/>
            <w:tcBorders>
              <w:top w:val="nil"/>
              <w:left w:val="nil"/>
              <w:bottom w:val="nil"/>
              <w:right w:val="nil"/>
            </w:tcBorders>
          </w:tcPr>
          <w:p w:rsidR="005B660B" w:rsidRDefault="005B660B">
            <w:pPr>
              <w:pStyle w:val="ConsPlusNormal"/>
              <w:jc w:val="center"/>
            </w:pPr>
            <w:r>
              <w:t>800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1795,5</w:t>
            </w:r>
          </w:p>
        </w:tc>
        <w:tc>
          <w:tcPr>
            <w:tcW w:w="1388" w:type="dxa"/>
            <w:tcBorders>
              <w:top w:val="nil"/>
              <w:left w:val="nil"/>
              <w:bottom w:val="nil"/>
              <w:right w:val="nil"/>
            </w:tcBorders>
          </w:tcPr>
          <w:p w:rsidR="005B660B" w:rsidRDefault="005B660B">
            <w:pPr>
              <w:pStyle w:val="ConsPlusNormal"/>
              <w:jc w:val="center"/>
            </w:pPr>
            <w:r>
              <w:t>1535,1</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135</w:t>
            </w:r>
          </w:p>
        </w:tc>
        <w:tc>
          <w:tcPr>
            <w:tcW w:w="794" w:type="dxa"/>
            <w:tcBorders>
              <w:top w:val="nil"/>
              <w:left w:val="nil"/>
              <w:bottom w:val="nil"/>
              <w:right w:val="nil"/>
            </w:tcBorders>
          </w:tcPr>
          <w:p w:rsidR="005B660B" w:rsidRDefault="005B660B">
            <w:pPr>
              <w:pStyle w:val="ConsPlusNormal"/>
              <w:jc w:val="center"/>
            </w:pPr>
            <w:r>
              <w:t>1202</w:t>
            </w:r>
          </w:p>
        </w:tc>
        <w:tc>
          <w:tcPr>
            <w:tcW w:w="1644" w:type="dxa"/>
            <w:tcBorders>
              <w:top w:val="nil"/>
              <w:left w:val="nil"/>
              <w:bottom w:val="nil"/>
              <w:right w:val="nil"/>
            </w:tcBorders>
          </w:tcPr>
          <w:p w:rsidR="005B660B" w:rsidRDefault="005B660B">
            <w:pPr>
              <w:pStyle w:val="ConsPlusNormal"/>
              <w:jc w:val="center"/>
            </w:pPr>
            <w:r>
              <w:t>4550101</w:t>
            </w:r>
          </w:p>
        </w:tc>
        <w:tc>
          <w:tcPr>
            <w:tcW w:w="850" w:type="dxa"/>
            <w:tcBorders>
              <w:top w:val="nil"/>
              <w:left w:val="nil"/>
              <w:bottom w:val="nil"/>
              <w:right w:val="nil"/>
            </w:tcBorders>
          </w:tcPr>
          <w:p w:rsidR="005B660B" w:rsidRDefault="005B660B">
            <w:pPr>
              <w:pStyle w:val="ConsPlusNormal"/>
              <w:jc w:val="center"/>
            </w:pPr>
            <w:r>
              <w:t>800</w:t>
            </w:r>
          </w:p>
        </w:tc>
        <w:tc>
          <w:tcPr>
            <w:tcW w:w="1587" w:type="dxa"/>
            <w:tcBorders>
              <w:top w:val="nil"/>
              <w:left w:val="nil"/>
              <w:bottom w:val="nil"/>
              <w:right w:val="nil"/>
            </w:tcBorders>
          </w:tcPr>
          <w:p w:rsidR="005B660B" w:rsidRDefault="005B660B">
            <w:pPr>
              <w:pStyle w:val="ConsPlusNormal"/>
              <w:jc w:val="center"/>
            </w:pPr>
            <w:r>
              <w:t>87830</w:t>
            </w:r>
          </w:p>
        </w:tc>
        <w:tc>
          <w:tcPr>
            <w:tcW w:w="1388" w:type="dxa"/>
            <w:tcBorders>
              <w:top w:val="nil"/>
              <w:left w:val="nil"/>
              <w:bottom w:val="nil"/>
              <w:right w:val="nil"/>
            </w:tcBorders>
          </w:tcPr>
          <w:p w:rsidR="005B660B" w:rsidRDefault="005B660B">
            <w:pPr>
              <w:pStyle w:val="ConsPlusNormal"/>
              <w:jc w:val="center"/>
            </w:pPr>
            <w:r>
              <w:t>117830</w:t>
            </w:r>
          </w:p>
        </w:tc>
        <w:tc>
          <w:tcPr>
            <w:tcW w:w="1388" w:type="dxa"/>
            <w:tcBorders>
              <w:top w:val="nil"/>
              <w:left w:val="nil"/>
              <w:bottom w:val="nil"/>
              <w:right w:val="nil"/>
            </w:tcBorders>
          </w:tcPr>
          <w:p w:rsidR="005B660B" w:rsidRDefault="005B660B">
            <w:pPr>
              <w:pStyle w:val="ConsPlusNormal"/>
              <w:jc w:val="center"/>
            </w:pPr>
            <w:r>
              <w:t>132830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135</w:t>
            </w:r>
          </w:p>
        </w:tc>
        <w:tc>
          <w:tcPr>
            <w:tcW w:w="794" w:type="dxa"/>
            <w:tcBorders>
              <w:top w:val="nil"/>
              <w:left w:val="nil"/>
              <w:bottom w:val="nil"/>
              <w:right w:val="nil"/>
            </w:tcBorders>
          </w:tcPr>
          <w:p w:rsidR="005B660B" w:rsidRDefault="005B660B">
            <w:pPr>
              <w:pStyle w:val="ConsPlusNormal"/>
              <w:jc w:val="center"/>
            </w:pPr>
            <w:r>
              <w:t>1202</w:t>
            </w:r>
          </w:p>
        </w:tc>
        <w:tc>
          <w:tcPr>
            <w:tcW w:w="1644" w:type="dxa"/>
            <w:tcBorders>
              <w:top w:val="nil"/>
              <w:left w:val="nil"/>
              <w:bottom w:val="nil"/>
              <w:right w:val="nil"/>
            </w:tcBorders>
          </w:tcPr>
          <w:p w:rsidR="005B660B" w:rsidRDefault="005B660B">
            <w:pPr>
              <w:pStyle w:val="ConsPlusNormal"/>
              <w:jc w:val="center"/>
            </w:pPr>
            <w:r>
              <w:t>4560101</w:t>
            </w:r>
          </w:p>
        </w:tc>
        <w:tc>
          <w:tcPr>
            <w:tcW w:w="850" w:type="dxa"/>
            <w:tcBorders>
              <w:top w:val="nil"/>
              <w:left w:val="nil"/>
              <w:bottom w:val="nil"/>
              <w:right w:val="nil"/>
            </w:tcBorders>
          </w:tcPr>
          <w:p w:rsidR="005B660B" w:rsidRDefault="005B660B">
            <w:pPr>
              <w:pStyle w:val="ConsPlusNormal"/>
              <w:jc w:val="center"/>
            </w:pPr>
            <w:r>
              <w:t>800</w:t>
            </w:r>
          </w:p>
        </w:tc>
        <w:tc>
          <w:tcPr>
            <w:tcW w:w="1587" w:type="dxa"/>
            <w:tcBorders>
              <w:top w:val="nil"/>
              <w:left w:val="nil"/>
              <w:bottom w:val="nil"/>
              <w:right w:val="nil"/>
            </w:tcBorders>
          </w:tcPr>
          <w:p w:rsidR="005B660B" w:rsidRDefault="005B660B">
            <w:pPr>
              <w:pStyle w:val="ConsPlusNormal"/>
              <w:jc w:val="center"/>
            </w:pPr>
            <w:r>
              <w:t>32170</w:t>
            </w:r>
          </w:p>
        </w:tc>
        <w:tc>
          <w:tcPr>
            <w:tcW w:w="1388" w:type="dxa"/>
            <w:tcBorders>
              <w:top w:val="nil"/>
              <w:left w:val="nil"/>
              <w:bottom w:val="nil"/>
              <w:right w:val="nil"/>
            </w:tcBorders>
          </w:tcPr>
          <w:p w:rsidR="005B660B" w:rsidRDefault="005B660B">
            <w:pPr>
              <w:pStyle w:val="ConsPlusNormal"/>
              <w:jc w:val="center"/>
            </w:pPr>
            <w:r>
              <w:t>32170</w:t>
            </w:r>
          </w:p>
        </w:tc>
        <w:tc>
          <w:tcPr>
            <w:tcW w:w="1388" w:type="dxa"/>
            <w:tcBorders>
              <w:top w:val="nil"/>
              <w:left w:val="nil"/>
              <w:bottom w:val="nil"/>
              <w:right w:val="nil"/>
            </w:tcBorders>
          </w:tcPr>
          <w:p w:rsidR="005B660B" w:rsidRDefault="005B660B">
            <w:pPr>
              <w:pStyle w:val="ConsPlusNormal"/>
              <w:jc w:val="center"/>
            </w:pPr>
            <w:r>
              <w:t>36076</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135</w:t>
            </w:r>
          </w:p>
        </w:tc>
        <w:tc>
          <w:tcPr>
            <w:tcW w:w="794" w:type="dxa"/>
            <w:tcBorders>
              <w:top w:val="nil"/>
              <w:left w:val="nil"/>
              <w:bottom w:val="nil"/>
              <w:right w:val="nil"/>
            </w:tcBorders>
          </w:tcPr>
          <w:p w:rsidR="005B660B" w:rsidRDefault="005B660B">
            <w:pPr>
              <w:pStyle w:val="ConsPlusNormal"/>
              <w:jc w:val="center"/>
            </w:pPr>
            <w:r>
              <w:t>1202</w:t>
            </w:r>
          </w:p>
        </w:tc>
        <w:tc>
          <w:tcPr>
            <w:tcW w:w="1644" w:type="dxa"/>
            <w:tcBorders>
              <w:top w:val="nil"/>
              <w:left w:val="nil"/>
              <w:bottom w:val="nil"/>
              <w:right w:val="nil"/>
            </w:tcBorders>
          </w:tcPr>
          <w:p w:rsidR="005B660B" w:rsidRDefault="005B660B">
            <w:pPr>
              <w:pStyle w:val="ConsPlusNormal"/>
              <w:jc w:val="center"/>
            </w:pPr>
            <w:r>
              <w:t>4560102</w:t>
            </w:r>
          </w:p>
        </w:tc>
        <w:tc>
          <w:tcPr>
            <w:tcW w:w="850" w:type="dxa"/>
            <w:tcBorders>
              <w:top w:val="nil"/>
              <w:left w:val="nil"/>
              <w:bottom w:val="nil"/>
              <w:right w:val="nil"/>
            </w:tcBorders>
          </w:tcPr>
          <w:p w:rsidR="005B660B" w:rsidRDefault="005B660B">
            <w:pPr>
              <w:pStyle w:val="ConsPlusNormal"/>
              <w:jc w:val="center"/>
            </w:pPr>
            <w:r>
              <w:t>800</w:t>
            </w:r>
          </w:p>
        </w:tc>
        <w:tc>
          <w:tcPr>
            <w:tcW w:w="1587" w:type="dxa"/>
            <w:tcBorders>
              <w:top w:val="nil"/>
              <w:left w:val="nil"/>
              <w:bottom w:val="nil"/>
              <w:right w:val="nil"/>
            </w:tcBorders>
          </w:tcPr>
          <w:p w:rsidR="005B660B" w:rsidRDefault="005B660B">
            <w:pPr>
              <w:pStyle w:val="ConsPlusNormal"/>
              <w:jc w:val="center"/>
            </w:pPr>
            <w:r>
              <w:t>3000</w:t>
            </w:r>
          </w:p>
        </w:tc>
        <w:tc>
          <w:tcPr>
            <w:tcW w:w="1388" w:type="dxa"/>
            <w:tcBorders>
              <w:top w:val="nil"/>
              <w:left w:val="nil"/>
              <w:bottom w:val="nil"/>
              <w:right w:val="nil"/>
            </w:tcBorders>
          </w:tcPr>
          <w:p w:rsidR="005B660B" w:rsidRDefault="005B660B">
            <w:pPr>
              <w:pStyle w:val="ConsPlusNormal"/>
              <w:jc w:val="center"/>
            </w:pPr>
            <w:r>
              <w:t>2400</w:t>
            </w:r>
          </w:p>
        </w:tc>
        <w:tc>
          <w:tcPr>
            <w:tcW w:w="1388" w:type="dxa"/>
            <w:tcBorders>
              <w:top w:val="nil"/>
              <w:left w:val="nil"/>
              <w:bottom w:val="nil"/>
              <w:right w:val="nil"/>
            </w:tcBorders>
          </w:tcPr>
          <w:p w:rsidR="005B660B" w:rsidRDefault="005B660B">
            <w:pPr>
              <w:pStyle w:val="ConsPlusNormal"/>
              <w:jc w:val="center"/>
            </w:pPr>
            <w:r>
              <w:t>2100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val="restart"/>
            <w:tcBorders>
              <w:top w:val="nil"/>
              <w:left w:val="nil"/>
              <w:bottom w:val="nil"/>
              <w:right w:val="nil"/>
            </w:tcBorders>
          </w:tcPr>
          <w:p w:rsidR="005B660B" w:rsidRDefault="005B660B">
            <w:pPr>
              <w:pStyle w:val="ConsPlusNormal"/>
            </w:pPr>
            <w:r>
              <w:t>Минтруд России</w:t>
            </w:r>
          </w:p>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0410400590</w:t>
            </w:r>
          </w:p>
        </w:tc>
        <w:tc>
          <w:tcPr>
            <w:tcW w:w="850" w:type="dxa"/>
            <w:tcBorders>
              <w:top w:val="nil"/>
              <w:left w:val="nil"/>
              <w:bottom w:val="nil"/>
              <w:right w:val="nil"/>
            </w:tcBorders>
          </w:tcPr>
          <w:p w:rsidR="005B660B" w:rsidRDefault="005B660B">
            <w:pPr>
              <w:pStyle w:val="ConsPlusNormal"/>
              <w:jc w:val="center"/>
            </w:pPr>
            <w:r>
              <w:t>600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12468,3</w:t>
            </w:r>
          </w:p>
        </w:tc>
        <w:tc>
          <w:tcPr>
            <w:tcW w:w="1388" w:type="dxa"/>
            <w:tcBorders>
              <w:top w:val="nil"/>
              <w:left w:val="nil"/>
              <w:bottom w:val="nil"/>
              <w:right w:val="nil"/>
            </w:tcBorders>
          </w:tcPr>
          <w:p w:rsidR="005B660B" w:rsidRDefault="005B660B">
            <w:pPr>
              <w:pStyle w:val="ConsPlusNormal"/>
              <w:jc w:val="center"/>
            </w:pPr>
            <w:r>
              <w:t>9215</w:t>
            </w:r>
          </w:p>
        </w:tc>
        <w:tc>
          <w:tcPr>
            <w:tcW w:w="1388" w:type="dxa"/>
            <w:tcBorders>
              <w:top w:val="nil"/>
              <w:left w:val="nil"/>
              <w:bottom w:val="nil"/>
              <w:right w:val="nil"/>
            </w:tcBorders>
          </w:tcPr>
          <w:p w:rsidR="005B660B" w:rsidRDefault="005B660B">
            <w:pPr>
              <w:pStyle w:val="ConsPlusNormal"/>
              <w:jc w:val="center"/>
            </w:pPr>
            <w:r>
              <w:t>9495</w:t>
            </w:r>
          </w:p>
        </w:tc>
        <w:tc>
          <w:tcPr>
            <w:tcW w:w="1388" w:type="dxa"/>
            <w:tcBorders>
              <w:top w:val="nil"/>
              <w:left w:val="nil"/>
              <w:bottom w:val="nil"/>
              <w:right w:val="nil"/>
            </w:tcBorders>
          </w:tcPr>
          <w:p w:rsidR="005B660B" w:rsidRDefault="005B660B">
            <w:pPr>
              <w:pStyle w:val="ConsPlusNormal"/>
              <w:jc w:val="center"/>
            </w:pPr>
            <w:r>
              <w:t>9085</w:t>
            </w:r>
          </w:p>
        </w:tc>
        <w:tc>
          <w:tcPr>
            <w:tcW w:w="1396" w:type="dxa"/>
            <w:tcBorders>
              <w:top w:val="nil"/>
              <w:left w:val="nil"/>
              <w:bottom w:val="nil"/>
              <w:right w:val="nil"/>
            </w:tcBorders>
          </w:tcPr>
          <w:p w:rsidR="005B660B" w:rsidRDefault="005B660B">
            <w:pPr>
              <w:pStyle w:val="ConsPlusNormal"/>
              <w:jc w:val="center"/>
            </w:pPr>
            <w:r>
              <w:t>9815</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0410499999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5302,3</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0419999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3610</w:t>
            </w:r>
          </w:p>
        </w:tc>
        <w:tc>
          <w:tcPr>
            <w:tcW w:w="1388" w:type="dxa"/>
            <w:tcBorders>
              <w:top w:val="nil"/>
              <w:left w:val="nil"/>
              <w:bottom w:val="nil"/>
              <w:right w:val="nil"/>
            </w:tcBorders>
          </w:tcPr>
          <w:p w:rsidR="005B660B" w:rsidRDefault="005B660B">
            <w:pPr>
              <w:pStyle w:val="ConsPlusNormal"/>
              <w:jc w:val="center"/>
            </w:pPr>
            <w:r>
              <w:t>3435,8</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1009099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1730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val="restart"/>
            <w:tcBorders>
              <w:top w:val="nil"/>
              <w:left w:val="nil"/>
              <w:bottom w:val="nil"/>
              <w:right w:val="nil"/>
            </w:tcBorders>
          </w:tcPr>
          <w:p w:rsidR="005B660B" w:rsidRDefault="005B660B">
            <w:pPr>
              <w:pStyle w:val="ConsPlusNormal"/>
            </w:pPr>
            <w:r>
              <w:t>Основное мероприятие 1.5</w:t>
            </w:r>
          </w:p>
          <w:p w:rsidR="005B660B" w:rsidRDefault="005B660B">
            <w:pPr>
              <w:pStyle w:val="ConsPlusNormal"/>
            </w:pPr>
            <w:r>
              <w:lastRenderedPageBreak/>
              <w:t>"Организация социологических исследований и общественно-просветительских кампаний в сфере формирования доступной среды для инвалидов и других маломобильных групп населения</w:t>
            </w:r>
          </w:p>
        </w:tc>
        <w:tc>
          <w:tcPr>
            <w:tcW w:w="2154" w:type="dxa"/>
            <w:tcBorders>
              <w:top w:val="nil"/>
              <w:left w:val="nil"/>
              <w:bottom w:val="nil"/>
              <w:right w:val="nil"/>
            </w:tcBorders>
          </w:tcPr>
          <w:p w:rsidR="005B660B" w:rsidRDefault="005B660B">
            <w:pPr>
              <w:pStyle w:val="ConsPlusNormal"/>
            </w:pPr>
            <w:r>
              <w:lastRenderedPageBreak/>
              <w:t>всего</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155570</w:t>
            </w:r>
          </w:p>
        </w:tc>
        <w:tc>
          <w:tcPr>
            <w:tcW w:w="1388" w:type="dxa"/>
            <w:tcBorders>
              <w:top w:val="nil"/>
              <w:left w:val="nil"/>
              <w:bottom w:val="nil"/>
              <w:right w:val="nil"/>
            </w:tcBorders>
          </w:tcPr>
          <w:p w:rsidR="005B660B" w:rsidRDefault="005B660B">
            <w:pPr>
              <w:pStyle w:val="ConsPlusNormal"/>
              <w:jc w:val="center"/>
            </w:pPr>
            <w:r>
              <w:t>327100</w:t>
            </w:r>
          </w:p>
        </w:tc>
        <w:tc>
          <w:tcPr>
            <w:tcW w:w="1388" w:type="dxa"/>
            <w:tcBorders>
              <w:top w:val="nil"/>
              <w:left w:val="nil"/>
              <w:bottom w:val="nil"/>
              <w:right w:val="nil"/>
            </w:tcBorders>
          </w:tcPr>
          <w:p w:rsidR="005B660B" w:rsidRDefault="005B660B">
            <w:pPr>
              <w:pStyle w:val="ConsPlusNormal"/>
              <w:jc w:val="center"/>
            </w:pPr>
            <w:r>
              <w:t>209733,05</w:t>
            </w:r>
          </w:p>
        </w:tc>
        <w:tc>
          <w:tcPr>
            <w:tcW w:w="1388" w:type="dxa"/>
            <w:tcBorders>
              <w:top w:val="nil"/>
              <w:left w:val="nil"/>
              <w:bottom w:val="nil"/>
              <w:right w:val="nil"/>
            </w:tcBorders>
          </w:tcPr>
          <w:p w:rsidR="005B660B" w:rsidRDefault="005B660B">
            <w:pPr>
              <w:pStyle w:val="ConsPlusNormal"/>
              <w:jc w:val="center"/>
            </w:pPr>
            <w:r>
              <w:t>330125,5</w:t>
            </w:r>
          </w:p>
        </w:tc>
        <w:tc>
          <w:tcPr>
            <w:tcW w:w="1388" w:type="dxa"/>
            <w:tcBorders>
              <w:top w:val="nil"/>
              <w:left w:val="nil"/>
              <w:bottom w:val="nil"/>
              <w:right w:val="nil"/>
            </w:tcBorders>
          </w:tcPr>
          <w:p w:rsidR="005B660B" w:rsidRDefault="005B660B">
            <w:pPr>
              <w:pStyle w:val="ConsPlusNormal"/>
              <w:jc w:val="center"/>
            </w:pPr>
            <w:r>
              <w:t>39398,1</w:t>
            </w:r>
          </w:p>
        </w:tc>
        <w:tc>
          <w:tcPr>
            <w:tcW w:w="1388" w:type="dxa"/>
            <w:tcBorders>
              <w:top w:val="nil"/>
              <w:left w:val="nil"/>
              <w:bottom w:val="nil"/>
              <w:right w:val="nil"/>
            </w:tcBorders>
          </w:tcPr>
          <w:p w:rsidR="005B660B" w:rsidRDefault="005B660B">
            <w:pPr>
              <w:pStyle w:val="ConsPlusNormal"/>
              <w:jc w:val="center"/>
            </w:pPr>
            <w:r>
              <w:t>44552,3</w:t>
            </w:r>
          </w:p>
        </w:tc>
        <w:tc>
          <w:tcPr>
            <w:tcW w:w="1388" w:type="dxa"/>
            <w:tcBorders>
              <w:top w:val="nil"/>
              <w:left w:val="nil"/>
              <w:bottom w:val="nil"/>
              <w:right w:val="nil"/>
            </w:tcBorders>
          </w:tcPr>
          <w:p w:rsidR="005B660B" w:rsidRDefault="005B660B">
            <w:pPr>
              <w:pStyle w:val="ConsPlusNormal"/>
              <w:jc w:val="center"/>
            </w:pPr>
            <w:r>
              <w:t>25359,9</w:t>
            </w:r>
          </w:p>
        </w:tc>
        <w:tc>
          <w:tcPr>
            <w:tcW w:w="1388" w:type="dxa"/>
            <w:tcBorders>
              <w:top w:val="nil"/>
              <w:left w:val="nil"/>
              <w:bottom w:val="nil"/>
              <w:right w:val="nil"/>
            </w:tcBorders>
          </w:tcPr>
          <w:p w:rsidR="005B660B" w:rsidRDefault="005B660B">
            <w:pPr>
              <w:pStyle w:val="ConsPlusNormal"/>
              <w:jc w:val="center"/>
            </w:pPr>
            <w:r>
              <w:t>25359,9</w:t>
            </w:r>
          </w:p>
        </w:tc>
        <w:tc>
          <w:tcPr>
            <w:tcW w:w="1388" w:type="dxa"/>
            <w:tcBorders>
              <w:top w:val="nil"/>
              <w:left w:val="nil"/>
              <w:bottom w:val="nil"/>
              <w:right w:val="nil"/>
            </w:tcBorders>
          </w:tcPr>
          <w:p w:rsidR="005B660B" w:rsidRDefault="005B660B">
            <w:pPr>
              <w:pStyle w:val="ConsPlusNormal"/>
              <w:jc w:val="center"/>
            </w:pPr>
            <w:r>
              <w:t>25359,9</w:t>
            </w:r>
          </w:p>
        </w:tc>
        <w:tc>
          <w:tcPr>
            <w:tcW w:w="1396" w:type="dxa"/>
            <w:tcBorders>
              <w:top w:val="nil"/>
              <w:left w:val="nil"/>
              <w:bottom w:val="nil"/>
              <w:right w:val="nil"/>
            </w:tcBorders>
          </w:tcPr>
          <w:p w:rsidR="005B660B" w:rsidRDefault="005B660B">
            <w:pPr>
              <w:pStyle w:val="ConsPlusNormal"/>
              <w:jc w:val="center"/>
            </w:pPr>
            <w:r>
              <w:t>25359,9</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в том числе:</w:t>
            </w:r>
          </w:p>
        </w:tc>
        <w:tc>
          <w:tcPr>
            <w:tcW w:w="794" w:type="dxa"/>
            <w:tcBorders>
              <w:top w:val="nil"/>
              <w:left w:val="nil"/>
              <w:bottom w:val="nil"/>
              <w:right w:val="nil"/>
            </w:tcBorders>
          </w:tcPr>
          <w:p w:rsidR="005B660B" w:rsidRDefault="005B660B">
            <w:pPr>
              <w:pStyle w:val="ConsPlusNormal"/>
            </w:pPr>
          </w:p>
        </w:tc>
        <w:tc>
          <w:tcPr>
            <w:tcW w:w="794" w:type="dxa"/>
            <w:tcBorders>
              <w:top w:val="nil"/>
              <w:left w:val="nil"/>
              <w:bottom w:val="nil"/>
              <w:right w:val="nil"/>
            </w:tcBorders>
          </w:tcPr>
          <w:p w:rsidR="005B660B" w:rsidRDefault="005B660B">
            <w:pPr>
              <w:pStyle w:val="ConsPlusNormal"/>
            </w:pPr>
          </w:p>
        </w:tc>
        <w:tc>
          <w:tcPr>
            <w:tcW w:w="1644" w:type="dxa"/>
            <w:tcBorders>
              <w:top w:val="nil"/>
              <w:left w:val="nil"/>
              <w:bottom w:val="nil"/>
              <w:right w:val="nil"/>
            </w:tcBorders>
          </w:tcPr>
          <w:p w:rsidR="005B660B" w:rsidRDefault="005B660B">
            <w:pPr>
              <w:pStyle w:val="ConsPlusNormal"/>
            </w:pPr>
          </w:p>
        </w:tc>
        <w:tc>
          <w:tcPr>
            <w:tcW w:w="850" w:type="dxa"/>
            <w:tcBorders>
              <w:top w:val="nil"/>
              <w:left w:val="nil"/>
              <w:bottom w:val="nil"/>
              <w:right w:val="nil"/>
            </w:tcBorders>
          </w:tcPr>
          <w:p w:rsidR="005B660B" w:rsidRDefault="005B660B">
            <w:pPr>
              <w:pStyle w:val="ConsPlusNormal"/>
            </w:pPr>
          </w:p>
        </w:tc>
        <w:tc>
          <w:tcPr>
            <w:tcW w:w="1587"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96" w:type="dxa"/>
            <w:tcBorders>
              <w:top w:val="nil"/>
              <w:left w:val="nil"/>
              <w:bottom w:val="nil"/>
              <w:right w:val="nil"/>
            </w:tcBorders>
          </w:tcPr>
          <w:p w:rsidR="005B660B" w:rsidRDefault="005B660B">
            <w:pPr>
              <w:pStyle w:val="ConsPlusNormal"/>
            </w:pP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федеральный бюджет</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155570</w:t>
            </w:r>
          </w:p>
        </w:tc>
        <w:tc>
          <w:tcPr>
            <w:tcW w:w="1388" w:type="dxa"/>
            <w:tcBorders>
              <w:top w:val="nil"/>
              <w:left w:val="nil"/>
              <w:bottom w:val="nil"/>
              <w:right w:val="nil"/>
            </w:tcBorders>
          </w:tcPr>
          <w:p w:rsidR="005B660B" w:rsidRDefault="005B660B">
            <w:pPr>
              <w:pStyle w:val="ConsPlusNormal"/>
              <w:jc w:val="center"/>
            </w:pPr>
            <w:r>
              <w:t>327100</w:t>
            </w:r>
          </w:p>
        </w:tc>
        <w:tc>
          <w:tcPr>
            <w:tcW w:w="1388" w:type="dxa"/>
            <w:tcBorders>
              <w:top w:val="nil"/>
              <w:left w:val="nil"/>
              <w:bottom w:val="nil"/>
              <w:right w:val="nil"/>
            </w:tcBorders>
          </w:tcPr>
          <w:p w:rsidR="005B660B" w:rsidRDefault="005B660B">
            <w:pPr>
              <w:pStyle w:val="ConsPlusNormal"/>
              <w:jc w:val="center"/>
            </w:pPr>
            <w:r>
              <w:t>209733,05</w:t>
            </w:r>
          </w:p>
        </w:tc>
        <w:tc>
          <w:tcPr>
            <w:tcW w:w="1388" w:type="dxa"/>
            <w:tcBorders>
              <w:top w:val="nil"/>
              <w:left w:val="nil"/>
              <w:bottom w:val="nil"/>
              <w:right w:val="nil"/>
            </w:tcBorders>
          </w:tcPr>
          <w:p w:rsidR="005B660B" w:rsidRDefault="005B660B">
            <w:pPr>
              <w:pStyle w:val="ConsPlusNormal"/>
              <w:jc w:val="center"/>
            </w:pPr>
            <w:r>
              <w:t>330125,5</w:t>
            </w:r>
          </w:p>
        </w:tc>
        <w:tc>
          <w:tcPr>
            <w:tcW w:w="1388" w:type="dxa"/>
            <w:tcBorders>
              <w:top w:val="nil"/>
              <w:left w:val="nil"/>
              <w:bottom w:val="nil"/>
              <w:right w:val="nil"/>
            </w:tcBorders>
          </w:tcPr>
          <w:p w:rsidR="005B660B" w:rsidRDefault="005B660B">
            <w:pPr>
              <w:pStyle w:val="ConsPlusNormal"/>
              <w:jc w:val="center"/>
            </w:pPr>
            <w:r>
              <w:t>39398,1</w:t>
            </w:r>
          </w:p>
        </w:tc>
        <w:tc>
          <w:tcPr>
            <w:tcW w:w="1388" w:type="dxa"/>
            <w:tcBorders>
              <w:top w:val="nil"/>
              <w:left w:val="nil"/>
              <w:bottom w:val="nil"/>
              <w:right w:val="nil"/>
            </w:tcBorders>
          </w:tcPr>
          <w:p w:rsidR="005B660B" w:rsidRDefault="005B660B">
            <w:pPr>
              <w:pStyle w:val="ConsPlusNormal"/>
              <w:jc w:val="center"/>
            </w:pPr>
            <w:r>
              <w:t>44552,3</w:t>
            </w:r>
          </w:p>
        </w:tc>
        <w:tc>
          <w:tcPr>
            <w:tcW w:w="1388" w:type="dxa"/>
            <w:tcBorders>
              <w:top w:val="nil"/>
              <w:left w:val="nil"/>
              <w:bottom w:val="nil"/>
              <w:right w:val="nil"/>
            </w:tcBorders>
          </w:tcPr>
          <w:p w:rsidR="005B660B" w:rsidRDefault="005B660B">
            <w:pPr>
              <w:pStyle w:val="ConsPlusNormal"/>
              <w:jc w:val="center"/>
            </w:pPr>
            <w:r>
              <w:t>25359,9</w:t>
            </w:r>
          </w:p>
        </w:tc>
        <w:tc>
          <w:tcPr>
            <w:tcW w:w="1388" w:type="dxa"/>
            <w:tcBorders>
              <w:top w:val="nil"/>
              <w:left w:val="nil"/>
              <w:bottom w:val="nil"/>
              <w:right w:val="nil"/>
            </w:tcBorders>
          </w:tcPr>
          <w:p w:rsidR="005B660B" w:rsidRDefault="005B660B">
            <w:pPr>
              <w:pStyle w:val="ConsPlusNormal"/>
              <w:jc w:val="center"/>
            </w:pPr>
            <w:r>
              <w:t>25359,9</w:t>
            </w:r>
          </w:p>
        </w:tc>
        <w:tc>
          <w:tcPr>
            <w:tcW w:w="1388" w:type="dxa"/>
            <w:tcBorders>
              <w:top w:val="nil"/>
              <w:left w:val="nil"/>
              <w:bottom w:val="nil"/>
              <w:right w:val="nil"/>
            </w:tcBorders>
          </w:tcPr>
          <w:p w:rsidR="005B660B" w:rsidRDefault="005B660B">
            <w:pPr>
              <w:pStyle w:val="ConsPlusNormal"/>
              <w:jc w:val="center"/>
            </w:pPr>
            <w:r>
              <w:t>25359,9</w:t>
            </w:r>
          </w:p>
        </w:tc>
        <w:tc>
          <w:tcPr>
            <w:tcW w:w="1396" w:type="dxa"/>
            <w:tcBorders>
              <w:top w:val="nil"/>
              <w:left w:val="nil"/>
              <w:bottom w:val="nil"/>
              <w:right w:val="nil"/>
            </w:tcBorders>
          </w:tcPr>
          <w:p w:rsidR="005B660B" w:rsidRDefault="005B660B">
            <w:pPr>
              <w:pStyle w:val="ConsPlusNormal"/>
              <w:jc w:val="center"/>
            </w:pPr>
            <w:r>
              <w:t>25359,9</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val="restart"/>
            <w:tcBorders>
              <w:top w:val="nil"/>
              <w:left w:val="nil"/>
              <w:bottom w:val="nil"/>
              <w:right w:val="nil"/>
            </w:tcBorders>
          </w:tcPr>
          <w:p w:rsidR="005B660B" w:rsidRDefault="005B660B">
            <w:pPr>
              <w:pStyle w:val="ConsPlusNormal"/>
            </w:pPr>
            <w:r>
              <w:t>Минтруд России</w:t>
            </w:r>
          </w:p>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0410599999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44552,3</w:t>
            </w:r>
          </w:p>
        </w:tc>
        <w:tc>
          <w:tcPr>
            <w:tcW w:w="1388" w:type="dxa"/>
            <w:tcBorders>
              <w:top w:val="nil"/>
              <w:left w:val="nil"/>
              <w:bottom w:val="nil"/>
              <w:right w:val="nil"/>
            </w:tcBorders>
          </w:tcPr>
          <w:p w:rsidR="005B660B" w:rsidRDefault="005B660B">
            <w:pPr>
              <w:pStyle w:val="ConsPlusNormal"/>
              <w:jc w:val="center"/>
            </w:pPr>
            <w:r>
              <w:t>25359,9</w:t>
            </w:r>
          </w:p>
        </w:tc>
        <w:tc>
          <w:tcPr>
            <w:tcW w:w="1388" w:type="dxa"/>
            <w:tcBorders>
              <w:top w:val="nil"/>
              <w:left w:val="nil"/>
              <w:bottom w:val="nil"/>
              <w:right w:val="nil"/>
            </w:tcBorders>
          </w:tcPr>
          <w:p w:rsidR="005B660B" w:rsidRDefault="005B660B">
            <w:pPr>
              <w:pStyle w:val="ConsPlusNormal"/>
              <w:jc w:val="center"/>
            </w:pPr>
            <w:r>
              <w:t>25359,9</w:t>
            </w:r>
          </w:p>
        </w:tc>
        <w:tc>
          <w:tcPr>
            <w:tcW w:w="1388" w:type="dxa"/>
            <w:tcBorders>
              <w:top w:val="nil"/>
              <w:left w:val="nil"/>
              <w:bottom w:val="nil"/>
              <w:right w:val="nil"/>
            </w:tcBorders>
          </w:tcPr>
          <w:p w:rsidR="005B660B" w:rsidRDefault="005B660B">
            <w:pPr>
              <w:pStyle w:val="ConsPlusNormal"/>
              <w:jc w:val="center"/>
            </w:pPr>
            <w:r>
              <w:t>25359,9</w:t>
            </w:r>
          </w:p>
        </w:tc>
        <w:tc>
          <w:tcPr>
            <w:tcW w:w="1396" w:type="dxa"/>
            <w:tcBorders>
              <w:top w:val="nil"/>
              <w:left w:val="nil"/>
              <w:bottom w:val="nil"/>
              <w:right w:val="nil"/>
            </w:tcBorders>
          </w:tcPr>
          <w:p w:rsidR="005B660B" w:rsidRDefault="005B660B">
            <w:pPr>
              <w:pStyle w:val="ConsPlusNormal"/>
              <w:jc w:val="center"/>
            </w:pPr>
            <w:r>
              <w:t>25359,9</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0419999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330125,5</w:t>
            </w:r>
          </w:p>
        </w:tc>
        <w:tc>
          <w:tcPr>
            <w:tcW w:w="1388" w:type="dxa"/>
            <w:tcBorders>
              <w:top w:val="nil"/>
              <w:left w:val="nil"/>
              <w:bottom w:val="nil"/>
              <w:right w:val="nil"/>
            </w:tcBorders>
          </w:tcPr>
          <w:p w:rsidR="005B660B" w:rsidRDefault="005B660B">
            <w:pPr>
              <w:pStyle w:val="ConsPlusNormal"/>
              <w:jc w:val="center"/>
            </w:pPr>
            <w:r>
              <w:t>39398,1</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1009099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155570</w:t>
            </w:r>
          </w:p>
        </w:tc>
        <w:tc>
          <w:tcPr>
            <w:tcW w:w="1388" w:type="dxa"/>
            <w:tcBorders>
              <w:top w:val="nil"/>
              <w:left w:val="nil"/>
              <w:bottom w:val="nil"/>
              <w:right w:val="nil"/>
            </w:tcBorders>
          </w:tcPr>
          <w:p w:rsidR="005B660B" w:rsidRDefault="005B660B">
            <w:pPr>
              <w:pStyle w:val="ConsPlusNormal"/>
              <w:jc w:val="center"/>
            </w:pPr>
            <w:r>
              <w:t>327100</w:t>
            </w:r>
          </w:p>
        </w:tc>
        <w:tc>
          <w:tcPr>
            <w:tcW w:w="1388" w:type="dxa"/>
            <w:tcBorders>
              <w:top w:val="nil"/>
              <w:left w:val="nil"/>
              <w:bottom w:val="nil"/>
              <w:right w:val="nil"/>
            </w:tcBorders>
          </w:tcPr>
          <w:p w:rsidR="005B660B" w:rsidRDefault="005B660B">
            <w:pPr>
              <w:pStyle w:val="ConsPlusNormal"/>
              <w:jc w:val="center"/>
            </w:pPr>
            <w:r>
              <w:t>209733,05</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val="restart"/>
            <w:tcBorders>
              <w:top w:val="nil"/>
              <w:left w:val="nil"/>
              <w:bottom w:val="nil"/>
              <w:right w:val="nil"/>
            </w:tcBorders>
          </w:tcPr>
          <w:p w:rsidR="005B660B" w:rsidRDefault="005B660B">
            <w:pPr>
              <w:pStyle w:val="ConsPlusNormal"/>
            </w:pPr>
            <w:r>
              <w:t>Подпрограмма 2</w:t>
            </w:r>
          </w:p>
          <w:p w:rsidR="005B660B" w:rsidRDefault="005B660B">
            <w:pPr>
              <w:pStyle w:val="ConsPlusNormal"/>
            </w:pPr>
            <w:r>
              <w:t>"Совершенствование системы комплексной реабилитации и абилитации инвалидов"</w:t>
            </w:r>
          </w:p>
        </w:tc>
        <w:tc>
          <w:tcPr>
            <w:tcW w:w="2154" w:type="dxa"/>
            <w:tcBorders>
              <w:top w:val="nil"/>
              <w:left w:val="nil"/>
              <w:bottom w:val="nil"/>
              <w:right w:val="nil"/>
            </w:tcBorders>
          </w:tcPr>
          <w:p w:rsidR="005B660B" w:rsidRDefault="005B660B">
            <w:pPr>
              <w:pStyle w:val="ConsPlusNormal"/>
            </w:pPr>
            <w:r>
              <w:t>всего</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24795322,29</w:t>
            </w:r>
          </w:p>
        </w:tc>
        <w:tc>
          <w:tcPr>
            <w:tcW w:w="1388" w:type="dxa"/>
            <w:tcBorders>
              <w:top w:val="nil"/>
              <w:left w:val="nil"/>
              <w:bottom w:val="nil"/>
              <w:right w:val="nil"/>
            </w:tcBorders>
          </w:tcPr>
          <w:p w:rsidR="005B660B" w:rsidRDefault="005B660B">
            <w:pPr>
              <w:pStyle w:val="ConsPlusNormal"/>
              <w:jc w:val="center"/>
            </w:pPr>
            <w:r>
              <w:t>19984349,1</w:t>
            </w:r>
          </w:p>
        </w:tc>
        <w:tc>
          <w:tcPr>
            <w:tcW w:w="1388" w:type="dxa"/>
            <w:tcBorders>
              <w:top w:val="nil"/>
              <w:left w:val="nil"/>
              <w:bottom w:val="nil"/>
              <w:right w:val="nil"/>
            </w:tcBorders>
          </w:tcPr>
          <w:p w:rsidR="005B660B" w:rsidRDefault="005B660B">
            <w:pPr>
              <w:pStyle w:val="ConsPlusNormal"/>
              <w:jc w:val="center"/>
            </w:pPr>
            <w:r>
              <w:t>22984100,4</w:t>
            </w:r>
          </w:p>
        </w:tc>
        <w:tc>
          <w:tcPr>
            <w:tcW w:w="1388" w:type="dxa"/>
            <w:tcBorders>
              <w:top w:val="nil"/>
              <w:left w:val="nil"/>
              <w:bottom w:val="nil"/>
              <w:right w:val="nil"/>
            </w:tcBorders>
          </w:tcPr>
          <w:p w:rsidR="005B660B" w:rsidRDefault="005B660B">
            <w:pPr>
              <w:pStyle w:val="ConsPlusNormal"/>
              <w:jc w:val="center"/>
            </w:pPr>
            <w:r>
              <w:t>17394359,3</w:t>
            </w:r>
          </w:p>
        </w:tc>
        <w:tc>
          <w:tcPr>
            <w:tcW w:w="1388" w:type="dxa"/>
            <w:tcBorders>
              <w:top w:val="nil"/>
              <w:left w:val="nil"/>
              <w:bottom w:val="nil"/>
              <w:right w:val="nil"/>
            </w:tcBorders>
          </w:tcPr>
          <w:p w:rsidR="005B660B" w:rsidRDefault="005B660B">
            <w:pPr>
              <w:pStyle w:val="ConsPlusNormal"/>
              <w:jc w:val="center"/>
            </w:pPr>
            <w:r>
              <w:t>22348090,9</w:t>
            </w:r>
          </w:p>
        </w:tc>
        <w:tc>
          <w:tcPr>
            <w:tcW w:w="1388" w:type="dxa"/>
            <w:tcBorders>
              <w:top w:val="nil"/>
              <w:left w:val="nil"/>
              <w:bottom w:val="nil"/>
              <w:right w:val="nil"/>
            </w:tcBorders>
          </w:tcPr>
          <w:p w:rsidR="005B660B" w:rsidRDefault="005B660B">
            <w:pPr>
              <w:pStyle w:val="ConsPlusNormal"/>
              <w:jc w:val="center"/>
            </w:pPr>
            <w:r>
              <w:t>33019763,5</w:t>
            </w:r>
          </w:p>
        </w:tc>
        <w:tc>
          <w:tcPr>
            <w:tcW w:w="1388" w:type="dxa"/>
            <w:tcBorders>
              <w:top w:val="nil"/>
              <w:left w:val="nil"/>
              <w:bottom w:val="nil"/>
              <w:right w:val="nil"/>
            </w:tcBorders>
          </w:tcPr>
          <w:p w:rsidR="005B660B" w:rsidRDefault="005B660B">
            <w:pPr>
              <w:pStyle w:val="ConsPlusNormal"/>
              <w:jc w:val="center"/>
            </w:pPr>
            <w:r>
              <w:t>33875447,9</w:t>
            </w:r>
          </w:p>
        </w:tc>
        <w:tc>
          <w:tcPr>
            <w:tcW w:w="1388" w:type="dxa"/>
            <w:tcBorders>
              <w:top w:val="nil"/>
              <w:left w:val="nil"/>
              <w:bottom w:val="nil"/>
              <w:right w:val="nil"/>
            </w:tcBorders>
          </w:tcPr>
          <w:p w:rsidR="005B660B" w:rsidRDefault="005B660B">
            <w:pPr>
              <w:pStyle w:val="ConsPlusNormal"/>
              <w:jc w:val="center"/>
            </w:pPr>
            <w:r>
              <w:t>33876547,9</w:t>
            </w:r>
          </w:p>
        </w:tc>
        <w:tc>
          <w:tcPr>
            <w:tcW w:w="1388" w:type="dxa"/>
            <w:tcBorders>
              <w:top w:val="nil"/>
              <w:left w:val="nil"/>
              <w:bottom w:val="nil"/>
              <w:right w:val="nil"/>
            </w:tcBorders>
          </w:tcPr>
          <w:p w:rsidR="005B660B" w:rsidRDefault="005B660B">
            <w:pPr>
              <w:pStyle w:val="ConsPlusNormal"/>
              <w:jc w:val="center"/>
            </w:pPr>
            <w:r>
              <w:t>36470357,9</w:t>
            </w:r>
          </w:p>
        </w:tc>
        <w:tc>
          <w:tcPr>
            <w:tcW w:w="1396" w:type="dxa"/>
            <w:tcBorders>
              <w:top w:val="nil"/>
              <w:left w:val="nil"/>
              <w:bottom w:val="nil"/>
              <w:right w:val="nil"/>
            </w:tcBorders>
          </w:tcPr>
          <w:p w:rsidR="005B660B" w:rsidRDefault="005B660B">
            <w:pPr>
              <w:pStyle w:val="ConsPlusNormal"/>
              <w:jc w:val="center"/>
            </w:pPr>
            <w:r>
              <w:t>36496457,9</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в том числе:</w:t>
            </w:r>
          </w:p>
        </w:tc>
        <w:tc>
          <w:tcPr>
            <w:tcW w:w="794" w:type="dxa"/>
            <w:tcBorders>
              <w:top w:val="nil"/>
              <w:left w:val="nil"/>
              <w:bottom w:val="nil"/>
              <w:right w:val="nil"/>
            </w:tcBorders>
          </w:tcPr>
          <w:p w:rsidR="005B660B" w:rsidRDefault="005B660B">
            <w:pPr>
              <w:pStyle w:val="ConsPlusNormal"/>
            </w:pPr>
          </w:p>
        </w:tc>
        <w:tc>
          <w:tcPr>
            <w:tcW w:w="794" w:type="dxa"/>
            <w:tcBorders>
              <w:top w:val="nil"/>
              <w:left w:val="nil"/>
              <w:bottom w:val="nil"/>
              <w:right w:val="nil"/>
            </w:tcBorders>
          </w:tcPr>
          <w:p w:rsidR="005B660B" w:rsidRDefault="005B660B">
            <w:pPr>
              <w:pStyle w:val="ConsPlusNormal"/>
            </w:pPr>
          </w:p>
        </w:tc>
        <w:tc>
          <w:tcPr>
            <w:tcW w:w="1644" w:type="dxa"/>
            <w:tcBorders>
              <w:top w:val="nil"/>
              <w:left w:val="nil"/>
              <w:bottom w:val="nil"/>
              <w:right w:val="nil"/>
            </w:tcBorders>
          </w:tcPr>
          <w:p w:rsidR="005B660B" w:rsidRDefault="005B660B">
            <w:pPr>
              <w:pStyle w:val="ConsPlusNormal"/>
            </w:pPr>
          </w:p>
        </w:tc>
        <w:tc>
          <w:tcPr>
            <w:tcW w:w="850" w:type="dxa"/>
            <w:tcBorders>
              <w:top w:val="nil"/>
              <w:left w:val="nil"/>
              <w:bottom w:val="nil"/>
              <w:right w:val="nil"/>
            </w:tcBorders>
          </w:tcPr>
          <w:p w:rsidR="005B660B" w:rsidRDefault="005B660B">
            <w:pPr>
              <w:pStyle w:val="ConsPlusNormal"/>
            </w:pPr>
          </w:p>
        </w:tc>
        <w:tc>
          <w:tcPr>
            <w:tcW w:w="1587"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96" w:type="dxa"/>
            <w:tcBorders>
              <w:top w:val="nil"/>
              <w:left w:val="nil"/>
              <w:bottom w:val="nil"/>
              <w:right w:val="nil"/>
            </w:tcBorders>
          </w:tcPr>
          <w:p w:rsidR="005B660B" w:rsidRDefault="005B660B">
            <w:pPr>
              <w:pStyle w:val="ConsPlusNormal"/>
            </w:pP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федеральный бюджет</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24795322,29</w:t>
            </w:r>
          </w:p>
        </w:tc>
        <w:tc>
          <w:tcPr>
            <w:tcW w:w="1388" w:type="dxa"/>
            <w:tcBorders>
              <w:top w:val="nil"/>
              <w:left w:val="nil"/>
              <w:bottom w:val="nil"/>
              <w:right w:val="nil"/>
            </w:tcBorders>
          </w:tcPr>
          <w:p w:rsidR="005B660B" w:rsidRDefault="005B660B">
            <w:pPr>
              <w:pStyle w:val="ConsPlusNormal"/>
              <w:jc w:val="center"/>
            </w:pPr>
            <w:r>
              <w:t>19984349,1</w:t>
            </w:r>
          </w:p>
        </w:tc>
        <w:tc>
          <w:tcPr>
            <w:tcW w:w="1388" w:type="dxa"/>
            <w:tcBorders>
              <w:top w:val="nil"/>
              <w:left w:val="nil"/>
              <w:bottom w:val="nil"/>
              <w:right w:val="nil"/>
            </w:tcBorders>
          </w:tcPr>
          <w:p w:rsidR="005B660B" w:rsidRDefault="005B660B">
            <w:pPr>
              <w:pStyle w:val="ConsPlusNormal"/>
              <w:jc w:val="center"/>
            </w:pPr>
            <w:r>
              <w:t>22984100,4</w:t>
            </w:r>
          </w:p>
        </w:tc>
        <w:tc>
          <w:tcPr>
            <w:tcW w:w="1388" w:type="dxa"/>
            <w:tcBorders>
              <w:top w:val="nil"/>
              <w:left w:val="nil"/>
              <w:bottom w:val="nil"/>
              <w:right w:val="nil"/>
            </w:tcBorders>
          </w:tcPr>
          <w:p w:rsidR="005B660B" w:rsidRDefault="005B660B">
            <w:pPr>
              <w:pStyle w:val="ConsPlusNormal"/>
              <w:jc w:val="center"/>
            </w:pPr>
            <w:r>
              <w:t>17394359,3</w:t>
            </w:r>
          </w:p>
        </w:tc>
        <w:tc>
          <w:tcPr>
            <w:tcW w:w="1388" w:type="dxa"/>
            <w:tcBorders>
              <w:top w:val="nil"/>
              <w:left w:val="nil"/>
              <w:bottom w:val="nil"/>
              <w:right w:val="nil"/>
            </w:tcBorders>
          </w:tcPr>
          <w:p w:rsidR="005B660B" w:rsidRDefault="005B660B">
            <w:pPr>
              <w:pStyle w:val="ConsPlusNormal"/>
              <w:jc w:val="center"/>
            </w:pPr>
            <w:r>
              <w:t>22348090,9</w:t>
            </w:r>
          </w:p>
        </w:tc>
        <w:tc>
          <w:tcPr>
            <w:tcW w:w="1388" w:type="dxa"/>
            <w:tcBorders>
              <w:top w:val="nil"/>
              <w:left w:val="nil"/>
              <w:bottom w:val="nil"/>
              <w:right w:val="nil"/>
            </w:tcBorders>
          </w:tcPr>
          <w:p w:rsidR="005B660B" w:rsidRDefault="005B660B">
            <w:pPr>
              <w:pStyle w:val="ConsPlusNormal"/>
              <w:jc w:val="center"/>
            </w:pPr>
            <w:r>
              <w:t>33019763,5</w:t>
            </w:r>
          </w:p>
        </w:tc>
        <w:tc>
          <w:tcPr>
            <w:tcW w:w="1388" w:type="dxa"/>
            <w:tcBorders>
              <w:top w:val="nil"/>
              <w:left w:val="nil"/>
              <w:bottom w:val="nil"/>
              <w:right w:val="nil"/>
            </w:tcBorders>
          </w:tcPr>
          <w:p w:rsidR="005B660B" w:rsidRDefault="005B660B">
            <w:pPr>
              <w:pStyle w:val="ConsPlusNormal"/>
              <w:jc w:val="center"/>
            </w:pPr>
            <w:r>
              <w:t>33875447,9</w:t>
            </w:r>
          </w:p>
        </w:tc>
        <w:tc>
          <w:tcPr>
            <w:tcW w:w="1388" w:type="dxa"/>
            <w:tcBorders>
              <w:top w:val="nil"/>
              <w:left w:val="nil"/>
              <w:bottom w:val="nil"/>
              <w:right w:val="nil"/>
            </w:tcBorders>
          </w:tcPr>
          <w:p w:rsidR="005B660B" w:rsidRDefault="005B660B">
            <w:pPr>
              <w:pStyle w:val="ConsPlusNormal"/>
              <w:jc w:val="center"/>
            </w:pPr>
            <w:r>
              <w:t>33876547,9</w:t>
            </w:r>
          </w:p>
        </w:tc>
        <w:tc>
          <w:tcPr>
            <w:tcW w:w="1388" w:type="dxa"/>
            <w:tcBorders>
              <w:top w:val="nil"/>
              <w:left w:val="nil"/>
              <w:bottom w:val="nil"/>
              <w:right w:val="nil"/>
            </w:tcBorders>
          </w:tcPr>
          <w:p w:rsidR="005B660B" w:rsidRDefault="005B660B">
            <w:pPr>
              <w:pStyle w:val="ConsPlusNormal"/>
              <w:jc w:val="center"/>
            </w:pPr>
            <w:r>
              <w:t>36470357,9</w:t>
            </w:r>
          </w:p>
        </w:tc>
        <w:tc>
          <w:tcPr>
            <w:tcW w:w="1396" w:type="dxa"/>
            <w:tcBorders>
              <w:top w:val="nil"/>
              <w:left w:val="nil"/>
              <w:bottom w:val="nil"/>
              <w:right w:val="nil"/>
            </w:tcBorders>
          </w:tcPr>
          <w:p w:rsidR="005B660B" w:rsidRDefault="005B660B">
            <w:pPr>
              <w:pStyle w:val="ConsPlusNormal"/>
              <w:jc w:val="center"/>
            </w:pPr>
            <w:r>
              <w:t>36496457,9</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Минтруд России</w:t>
            </w:r>
          </w:p>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11721380</w:t>
            </w:r>
          </w:p>
        </w:tc>
        <w:tc>
          <w:tcPr>
            <w:tcW w:w="1388" w:type="dxa"/>
            <w:tcBorders>
              <w:top w:val="nil"/>
              <w:left w:val="nil"/>
              <w:bottom w:val="nil"/>
              <w:right w:val="nil"/>
            </w:tcBorders>
          </w:tcPr>
          <w:p w:rsidR="005B660B" w:rsidRDefault="005B660B">
            <w:pPr>
              <w:pStyle w:val="ConsPlusNormal"/>
              <w:jc w:val="center"/>
            </w:pPr>
            <w:r>
              <w:t>10981833,3</w:t>
            </w:r>
          </w:p>
        </w:tc>
        <w:tc>
          <w:tcPr>
            <w:tcW w:w="1388" w:type="dxa"/>
            <w:tcBorders>
              <w:top w:val="nil"/>
              <w:left w:val="nil"/>
              <w:bottom w:val="nil"/>
              <w:right w:val="nil"/>
            </w:tcBorders>
          </w:tcPr>
          <w:p w:rsidR="005B660B" w:rsidRDefault="005B660B">
            <w:pPr>
              <w:pStyle w:val="ConsPlusNormal"/>
              <w:jc w:val="center"/>
            </w:pPr>
            <w:r>
              <w:t>9248364,7</w:t>
            </w:r>
          </w:p>
        </w:tc>
        <w:tc>
          <w:tcPr>
            <w:tcW w:w="1388" w:type="dxa"/>
            <w:tcBorders>
              <w:top w:val="nil"/>
              <w:left w:val="nil"/>
              <w:bottom w:val="nil"/>
              <w:right w:val="nil"/>
            </w:tcBorders>
          </w:tcPr>
          <w:p w:rsidR="005B660B" w:rsidRDefault="005B660B">
            <w:pPr>
              <w:pStyle w:val="ConsPlusNormal"/>
              <w:jc w:val="center"/>
            </w:pPr>
            <w:r>
              <w:t>8393064,6</w:t>
            </w:r>
          </w:p>
        </w:tc>
        <w:tc>
          <w:tcPr>
            <w:tcW w:w="1388" w:type="dxa"/>
            <w:tcBorders>
              <w:top w:val="nil"/>
              <w:left w:val="nil"/>
              <w:bottom w:val="nil"/>
              <w:right w:val="nil"/>
            </w:tcBorders>
          </w:tcPr>
          <w:p w:rsidR="005B660B" w:rsidRDefault="005B660B">
            <w:pPr>
              <w:pStyle w:val="ConsPlusNormal"/>
              <w:jc w:val="center"/>
            </w:pPr>
            <w:r>
              <w:t>22346498,9</w:t>
            </w:r>
          </w:p>
        </w:tc>
        <w:tc>
          <w:tcPr>
            <w:tcW w:w="1388" w:type="dxa"/>
            <w:tcBorders>
              <w:top w:val="nil"/>
              <w:left w:val="nil"/>
              <w:bottom w:val="nil"/>
              <w:right w:val="nil"/>
            </w:tcBorders>
          </w:tcPr>
          <w:p w:rsidR="005B660B" w:rsidRDefault="005B660B">
            <w:pPr>
              <w:pStyle w:val="ConsPlusNormal"/>
              <w:jc w:val="center"/>
            </w:pPr>
            <w:r>
              <w:t>32339478,2</w:t>
            </w:r>
          </w:p>
        </w:tc>
        <w:tc>
          <w:tcPr>
            <w:tcW w:w="1388" w:type="dxa"/>
            <w:tcBorders>
              <w:top w:val="nil"/>
              <w:left w:val="nil"/>
              <w:bottom w:val="nil"/>
              <w:right w:val="nil"/>
            </w:tcBorders>
          </w:tcPr>
          <w:p w:rsidR="005B660B" w:rsidRDefault="005B660B">
            <w:pPr>
              <w:pStyle w:val="ConsPlusNormal"/>
              <w:jc w:val="center"/>
            </w:pPr>
            <w:r>
              <w:t>32973556,4</w:t>
            </w:r>
          </w:p>
        </w:tc>
        <w:tc>
          <w:tcPr>
            <w:tcW w:w="1388" w:type="dxa"/>
            <w:tcBorders>
              <w:top w:val="nil"/>
              <w:left w:val="nil"/>
              <w:bottom w:val="nil"/>
              <w:right w:val="nil"/>
            </w:tcBorders>
          </w:tcPr>
          <w:p w:rsidR="005B660B" w:rsidRDefault="005B660B">
            <w:pPr>
              <w:pStyle w:val="ConsPlusNormal"/>
              <w:jc w:val="center"/>
            </w:pPr>
            <w:r>
              <w:t>32974656,4</w:t>
            </w:r>
          </w:p>
        </w:tc>
        <w:tc>
          <w:tcPr>
            <w:tcW w:w="1388" w:type="dxa"/>
            <w:tcBorders>
              <w:top w:val="nil"/>
              <w:left w:val="nil"/>
              <w:bottom w:val="nil"/>
              <w:right w:val="nil"/>
            </w:tcBorders>
          </w:tcPr>
          <w:p w:rsidR="005B660B" w:rsidRDefault="005B660B">
            <w:pPr>
              <w:pStyle w:val="ConsPlusNormal"/>
              <w:jc w:val="center"/>
            </w:pPr>
            <w:r>
              <w:t>35567466,4</w:t>
            </w:r>
          </w:p>
        </w:tc>
        <w:tc>
          <w:tcPr>
            <w:tcW w:w="1396" w:type="dxa"/>
            <w:tcBorders>
              <w:top w:val="nil"/>
              <w:left w:val="nil"/>
              <w:bottom w:val="nil"/>
              <w:right w:val="nil"/>
            </w:tcBorders>
          </w:tcPr>
          <w:p w:rsidR="005B660B" w:rsidRDefault="005B660B">
            <w:pPr>
              <w:pStyle w:val="ConsPlusNormal"/>
              <w:jc w:val="center"/>
            </w:pPr>
            <w:r>
              <w:t>35593566,4</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Минфин России</w:t>
            </w:r>
          </w:p>
        </w:tc>
        <w:tc>
          <w:tcPr>
            <w:tcW w:w="794" w:type="dxa"/>
            <w:tcBorders>
              <w:top w:val="nil"/>
              <w:left w:val="nil"/>
              <w:bottom w:val="nil"/>
              <w:right w:val="nil"/>
            </w:tcBorders>
          </w:tcPr>
          <w:p w:rsidR="005B660B" w:rsidRDefault="005B660B">
            <w:pPr>
              <w:pStyle w:val="ConsPlusNormal"/>
              <w:jc w:val="center"/>
            </w:pPr>
            <w:r>
              <w:t>092</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13069902,29</w:t>
            </w:r>
          </w:p>
        </w:tc>
        <w:tc>
          <w:tcPr>
            <w:tcW w:w="1388" w:type="dxa"/>
            <w:tcBorders>
              <w:top w:val="nil"/>
              <w:left w:val="nil"/>
              <w:bottom w:val="nil"/>
              <w:right w:val="nil"/>
            </w:tcBorders>
          </w:tcPr>
          <w:p w:rsidR="005B660B" w:rsidRDefault="005B660B">
            <w:pPr>
              <w:pStyle w:val="ConsPlusNormal"/>
              <w:jc w:val="center"/>
            </w:pPr>
            <w:r>
              <w:t>8999525,8</w:t>
            </w:r>
          </w:p>
        </w:tc>
        <w:tc>
          <w:tcPr>
            <w:tcW w:w="1388" w:type="dxa"/>
            <w:tcBorders>
              <w:top w:val="nil"/>
              <w:left w:val="nil"/>
              <w:bottom w:val="nil"/>
              <w:right w:val="nil"/>
            </w:tcBorders>
          </w:tcPr>
          <w:p w:rsidR="005B660B" w:rsidRDefault="005B660B">
            <w:pPr>
              <w:pStyle w:val="ConsPlusNormal"/>
              <w:jc w:val="center"/>
            </w:pPr>
            <w:r>
              <w:t>13732895,2</w:t>
            </w:r>
          </w:p>
        </w:tc>
        <w:tc>
          <w:tcPr>
            <w:tcW w:w="1388" w:type="dxa"/>
            <w:tcBorders>
              <w:top w:val="nil"/>
              <w:left w:val="nil"/>
              <w:bottom w:val="nil"/>
              <w:right w:val="nil"/>
            </w:tcBorders>
          </w:tcPr>
          <w:p w:rsidR="005B660B" w:rsidRDefault="005B660B">
            <w:pPr>
              <w:pStyle w:val="ConsPlusNormal"/>
              <w:jc w:val="center"/>
            </w:pPr>
            <w:r>
              <w:t>8999525,8</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Минобрнауки России</w:t>
            </w:r>
          </w:p>
        </w:tc>
        <w:tc>
          <w:tcPr>
            <w:tcW w:w="794" w:type="dxa"/>
            <w:tcBorders>
              <w:top w:val="nil"/>
              <w:left w:val="nil"/>
              <w:bottom w:val="nil"/>
              <w:right w:val="nil"/>
            </w:tcBorders>
          </w:tcPr>
          <w:p w:rsidR="005B660B" w:rsidRDefault="005B660B">
            <w:pPr>
              <w:pStyle w:val="ConsPlusNormal"/>
              <w:jc w:val="center"/>
            </w:pPr>
            <w:r>
              <w:t>074</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656200</w:t>
            </w:r>
          </w:p>
        </w:tc>
        <w:tc>
          <w:tcPr>
            <w:tcW w:w="1388" w:type="dxa"/>
            <w:tcBorders>
              <w:top w:val="nil"/>
              <w:left w:val="nil"/>
              <w:bottom w:val="nil"/>
              <w:right w:val="nil"/>
            </w:tcBorders>
          </w:tcPr>
          <w:p w:rsidR="005B660B" w:rsidRDefault="005B660B">
            <w:pPr>
              <w:pStyle w:val="ConsPlusNormal"/>
              <w:jc w:val="center"/>
            </w:pPr>
            <w:r>
              <w:t>889000</w:t>
            </w:r>
          </w:p>
        </w:tc>
        <w:tc>
          <w:tcPr>
            <w:tcW w:w="1388" w:type="dxa"/>
            <w:tcBorders>
              <w:top w:val="nil"/>
              <w:left w:val="nil"/>
              <w:bottom w:val="nil"/>
              <w:right w:val="nil"/>
            </w:tcBorders>
          </w:tcPr>
          <w:p w:rsidR="005B660B" w:rsidRDefault="005B660B">
            <w:pPr>
              <w:pStyle w:val="ConsPlusNormal"/>
              <w:jc w:val="center"/>
            </w:pPr>
            <w:r>
              <w:t>889000</w:t>
            </w:r>
          </w:p>
        </w:tc>
        <w:tc>
          <w:tcPr>
            <w:tcW w:w="1388" w:type="dxa"/>
            <w:tcBorders>
              <w:top w:val="nil"/>
              <w:left w:val="nil"/>
              <w:bottom w:val="nil"/>
              <w:right w:val="nil"/>
            </w:tcBorders>
          </w:tcPr>
          <w:p w:rsidR="005B660B" w:rsidRDefault="005B660B">
            <w:pPr>
              <w:pStyle w:val="ConsPlusNormal"/>
              <w:jc w:val="center"/>
            </w:pPr>
            <w:r>
              <w:t>890000</w:t>
            </w:r>
          </w:p>
        </w:tc>
        <w:tc>
          <w:tcPr>
            <w:tcW w:w="1396" w:type="dxa"/>
            <w:tcBorders>
              <w:top w:val="nil"/>
              <w:left w:val="nil"/>
              <w:bottom w:val="nil"/>
              <w:right w:val="nil"/>
            </w:tcBorders>
          </w:tcPr>
          <w:p w:rsidR="005B660B" w:rsidRDefault="005B660B">
            <w:pPr>
              <w:pStyle w:val="ConsPlusNormal"/>
              <w:jc w:val="center"/>
            </w:pPr>
            <w:r>
              <w:t>890000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Росстандарт</w:t>
            </w:r>
          </w:p>
        </w:tc>
        <w:tc>
          <w:tcPr>
            <w:tcW w:w="794" w:type="dxa"/>
            <w:tcBorders>
              <w:top w:val="nil"/>
              <w:left w:val="nil"/>
              <w:bottom w:val="nil"/>
              <w:right w:val="nil"/>
            </w:tcBorders>
          </w:tcPr>
          <w:p w:rsidR="005B660B" w:rsidRDefault="005B660B">
            <w:pPr>
              <w:pStyle w:val="ConsPlusNormal"/>
              <w:jc w:val="center"/>
            </w:pPr>
            <w:r>
              <w:t>172</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7000</w:t>
            </w:r>
          </w:p>
        </w:tc>
        <w:tc>
          <w:tcPr>
            <w:tcW w:w="1388" w:type="dxa"/>
            <w:tcBorders>
              <w:top w:val="nil"/>
              <w:left w:val="nil"/>
              <w:bottom w:val="nil"/>
              <w:right w:val="nil"/>
            </w:tcBorders>
          </w:tcPr>
          <w:p w:rsidR="005B660B" w:rsidRDefault="005B660B">
            <w:pPr>
              <w:pStyle w:val="ConsPlusNormal"/>
              <w:jc w:val="center"/>
            </w:pPr>
            <w:r>
              <w:t>7000</w:t>
            </w:r>
          </w:p>
        </w:tc>
        <w:tc>
          <w:tcPr>
            <w:tcW w:w="1388" w:type="dxa"/>
            <w:tcBorders>
              <w:top w:val="nil"/>
              <w:left w:val="nil"/>
              <w:bottom w:val="nil"/>
              <w:right w:val="nil"/>
            </w:tcBorders>
          </w:tcPr>
          <w:p w:rsidR="005B660B" w:rsidRDefault="005B660B">
            <w:pPr>
              <w:pStyle w:val="ConsPlusNormal"/>
              <w:jc w:val="center"/>
            </w:pPr>
            <w:r>
              <w:t>7000</w:t>
            </w:r>
          </w:p>
        </w:tc>
        <w:tc>
          <w:tcPr>
            <w:tcW w:w="1388" w:type="dxa"/>
            <w:tcBorders>
              <w:top w:val="nil"/>
              <w:left w:val="nil"/>
              <w:bottom w:val="nil"/>
              <w:right w:val="nil"/>
            </w:tcBorders>
          </w:tcPr>
          <w:p w:rsidR="005B660B" w:rsidRDefault="005B660B">
            <w:pPr>
              <w:pStyle w:val="ConsPlusNormal"/>
              <w:jc w:val="center"/>
            </w:pPr>
            <w:r>
              <w:t>7000</w:t>
            </w:r>
          </w:p>
        </w:tc>
        <w:tc>
          <w:tcPr>
            <w:tcW w:w="1396" w:type="dxa"/>
            <w:tcBorders>
              <w:top w:val="nil"/>
              <w:left w:val="nil"/>
              <w:bottom w:val="nil"/>
              <w:right w:val="nil"/>
            </w:tcBorders>
          </w:tcPr>
          <w:p w:rsidR="005B660B" w:rsidRDefault="005B660B">
            <w:pPr>
              <w:pStyle w:val="ConsPlusNormal"/>
              <w:jc w:val="center"/>
            </w:pPr>
            <w:r>
              <w:t>7000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Минкультуры России</w:t>
            </w:r>
          </w:p>
        </w:tc>
        <w:tc>
          <w:tcPr>
            <w:tcW w:w="794" w:type="dxa"/>
            <w:tcBorders>
              <w:top w:val="nil"/>
              <w:left w:val="nil"/>
              <w:bottom w:val="nil"/>
              <w:right w:val="nil"/>
            </w:tcBorders>
          </w:tcPr>
          <w:p w:rsidR="005B660B" w:rsidRDefault="005B660B">
            <w:pPr>
              <w:pStyle w:val="ConsPlusNormal"/>
              <w:jc w:val="center"/>
            </w:pPr>
            <w:r>
              <w:t>054</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2356,6</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Минспорт России</w:t>
            </w:r>
          </w:p>
        </w:tc>
        <w:tc>
          <w:tcPr>
            <w:tcW w:w="794" w:type="dxa"/>
            <w:tcBorders>
              <w:top w:val="nil"/>
              <w:left w:val="nil"/>
              <w:bottom w:val="nil"/>
              <w:right w:val="nil"/>
            </w:tcBorders>
          </w:tcPr>
          <w:p w:rsidR="005B660B" w:rsidRDefault="005B660B">
            <w:pPr>
              <w:pStyle w:val="ConsPlusNormal"/>
              <w:jc w:val="center"/>
            </w:pPr>
            <w:r>
              <w:t>777</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4040</w:t>
            </w:r>
          </w:p>
        </w:tc>
        <w:tc>
          <w:tcPr>
            <w:tcW w:w="1388" w:type="dxa"/>
            <w:tcBorders>
              <w:top w:val="nil"/>
              <w:left w:val="nil"/>
              <w:bottom w:val="nil"/>
              <w:right w:val="nil"/>
            </w:tcBorders>
          </w:tcPr>
          <w:p w:rsidR="005B660B" w:rsidRDefault="005B660B">
            <w:pPr>
              <w:pStyle w:val="ConsPlusNormal"/>
              <w:jc w:val="center"/>
            </w:pPr>
            <w:r>
              <w:t>2990</w:t>
            </w:r>
          </w:p>
        </w:tc>
        <w:tc>
          <w:tcPr>
            <w:tcW w:w="1388" w:type="dxa"/>
            <w:tcBorders>
              <w:top w:val="nil"/>
              <w:left w:val="nil"/>
              <w:bottom w:val="nil"/>
              <w:right w:val="nil"/>
            </w:tcBorders>
          </w:tcPr>
          <w:p w:rsidR="005B660B" w:rsidRDefault="005B660B">
            <w:pPr>
              <w:pStyle w:val="ConsPlusNormal"/>
              <w:jc w:val="center"/>
            </w:pPr>
            <w:r>
              <w:t>2840,5</w:t>
            </w:r>
          </w:p>
        </w:tc>
        <w:tc>
          <w:tcPr>
            <w:tcW w:w="1388" w:type="dxa"/>
            <w:tcBorders>
              <w:top w:val="nil"/>
              <w:left w:val="nil"/>
              <w:bottom w:val="nil"/>
              <w:right w:val="nil"/>
            </w:tcBorders>
          </w:tcPr>
          <w:p w:rsidR="005B660B" w:rsidRDefault="005B660B">
            <w:pPr>
              <w:pStyle w:val="ConsPlusNormal"/>
              <w:jc w:val="center"/>
            </w:pPr>
            <w:r>
              <w:t>1768,9</w:t>
            </w:r>
          </w:p>
        </w:tc>
        <w:tc>
          <w:tcPr>
            <w:tcW w:w="1388" w:type="dxa"/>
            <w:tcBorders>
              <w:top w:val="nil"/>
              <w:left w:val="nil"/>
              <w:bottom w:val="nil"/>
              <w:right w:val="nil"/>
            </w:tcBorders>
          </w:tcPr>
          <w:p w:rsidR="005B660B" w:rsidRDefault="005B660B">
            <w:pPr>
              <w:pStyle w:val="ConsPlusNormal"/>
              <w:jc w:val="center"/>
            </w:pPr>
            <w:r>
              <w:t>1592</w:t>
            </w:r>
          </w:p>
        </w:tc>
        <w:tc>
          <w:tcPr>
            <w:tcW w:w="1388" w:type="dxa"/>
            <w:tcBorders>
              <w:top w:val="nil"/>
              <w:left w:val="nil"/>
              <w:bottom w:val="nil"/>
              <w:right w:val="nil"/>
            </w:tcBorders>
          </w:tcPr>
          <w:p w:rsidR="005B660B" w:rsidRDefault="005B660B">
            <w:pPr>
              <w:pStyle w:val="ConsPlusNormal"/>
              <w:jc w:val="center"/>
            </w:pPr>
            <w:r>
              <w:t>5891,5</w:t>
            </w:r>
          </w:p>
        </w:tc>
        <w:tc>
          <w:tcPr>
            <w:tcW w:w="1388" w:type="dxa"/>
            <w:tcBorders>
              <w:top w:val="nil"/>
              <w:left w:val="nil"/>
              <w:bottom w:val="nil"/>
              <w:right w:val="nil"/>
            </w:tcBorders>
          </w:tcPr>
          <w:p w:rsidR="005B660B" w:rsidRDefault="005B660B">
            <w:pPr>
              <w:pStyle w:val="ConsPlusNormal"/>
              <w:jc w:val="center"/>
            </w:pPr>
            <w:r>
              <w:t>5891,5</w:t>
            </w:r>
          </w:p>
        </w:tc>
        <w:tc>
          <w:tcPr>
            <w:tcW w:w="1388" w:type="dxa"/>
            <w:tcBorders>
              <w:top w:val="nil"/>
              <w:left w:val="nil"/>
              <w:bottom w:val="nil"/>
              <w:right w:val="nil"/>
            </w:tcBorders>
          </w:tcPr>
          <w:p w:rsidR="005B660B" w:rsidRDefault="005B660B">
            <w:pPr>
              <w:pStyle w:val="ConsPlusNormal"/>
              <w:jc w:val="center"/>
            </w:pPr>
            <w:r>
              <w:t>5891,5</w:t>
            </w:r>
          </w:p>
        </w:tc>
        <w:tc>
          <w:tcPr>
            <w:tcW w:w="1388" w:type="dxa"/>
            <w:tcBorders>
              <w:top w:val="nil"/>
              <w:left w:val="nil"/>
              <w:bottom w:val="nil"/>
              <w:right w:val="nil"/>
            </w:tcBorders>
          </w:tcPr>
          <w:p w:rsidR="005B660B" w:rsidRDefault="005B660B">
            <w:pPr>
              <w:pStyle w:val="ConsPlusNormal"/>
              <w:jc w:val="center"/>
            </w:pPr>
            <w:r>
              <w:t>5891,5</w:t>
            </w:r>
          </w:p>
        </w:tc>
        <w:tc>
          <w:tcPr>
            <w:tcW w:w="1396" w:type="dxa"/>
            <w:tcBorders>
              <w:top w:val="nil"/>
              <w:left w:val="nil"/>
              <w:bottom w:val="nil"/>
              <w:right w:val="nil"/>
            </w:tcBorders>
          </w:tcPr>
          <w:p w:rsidR="005B660B" w:rsidRDefault="005B660B">
            <w:pPr>
              <w:pStyle w:val="ConsPlusNormal"/>
              <w:jc w:val="center"/>
            </w:pPr>
            <w:r>
              <w:t>5891,5</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Министерство промышленности и торговли Российской Федерации</w:t>
            </w:r>
          </w:p>
        </w:tc>
        <w:tc>
          <w:tcPr>
            <w:tcW w:w="794" w:type="dxa"/>
            <w:tcBorders>
              <w:top w:val="nil"/>
              <w:left w:val="nil"/>
              <w:bottom w:val="nil"/>
              <w:right w:val="nil"/>
            </w:tcBorders>
          </w:tcPr>
          <w:p w:rsidR="005B660B" w:rsidRDefault="005B660B">
            <w:pPr>
              <w:pStyle w:val="ConsPlusNormal"/>
              <w:jc w:val="center"/>
            </w:pPr>
            <w:r>
              <w:t>020</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8837,2</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бюджеты государственных внебюджетных фондов Российской Федерации</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8999525,8</w:t>
            </w:r>
          </w:p>
        </w:tc>
        <w:tc>
          <w:tcPr>
            <w:tcW w:w="1388" w:type="dxa"/>
            <w:tcBorders>
              <w:top w:val="nil"/>
              <w:left w:val="nil"/>
              <w:bottom w:val="nil"/>
              <w:right w:val="nil"/>
            </w:tcBorders>
          </w:tcPr>
          <w:p w:rsidR="005B660B" w:rsidRDefault="005B660B">
            <w:pPr>
              <w:pStyle w:val="ConsPlusNormal"/>
              <w:jc w:val="center"/>
            </w:pPr>
            <w:r>
              <w:t>11082759,1</w:t>
            </w:r>
          </w:p>
        </w:tc>
        <w:tc>
          <w:tcPr>
            <w:tcW w:w="1388" w:type="dxa"/>
            <w:tcBorders>
              <w:top w:val="nil"/>
              <w:left w:val="nil"/>
              <w:bottom w:val="nil"/>
              <w:right w:val="nil"/>
            </w:tcBorders>
          </w:tcPr>
          <w:p w:rsidR="005B660B" w:rsidRDefault="005B660B">
            <w:pPr>
              <w:pStyle w:val="ConsPlusNormal"/>
              <w:jc w:val="center"/>
            </w:pPr>
            <w:r>
              <w:t>23073532,4</w:t>
            </w:r>
          </w:p>
        </w:tc>
        <w:tc>
          <w:tcPr>
            <w:tcW w:w="1388" w:type="dxa"/>
            <w:tcBorders>
              <w:top w:val="nil"/>
              <w:left w:val="nil"/>
              <w:bottom w:val="nil"/>
              <w:right w:val="nil"/>
            </w:tcBorders>
          </w:tcPr>
          <w:p w:rsidR="005B660B" w:rsidRDefault="005B660B">
            <w:pPr>
              <w:pStyle w:val="ConsPlusNormal"/>
              <w:jc w:val="center"/>
            </w:pPr>
            <w:r>
              <w:t>23073532,4</w:t>
            </w:r>
          </w:p>
        </w:tc>
        <w:tc>
          <w:tcPr>
            <w:tcW w:w="1388" w:type="dxa"/>
            <w:tcBorders>
              <w:top w:val="nil"/>
              <w:left w:val="nil"/>
              <w:bottom w:val="nil"/>
              <w:right w:val="nil"/>
            </w:tcBorders>
          </w:tcPr>
          <w:p w:rsidR="005B660B" w:rsidRDefault="005B660B">
            <w:pPr>
              <w:pStyle w:val="ConsPlusNormal"/>
              <w:jc w:val="center"/>
            </w:pPr>
            <w:r>
              <w:t>23073532,4</w:t>
            </w:r>
          </w:p>
        </w:tc>
        <w:tc>
          <w:tcPr>
            <w:tcW w:w="1388" w:type="dxa"/>
            <w:tcBorders>
              <w:top w:val="nil"/>
              <w:left w:val="nil"/>
              <w:bottom w:val="nil"/>
              <w:right w:val="nil"/>
            </w:tcBorders>
          </w:tcPr>
          <w:p w:rsidR="005B660B" w:rsidRDefault="005B660B">
            <w:pPr>
              <w:pStyle w:val="ConsPlusNormal"/>
              <w:jc w:val="center"/>
            </w:pPr>
            <w:r>
              <w:t>23073532,4</w:t>
            </w:r>
          </w:p>
        </w:tc>
        <w:tc>
          <w:tcPr>
            <w:tcW w:w="1396" w:type="dxa"/>
            <w:tcBorders>
              <w:top w:val="nil"/>
              <w:left w:val="nil"/>
              <w:bottom w:val="nil"/>
              <w:right w:val="nil"/>
            </w:tcBorders>
          </w:tcPr>
          <w:p w:rsidR="005B660B" w:rsidRDefault="005B660B">
            <w:pPr>
              <w:pStyle w:val="ConsPlusNormal"/>
              <w:jc w:val="center"/>
            </w:pPr>
            <w:r>
              <w:t>23073532,4</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Фонд социального страхования Российской Федерации</w:t>
            </w:r>
          </w:p>
        </w:tc>
        <w:tc>
          <w:tcPr>
            <w:tcW w:w="794" w:type="dxa"/>
            <w:tcBorders>
              <w:top w:val="nil"/>
              <w:left w:val="nil"/>
              <w:bottom w:val="nil"/>
              <w:right w:val="nil"/>
            </w:tcBorders>
          </w:tcPr>
          <w:p w:rsidR="005B660B" w:rsidRDefault="005B660B">
            <w:pPr>
              <w:pStyle w:val="ConsPlusNormal"/>
              <w:jc w:val="center"/>
            </w:pPr>
            <w:r>
              <w:t>393</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8999525,8</w:t>
            </w:r>
          </w:p>
        </w:tc>
        <w:tc>
          <w:tcPr>
            <w:tcW w:w="1388" w:type="dxa"/>
            <w:tcBorders>
              <w:top w:val="nil"/>
              <w:left w:val="nil"/>
              <w:bottom w:val="nil"/>
              <w:right w:val="nil"/>
            </w:tcBorders>
          </w:tcPr>
          <w:p w:rsidR="005B660B" w:rsidRDefault="005B660B">
            <w:pPr>
              <w:pStyle w:val="ConsPlusNormal"/>
              <w:jc w:val="center"/>
            </w:pPr>
            <w:r>
              <w:t>11082759,1</w:t>
            </w:r>
          </w:p>
        </w:tc>
        <w:tc>
          <w:tcPr>
            <w:tcW w:w="1388" w:type="dxa"/>
            <w:tcBorders>
              <w:top w:val="nil"/>
              <w:left w:val="nil"/>
              <w:bottom w:val="nil"/>
              <w:right w:val="nil"/>
            </w:tcBorders>
          </w:tcPr>
          <w:p w:rsidR="005B660B" w:rsidRDefault="005B660B">
            <w:pPr>
              <w:pStyle w:val="ConsPlusNormal"/>
              <w:jc w:val="center"/>
            </w:pPr>
            <w:r>
              <w:t>23073532,4</w:t>
            </w:r>
          </w:p>
        </w:tc>
        <w:tc>
          <w:tcPr>
            <w:tcW w:w="1388" w:type="dxa"/>
            <w:tcBorders>
              <w:top w:val="nil"/>
              <w:left w:val="nil"/>
              <w:bottom w:val="nil"/>
              <w:right w:val="nil"/>
            </w:tcBorders>
          </w:tcPr>
          <w:p w:rsidR="005B660B" w:rsidRDefault="005B660B">
            <w:pPr>
              <w:pStyle w:val="ConsPlusNormal"/>
              <w:jc w:val="center"/>
            </w:pPr>
            <w:r>
              <w:t>23073532,4</w:t>
            </w:r>
          </w:p>
        </w:tc>
        <w:tc>
          <w:tcPr>
            <w:tcW w:w="1388" w:type="dxa"/>
            <w:tcBorders>
              <w:top w:val="nil"/>
              <w:left w:val="nil"/>
              <w:bottom w:val="nil"/>
              <w:right w:val="nil"/>
            </w:tcBorders>
          </w:tcPr>
          <w:p w:rsidR="005B660B" w:rsidRDefault="005B660B">
            <w:pPr>
              <w:pStyle w:val="ConsPlusNormal"/>
              <w:jc w:val="center"/>
            </w:pPr>
            <w:r>
              <w:t>23073532,4</w:t>
            </w:r>
          </w:p>
        </w:tc>
        <w:tc>
          <w:tcPr>
            <w:tcW w:w="1388" w:type="dxa"/>
            <w:tcBorders>
              <w:top w:val="nil"/>
              <w:left w:val="nil"/>
              <w:bottom w:val="nil"/>
              <w:right w:val="nil"/>
            </w:tcBorders>
          </w:tcPr>
          <w:p w:rsidR="005B660B" w:rsidRDefault="005B660B">
            <w:pPr>
              <w:pStyle w:val="ConsPlusNormal"/>
              <w:jc w:val="center"/>
            </w:pPr>
            <w:r>
              <w:t>23073532,4</w:t>
            </w:r>
          </w:p>
        </w:tc>
        <w:tc>
          <w:tcPr>
            <w:tcW w:w="1396" w:type="dxa"/>
            <w:tcBorders>
              <w:top w:val="nil"/>
              <w:left w:val="nil"/>
              <w:bottom w:val="nil"/>
              <w:right w:val="nil"/>
            </w:tcBorders>
          </w:tcPr>
          <w:p w:rsidR="005B660B" w:rsidRDefault="005B660B">
            <w:pPr>
              <w:pStyle w:val="ConsPlusNormal"/>
              <w:jc w:val="center"/>
            </w:pPr>
            <w:r>
              <w:t>23073532,4</w:t>
            </w:r>
          </w:p>
        </w:tc>
      </w:tr>
      <w:tr w:rsidR="005B660B">
        <w:tblPrEx>
          <w:tblBorders>
            <w:insideH w:val="none" w:sz="0" w:space="0" w:color="auto"/>
            <w:insideV w:val="none" w:sz="0" w:space="0" w:color="auto"/>
          </w:tblBorders>
        </w:tblPrEx>
        <w:tc>
          <w:tcPr>
            <w:tcW w:w="2211" w:type="dxa"/>
            <w:vMerge w:val="restart"/>
            <w:tcBorders>
              <w:top w:val="nil"/>
              <w:left w:val="nil"/>
              <w:bottom w:val="nil"/>
              <w:right w:val="nil"/>
            </w:tcBorders>
          </w:tcPr>
          <w:p w:rsidR="005B660B" w:rsidRDefault="005B660B">
            <w:pPr>
              <w:pStyle w:val="ConsPlusNormal"/>
            </w:pPr>
            <w:r>
              <w:t>Основное мероприятие 2.1</w:t>
            </w:r>
          </w:p>
          <w:p w:rsidR="005B660B" w:rsidRDefault="005B660B">
            <w:pPr>
              <w:pStyle w:val="ConsPlusNormal"/>
            </w:pPr>
            <w:r>
              <w:t>"Нормативно-правовое и организационно-методическое обеспечение реализации мероприятий, направленных на совершенствование комплексной реабилитации и абилитации инвалидов"</w:t>
            </w:r>
          </w:p>
        </w:tc>
        <w:tc>
          <w:tcPr>
            <w:tcW w:w="2154" w:type="dxa"/>
            <w:tcBorders>
              <w:top w:val="nil"/>
              <w:left w:val="nil"/>
              <w:bottom w:val="nil"/>
              <w:right w:val="nil"/>
            </w:tcBorders>
          </w:tcPr>
          <w:p w:rsidR="005B660B" w:rsidRDefault="005B660B">
            <w:pPr>
              <w:pStyle w:val="ConsPlusNormal"/>
            </w:pPr>
            <w:r>
              <w:t>всего</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3040</w:t>
            </w:r>
          </w:p>
        </w:tc>
        <w:tc>
          <w:tcPr>
            <w:tcW w:w="1388" w:type="dxa"/>
            <w:tcBorders>
              <w:top w:val="nil"/>
              <w:left w:val="nil"/>
              <w:bottom w:val="nil"/>
              <w:right w:val="nil"/>
            </w:tcBorders>
          </w:tcPr>
          <w:p w:rsidR="005B660B" w:rsidRDefault="005B660B">
            <w:pPr>
              <w:pStyle w:val="ConsPlusNormal"/>
              <w:jc w:val="center"/>
            </w:pPr>
            <w:r>
              <w:t>6070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110338,4</w:t>
            </w:r>
          </w:p>
        </w:tc>
        <w:tc>
          <w:tcPr>
            <w:tcW w:w="1388" w:type="dxa"/>
            <w:tcBorders>
              <w:top w:val="nil"/>
              <w:left w:val="nil"/>
              <w:bottom w:val="nil"/>
              <w:right w:val="nil"/>
            </w:tcBorders>
          </w:tcPr>
          <w:p w:rsidR="005B660B" w:rsidRDefault="005B660B">
            <w:pPr>
              <w:pStyle w:val="ConsPlusNormal"/>
              <w:jc w:val="center"/>
            </w:pPr>
            <w:r>
              <w:t>30260</w:t>
            </w:r>
          </w:p>
        </w:tc>
        <w:tc>
          <w:tcPr>
            <w:tcW w:w="1388" w:type="dxa"/>
            <w:tcBorders>
              <w:top w:val="nil"/>
              <w:left w:val="nil"/>
              <w:bottom w:val="nil"/>
              <w:right w:val="nil"/>
            </w:tcBorders>
          </w:tcPr>
          <w:p w:rsidR="005B660B" w:rsidRDefault="005B660B">
            <w:pPr>
              <w:pStyle w:val="ConsPlusNormal"/>
              <w:jc w:val="center"/>
            </w:pPr>
            <w:r>
              <w:t>13860</w:t>
            </w:r>
          </w:p>
        </w:tc>
        <w:tc>
          <w:tcPr>
            <w:tcW w:w="1388" w:type="dxa"/>
            <w:tcBorders>
              <w:top w:val="nil"/>
              <w:left w:val="nil"/>
              <w:bottom w:val="nil"/>
              <w:right w:val="nil"/>
            </w:tcBorders>
          </w:tcPr>
          <w:p w:rsidR="005B660B" w:rsidRDefault="005B660B">
            <w:pPr>
              <w:pStyle w:val="ConsPlusNormal"/>
              <w:jc w:val="center"/>
            </w:pPr>
            <w:r>
              <w:t>12500</w:t>
            </w:r>
          </w:p>
        </w:tc>
        <w:tc>
          <w:tcPr>
            <w:tcW w:w="1396" w:type="dxa"/>
            <w:tcBorders>
              <w:top w:val="nil"/>
              <w:left w:val="nil"/>
              <w:bottom w:val="nil"/>
              <w:right w:val="nil"/>
            </w:tcBorders>
          </w:tcPr>
          <w:p w:rsidR="005B660B" w:rsidRDefault="005B660B">
            <w:pPr>
              <w:pStyle w:val="ConsPlusNormal"/>
              <w:jc w:val="center"/>
            </w:pPr>
            <w:r>
              <w:t>12500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в том числе:</w:t>
            </w:r>
          </w:p>
        </w:tc>
        <w:tc>
          <w:tcPr>
            <w:tcW w:w="794" w:type="dxa"/>
            <w:tcBorders>
              <w:top w:val="nil"/>
              <w:left w:val="nil"/>
              <w:bottom w:val="nil"/>
              <w:right w:val="nil"/>
            </w:tcBorders>
          </w:tcPr>
          <w:p w:rsidR="005B660B" w:rsidRDefault="005B660B">
            <w:pPr>
              <w:pStyle w:val="ConsPlusNormal"/>
            </w:pPr>
          </w:p>
        </w:tc>
        <w:tc>
          <w:tcPr>
            <w:tcW w:w="794" w:type="dxa"/>
            <w:tcBorders>
              <w:top w:val="nil"/>
              <w:left w:val="nil"/>
              <w:bottom w:val="nil"/>
              <w:right w:val="nil"/>
            </w:tcBorders>
          </w:tcPr>
          <w:p w:rsidR="005B660B" w:rsidRDefault="005B660B">
            <w:pPr>
              <w:pStyle w:val="ConsPlusNormal"/>
            </w:pPr>
          </w:p>
        </w:tc>
        <w:tc>
          <w:tcPr>
            <w:tcW w:w="1644" w:type="dxa"/>
            <w:tcBorders>
              <w:top w:val="nil"/>
              <w:left w:val="nil"/>
              <w:bottom w:val="nil"/>
              <w:right w:val="nil"/>
            </w:tcBorders>
          </w:tcPr>
          <w:p w:rsidR="005B660B" w:rsidRDefault="005B660B">
            <w:pPr>
              <w:pStyle w:val="ConsPlusNormal"/>
            </w:pPr>
          </w:p>
        </w:tc>
        <w:tc>
          <w:tcPr>
            <w:tcW w:w="850" w:type="dxa"/>
            <w:tcBorders>
              <w:top w:val="nil"/>
              <w:left w:val="nil"/>
              <w:bottom w:val="nil"/>
              <w:right w:val="nil"/>
            </w:tcBorders>
          </w:tcPr>
          <w:p w:rsidR="005B660B" w:rsidRDefault="005B660B">
            <w:pPr>
              <w:pStyle w:val="ConsPlusNormal"/>
            </w:pPr>
          </w:p>
        </w:tc>
        <w:tc>
          <w:tcPr>
            <w:tcW w:w="1587"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96" w:type="dxa"/>
            <w:tcBorders>
              <w:top w:val="nil"/>
              <w:left w:val="nil"/>
              <w:bottom w:val="nil"/>
              <w:right w:val="nil"/>
            </w:tcBorders>
          </w:tcPr>
          <w:p w:rsidR="005B660B" w:rsidRDefault="005B660B">
            <w:pPr>
              <w:pStyle w:val="ConsPlusNormal"/>
            </w:pP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федеральный бюджет</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3040</w:t>
            </w:r>
          </w:p>
        </w:tc>
        <w:tc>
          <w:tcPr>
            <w:tcW w:w="1388" w:type="dxa"/>
            <w:tcBorders>
              <w:top w:val="nil"/>
              <w:left w:val="nil"/>
              <w:bottom w:val="nil"/>
              <w:right w:val="nil"/>
            </w:tcBorders>
          </w:tcPr>
          <w:p w:rsidR="005B660B" w:rsidRDefault="005B660B">
            <w:pPr>
              <w:pStyle w:val="ConsPlusNormal"/>
              <w:jc w:val="center"/>
            </w:pPr>
            <w:r>
              <w:t>6070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110338,4</w:t>
            </w:r>
          </w:p>
        </w:tc>
        <w:tc>
          <w:tcPr>
            <w:tcW w:w="1388" w:type="dxa"/>
            <w:tcBorders>
              <w:top w:val="nil"/>
              <w:left w:val="nil"/>
              <w:bottom w:val="nil"/>
              <w:right w:val="nil"/>
            </w:tcBorders>
          </w:tcPr>
          <w:p w:rsidR="005B660B" w:rsidRDefault="005B660B">
            <w:pPr>
              <w:pStyle w:val="ConsPlusNormal"/>
              <w:jc w:val="center"/>
            </w:pPr>
            <w:r>
              <w:t>30260</w:t>
            </w:r>
          </w:p>
        </w:tc>
        <w:tc>
          <w:tcPr>
            <w:tcW w:w="1388" w:type="dxa"/>
            <w:tcBorders>
              <w:top w:val="nil"/>
              <w:left w:val="nil"/>
              <w:bottom w:val="nil"/>
              <w:right w:val="nil"/>
            </w:tcBorders>
          </w:tcPr>
          <w:p w:rsidR="005B660B" w:rsidRDefault="005B660B">
            <w:pPr>
              <w:pStyle w:val="ConsPlusNormal"/>
              <w:jc w:val="center"/>
            </w:pPr>
            <w:r>
              <w:t>13860</w:t>
            </w:r>
          </w:p>
        </w:tc>
        <w:tc>
          <w:tcPr>
            <w:tcW w:w="1388" w:type="dxa"/>
            <w:tcBorders>
              <w:top w:val="nil"/>
              <w:left w:val="nil"/>
              <w:bottom w:val="nil"/>
              <w:right w:val="nil"/>
            </w:tcBorders>
          </w:tcPr>
          <w:p w:rsidR="005B660B" w:rsidRDefault="005B660B">
            <w:pPr>
              <w:pStyle w:val="ConsPlusNormal"/>
              <w:jc w:val="center"/>
            </w:pPr>
            <w:r>
              <w:t>12500</w:t>
            </w:r>
          </w:p>
        </w:tc>
        <w:tc>
          <w:tcPr>
            <w:tcW w:w="1396" w:type="dxa"/>
            <w:tcBorders>
              <w:top w:val="nil"/>
              <w:left w:val="nil"/>
              <w:bottom w:val="nil"/>
              <w:right w:val="nil"/>
            </w:tcBorders>
          </w:tcPr>
          <w:p w:rsidR="005B660B" w:rsidRDefault="005B660B">
            <w:pPr>
              <w:pStyle w:val="ConsPlusNormal"/>
              <w:jc w:val="center"/>
            </w:pPr>
            <w:r>
              <w:t>12500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Минкультуры России</w:t>
            </w:r>
          </w:p>
        </w:tc>
        <w:tc>
          <w:tcPr>
            <w:tcW w:w="794" w:type="dxa"/>
            <w:tcBorders>
              <w:top w:val="nil"/>
              <w:left w:val="nil"/>
              <w:bottom w:val="nil"/>
              <w:right w:val="nil"/>
            </w:tcBorders>
          </w:tcPr>
          <w:p w:rsidR="005B660B" w:rsidRDefault="005B660B">
            <w:pPr>
              <w:pStyle w:val="ConsPlusNormal"/>
              <w:jc w:val="center"/>
            </w:pPr>
            <w:r>
              <w:t>054</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0420100000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2356,6</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Минобрнауки России</w:t>
            </w:r>
          </w:p>
        </w:tc>
        <w:tc>
          <w:tcPr>
            <w:tcW w:w="794" w:type="dxa"/>
            <w:tcBorders>
              <w:top w:val="nil"/>
              <w:left w:val="nil"/>
              <w:bottom w:val="nil"/>
              <w:right w:val="nil"/>
            </w:tcBorders>
          </w:tcPr>
          <w:p w:rsidR="005B660B" w:rsidRDefault="005B660B">
            <w:pPr>
              <w:pStyle w:val="ConsPlusNormal"/>
              <w:jc w:val="center"/>
            </w:pPr>
            <w:r>
              <w:t>074</w:t>
            </w:r>
          </w:p>
        </w:tc>
        <w:tc>
          <w:tcPr>
            <w:tcW w:w="794" w:type="dxa"/>
            <w:tcBorders>
              <w:top w:val="nil"/>
              <w:left w:val="nil"/>
              <w:bottom w:val="nil"/>
              <w:right w:val="nil"/>
            </w:tcBorders>
          </w:tcPr>
          <w:p w:rsidR="005B660B" w:rsidRDefault="005B660B">
            <w:pPr>
              <w:pStyle w:val="ConsPlusNormal"/>
              <w:jc w:val="center"/>
            </w:pPr>
            <w:r>
              <w:t>0708</w:t>
            </w:r>
          </w:p>
        </w:tc>
        <w:tc>
          <w:tcPr>
            <w:tcW w:w="1644" w:type="dxa"/>
            <w:tcBorders>
              <w:top w:val="nil"/>
              <w:left w:val="nil"/>
              <w:bottom w:val="nil"/>
              <w:right w:val="nil"/>
            </w:tcBorders>
          </w:tcPr>
          <w:p w:rsidR="005B660B" w:rsidRDefault="005B660B">
            <w:pPr>
              <w:pStyle w:val="ConsPlusNormal"/>
              <w:jc w:val="center"/>
            </w:pPr>
            <w:r>
              <w:t>0420100000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37200</w:t>
            </w:r>
          </w:p>
        </w:tc>
        <w:tc>
          <w:tcPr>
            <w:tcW w:w="1388" w:type="dxa"/>
            <w:tcBorders>
              <w:top w:val="nil"/>
              <w:left w:val="nil"/>
              <w:bottom w:val="nil"/>
              <w:right w:val="nil"/>
            </w:tcBorders>
          </w:tcPr>
          <w:p w:rsidR="005B660B" w:rsidRDefault="005B660B">
            <w:pPr>
              <w:pStyle w:val="ConsPlusNormal"/>
              <w:jc w:val="center"/>
            </w:pPr>
            <w:r>
              <w:t>17900</w:t>
            </w:r>
          </w:p>
        </w:tc>
        <w:tc>
          <w:tcPr>
            <w:tcW w:w="1388" w:type="dxa"/>
            <w:tcBorders>
              <w:top w:val="nil"/>
              <w:left w:val="nil"/>
              <w:bottom w:val="nil"/>
              <w:right w:val="nil"/>
            </w:tcBorders>
          </w:tcPr>
          <w:p w:rsidR="005B660B" w:rsidRDefault="005B660B">
            <w:pPr>
              <w:pStyle w:val="ConsPlusNormal"/>
              <w:jc w:val="center"/>
            </w:pPr>
            <w:r>
              <w:t>500</w:t>
            </w:r>
          </w:p>
        </w:tc>
        <w:tc>
          <w:tcPr>
            <w:tcW w:w="1388" w:type="dxa"/>
            <w:tcBorders>
              <w:top w:val="nil"/>
              <w:left w:val="nil"/>
              <w:bottom w:val="nil"/>
              <w:right w:val="nil"/>
            </w:tcBorders>
          </w:tcPr>
          <w:p w:rsidR="005B660B" w:rsidRDefault="005B660B">
            <w:pPr>
              <w:pStyle w:val="ConsPlusNormal"/>
              <w:jc w:val="center"/>
            </w:pPr>
            <w:r>
              <w:t>500</w:t>
            </w:r>
          </w:p>
        </w:tc>
        <w:tc>
          <w:tcPr>
            <w:tcW w:w="1396" w:type="dxa"/>
            <w:tcBorders>
              <w:top w:val="nil"/>
              <w:left w:val="nil"/>
              <w:bottom w:val="nil"/>
              <w:right w:val="nil"/>
            </w:tcBorders>
          </w:tcPr>
          <w:p w:rsidR="005B660B" w:rsidRDefault="005B660B">
            <w:pPr>
              <w:pStyle w:val="ConsPlusNormal"/>
              <w:jc w:val="center"/>
            </w:pPr>
            <w:r>
              <w:t>500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val="restart"/>
            <w:tcBorders>
              <w:top w:val="nil"/>
              <w:left w:val="nil"/>
              <w:bottom w:val="nil"/>
              <w:right w:val="nil"/>
            </w:tcBorders>
          </w:tcPr>
          <w:p w:rsidR="005B660B" w:rsidRDefault="005B660B">
            <w:pPr>
              <w:pStyle w:val="ConsPlusNormal"/>
            </w:pPr>
            <w:r>
              <w:t>Минтруд России</w:t>
            </w:r>
          </w:p>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1005</w:t>
            </w:r>
          </w:p>
        </w:tc>
        <w:tc>
          <w:tcPr>
            <w:tcW w:w="1644" w:type="dxa"/>
            <w:tcBorders>
              <w:top w:val="nil"/>
              <w:left w:val="nil"/>
              <w:bottom w:val="nil"/>
              <w:right w:val="nil"/>
            </w:tcBorders>
          </w:tcPr>
          <w:p w:rsidR="005B660B" w:rsidRDefault="005B660B">
            <w:pPr>
              <w:pStyle w:val="ConsPlusNormal"/>
              <w:jc w:val="center"/>
            </w:pPr>
            <w:r>
              <w:t>1009099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3040</w:t>
            </w:r>
          </w:p>
        </w:tc>
        <w:tc>
          <w:tcPr>
            <w:tcW w:w="1388" w:type="dxa"/>
            <w:tcBorders>
              <w:top w:val="nil"/>
              <w:left w:val="nil"/>
              <w:bottom w:val="nil"/>
              <w:right w:val="nil"/>
            </w:tcBorders>
          </w:tcPr>
          <w:p w:rsidR="005B660B" w:rsidRDefault="005B660B">
            <w:pPr>
              <w:pStyle w:val="ConsPlusNormal"/>
              <w:jc w:val="center"/>
            </w:pPr>
            <w:r>
              <w:t>6070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0420100590</w:t>
            </w:r>
          </w:p>
        </w:tc>
        <w:tc>
          <w:tcPr>
            <w:tcW w:w="850" w:type="dxa"/>
            <w:tcBorders>
              <w:top w:val="nil"/>
              <w:left w:val="nil"/>
              <w:bottom w:val="nil"/>
              <w:right w:val="nil"/>
            </w:tcBorders>
          </w:tcPr>
          <w:p w:rsidR="005B660B" w:rsidRDefault="005B660B">
            <w:pPr>
              <w:pStyle w:val="ConsPlusNormal"/>
              <w:jc w:val="center"/>
            </w:pPr>
            <w:r>
              <w:t>600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30604,6</w:t>
            </w:r>
          </w:p>
        </w:tc>
        <w:tc>
          <w:tcPr>
            <w:tcW w:w="1388" w:type="dxa"/>
            <w:tcBorders>
              <w:top w:val="nil"/>
              <w:left w:val="nil"/>
              <w:bottom w:val="nil"/>
              <w:right w:val="nil"/>
            </w:tcBorders>
          </w:tcPr>
          <w:p w:rsidR="005B660B" w:rsidRDefault="005B660B">
            <w:pPr>
              <w:pStyle w:val="ConsPlusNormal"/>
              <w:jc w:val="center"/>
            </w:pPr>
            <w:r>
              <w:t>4000</w:t>
            </w:r>
          </w:p>
        </w:tc>
        <w:tc>
          <w:tcPr>
            <w:tcW w:w="1388" w:type="dxa"/>
            <w:tcBorders>
              <w:top w:val="nil"/>
              <w:left w:val="nil"/>
              <w:bottom w:val="nil"/>
              <w:right w:val="nil"/>
            </w:tcBorders>
          </w:tcPr>
          <w:p w:rsidR="005B660B" w:rsidRDefault="005B660B">
            <w:pPr>
              <w:pStyle w:val="ConsPlusNormal"/>
              <w:jc w:val="center"/>
            </w:pPr>
            <w:r>
              <w:t>4000</w:t>
            </w:r>
          </w:p>
        </w:tc>
        <w:tc>
          <w:tcPr>
            <w:tcW w:w="1388" w:type="dxa"/>
            <w:tcBorders>
              <w:top w:val="nil"/>
              <w:left w:val="nil"/>
              <w:bottom w:val="nil"/>
              <w:right w:val="nil"/>
            </w:tcBorders>
          </w:tcPr>
          <w:p w:rsidR="005B660B" w:rsidRDefault="005B660B">
            <w:pPr>
              <w:pStyle w:val="ConsPlusNormal"/>
              <w:jc w:val="center"/>
            </w:pPr>
            <w:r>
              <w:t>4000</w:t>
            </w:r>
          </w:p>
        </w:tc>
        <w:tc>
          <w:tcPr>
            <w:tcW w:w="1396" w:type="dxa"/>
            <w:tcBorders>
              <w:top w:val="nil"/>
              <w:left w:val="nil"/>
              <w:bottom w:val="nil"/>
              <w:right w:val="nil"/>
            </w:tcBorders>
          </w:tcPr>
          <w:p w:rsidR="005B660B" w:rsidRDefault="005B660B">
            <w:pPr>
              <w:pStyle w:val="ConsPlusNormal"/>
              <w:jc w:val="center"/>
            </w:pPr>
            <w:r>
              <w:t>4000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0420199999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33177,2</w:t>
            </w:r>
          </w:p>
        </w:tc>
        <w:tc>
          <w:tcPr>
            <w:tcW w:w="1388" w:type="dxa"/>
            <w:tcBorders>
              <w:top w:val="nil"/>
              <w:left w:val="nil"/>
              <w:bottom w:val="nil"/>
              <w:right w:val="nil"/>
            </w:tcBorders>
          </w:tcPr>
          <w:p w:rsidR="005B660B" w:rsidRDefault="005B660B">
            <w:pPr>
              <w:pStyle w:val="ConsPlusNormal"/>
              <w:jc w:val="center"/>
            </w:pPr>
            <w:r>
              <w:t>1360</w:t>
            </w:r>
          </w:p>
        </w:tc>
        <w:tc>
          <w:tcPr>
            <w:tcW w:w="1388" w:type="dxa"/>
            <w:tcBorders>
              <w:top w:val="nil"/>
              <w:left w:val="nil"/>
              <w:bottom w:val="nil"/>
              <w:right w:val="nil"/>
            </w:tcBorders>
          </w:tcPr>
          <w:p w:rsidR="005B660B" w:rsidRDefault="005B660B">
            <w:pPr>
              <w:pStyle w:val="ConsPlusNormal"/>
              <w:jc w:val="center"/>
            </w:pPr>
            <w:r>
              <w:t>2360</w:t>
            </w:r>
          </w:p>
        </w:tc>
        <w:tc>
          <w:tcPr>
            <w:tcW w:w="1388" w:type="dxa"/>
            <w:tcBorders>
              <w:top w:val="nil"/>
              <w:left w:val="nil"/>
              <w:bottom w:val="nil"/>
              <w:right w:val="nil"/>
            </w:tcBorders>
          </w:tcPr>
          <w:p w:rsidR="005B660B" w:rsidRDefault="005B660B">
            <w:pPr>
              <w:pStyle w:val="ConsPlusNormal"/>
              <w:jc w:val="center"/>
            </w:pPr>
            <w:r>
              <w:t>1000</w:t>
            </w:r>
          </w:p>
        </w:tc>
        <w:tc>
          <w:tcPr>
            <w:tcW w:w="1396" w:type="dxa"/>
            <w:tcBorders>
              <w:top w:val="nil"/>
              <w:left w:val="nil"/>
              <w:bottom w:val="nil"/>
              <w:right w:val="nil"/>
            </w:tcBorders>
          </w:tcPr>
          <w:p w:rsidR="005B660B" w:rsidRDefault="005B660B">
            <w:pPr>
              <w:pStyle w:val="ConsPlusNormal"/>
              <w:jc w:val="center"/>
            </w:pPr>
            <w:r>
              <w:t>1000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Росстандарт</w:t>
            </w:r>
          </w:p>
        </w:tc>
        <w:tc>
          <w:tcPr>
            <w:tcW w:w="794" w:type="dxa"/>
            <w:tcBorders>
              <w:top w:val="nil"/>
              <w:left w:val="nil"/>
              <w:bottom w:val="nil"/>
              <w:right w:val="nil"/>
            </w:tcBorders>
          </w:tcPr>
          <w:p w:rsidR="005B660B" w:rsidRDefault="005B660B">
            <w:pPr>
              <w:pStyle w:val="ConsPlusNormal"/>
              <w:jc w:val="center"/>
            </w:pPr>
            <w:r>
              <w:t>172</w:t>
            </w:r>
          </w:p>
        </w:tc>
        <w:tc>
          <w:tcPr>
            <w:tcW w:w="794" w:type="dxa"/>
            <w:tcBorders>
              <w:top w:val="nil"/>
              <w:left w:val="nil"/>
              <w:bottom w:val="nil"/>
              <w:right w:val="nil"/>
            </w:tcBorders>
          </w:tcPr>
          <w:p w:rsidR="005B660B" w:rsidRDefault="005B660B">
            <w:pPr>
              <w:pStyle w:val="ConsPlusNormal"/>
              <w:jc w:val="center"/>
            </w:pPr>
            <w:r>
              <w:t>0411</w:t>
            </w:r>
          </w:p>
        </w:tc>
        <w:tc>
          <w:tcPr>
            <w:tcW w:w="1644" w:type="dxa"/>
            <w:tcBorders>
              <w:top w:val="nil"/>
              <w:left w:val="nil"/>
              <w:bottom w:val="nil"/>
              <w:right w:val="nil"/>
            </w:tcBorders>
          </w:tcPr>
          <w:p w:rsidR="005B660B" w:rsidRDefault="005B660B">
            <w:pPr>
              <w:pStyle w:val="ConsPlusNormal"/>
              <w:jc w:val="center"/>
            </w:pPr>
            <w:r>
              <w:t>042019000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7000</w:t>
            </w:r>
          </w:p>
        </w:tc>
        <w:tc>
          <w:tcPr>
            <w:tcW w:w="1388" w:type="dxa"/>
            <w:tcBorders>
              <w:top w:val="nil"/>
              <w:left w:val="nil"/>
              <w:bottom w:val="nil"/>
              <w:right w:val="nil"/>
            </w:tcBorders>
          </w:tcPr>
          <w:p w:rsidR="005B660B" w:rsidRDefault="005B660B">
            <w:pPr>
              <w:pStyle w:val="ConsPlusNormal"/>
              <w:jc w:val="center"/>
            </w:pPr>
            <w:r>
              <w:t>7000</w:t>
            </w:r>
          </w:p>
        </w:tc>
        <w:tc>
          <w:tcPr>
            <w:tcW w:w="1388" w:type="dxa"/>
            <w:tcBorders>
              <w:top w:val="nil"/>
              <w:left w:val="nil"/>
              <w:bottom w:val="nil"/>
              <w:right w:val="nil"/>
            </w:tcBorders>
          </w:tcPr>
          <w:p w:rsidR="005B660B" w:rsidRDefault="005B660B">
            <w:pPr>
              <w:pStyle w:val="ConsPlusNormal"/>
              <w:jc w:val="center"/>
            </w:pPr>
            <w:r>
              <w:t>7000</w:t>
            </w:r>
          </w:p>
        </w:tc>
        <w:tc>
          <w:tcPr>
            <w:tcW w:w="1388" w:type="dxa"/>
            <w:tcBorders>
              <w:top w:val="nil"/>
              <w:left w:val="nil"/>
              <w:bottom w:val="nil"/>
              <w:right w:val="nil"/>
            </w:tcBorders>
          </w:tcPr>
          <w:p w:rsidR="005B660B" w:rsidRDefault="005B660B">
            <w:pPr>
              <w:pStyle w:val="ConsPlusNormal"/>
              <w:jc w:val="center"/>
            </w:pPr>
            <w:r>
              <w:t>7000</w:t>
            </w:r>
          </w:p>
        </w:tc>
        <w:tc>
          <w:tcPr>
            <w:tcW w:w="1396" w:type="dxa"/>
            <w:tcBorders>
              <w:top w:val="nil"/>
              <w:left w:val="nil"/>
              <w:bottom w:val="nil"/>
              <w:right w:val="nil"/>
            </w:tcBorders>
          </w:tcPr>
          <w:p w:rsidR="005B660B" w:rsidRDefault="005B660B">
            <w:pPr>
              <w:pStyle w:val="ConsPlusNormal"/>
              <w:jc w:val="center"/>
            </w:pPr>
            <w:r>
              <w:t>7000</w:t>
            </w:r>
          </w:p>
        </w:tc>
      </w:tr>
      <w:tr w:rsidR="005B660B">
        <w:tblPrEx>
          <w:tblBorders>
            <w:insideH w:val="none" w:sz="0" w:space="0" w:color="auto"/>
            <w:insideV w:val="none" w:sz="0" w:space="0" w:color="auto"/>
          </w:tblBorders>
        </w:tblPrEx>
        <w:tc>
          <w:tcPr>
            <w:tcW w:w="2211" w:type="dxa"/>
            <w:vMerge w:val="restart"/>
            <w:tcBorders>
              <w:top w:val="nil"/>
              <w:left w:val="nil"/>
              <w:bottom w:val="nil"/>
              <w:right w:val="nil"/>
            </w:tcBorders>
          </w:tcPr>
          <w:p w:rsidR="005B660B" w:rsidRDefault="005B660B">
            <w:pPr>
              <w:pStyle w:val="ConsPlusNormal"/>
            </w:pPr>
            <w:bookmarkStart w:id="64" w:name="P4750"/>
            <w:bookmarkEnd w:id="64"/>
            <w:r>
              <w:t>Основное мероприятие 2.2</w:t>
            </w:r>
          </w:p>
          <w:p w:rsidR="005B660B" w:rsidRDefault="005B660B">
            <w:pPr>
              <w:pStyle w:val="ConsPlusNormal"/>
            </w:pPr>
            <w:r>
              <w:t>"Предоставление государственных гарантий инвалидам"</w:t>
            </w:r>
          </w:p>
        </w:tc>
        <w:tc>
          <w:tcPr>
            <w:tcW w:w="2154" w:type="dxa"/>
            <w:tcBorders>
              <w:top w:val="nil"/>
              <w:left w:val="nil"/>
              <w:bottom w:val="nil"/>
              <w:right w:val="nil"/>
            </w:tcBorders>
          </w:tcPr>
          <w:p w:rsidR="005B660B" w:rsidRDefault="005B660B">
            <w:pPr>
              <w:pStyle w:val="ConsPlusNormal"/>
            </w:pPr>
            <w:r>
              <w:t>всего</w:t>
            </w:r>
          </w:p>
          <w:p w:rsidR="005B660B" w:rsidRDefault="005B660B">
            <w:pPr>
              <w:pStyle w:val="ConsPlusNormal"/>
            </w:pPr>
            <w:r>
              <w:t>в том числе:</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23770412,29</w:t>
            </w:r>
          </w:p>
        </w:tc>
        <w:tc>
          <w:tcPr>
            <w:tcW w:w="1388" w:type="dxa"/>
            <w:tcBorders>
              <w:top w:val="nil"/>
              <w:left w:val="nil"/>
              <w:bottom w:val="nil"/>
              <w:right w:val="nil"/>
            </w:tcBorders>
          </w:tcPr>
          <w:p w:rsidR="005B660B" w:rsidRDefault="005B660B">
            <w:pPr>
              <w:pStyle w:val="ConsPlusNormal"/>
              <w:jc w:val="center"/>
            </w:pPr>
            <w:r>
              <w:t>18931759,1</w:t>
            </w:r>
          </w:p>
        </w:tc>
        <w:tc>
          <w:tcPr>
            <w:tcW w:w="1388" w:type="dxa"/>
            <w:tcBorders>
              <w:top w:val="nil"/>
              <w:left w:val="nil"/>
              <w:bottom w:val="nil"/>
              <w:right w:val="nil"/>
            </w:tcBorders>
          </w:tcPr>
          <w:p w:rsidR="005B660B" w:rsidRDefault="005B660B">
            <w:pPr>
              <w:pStyle w:val="ConsPlusNormal"/>
              <w:jc w:val="center"/>
            </w:pPr>
            <w:r>
              <w:t>21574399,9</w:t>
            </w:r>
          </w:p>
        </w:tc>
        <w:tc>
          <w:tcPr>
            <w:tcW w:w="1388" w:type="dxa"/>
            <w:tcBorders>
              <w:top w:val="nil"/>
              <w:left w:val="nil"/>
              <w:bottom w:val="nil"/>
              <w:right w:val="nil"/>
            </w:tcBorders>
          </w:tcPr>
          <w:p w:rsidR="005B660B" w:rsidRDefault="005B660B">
            <w:pPr>
              <w:pStyle w:val="ConsPlusNormal"/>
              <w:jc w:val="center"/>
            </w:pPr>
            <w:r>
              <w:t>15987438,7</w:t>
            </w:r>
          </w:p>
        </w:tc>
        <w:tc>
          <w:tcPr>
            <w:tcW w:w="1388" w:type="dxa"/>
            <w:tcBorders>
              <w:top w:val="nil"/>
              <w:left w:val="nil"/>
              <w:bottom w:val="nil"/>
              <w:right w:val="nil"/>
            </w:tcBorders>
          </w:tcPr>
          <w:p w:rsidR="005B660B" w:rsidRDefault="005B660B">
            <w:pPr>
              <w:pStyle w:val="ConsPlusNormal"/>
              <w:jc w:val="center"/>
            </w:pPr>
            <w:r>
              <w:t>20687216,4</w:t>
            </w:r>
          </w:p>
        </w:tc>
        <w:tc>
          <w:tcPr>
            <w:tcW w:w="1388" w:type="dxa"/>
            <w:tcBorders>
              <w:top w:val="nil"/>
              <w:left w:val="nil"/>
              <w:bottom w:val="nil"/>
              <w:right w:val="nil"/>
            </w:tcBorders>
          </w:tcPr>
          <w:p w:rsidR="005B660B" w:rsidRDefault="005B660B">
            <w:pPr>
              <w:pStyle w:val="ConsPlusNormal"/>
              <w:jc w:val="center"/>
            </w:pPr>
            <w:r>
              <w:t>30414941,8</w:t>
            </w:r>
          </w:p>
        </w:tc>
        <w:tc>
          <w:tcPr>
            <w:tcW w:w="1388" w:type="dxa"/>
            <w:tcBorders>
              <w:top w:val="nil"/>
              <w:left w:val="nil"/>
              <w:bottom w:val="nil"/>
              <w:right w:val="nil"/>
            </w:tcBorders>
          </w:tcPr>
          <w:p w:rsidR="005B660B" w:rsidRDefault="005B660B">
            <w:pPr>
              <w:pStyle w:val="ConsPlusNormal"/>
              <w:jc w:val="center"/>
            </w:pPr>
            <w:r>
              <w:t>30551541,8</w:t>
            </w:r>
          </w:p>
        </w:tc>
        <w:tc>
          <w:tcPr>
            <w:tcW w:w="1388" w:type="dxa"/>
            <w:tcBorders>
              <w:top w:val="nil"/>
              <w:left w:val="nil"/>
              <w:bottom w:val="nil"/>
              <w:right w:val="nil"/>
            </w:tcBorders>
          </w:tcPr>
          <w:p w:rsidR="005B660B" w:rsidRDefault="005B660B">
            <w:pPr>
              <w:pStyle w:val="ConsPlusNormal"/>
              <w:jc w:val="center"/>
            </w:pPr>
            <w:r>
              <w:t>30569441,8</w:t>
            </w:r>
          </w:p>
        </w:tc>
        <w:tc>
          <w:tcPr>
            <w:tcW w:w="1388" w:type="dxa"/>
            <w:tcBorders>
              <w:top w:val="nil"/>
              <w:left w:val="nil"/>
              <w:bottom w:val="nil"/>
              <w:right w:val="nil"/>
            </w:tcBorders>
          </w:tcPr>
          <w:p w:rsidR="005B660B" w:rsidRDefault="005B660B">
            <w:pPr>
              <w:pStyle w:val="ConsPlusNormal"/>
              <w:jc w:val="center"/>
            </w:pPr>
            <w:r>
              <w:t>30570441,8</w:t>
            </w:r>
          </w:p>
        </w:tc>
        <w:tc>
          <w:tcPr>
            <w:tcW w:w="1396" w:type="dxa"/>
            <w:tcBorders>
              <w:top w:val="nil"/>
              <w:left w:val="nil"/>
              <w:bottom w:val="nil"/>
              <w:right w:val="nil"/>
            </w:tcBorders>
          </w:tcPr>
          <w:p w:rsidR="005B660B" w:rsidRDefault="005B660B">
            <w:pPr>
              <w:pStyle w:val="ConsPlusNormal"/>
              <w:jc w:val="center"/>
            </w:pPr>
            <w:r>
              <w:t>30570441,8</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федеральный бюджет</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23770412,29</w:t>
            </w:r>
          </w:p>
        </w:tc>
        <w:tc>
          <w:tcPr>
            <w:tcW w:w="1388" w:type="dxa"/>
            <w:tcBorders>
              <w:top w:val="nil"/>
              <w:left w:val="nil"/>
              <w:bottom w:val="nil"/>
              <w:right w:val="nil"/>
            </w:tcBorders>
          </w:tcPr>
          <w:p w:rsidR="005B660B" w:rsidRDefault="005B660B">
            <w:pPr>
              <w:pStyle w:val="ConsPlusNormal"/>
              <w:jc w:val="center"/>
            </w:pPr>
            <w:r>
              <w:t>18931759,1</w:t>
            </w:r>
          </w:p>
        </w:tc>
        <w:tc>
          <w:tcPr>
            <w:tcW w:w="1388" w:type="dxa"/>
            <w:tcBorders>
              <w:top w:val="nil"/>
              <w:left w:val="nil"/>
              <w:bottom w:val="nil"/>
              <w:right w:val="nil"/>
            </w:tcBorders>
          </w:tcPr>
          <w:p w:rsidR="005B660B" w:rsidRDefault="005B660B">
            <w:pPr>
              <w:pStyle w:val="ConsPlusNormal"/>
              <w:jc w:val="center"/>
            </w:pPr>
            <w:r>
              <w:t>21574399,9</w:t>
            </w:r>
          </w:p>
        </w:tc>
        <w:tc>
          <w:tcPr>
            <w:tcW w:w="1388" w:type="dxa"/>
            <w:tcBorders>
              <w:top w:val="nil"/>
              <w:left w:val="nil"/>
              <w:bottom w:val="nil"/>
              <w:right w:val="nil"/>
            </w:tcBorders>
          </w:tcPr>
          <w:p w:rsidR="005B660B" w:rsidRDefault="005B660B">
            <w:pPr>
              <w:pStyle w:val="ConsPlusNormal"/>
              <w:jc w:val="center"/>
            </w:pPr>
            <w:r>
              <w:t>15987438,7</w:t>
            </w:r>
          </w:p>
        </w:tc>
        <w:tc>
          <w:tcPr>
            <w:tcW w:w="1388" w:type="dxa"/>
            <w:tcBorders>
              <w:top w:val="nil"/>
              <w:left w:val="nil"/>
              <w:bottom w:val="nil"/>
              <w:right w:val="nil"/>
            </w:tcBorders>
          </w:tcPr>
          <w:p w:rsidR="005B660B" w:rsidRDefault="005B660B">
            <w:pPr>
              <w:pStyle w:val="ConsPlusNormal"/>
              <w:jc w:val="center"/>
            </w:pPr>
            <w:r>
              <w:t>20687216,4</w:t>
            </w:r>
          </w:p>
        </w:tc>
        <w:tc>
          <w:tcPr>
            <w:tcW w:w="1388" w:type="dxa"/>
            <w:tcBorders>
              <w:top w:val="nil"/>
              <w:left w:val="nil"/>
              <w:bottom w:val="nil"/>
              <w:right w:val="nil"/>
            </w:tcBorders>
          </w:tcPr>
          <w:p w:rsidR="005B660B" w:rsidRDefault="005B660B">
            <w:pPr>
              <w:pStyle w:val="ConsPlusNormal"/>
              <w:jc w:val="center"/>
            </w:pPr>
            <w:r>
              <w:t>30414941,8</w:t>
            </w:r>
          </w:p>
        </w:tc>
        <w:tc>
          <w:tcPr>
            <w:tcW w:w="1388" w:type="dxa"/>
            <w:tcBorders>
              <w:top w:val="nil"/>
              <w:left w:val="nil"/>
              <w:bottom w:val="nil"/>
              <w:right w:val="nil"/>
            </w:tcBorders>
          </w:tcPr>
          <w:p w:rsidR="005B660B" w:rsidRDefault="005B660B">
            <w:pPr>
              <w:pStyle w:val="ConsPlusNormal"/>
              <w:jc w:val="center"/>
            </w:pPr>
            <w:r>
              <w:t>30551541,8</w:t>
            </w:r>
          </w:p>
        </w:tc>
        <w:tc>
          <w:tcPr>
            <w:tcW w:w="1388" w:type="dxa"/>
            <w:tcBorders>
              <w:top w:val="nil"/>
              <w:left w:val="nil"/>
              <w:bottom w:val="nil"/>
              <w:right w:val="nil"/>
            </w:tcBorders>
          </w:tcPr>
          <w:p w:rsidR="005B660B" w:rsidRDefault="005B660B">
            <w:pPr>
              <w:pStyle w:val="ConsPlusNormal"/>
              <w:jc w:val="center"/>
            </w:pPr>
            <w:r>
              <w:t>30569441,8</w:t>
            </w:r>
          </w:p>
        </w:tc>
        <w:tc>
          <w:tcPr>
            <w:tcW w:w="1388" w:type="dxa"/>
            <w:tcBorders>
              <w:top w:val="nil"/>
              <w:left w:val="nil"/>
              <w:bottom w:val="nil"/>
              <w:right w:val="nil"/>
            </w:tcBorders>
          </w:tcPr>
          <w:p w:rsidR="005B660B" w:rsidRDefault="005B660B">
            <w:pPr>
              <w:pStyle w:val="ConsPlusNormal"/>
              <w:jc w:val="center"/>
            </w:pPr>
            <w:r>
              <w:t>30570441,8</w:t>
            </w:r>
          </w:p>
        </w:tc>
        <w:tc>
          <w:tcPr>
            <w:tcW w:w="1396" w:type="dxa"/>
            <w:tcBorders>
              <w:top w:val="nil"/>
              <w:left w:val="nil"/>
              <w:bottom w:val="nil"/>
              <w:right w:val="nil"/>
            </w:tcBorders>
          </w:tcPr>
          <w:p w:rsidR="005B660B" w:rsidRDefault="005B660B">
            <w:pPr>
              <w:pStyle w:val="ConsPlusNormal"/>
              <w:jc w:val="center"/>
            </w:pPr>
            <w:r>
              <w:t>30570441,8</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val="restart"/>
            <w:tcBorders>
              <w:top w:val="nil"/>
              <w:left w:val="nil"/>
              <w:bottom w:val="nil"/>
              <w:right w:val="nil"/>
            </w:tcBorders>
          </w:tcPr>
          <w:p w:rsidR="005B660B" w:rsidRDefault="005B660B">
            <w:pPr>
              <w:pStyle w:val="ConsPlusNormal"/>
            </w:pPr>
            <w:r>
              <w:t>Минобрнауки России</w:t>
            </w:r>
          </w:p>
        </w:tc>
        <w:tc>
          <w:tcPr>
            <w:tcW w:w="794" w:type="dxa"/>
            <w:tcBorders>
              <w:top w:val="nil"/>
              <w:left w:val="nil"/>
              <w:bottom w:val="nil"/>
              <w:right w:val="nil"/>
            </w:tcBorders>
          </w:tcPr>
          <w:p w:rsidR="005B660B" w:rsidRDefault="005B660B">
            <w:pPr>
              <w:pStyle w:val="ConsPlusNormal"/>
              <w:jc w:val="center"/>
            </w:pPr>
            <w:r>
              <w:t>074</w:t>
            </w:r>
          </w:p>
        </w:tc>
        <w:tc>
          <w:tcPr>
            <w:tcW w:w="794" w:type="dxa"/>
            <w:tcBorders>
              <w:top w:val="nil"/>
              <w:left w:val="nil"/>
              <w:bottom w:val="nil"/>
              <w:right w:val="nil"/>
            </w:tcBorders>
          </w:tcPr>
          <w:p w:rsidR="005B660B" w:rsidRDefault="005B660B">
            <w:pPr>
              <w:pStyle w:val="ConsPlusNormal"/>
              <w:jc w:val="center"/>
            </w:pPr>
            <w:r>
              <w:t>0704</w:t>
            </w:r>
          </w:p>
        </w:tc>
        <w:tc>
          <w:tcPr>
            <w:tcW w:w="1644" w:type="dxa"/>
            <w:tcBorders>
              <w:top w:val="nil"/>
              <w:left w:val="nil"/>
              <w:bottom w:val="nil"/>
              <w:right w:val="nil"/>
            </w:tcBorders>
          </w:tcPr>
          <w:p w:rsidR="005B660B" w:rsidRDefault="005B660B">
            <w:pPr>
              <w:pStyle w:val="ConsPlusNormal"/>
              <w:jc w:val="center"/>
            </w:pPr>
            <w:r>
              <w:t>0420200000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340000</w:t>
            </w:r>
          </w:p>
        </w:tc>
        <w:tc>
          <w:tcPr>
            <w:tcW w:w="1388" w:type="dxa"/>
            <w:tcBorders>
              <w:top w:val="nil"/>
              <w:left w:val="nil"/>
              <w:bottom w:val="nil"/>
              <w:right w:val="nil"/>
            </w:tcBorders>
          </w:tcPr>
          <w:p w:rsidR="005B660B" w:rsidRDefault="005B660B">
            <w:pPr>
              <w:pStyle w:val="ConsPlusNormal"/>
              <w:jc w:val="center"/>
            </w:pPr>
            <w:r>
              <w:t>440000</w:t>
            </w:r>
          </w:p>
        </w:tc>
        <w:tc>
          <w:tcPr>
            <w:tcW w:w="1388" w:type="dxa"/>
            <w:tcBorders>
              <w:top w:val="nil"/>
              <w:left w:val="nil"/>
              <w:bottom w:val="nil"/>
              <w:right w:val="nil"/>
            </w:tcBorders>
          </w:tcPr>
          <w:p w:rsidR="005B660B" w:rsidRDefault="005B660B">
            <w:pPr>
              <w:pStyle w:val="ConsPlusNormal"/>
              <w:jc w:val="center"/>
            </w:pPr>
            <w:r>
              <w:t>440000</w:t>
            </w:r>
          </w:p>
        </w:tc>
        <w:tc>
          <w:tcPr>
            <w:tcW w:w="1388" w:type="dxa"/>
            <w:tcBorders>
              <w:top w:val="nil"/>
              <w:left w:val="nil"/>
              <w:bottom w:val="nil"/>
              <w:right w:val="nil"/>
            </w:tcBorders>
          </w:tcPr>
          <w:p w:rsidR="005B660B" w:rsidRDefault="005B660B">
            <w:pPr>
              <w:pStyle w:val="ConsPlusNormal"/>
              <w:jc w:val="center"/>
            </w:pPr>
            <w:r>
              <w:t>440000</w:t>
            </w:r>
          </w:p>
        </w:tc>
        <w:tc>
          <w:tcPr>
            <w:tcW w:w="1396" w:type="dxa"/>
            <w:tcBorders>
              <w:top w:val="nil"/>
              <w:left w:val="nil"/>
              <w:bottom w:val="nil"/>
              <w:right w:val="nil"/>
            </w:tcBorders>
          </w:tcPr>
          <w:p w:rsidR="005B660B" w:rsidRDefault="005B660B">
            <w:pPr>
              <w:pStyle w:val="ConsPlusNormal"/>
              <w:jc w:val="center"/>
            </w:pPr>
            <w:r>
              <w:t>440000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074</w:t>
            </w:r>
          </w:p>
        </w:tc>
        <w:tc>
          <w:tcPr>
            <w:tcW w:w="794" w:type="dxa"/>
            <w:tcBorders>
              <w:top w:val="nil"/>
              <w:left w:val="nil"/>
              <w:bottom w:val="nil"/>
              <w:right w:val="nil"/>
            </w:tcBorders>
          </w:tcPr>
          <w:p w:rsidR="005B660B" w:rsidRDefault="005B660B">
            <w:pPr>
              <w:pStyle w:val="ConsPlusNormal"/>
              <w:jc w:val="center"/>
            </w:pPr>
            <w:r>
              <w:t>0706</w:t>
            </w:r>
          </w:p>
        </w:tc>
        <w:tc>
          <w:tcPr>
            <w:tcW w:w="1644" w:type="dxa"/>
            <w:tcBorders>
              <w:top w:val="nil"/>
              <w:left w:val="nil"/>
              <w:bottom w:val="nil"/>
              <w:right w:val="nil"/>
            </w:tcBorders>
          </w:tcPr>
          <w:p w:rsidR="005B660B" w:rsidRDefault="005B660B">
            <w:pPr>
              <w:pStyle w:val="ConsPlusNormal"/>
              <w:jc w:val="center"/>
            </w:pPr>
            <w:r>
              <w:t>0420200000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44000</w:t>
            </w:r>
          </w:p>
        </w:tc>
        <w:tc>
          <w:tcPr>
            <w:tcW w:w="1388" w:type="dxa"/>
            <w:tcBorders>
              <w:top w:val="nil"/>
              <w:left w:val="nil"/>
              <w:bottom w:val="nil"/>
              <w:right w:val="nil"/>
            </w:tcBorders>
          </w:tcPr>
          <w:p w:rsidR="005B660B" w:rsidRDefault="005B660B">
            <w:pPr>
              <w:pStyle w:val="ConsPlusNormal"/>
              <w:jc w:val="center"/>
            </w:pPr>
            <w:r>
              <w:t>80600</w:t>
            </w:r>
          </w:p>
        </w:tc>
        <w:tc>
          <w:tcPr>
            <w:tcW w:w="1388" w:type="dxa"/>
            <w:tcBorders>
              <w:top w:val="nil"/>
              <w:left w:val="nil"/>
              <w:bottom w:val="nil"/>
              <w:right w:val="nil"/>
            </w:tcBorders>
          </w:tcPr>
          <w:p w:rsidR="005B660B" w:rsidRDefault="005B660B">
            <w:pPr>
              <w:pStyle w:val="ConsPlusNormal"/>
              <w:jc w:val="center"/>
            </w:pPr>
            <w:r>
              <w:t>98500</w:t>
            </w:r>
          </w:p>
        </w:tc>
        <w:tc>
          <w:tcPr>
            <w:tcW w:w="1388" w:type="dxa"/>
            <w:tcBorders>
              <w:top w:val="nil"/>
              <w:left w:val="nil"/>
              <w:bottom w:val="nil"/>
              <w:right w:val="nil"/>
            </w:tcBorders>
          </w:tcPr>
          <w:p w:rsidR="005B660B" w:rsidRDefault="005B660B">
            <w:pPr>
              <w:pStyle w:val="ConsPlusNormal"/>
              <w:jc w:val="center"/>
            </w:pPr>
            <w:r>
              <w:t>99500</w:t>
            </w:r>
          </w:p>
        </w:tc>
        <w:tc>
          <w:tcPr>
            <w:tcW w:w="1396" w:type="dxa"/>
            <w:tcBorders>
              <w:top w:val="nil"/>
              <w:left w:val="nil"/>
              <w:bottom w:val="nil"/>
              <w:right w:val="nil"/>
            </w:tcBorders>
          </w:tcPr>
          <w:p w:rsidR="005B660B" w:rsidRDefault="005B660B">
            <w:pPr>
              <w:pStyle w:val="ConsPlusNormal"/>
              <w:jc w:val="center"/>
            </w:pPr>
            <w:r>
              <w:t>99500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val="restart"/>
            <w:tcBorders>
              <w:top w:val="nil"/>
              <w:left w:val="nil"/>
              <w:bottom w:val="nil"/>
              <w:right w:val="nil"/>
            </w:tcBorders>
          </w:tcPr>
          <w:p w:rsidR="005B660B" w:rsidRDefault="005B660B">
            <w:pPr>
              <w:pStyle w:val="ConsPlusNormal"/>
            </w:pPr>
            <w:r>
              <w:t>Минфин России</w:t>
            </w:r>
          </w:p>
        </w:tc>
        <w:tc>
          <w:tcPr>
            <w:tcW w:w="794" w:type="dxa"/>
            <w:tcBorders>
              <w:top w:val="nil"/>
              <w:left w:val="nil"/>
              <w:bottom w:val="nil"/>
              <w:right w:val="nil"/>
            </w:tcBorders>
          </w:tcPr>
          <w:p w:rsidR="005B660B" w:rsidRDefault="005B660B">
            <w:pPr>
              <w:pStyle w:val="ConsPlusNormal"/>
              <w:jc w:val="center"/>
            </w:pPr>
            <w:r>
              <w:t>092</w:t>
            </w:r>
          </w:p>
        </w:tc>
        <w:tc>
          <w:tcPr>
            <w:tcW w:w="794" w:type="dxa"/>
            <w:tcBorders>
              <w:top w:val="nil"/>
              <w:left w:val="nil"/>
              <w:bottom w:val="nil"/>
              <w:right w:val="nil"/>
            </w:tcBorders>
          </w:tcPr>
          <w:p w:rsidR="005B660B" w:rsidRDefault="005B660B">
            <w:pPr>
              <w:pStyle w:val="ConsPlusNormal"/>
              <w:jc w:val="center"/>
            </w:pPr>
            <w:r>
              <w:t>1003</w:t>
            </w:r>
          </w:p>
        </w:tc>
        <w:tc>
          <w:tcPr>
            <w:tcW w:w="1644" w:type="dxa"/>
            <w:tcBorders>
              <w:top w:val="nil"/>
              <w:left w:val="nil"/>
              <w:bottom w:val="nil"/>
              <w:right w:val="nil"/>
            </w:tcBorders>
          </w:tcPr>
          <w:p w:rsidR="005B660B" w:rsidRDefault="005B660B">
            <w:pPr>
              <w:pStyle w:val="ConsPlusNormal"/>
              <w:jc w:val="center"/>
            </w:pPr>
            <w:r>
              <w:t>0423957</w:t>
            </w:r>
          </w:p>
        </w:tc>
        <w:tc>
          <w:tcPr>
            <w:tcW w:w="850" w:type="dxa"/>
            <w:tcBorders>
              <w:top w:val="nil"/>
              <w:left w:val="nil"/>
              <w:bottom w:val="nil"/>
              <w:right w:val="nil"/>
            </w:tcBorders>
          </w:tcPr>
          <w:p w:rsidR="005B660B" w:rsidRDefault="005B660B">
            <w:pPr>
              <w:pStyle w:val="ConsPlusNormal"/>
              <w:jc w:val="center"/>
            </w:pPr>
            <w:r>
              <w:t>500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8999525,8</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092</w:t>
            </w:r>
          </w:p>
        </w:tc>
        <w:tc>
          <w:tcPr>
            <w:tcW w:w="794" w:type="dxa"/>
            <w:tcBorders>
              <w:top w:val="nil"/>
              <w:left w:val="nil"/>
              <w:bottom w:val="nil"/>
              <w:right w:val="nil"/>
            </w:tcBorders>
          </w:tcPr>
          <w:p w:rsidR="005B660B" w:rsidRDefault="005B660B">
            <w:pPr>
              <w:pStyle w:val="ConsPlusNormal"/>
              <w:jc w:val="center"/>
            </w:pPr>
            <w:r>
              <w:t>1003</w:t>
            </w:r>
          </w:p>
        </w:tc>
        <w:tc>
          <w:tcPr>
            <w:tcW w:w="1644" w:type="dxa"/>
            <w:tcBorders>
              <w:top w:val="nil"/>
              <w:left w:val="nil"/>
              <w:bottom w:val="nil"/>
              <w:right w:val="nil"/>
            </w:tcBorders>
          </w:tcPr>
          <w:p w:rsidR="005B660B" w:rsidRDefault="005B660B">
            <w:pPr>
              <w:pStyle w:val="ConsPlusNormal"/>
              <w:jc w:val="center"/>
            </w:pPr>
            <w:r>
              <w:t>5050201</w:t>
            </w:r>
          </w:p>
        </w:tc>
        <w:tc>
          <w:tcPr>
            <w:tcW w:w="850" w:type="dxa"/>
            <w:tcBorders>
              <w:top w:val="nil"/>
              <w:left w:val="nil"/>
              <w:bottom w:val="nil"/>
              <w:right w:val="nil"/>
            </w:tcBorders>
          </w:tcPr>
          <w:p w:rsidR="005B660B" w:rsidRDefault="005B660B">
            <w:pPr>
              <w:pStyle w:val="ConsPlusNormal"/>
              <w:jc w:val="center"/>
            </w:pPr>
            <w:r>
              <w:t>500</w:t>
            </w:r>
          </w:p>
        </w:tc>
        <w:tc>
          <w:tcPr>
            <w:tcW w:w="1587" w:type="dxa"/>
            <w:tcBorders>
              <w:top w:val="nil"/>
              <w:left w:val="nil"/>
              <w:bottom w:val="nil"/>
              <w:right w:val="nil"/>
            </w:tcBorders>
          </w:tcPr>
          <w:p w:rsidR="005B660B" w:rsidRDefault="005B660B">
            <w:pPr>
              <w:pStyle w:val="ConsPlusNormal"/>
              <w:jc w:val="center"/>
            </w:pPr>
            <w:r>
              <w:t>13069902,29</w:t>
            </w:r>
          </w:p>
        </w:tc>
        <w:tc>
          <w:tcPr>
            <w:tcW w:w="1388" w:type="dxa"/>
            <w:tcBorders>
              <w:top w:val="nil"/>
              <w:left w:val="nil"/>
              <w:bottom w:val="nil"/>
              <w:right w:val="nil"/>
            </w:tcBorders>
          </w:tcPr>
          <w:p w:rsidR="005B660B" w:rsidRDefault="005B660B">
            <w:pPr>
              <w:pStyle w:val="ConsPlusNormal"/>
              <w:jc w:val="center"/>
            </w:pPr>
            <w:r>
              <w:t>8999525,80</w:t>
            </w:r>
          </w:p>
        </w:tc>
        <w:tc>
          <w:tcPr>
            <w:tcW w:w="1388" w:type="dxa"/>
            <w:tcBorders>
              <w:top w:val="nil"/>
              <w:left w:val="nil"/>
              <w:bottom w:val="nil"/>
              <w:right w:val="nil"/>
            </w:tcBorders>
          </w:tcPr>
          <w:p w:rsidR="005B660B" w:rsidRDefault="005B660B">
            <w:pPr>
              <w:pStyle w:val="ConsPlusNormal"/>
              <w:jc w:val="center"/>
            </w:pPr>
            <w:r>
              <w:t>13732895,2</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val="restart"/>
            <w:tcBorders>
              <w:top w:val="nil"/>
              <w:left w:val="nil"/>
              <w:bottom w:val="nil"/>
              <w:right w:val="nil"/>
            </w:tcBorders>
          </w:tcPr>
          <w:p w:rsidR="005B660B" w:rsidRDefault="005B660B">
            <w:pPr>
              <w:pStyle w:val="ConsPlusNormal"/>
            </w:pPr>
            <w:r>
              <w:t>Минтруд России</w:t>
            </w:r>
          </w:p>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0420265030</w:t>
            </w:r>
          </w:p>
        </w:tc>
        <w:tc>
          <w:tcPr>
            <w:tcW w:w="850" w:type="dxa"/>
            <w:tcBorders>
              <w:top w:val="nil"/>
              <w:left w:val="nil"/>
              <w:bottom w:val="nil"/>
              <w:right w:val="nil"/>
            </w:tcBorders>
          </w:tcPr>
          <w:p w:rsidR="005B660B" w:rsidRDefault="005B660B">
            <w:pPr>
              <w:pStyle w:val="ConsPlusNormal"/>
              <w:jc w:val="center"/>
            </w:pPr>
            <w:r>
              <w:t>800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153000</w:t>
            </w:r>
          </w:p>
        </w:tc>
        <w:tc>
          <w:tcPr>
            <w:tcW w:w="1388" w:type="dxa"/>
            <w:tcBorders>
              <w:top w:val="nil"/>
              <w:left w:val="nil"/>
              <w:bottom w:val="nil"/>
              <w:right w:val="nil"/>
            </w:tcBorders>
          </w:tcPr>
          <w:p w:rsidR="005B660B" w:rsidRDefault="005B660B">
            <w:pPr>
              <w:pStyle w:val="ConsPlusNormal"/>
              <w:jc w:val="center"/>
            </w:pPr>
            <w:r>
              <w:t>153000</w:t>
            </w:r>
          </w:p>
        </w:tc>
        <w:tc>
          <w:tcPr>
            <w:tcW w:w="1388" w:type="dxa"/>
            <w:tcBorders>
              <w:top w:val="nil"/>
              <w:left w:val="nil"/>
              <w:bottom w:val="nil"/>
              <w:right w:val="nil"/>
            </w:tcBorders>
          </w:tcPr>
          <w:p w:rsidR="005B660B" w:rsidRDefault="005B660B">
            <w:pPr>
              <w:pStyle w:val="ConsPlusNormal"/>
              <w:jc w:val="center"/>
            </w:pPr>
            <w:r>
              <w:t>153000</w:t>
            </w:r>
          </w:p>
        </w:tc>
        <w:tc>
          <w:tcPr>
            <w:tcW w:w="1388" w:type="dxa"/>
            <w:tcBorders>
              <w:top w:val="nil"/>
              <w:left w:val="nil"/>
              <w:bottom w:val="nil"/>
              <w:right w:val="nil"/>
            </w:tcBorders>
          </w:tcPr>
          <w:p w:rsidR="005B660B" w:rsidRDefault="005B660B">
            <w:pPr>
              <w:pStyle w:val="ConsPlusNormal"/>
              <w:jc w:val="center"/>
            </w:pPr>
            <w:r>
              <w:t>153000</w:t>
            </w:r>
          </w:p>
        </w:tc>
        <w:tc>
          <w:tcPr>
            <w:tcW w:w="1396" w:type="dxa"/>
            <w:tcBorders>
              <w:top w:val="nil"/>
              <w:left w:val="nil"/>
              <w:bottom w:val="nil"/>
              <w:right w:val="nil"/>
            </w:tcBorders>
          </w:tcPr>
          <w:p w:rsidR="005B660B" w:rsidRDefault="005B660B">
            <w:pPr>
              <w:pStyle w:val="ConsPlusNormal"/>
              <w:jc w:val="center"/>
            </w:pPr>
            <w:r>
              <w:t>153000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0426503</w:t>
            </w:r>
          </w:p>
        </w:tc>
        <w:tc>
          <w:tcPr>
            <w:tcW w:w="850" w:type="dxa"/>
            <w:tcBorders>
              <w:top w:val="nil"/>
              <w:left w:val="nil"/>
              <w:bottom w:val="nil"/>
              <w:right w:val="nil"/>
            </w:tcBorders>
          </w:tcPr>
          <w:p w:rsidR="005B660B" w:rsidRDefault="005B660B">
            <w:pPr>
              <w:pStyle w:val="ConsPlusNormal"/>
              <w:jc w:val="center"/>
            </w:pPr>
            <w:r>
              <w:t>800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170000</w:t>
            </w:r>
          </w:p>
        </w:tc>
        <w:tc>
          <w:tcPr>
            <w:tcW w:w="1388" w:type="dxa"/>
            <w:tcBorders>
              <w:top w:val="nil"/>
              <w:left w:val="nil"/>
              <w:bottom w:val="nil"/>
              <w:right w:val="nil"/>
            </w:tcBorders>
          </w:tcPr>
          <w:p w:rsidR="005B660B" w:rsidRDefault="005B660B">
            <w:pPr>
              <w:pStyle w:val="ConsPlusNormal"/>
              <w:jc w:val="center"/>
            </w:pPr>
            <w:r>
              <w:t>153000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5140200</w:t>
            </w:r>
          </w:p>
        </w:tc>
        <w:tc>
          <w:tcPr>
            <w:tcW w:w="850" w:type="dxa"/>
            <w:tcBorders>
              <w:top w:val="nil"/>
              <w:left w:val="nil"/>
              <w:bottom w:val="nil"/>
              <w:right w:val="nil"/>
            </w:tcBorders>
          </w:tcPr>
          <w:p w:rsidR="005B660B" w:rsidRDefault="005B660B">
            <w:pPr>
              <w:pStyle w:val="ConsPlusNormal"/>
              <w:jc w:val="center"/>
            </w:pPr>
            <w:r>
              <w:t>800</w:t>
            </w:r>
          </w:p>
        </w:tc>
        <w:tc>
          <w:tcPr>
            <w:tcW w:w="1587" w:type="dxa"/>
            <w:tcBorders>
              <w:top w:val="nil"/>
              <w:left w:val="nil"/>
              <w:bottom w:val="nil"/>
              <w:right w:val="nil"/>
            </w:tcBorders>
          </w:tcPr>
          <w:p w:rsidR="005B660B" w:rsidRDefault="005B660B">
            <w:pPr>
              <w:pStyle w:val="ConsPlusNormal"/>
              <w:jc w:val="center"/>
            </w:pPr>
            <w:r>
              <w:t>143775,4</w:t>
            </w:r>
          </w:p>
        </w:tc>
        <w:tc>
          <w:tcPr>
            <w:tcW w:w="1388" w:type="dxa"/>
            <w:tcBorders>
              <w:top w:val="nil"/>
              <w:left w:val="nil"/>
              <w:bottom w:val="nil"/>
              <w:right w:val="nil"/>
            </w:tcBorders>
          </w:tcPr>
          <w:p w:rsidR="005B660B" w:rsidRDefault="005B660B">
            <w:pPr>
              <w:pStyle w:val="ConsPlusNormal"/>
              <w:jc w:val="center"/>
            </w:pPr>
            <w:r>
              <w:t>143775,4</w:t>
            </w:r>
          </w:p>
        </w:tc>
        <w:tc>
          <w:tcPr>
            <w:tcW w:w="1388" w:type="dxa"/>
            <w:tcBorders>
              <w:top w:val="nil"/>
              <w:left w:val="nil"/>
              <w:bottom w:val="nil"/>
              <w:right w:val="nil"/>
            </w:tcBorders>
          </w:tcPr>
          <w:p w:rsidR="005B660B" w:rsidRDefault="005B660B">
            <w:pPr>
              <w:pStyle w:val="ConsPlusNormal"/>
              <w:jc w:val="center"/>
            </w:pPr>
            <w:r>
              <w:t>143775,4</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1003</w:t>
            </w:r>
          </w:p>
        </w:tc>
        <w:tc>
          <w:tcPr>
            <w:tcW w:w="1644" w:type="dxa"/>
            <w:tcBorders>
              <w:top w:val="nil"/>
              <w:left w:val="nil"/>
              <w:bottom w:val="nil"/>
              <w:right w:val="nil"/>
            </w:tcBorders>
          </w:tcPr>
          <w:p w:rsidR="005B660B" w:rsidRDefault="005B660B">
            <w:pPr>
              <w:pStyle w:val="ConsPlusNormal"/>
              <w:jc w:val="center"/>
            </w:pPr>
            <w:r>
              <w:t>0420239570</w:t>
            </w:r>
          </w:p>
        </w:tc>
        <w:tc>
          <w:tcPr>
            <w:tcW w:w="850" w:type="dxa"/>
            <w:tcBorders>
              <w:top w:val="nil"/>
              <w:left w:val="nil"/>
              <w:bottom w:val="nil"/>
              <w:right w:val="nil"/>
            </w:tcBorders>
          </w:tcPr>
          <w:p w:rsidR="005B660B" w:rsidRDefault="005B660B">
            <w:pPr>
              <w:pStyle w:val="ConsPlusNormal"/>
              <w:jc w:val="center"/>
            </w:pPr>
            <w:r>
              <w:t>500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23073532,4</w:t>
            </w:r>
          </w:p>
        </w:tc>
        <w:tc>
          <w:tcPr>
            <w:tcW w:w="1388" w:type="dxa"/>
            <w:tcBorders>
              <w:top w:val="nil"/>
              <w:left w:val="nil"/>
              <w:bottom w:val="nil"/>
              <w:right w:val="nil"/>
            </w:tcBorders>
          </w:tcPr>
          <w:p w:rsidR="005B660B" w:rsidRDefault="005B660B">
            <w:pPr>
              <w:pStyle w:val="ConsPlusNormal"/>
              <w:jc w:val="center"/>
            </w:pPr>
            <w:r>
              <w:t>23073532,4</w:t>
            </w:r>
          </w:p>
        </w:tc>
        <w:tc>
          <w:tcPr>
            <w:tcW w:w="1388" w:type="dxa"/>
            <w:tcBorders>
              <w:top w:val="nil"/>
              <w:left w:val="nil"/>
              <w:bottom w:val="nil"/>
              <w:right w:val="nil"/>
            </w:tcBorders>
          </w:tcPr>
          <w:p w:rsidR="005B660B" w:rsidRDefault="005B660B">
            <w:pPr>
              <w:pStyle w:val="ConsPlusNormal"/>
              <w:jc w:val="center"/>
            </w:pPr>
            <w:r>
              <w:t>23073532,4</w:t>
            </w:r>
          </w:p>
        </w:tc>
        <w:tc>
          <w:tcPr>
            <w:tcW w:w="1388" w:type="dxa"/>
            <w:tcBorders>
              <w:top w:val="nil"/>
              <w:left w:val="nil"/>
              <w:bottom w:val="nil"/>
              <w:right w:val="nil"/>
            </w:tcBorders>
          </w:tcPr>
          <w:p w:rsidR="005B660B" w:rsidRDefault="005B660B">
            <w:pPr>
              <w:pStyle w:val="ConsPlusNormal"/>
              <w:jc w:val="center"/>
            </w:pPr>
            <w:r>
              <w:t>23073532,4</w:t>
            </w:r>
          </w:p>
        </w:tc>
        <w:tc>
          <w:tcPr>
            <w:tcW w:w="1396" w:type="dxa"/>
            <w:tcBorders>
              <w:top w:val="nil"/>
              <w:left w:val="nil"/>
              <w:bottom w:val="nil"/>
              <w:right w:val="nil"/>
            </w:tcBorders>
          </w:tcPr>
          <w:p w:rsidR="005B660B" w:rsidRDefault="005B660B">
            <w:pPr>
              <w:pStyle w:val="ConsPlusNormal"/>
              <w:jc w:val="center"/>
            </w:pPr>
            <w:r>
              <w:t>23073532,4</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1003</w:t>
            </w:r>
          </w:p>
        </w:tc>
        <w:tc>
          <w:tcPr>
            <w:tcW w:w="1644" w:type="dxa"/>
            <w:tcBorders>
              <w:top w:val="nil"/>
              <w:left w:val="nil"/>
              <w:bottom w:val="nil"/>
              <w:right w:val="nil"/>
            </w:tcBorders>
          </w:tcPr>
          <w:p w:rsidR="005B660B" w:rsidRDefault="005B660B">
            <w:pPr>
              <w:pStyle w:val="ConsPlusNormal"/>
              <w:jc w:val="center"/>
            </w:pPr>
            <w:r>
              <w:t>0420251300</w:t>
            </w:r>
          </w:p>
        </w:tc>
        <w:tc>
          <w:tcPr>
            <w:tcW w:w="850" w:type="dxa"/>
            <w:tcBorders>
              <w:top w:val="nil"/>
              <w:left w:val="nil"/>
              <w:bottom w:val="nil"/>
              <w:right w:val="nil"/>
            </w:tcBorders>
          </w:tcPr>
          <w:p w:rsidR="005B660B" w:rsidRDefault="005B660B">
            <w:pPr>
              <w:pStyle w:val="ConsPlusNormal"/>
              <w:jc w:val="center"/>
            </w:pPr>
            <w:r>
              <w:t>500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6725509,4</w:t>
            </w:r>
          </w:p>
        </w:tc>
        <w:tc>
          <w:tcPr>
            <w:tcW w:w="1388" w:type="dxa"/>
            <w:tcBorders>
              <w:top w:val="nil"/>
              <w:left w:val="nil"/>
              <w:bottom w:val="nil"/>
              <w:right w:val="nil"/>
            </w:tcBorders>
          </w:tcPr>
          <w:p w:rsidR="005B660B" w:rsidRDefault="005B660B">
            <w:pPr>
              <w:pStyle w:val="ConsPlusNormal"/>
              <w:jc w:val="center"/>
            </w:pPr>
            <w:r>
              <w:t>6725509,4</w:t>
            </w:r>
          </w:p>
        </w:tc>
        <w:tc>
          <w:tcPr>
            <w:tcW w:w="1388" w:type="dxa"/>
            <w:tcBorders>
              <w:top w:val="nil"/>
              <w:left w:val="nil"/>
              <w:bottom w:val="nil"/>
              <w:right w:val="nil"/>
            </w:tcBorders>
          </w:tcPr>
          <w:p w:rsidR="005B660B" w:rsidRDefault="005B660B">
            <w:pPr>
              <w:pStyle w:val="ConsPlusNormal"/>
              <w:jc w:val="center"/>
            </w:pPr>
            <w:r>
              <w:t>6725509,4</w:t>
            </w:r>
          </w:p>
        </w:tc>
        <w:tc>
          <w:tcPr>
            <w:tcW w:w="1388" w:type="dxa"/>
            <w:tcBorders>
              <w:top w:val="nil"/>
              <w:left w:val="nil"/>
              <w:bottom w:val="nil"/>
              <w:right w:val="nil"/>
            </w:tcBorders>
          </w:tcPr>
          <w:p w:rsidR="005B660B" w:rsidRDefault="005B660B">
            <w:pPr>
              <w:pStyle w:val="ConsPlusNormal"/>
              <w:jc w:val="center"/>
            </w:pPr>
            <w:r>
              <w:t>6725509,4</w:t>
            </w:r>
          </w:p>
        </w:tc>
        <w:tc>
          <w:tcPr>
            <w:tcW w:w="1396" w:type="dxa"/>
            <w:tcBorders>
              <w:top w:val="nil"/>
              <w:left w:val="nil"/>
              <w:bottom w:val="nil"/>
              <w:right w:val="nil"/>
            </w:tcBorders>
          </w:tcPr>
          <w:p w:rsidR="005B660B" w:rsidRDefault="005B660B">
            <w:pPr>
              <w:pStyle w:val="ConsPlusNormal"/>
              <w:jc w:val="center"/>
            </w:pPr>
            <w:r>
              <w:t>6725509,4</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1003</w:t>
            </w:r>
          </w:p>
        </w:tc>
        <w:tc>
          <w:tcPr>
            <w:tcW w:w="1644" w:type="dxa"/>
            <w:tcBorders>
              <w:top w:val="nil"/>
              <w:left w:val="nil"/>
              <w:bottom w:val="nil"/>
              <w:right w:val="nil"/>
            </w:tcBorders>
          </w:tcPr>
          <w:p w:rsidR="005B660B" w:rsidRDefault="005B660B">
            <w:pPr>
              <w:pStyle w:val="ConsPlusNormal"/>
              <w:jc w:val="center"/>
            </w:pPr>
            <w:r>
              <w:t>0420252800</w:t>
            </w:r>
          </w:p>
        </w:tc>
        <w:tc>
          <w:tcPr>
            <w:tcW w:w="850" w:type="dxa"/>
            <w:tcBorders>
              <w:top w:val="nil"/>
              <w:left w:val="nil"/>
              <w:bottom w:val="nil"/>
              <w:right w:val="nil"/>
            </w:tcBorders>
          </w:tcPr>
          <w:p w:rsidR="005B660B" w:rsidRDefault="005B660B">
            <w:pPr>
              <w:pStyle w:val="ConsPlusNormal"/>
              <w:jc w:val="center"/>
            </w:pPr>
            <w:r>
              <w:t>500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42000</w:t>
            </w:r>
          </w:p>
        </w:tc>
        <w:tc>
          <w:tcPr>
            <w:tcW w:w="1388" w:type="dxa"/>
            <w:tcBorders>
              <w:top w:val="nil"/>
              <w:left w:val="nil"/>
              <w:bottom w:val="nil"/>
              <w:right w:val="nil"/>
            </w:tcBorders>
          </w:tcPr>
          <w:p w:rsidR="005B660B" w:rsidRDefault="005B660B">
            <w:pPr>
              <w:pStyle w:val="ConsPlusNormal"/>
              <w:jc w:val="center"/>
            </w:pPr>
            <w:r>
              <w:t>42000</w:t>
            </w:r>
          </w:p>
        </w:tc>
        <w:tc>
          <w:tcPr>
            <w:tcW w:w="1388" w:type="dxa"/>
            <w:tcBorders>
              <w:top w:val="nil"/>
              <w:left w:val="nil"/>
              <w:bottom w:val="nil"/>
              <w:right w:val="nil"/>
            </w:tcBorders>
          </w:tcPr>
          <w:p w:rsidR="005B660B" w:rsidRDefault="005B660B">
            <w:pPr>
              <w:pStyle w:val="ConsPlusNormal"/>
              <w:jc w:val="center"/>
            </w:pPr>
            <w:r>
              <w:t>42000</w:t>
            </w:r>
          </w:p>
        </w:tc>
        <w:tc>
          <w:tcPr>
            <w:tcW w:w="1388" w:type="dxa"/>
            <w:tcBorders>
              <w:top w:val="nil"/>
              <w:left w:val="nil"/>
              <w:bottom w:val="nil"/>
              <w:right w:val="nil"/>
            </w:tcBorders>
          </w:tcPr>
          <w:p w:rsidR="005B660B" w:rsidRDefault="005B660B">
            <w:pPr>
              <w:pStyle w:val="ConsPlusNormal"/>
              <w:jc w:val="center"/>
            </w:pPr>
            <w:r>
              <w:t>42000</w:t>
            </w:r>
          </w:p>
        </w:tc>
        <w:tc>
          <w:tcPr>
            <w:tcW w:w="1396" w:type="dxa"/>
            <w:tcBorders>
              <w:top w:val="nil"/>
              <w:left w:val="nil"/>
              <w:bottom w:val="nil"/>
              <w:right w:val="nil"/>
            </w:tcBorders>
          </w:tcPr>
          <w:p w:rsidR="005B660B" w:rsidRDefault="005B660B">
            <w:pPr>
              <w:pStyle w:val="ConsPlusNormal"/>
              <w:jc w:val="center"/>
            </w:pPr>
            <w:r>
              <w:t>42000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1003</w:t>
            </w:r>
          </w:p>
        </w:tc>
        <w:tc>
          <w:tcPr>
            <w:tcW w:w="1644" w:type="dxa"/>
            <w:tcBorders>
              <w:top w:val="nil"/>
              <w:left w:val="nil"/>
              <w:bottom w:val="nil"/>
              <w:right w:val="nil"/>
            </w:tcBorders>
          </w:tcPr>
          <w:p w:rsidR="005B660B" w:rsidRDefault="005B660B">
            <w:pPr>
              <w:pStyle w:val="ConsPlusNormal"/>
              <w:jc w:val="center"/>
            </w:pPr>
            <w:r>
              <w:t>0423598</w:t>
            </w:r>
          </w:p>
        </w:tc>
        <w:tc>
          <w:tcPr>
            <w:tcW w:w="850" w:type="dxa"/>
            <w:tcBorders>
              <w:top w:val="nil"/>
              <w:left w:val="nil"/>
              <w:bottom w:val="nil"/>
              <w:right w:val="nil"/>
            </w:tcBorders>
          </w:tcPr>
          <w:p w:rsidR="005B660B" w:rsidRDefault="005B660B">
            <w:pPr>
              <w:pStyle w:val="ConsPlusNormal"/>
              <w:jc w:val="center"/>
            </w:pPr>
            <w:r>
              <w:t>300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39079,9</w:t>
            </w:r>
          </w:p>
        </w:tc>
        <w:tc>
          <w:tcPr>
            <w:tcW w:w="1388" w:type="dxa"/>
            <w:tcBorders>
              <w:top w:val="nil"/>
              <w:left w:val="nil"/>
              <w:bottom w:val="nil"/>
              <w:right w:val="nil"/>
            </w:tcBorders>
          </w:tcPr>
          <w:p w:rsidR="005B660B" w:rsidRDefault="005B660B">
            <w:pPr>
              <w:pStyle w:val="ConsPlusNormal"/>
              <w:jc w:val="center"/>
            </w:pPr>
            <w:r>
              <w:t>1917,6</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1003</w:t>
            </w:r>
          </w:p>
        </w:tc>
        <w:tc>
          <w:tcPr>
            <w:tcW w:w="1644" w:type="dxa"/>
            <w:tcBorders>
              <w:top w:val="nil"/>
              <w:left w:val="nil"/>
              <w:bottom w:val="nil"/>
              <w:right w:val="nil"/>
            </w:tcBorders>
          </w:tcPr>
          <w:p w:rsidR="005B660B" w:rsidRDefault="005B660B">
            <w:pPr>
              <w:pStyle w:val="ConsPlusNormal"/>
              <w:jc w:val="center"/>
            </w:pPr>
            <w:r>
              <w:t>0423957</w:t>
            </w:r>
          </w:p>
        </w:tc>
        <w:tc>
          <w:tcPr>
            <w:tcW w:w="850" w:type="dxa"/>
            <w:tcBorders>
              <w:top w:val="nil"/>
              <w:left w:val="nil"/>
              <w:bottom w:val="nil"/>
              <w:right w:val="nil"/>
            </w:tcBorders>
          </w:tcPr>
          <w:p w:rsidR="005B660B" w:rsidRDefault="005B660B">
            <w:pPr>
              <w:pStyle w:val="ConsPlusNormal"/>
              <w:jc w:val="center"/>
            </w:pPr>
            <w:r>
              <w:t>500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14426299,1</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1003</w:t>
            </w:r>
          </w:p>
        </w:tc>
        <w:tc>
          <w:tcPr>
            <w:tcW w:w="1644" w:type="dxa"/>
            <w:tcBorders>
              <w:top w:val="nil"/>
              <w:left w:val="nil"/>
              <w:bottom w:val="nil"/>
              <w:right w:val="nil"/>
            </w:tcBorders>
          </w:tcPr>
          <w:p w:rsidR="005B660B" w:rsidRDefault="005B660B">
            <w:pPr>
              <w:pStyle w:val="ConsPlusNormal"/>
              <w:jc w:val="center"/>
            </w:pPr>
            <w:r>
              <w:t>0425130</w:t>
            </w:r>
          </w:p>
        </w:tc>
        <w:tc>
          <w:tcPr>
            <w:tcW w:w="850" w:type="dxa"/>
            <w:tcBorders>
              <w:top w:val="nil"/>
              <w:left w:val="nil"/>
              <w:bottom w:val="nil"/>
              <w:right w:val="nil"/>
            </w:tcBorders>
          </w:tcPr>
          <w:p w:rsidR="005B660B" w:rsidRDefault="005B660B">
            <w:pPr>
              <w:pStyle w:val="ConsPlusNormal"/>
              <w:jc w:val="center"/>
            </w:pPr>
            <w:r>
              <w:t>500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6621833</w:t>
            </w:r>
          </w:p>
        </w:tc>
        <w:tc>
          <w:tcPr>
            <w:tcW w:w="1388" w:type="dxa"/>
            <w:tcBorders>
              <w:top w:val="nil"/>
              <w:left w:val="nil"/>
              <w:bottom w:val="nil"/>
              <w:right w:val="nil"/>
            </w:tcBorders>
          </w:tcPr>
          <w:p w:rsidR="005B660B" w:rsidRDefault="005B660B">
            <w:pPr>
              <w:pStyle w:val="ConsPlusNormal"/>
              <w:jc w:val="center"/>
            </w:pPr>
            <w:r>
              <w:t>5993599,7</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1003</w:t>
            </w:r>
          </w:p>
        </w:tc>
        <w:tc>
          <w:tcPr>
            <w:tcW w:w="1644" w:type="dxa"/>
            <w:tcBorders>
              <w:top w:val="nil"/>
              <w:left w:val="nil"/>
              <w:bottom w:val="nil"/>
              <w:right w:val="nil"/>
            </w:tcBorders>
          </w:tcPr>
          <w:p w:rsidR="005B660B" w:rsidRDefault="005B660B">
            <w:pPr>
              <w:pStyle w:val="ConsPlusNormal"/>
              <w:jc w:val="center"/>
            </w:pPr>
            <w:r>
              <w:t>0425280</w:t>
            </w:r>
          </w:p>
        </w:tc>
        <w:tc>
          <w:tcPr>
            <w:tcW w:w="850" w:type="dxa"/>
            <w:tcBorders>
              <w:top w:val="nil"/>
              <w:left w:val="nil"/>
              <w:bottom w:val="nil"/>
              <w:right w:val="nil"/>
            </w:tcBorders>
          </w:tcPr>
          <w:p w:rsidR="005B660B" w:rsidRDefault="005B660B">
            <w:pPr>
              <w:pStyle w:val="ConsPlusNormal"/>
              <w:jc w:val="center"/>
            </w:pPr>
            <w:r>
              <w:t>500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121000</w:t>
            </w:r>
          </w:p>
        </w:tc>
        <w:tc>
          <w:tcPr>
            <w:tcW w:w="1388" w:type="dxa"/>
            <w:tcBorders>
              <w:top w:val="nil"/>
              <w:left w:val="nil"/>
              <w:bottom w:val="nil"/>
              <w:right w:val="nil"/>
            </w:tcBorders>
          </w:tcPr>
          <w:p w:rsidR="005B660B" w:rsidRDefault="005B660B">
            <w:pPr>
              <w:pStyle w:val="ConsPlusNormal"/>
              <w:jc w:val="center"/>
            </w:pPr>
            <w:r>
              <w:t>80000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1003</w:t>
            </w:r>
          </w:p>
        </w:tc>
        <w:tc>
          <w:tcPr>
            <w:tcW w:w="1644" w:type="dxa"/>
            <w:tcBorders>
              <w:top w:val="nil"/>
              <w:left w:val="nil"/>
              <w:bottom w:val="nil"/>
              <w:right w:val="nil"/>
            </w:tcBorders>
          </w:tcPr>
          <w:p w:rsidR="005B660B" w:rsidRDefault="005B660B">
            <w:pPr>
              <w:pStyle w:val="ConsPlusNormal"/>
              <w:jc w:val="center"/>
            </w:pPr>
            <w:r>
              <w:t>5050201</w:t>
            </w:r>
          </w:p>
        </w:tc>
        <w:tc>
          <w:tcPr>
            <w:tcW w:w="850" w:type="dxa"/>
            <w:tcBorders>
              <w:top w:val="nil"/>
              <w:left w:val="nil"/>
              <w:bottom w:val="nil"/>
              <w:right w:val="nil"/>
            </w:tcBorders>
          </w:tcPr>
          <w:p w:rsidR="005B660B" w:rsidRDefault="005B660B">
            <w:pPr>
              <w:pStyle w:val="ConsPlusNormal"/>
              <w:jc w:val="center"/>
            </w:pPr>
            <w:r>
              <w:t>500</w:t>
            </w:r>
          </w:p>
        </w:tc>
        <w:tc>
          <w:tcPr>
            <w:tcW w:w="1587" w:type="dxa"/>
            <w:tcBorders>
              <w:top w:val="nil"/>
              <w:left w:val="nil"/>
              <w:bottom w:val="nil"/>
              <w:right w:val="nil"/>
            </w:tcBorders>
          </w:tcPr>
          <w:p w:rsidR="005B660B" w:rsidRDefault="005B660B">
            <w:pPr>
              <w:pStyle w:val="ConsPlusNormal"/>
              <w:jc w:val="center"/>
            </w:pPr>
            <w:r>
              <w:t>10429905,6</w:t>
            </w:r>
          </w:p>
        </w:tc>
        <w:tc>
          <w:tcPr>
            <w:tcW w:w="1388" w:type="dxa"/>
            <w:tcBorders>
              <w:top w:val="nil"/>
              <w:left w:val="nil"/>
              <w:bottom w:val="nil"/>
              <w:right w:val="nil"/>
            </w:tcBorders>
          </w:tcPr>
          <w:p w:rsidR="005B660B" w:rsidRDefault="005B660B">
            <w:pPr>
              <w:pStyle w:val="ConsPlusNormal"/>
              <w:jc w:val="center"/>
            </w:pPr>
            <w:r>
              <w:t>9683628,6</w:t>
            </w:r>
          </w:p>
        </w:tc>
        <w:tc>
          <w:tcPr>
            <w:tcW w:w="1388" w:type="dxa"/>
            <w:tcBorders>
              <w:top w:val="nil"/>
              <w:left w:val="nil"/>
              <w:bottom w:val="nil"/>
              <w:right w:val="nil"/>
            </w:tcBorders>
          </w:tcPr>
          <w:p w:rsidR="005B660B" w:rsidRDefault="005B660B">
            <w:pPr>
              <w:pStyle w:val="ConsPlusNormal"/>
              <w:jc w:val="center"/>
            </w:pPr>
            <w:r>
              <w:t>7624400,3</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1003</w:t>
            </w:r>
          </w:p>
        </w:tc>
        <w:tc>
          <w:tcPr>
            <w:tcW w:w="1644" w:type="dxa"/>
            <w:tcBorders>
              <w:top w:val="nil"/>
              <w:left w:val="nil"/>
              <w:bottom w:val="nil"/>
              <w:right w:val="nil"/>
            </w:tcBorders>
          </w:tcPr>
          <w:p w:rsidR="005B660B" w:rsidRDefault="005B660B">
            <w:pPr>
              <w:pStyle w:val="ConsPlusNormal"/>
              <w:jc w:val="center"/>
            </w:pPr>
            <w:r>
              <w:t>5052800</w:t>
            </w:r>
          </w:p>
        </w:tc>
        <w:tc>
          <w:tcPr>
            <w:tcW w:w="850" w:type="dxa"/>
            <w:tcBorders>
              <w:top w:val="nil"/>
              <w:left w:val="nil"/>
              <w:bottom w:val="nil"/>
              <w:right w:val="nil"/>
            </w:tcBorders>
          </w:tcPr>
          <w:p w:rsidR="005B660B" w:rsidRDefault="005B660B">
            <w:pPr>
              <w:pStyle w:val="ConsPlusNormal"/>
              <w:jc w:val="center"/>
            </w:pPr>
            <w:r>
              <w:t>300</w:t>
            </w:r>
          </w:p>
        </w:tc>
        <w:tc>
          <w:tcPr>
            <w:tcW w:w="1587" w:type="dxa"/>
            <w:tcBorders>
              <w:top w:val="nil"/>
              <w:left w:val="nil"/>
              <w:bottom w:val="nil"/>
              <w:right w:val="nil"/>
            </w:tcBorders>
          </w:tcPr>
          <w:p w:rsidR="005B660B" w:rsidRDefault="005B660B">
            <w:pPr>
              <w:pStyle w:val="ConsPlusNormal"/>
              <w:jc w:val="center"/>
            </w:pPr>
            <w:r>
              <w:t>2000</w:t>
            </w:r>
          </w:p>
        </w:tc>
        <w:tc>
          <w:tcPr>
            <w:tcW w:w="1388" w:type="dxa"/>
            <w:tcBorders>
              <w:top w:val="nil"/>
              <w:left w:val="nil"/>
              <w:bottom w:val="nil"/>
              <w:right w:val="nil"/>
            </w:tcBorders>
          </w:tcPr>
          <w:p w:rsidR="005B660B" w:rsidRDefault="005B660B">
            <w:pPr>
              <w:pStyle w:val="ConsPlusNormal"/>
              <w:jc w:val="center"/>
            </w:pPr>
            <w:r>
              <w:t>2000,3</w:t>
            </w:r>
          </w:p>
        </w:tc>
        <w:tc>
          <w:tcPr>
            <w:tcW w:w="1388" w:type="dxa"/>
            <w:tcBorders>
              <w:top w:val="nil"/>
              <w:left w:val="nil"/>
              <w:bottom w:val="nil"/>
              <w:right w:val="nil"/>
            </w:tcBorders>
          </w:tcPr>
          <w:p w:rsidR="005B660B" w:rsidRDefault="005B660B">
            <w:pPr>
              <w:pStyle w:val="ConsPlusNormal"/>
              <w:jc w:val="center"/>
            </w:pPr>
            <w:r>
              <w:t>1000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1003</w:t>
            </w:r>
          </w:p>
        </w:tc>
        <w:tc>
          <w:tcPr>
            <w:tcW w:w="1644" w:type="dxa"/>
            <w:tcBorders>
              <w:top w:val="nil"/>
              <w:left w:val="nil"/>
              <w:bottom w:val="nil"/>
              <w:right w:val="nil"/>
            </w:tcBorders>
          </w:tcPr>
          <w:p w:rsidR="005B660B" w:rsidRDefault="005B660B">
            <w:pPr>
              <w:pStyle w:val="ConsPlusNormal"/>
              <w:jc w:val="center"/>
            </w:pPr>
            <w:r>
              <w:t>5054500</w:t>
            </w:r>
          </w:p>
        </w:tc>
        <w:tc>
          <w:tcPr>
            <w:tcW w:w="850" w:type="dxa"/>
            <w:tcBorders>
              <w:top w:val="nil"/>
              <w:left w:val="nil"/>
              <w:bottom w:val="nil"/>
              <w:right w:val="nil"/>
            </w:tcBorders>
          </w:tcPr>
          <w:p w:rsidR="005B660B" w:rsidRDefault="005B660B">
            <w:pPr>
              <w:pStyle w:val="ConsPlusNormal"/>
              <w:jc w:val="center"/>
            </w:pPr>
            <w:r>
              <w:t>500</w:t>
            </w:r>
          </w:p>
        </w:tc>
        <w:tc>
          <w:tcPr>
            <w:tcW w:w="1587" w:type="dxa"/>
            <w:tcBorders>
              <w:top w:val="nil"/>
              <w:left w:val="nil"/>
              <w:bottom w:val="nil"/>
              <w:right w:val="nil"/>
            </w:tcBorders>
          </w:tcPr>
          <w:p w:rsidR="005B660B" w:rsidRDefault="005B660B">
            <w:pPr>
              <w:pStyle w:val="ConsPlusNormal"/>
              <w:jc w:val="center"/>
            </w:pPr>
            <w:r>
              <w:t>113000</w:t>
            </w:r>
          </w:p>
        </w:tc>
        <w:tc>
          <w:tcPr>
            <w:tcW w:w="1388" w:type="dxa"/>
            <w:tcBorders>
              <w:top w:val="nil"/>
              <w:left w:val="nil"/>
              <w:bottom w:val="nil"/>
              <w:right w:val="nil"/>
            </w:tcBorders>
          </w:tcPr>
          <w:p w:rsidR="005B660B" w:rsidRDefault="005B660B">
            <w:pPr>
              <w:pStyle w:val="ConsPlusNormal"/>
              <w:jc w:val="center"/>
            </w:pPr>
            <w:r>
              <w:t>91000</w:t>
            </w:r>
          </w:p>
        </w:tc>
        <w:tc>
          <w:tcPr>
            <w:tcW w:w="1388" w:type="dxa"/>
            <w:tcBorders>
              <w:top w:val="nil"/>
              <w:left w:val="nil"/>
              <w:bottom w:val="nil"/>
              <w:right w:val="nil"/>
            </w:tcBorders>
          </w:tcPr>
          <w:p w:rsidR="005B660B" w:rsidRDefault="005B660B">
            <w:pPr>
              <w:pStyle w:val="ConsPlusNormal"/>
              <w:jc w:val="center"/>
            </w:pPr>
            <w:r>
              <w:t>60500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0420265040</w:t>
            </w:r>
          </w:p>
        </w:tc>
        <w:tc>
          <w:tcPr>
            <w:tcW w:w="850" w:type="dxa"/>
            <w:tcBorders>
              <w:top w:val="nil"/>
              <w:left w:val="nil"/>
              <w:bottom w:val="nil"/>
              <w:right w:val="nil"/>
            </w:tcBorders>
          </w:tcPr>
          <w:p w:rsidR="005B660B" w:rsidRDefault="005B660B">
            <w:pPr>
              <w:pStyle w:val="ConsPlusNormal"/>
              <w:jc w:val="center"/>
            </w:pPr>
            <w:r>
              <w:t>800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32400</w:t>
            </w:r>
          </w:p>
        </w:tc>
        <w:tc>
          <w:tcPr>
            <w:tcW w:w="1388" w:type="dxa"/>
            <w:tcBorders>
              <w:top w:val="nil"/>
              <w:left w:val="nil"/>
              <w:bottom w:val="nil"/>
              <w:right w:val="nil"/>
            </w:tcBorders>
          </w:tcPr>
          <w:p w:rsidR="005B660B" w:rsidRDefault="005B660B">
            <w:pPr>
              <w:pStyle w:val="ConsPlusNormal"/>
              <w:jc w:val="center"/>
            </w:pPr>
            <w:r>
              <w:t>32400</w:t>
            </w:r>
          </w:p>
        </w:tc>
        <w:tc>
          <w:tcPr>
            <w:tcW w:w="1388" w:type="dxa"/>
            <w:tcBorders>
              <w:top w:val="nil"/>
              <w:left w:val="nil"/>
              <w:bottom w:val="nil"/>
              <w:right w:val="nil"/>
            </w:tcBorders>
          </w:tcPr>
          <w:p w:rsidR="005B660B" w:rsidRDefault="005B660B">
            <w:pPr>
              <w:pStyle w:val="ConsPlusNormal"/>
              <w:jc w:val="center"/>
            </w:pPr>
            <w:r>
              <w:t>32400</w:t>
            </w:r>
          </w:p>
        </w:tc>
        <w:tc>
          <w:tcPr>
            <w:tcW w:w="1388" w:type="dxa"/>
            <w:tcBorders>
              <w:top w:val="nil"/>
              <w:left w:val="nil"/>
              <w:bottom w:val="nil"/>
              <w:right w:val="nil"/>
            </w:tcBorders>
          </w:tcPr>
          <w:p w:rsidR="005B660B" w:rsidRDefault="005B660B">
            <w:pPr>
              <w:pStyle w:val="ConsPlusNormal"/>
              <w:jc w:val="center"/>
            </w:pPr>
            <w:r>
              <w:t>32400</w:t>
            </w:r>
          </w:p>
        </w:tc>
        <w:tc>
          <w:tcPr>
            <w:tcW w:w="1396" w:type="dxa"/>
            <w:tcBorders>
              <w:top w:val="nil"/>
              <w:left w:val="nil"/>
              <w:bottom w:val="nil"/>
              <w:right w:val="nil"/>
            </w:tcBorders>
          </w:tcPr>
          <w:p w:rsidR="005B660B" w:rsidRDefault="005B660B">
            <w:pPr>
              <w:pStyle w:val="ConsPlusNormal"/>
              <w:jc w:val="center"/>
            </w:pPr>
            <w:r>
              <w:t>32400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0420299999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4500</w:t>
            </w:r>
          </w:p>
        </w:tc>
        <w:tc>
          <w:tcPr>
            <w:tcW w:w="1388" w:type="dxa"/>
            <w:tcBorders>
              <w:top w:val="nil"/>
              <w:left w:val="nil"/>
              <w:bottom w:val="nil"/>
              <w:right w:val="nil"/>
            </w:tcBorders>
          </w:tcPr>
          <w:p w:rsidR="005B660B" w:rsidRDefault="005B660B">
            <w:pPr>
              <w:pStyle w:val="ConsPlusNormal"/>
              <w:jc w:val="center"/>
            </w:pPr>
            <w:r>
              <w:t>4500</w:t>
            </w:r>
          </w:p>
        </w:tc>
        <w:tc>
          <w:tcPr>
            <w:tcW w:w="1388" w:type="dxa"/>
            <w:tcBorders>
              <w:top w:val="nil"/>
              <w:left w:val="nil"/>
              <w:bottom w:val="nil"/>
              <w:right w:val="nil"/>
            </w:tcBorders>
          </w:tcPr>
          <w:p w:rsidR="005B660B" w:rsidRDefault="005B660B">
            <w:pPr>
              <w:pStyle w:val="ConsPlusNormal"/>
              <w:jc w:val="center"/>
            </w:pPr>
            <w:r>
              <w:t>4500</w:t>
            </w:r>
          </w:p>
        </w:tc>
        <w:tc>
          <w:tcPr>
            <w:tcW w:w="1388" w:type="dxa"/>
            <w:tcBorders>
              <w:top w:val="nil"/>
              <w:left w:val="nil"/>
              <w:bottom w:val="nil"/>
              <w:right w:val="nil"/>
            </w:tcBorders>
          </w:tcPr>
          <w:p w:rsidR="005B660B" w:rsidRDefault="005B660B">
            <w:pPr>
              <w:pStyle w:val="ConsPlusNormal"/>
              <w:jc w:val="center"/>
            </w:pPr>
            <w:r>
              <w:t>4500</w:t>
            </w:r>
          </w:p>
        </w:tc>
        <w:tc>
          <w:tcPr>
            <w:tcW w:w="1396" w:type="dxa"/>
            <w:tcBorders>
              <w:top w:val="nil"/>
              <w:left w:val="nil"/>
              <w:bottom w:val="nil"/>
              <w:right w:val="nil"/>
            </w:tcBorders>
          </w:tcPr>
          <w:p w:rsidR="005B660B" w:rsidRDefault="005B660B">
            <w:pPr>
              <w:pStyle w:val="ConsPlusNormal"/>
              <w:jc w:val="center"/>
            </w:pPr>
            <w:r>
              <w:t>4500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0426504</w:t>
            </w:r>
          </w:p>
        </w:tc>
        <w:tc>
          <w:tcPr>
            <w:tcW w:w="850" w:type="dxa"/>
            <w:tcBorders>
              <w:top w:val="nil"/>
              <w:left w:val="nil"/>
              <w:bottom w:val="nil"/>
              <w:right w:val="nil"/>
            </w:tcBorders>
          </w:tcPr>
          <w:p w:rsidR="005B660B" w:rsidRDefault="005B660B">
            <w:pPr>
              <w:pStyle w:val="ConsPlusNormal"/>
              <w:jc w:val="center"/>
            </w:pPr>
            <w:r>
              <w:t>800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36000</w:t>
            </w:r>
          </w:p>
        </w:tc>
        <w:tc>
          <w:tcPr>
            <w:tcW w:w="1388" w:type="dxa"/>
            <w:tcBorders>
              <w:top w:val="nil"/>
              <w:left w:val="nil"/>
              <w:bottom w:val="nil"/>
              <w:right w:val="nil"/>
            </w:tcBorders>
          </w:tcPr>
          <w:p w:rsidR="005B660B" w:rsidRDefault="005B660B">
            <w:pPr>
              <w:pStyle w:val="ConsPlusNormal"/>
              <w:jc w:val="center"/>
            </w:pPr>
            <w:r>
              <w:t>32400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5140600</w:t>
            </w:r>
          </w:p>
        </w:tc>
        <w:tc>
          <w:tcPr>
            <w:tcW w:w="850" w:type="dxa"/>
            <w:tcBorders>
              <w:top w:val="nil"/>
              <w:left w:val="nil"/>
              <w:bottom w:val="nil"/>
              <w:right w:val="nil"/>
            </w:tcBorders>
          </w:tcPr>
          <w:p w:rsidR="005B660B" w:rsidRDefault="005B660B">
            <w:pPr>
              <w:pStyle w:val="ConsPlusNormal"/>
              <w:jc w:val="center"/>
            </w:pPr>
            <w:r>
              <w:t>800</w:t>
            </w:r>
          </w:p>
        </w:tc>
        <w:tc>
          <w:tcPr>
            <w:tcW w:w="1587" w:type="dxa"/>
            <w:tcBorders>
              <w:top w:val="nil"/>
              <w:left w:val="nil"/>
              <w:bottom w:val="nil"/>
              <w:right w:val="nil"/>
            </w:tcBorders>
          </w:tcPr>
          <w:p w:rsidR="005B660B" w:rsidRDefault="005B660B">
            <w:pPr>
              <w:pStyle w:val="ConsPlusNormal"/>
              <w:jc w:val="center"/>
            </w:pPr>
            <w:r>
              <w:t>11829</w:t>
            </w:r>
          </w:p>
        </w:tc>
        <w:tc>
          <w:tcPr>
            <w:tcW w:w="1388" w:type="dxa"/>
            <w:tcBorders>
              <w:top w:val="nil"/>
              <w:left w:val="nil"/>
              <w:bottom w:val="nil"/>
              <w:right w:val="nil"/>
            </w:tcBorders>
          </w:tcPr>
          <w:p w:rsidR="005B660B" w:rsidRDefault="005B660B">
            <w:pPr>
              <w:pStyle w:val="ConsPlusNormal"/>
              <w:jc w:val="center"/>
            </w:pPr>
            <w:r>
              <w:t>11829</w:t>
            </w:r>
          </w:p>
        </w:tc>
        <w:tc>
          <w:tcPr>
            <w:tcW w:w="1388" w:type="dxa"/>
            <w:tcBorders>
              <w:top w:val="nil"/>
              <w:left w:val="nil"/>
              <w:bottom w:val="nil"/>
              <w:right w:val="nil"/>
            </w:tcBorders>
          </w:tcPr>
          <w:p w:rsidR="005B660B" w:rsidRDefault="005B660B">
            <w:pPr>
              <w:pStyle w:val="ConsPlusNormal"/>
              <w:jc w:val="center"/>
            </w:pPr>
            <w:r>
              <w:t>11829</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val="restart"/>
            <w:tcBorders>
              <w:top w:val="nil"/>
              <w:left w:val="nil"/>
              <w:bottom w:val="nil"/>
              <w:right w:val="nil"/>
            </w:tcBorders>
          </w:tcPr>
          <w:p w:rsidR="005B660B" w:rsidRDefault="005B660B">
            <w:pPr>
              <w:pStyle w:val="ConsPlusNormal"/>
            </w:pPr>
          </w:p>
        </w:tc>
        <w:tc>
          <w:tcPr>
            <w:tcW w:w="2154" w:type="dxa"/>
            <w:tcBorders>
              <w:top w:val="nil"/>
              <w:left w:val="nil"/>
              <w:bottom w:val="nil"/>
              <w:right w:val="nil"/>
            </w:tcBorders>
          </w:tcPr>
          <w:p w:rsidR="005B660B" w:rsidRDefault="005B660B">
            <w:pPr>
              <w:pStyle w:val="ConsPlusNormal"/>
            </w:pPr>
            <w:r>
              <w:t>бюджеты государственных внебюджетных фондов Российской Федерации</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8999525,8</w:t>
            </w:r>
          </w:p>
        </w:tc>
        <w:tc>
          <w:tcPr>
            <w:tcW w:w="1388" w:type="dxa"/>
            <w:tcBorders>
              <w:top w:val="nil"/>
              <w:left w:val="nil"/>
              <w:bottom w:val="nil"/>
              <w:right w:val="nil"/>
            </w:tcBorders>
          </w:tcPr>
          <w:p w:rsidR="005B660B" w:rsidRDefault="005B660B">
            <w:pPr>
              <w:pStyle w:val="ConsPlusNormal"/>
              <w:jc w:val="center"/>
            </w:pPr>
            <w:r>
              <w:t>11082759,1</w:t>
            </w:r>
          </w:p>
        </w:tc>
        <w:tc>
          <w:tcPr>
            <w:tcW w:w="1388" w:type="dxa"/>
            <w:tcBorders>
              <w:top w:val="nil"/>
              <w:left w:val="nil"/>
              <w:bottom w:val="nil"/>
              <w:right w:val="nil"/>
            </w:tcBorders>
          </w:tcPr>
          <w:p w:rsidR="005B660B" w:rsidRDefault="005B660B">
            <w:pPr>
              <w:pStyle w:val="ConsPlusNormal"/>
              <w:jc w:val="center"/>
            </w:pPr>
            <w:r>
              <w:t>23073532,4</w:t>
            </w:r>
          </w:p>
        </w:tc>
        <w:tc>
          <w:tcPr>
            <w:tcW w:w="1388" w:type="dxa"/>
            <w:tcBorders>
              <w:top w:val="nil"/>
              <w:left w:val="nil"/>
              <w:bottom w:val="nil"/>
              <w:right w:val="nil"/>
            </w:tcBorders>
          </w:tcPr>
          <w:p w:rsidR="005B660B" w:rsidRDefault="005B660B">
            <w:pPr>
              <w:pStyle w:val="ConsPlusNormal"/>
              <w:jc w:val="center"/>
            </w:pPr>
            <w:r>
              <w:t>23073532,4</w:t>
            </w:r>
          </w:p>
        </w:tc>
        <w:tc>
          <w:tcPr>
            <w:tcW w:w="1388" w:type="dxa"/>
            <w:tcBorders>
              <w:top w:val="nil"/>
              <w:left w:val="nil"/>
              <w:bottom w:val="nil"/>
              <w:right w:val="nil"/>
            </w:tcBorders>
          </w:tcPr>
          <w:p w:rsidR="005B660B" w:rsidRDefault="005B660B">
            <w:pPr>
              <w:pStyle w:val="ConsPlusNormal"/>
              <w:jc w:val="center"/>
            </w:pPr>
            <w:r>
              <w:t>23073532,4</w:t>
            </w:r>
          </w:p>
        </w:tc>
        <w:tc>
          <w:tcPr>
            <w:tcW w:w="1388" w:type="dxa"/>
            <w:tcBorders>
              <w:top w:val="nil"/>
              <w:left w:val="nil"/>
              <w:bottom w:val="nil"/>
              <w:right w:val="nil"/>
            </w:tcBorders>
          </w:tcPr>
          <w:p w:rsidR="005B660B" w:rsidRDefault="005B660B">
            <w:pPr>
              <w:pStyle w:val="ConsPlusNormal"/>
              <w:jc w:val="center"/>
            </w:pPr>
            <w:r>
              <w:t>23073532,4</w:t>
            </w:r>
          </w:p>
        </w:tc>
        <w:tc>
          <w:tcPr>
            <w:tcW w:w="1396" w:type="dxa"/>
            <w:tcBorders>
              <w:top w:val="nil"/>
              <w:left w:val="nil"/>
              <w:bottom w:val="nil"/>
              <w:right w:val="nil"/>
            </w:tcBorders>
          </w:tcPr>
          <w:p w:rsidR="005B660B" w:rsidRDefault="005B660B">
            <w:pPr>
              <w:pStyle w:val="ConsPlusNormal"/>
              <w:jc w:val="center"/>
            </w:pPr>
            <w:r>
              <w:t>23073532,4</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val="restart"/>
            <w:tcBorders>
              <w:top w:val="nil"/>
              <w:left w:val="nil"/>
              <w:bottom w:val="nil"/>
              <w:right w:val="nil"/>
            </w:tcBorders>
          </w:tcPr>
          <w:p w:rsidR="005B660B" w:rsidRDefault="005B660B">
            <w:pPr>
              <w:pStyle w:val="ConsPlusNormal"/>
            </w:pPr>
            <w:r>
              <w:t>Фонд социального страхования Российской Федерации</w:t>
            </w:r>
          </w:p>
        </w:tc>
        <w:tc>
          <w:tcPr>
            <w:tcW w:w="794" w:type="dxa"/>
            <w:tcBorders>
              <w:top w:val="nil"/>
              <w:left w:val="nil"/>
              <w:bottom w:val="nil"/>
              <w:right w:val="nil"/>
            </w:tcBorders>
          </w:tcPr>
          <w:p w:rsidR="005B660B" w:rsidRDefault="005B660B">
            <w:pPr>
              <w:pStyle w:val="ConsPlusNormal"/>
              <w:jc w:val="center"/>
            </w:pPr>
            <w:r>
              <w:t>393</w:t>
            </w:r>
          </w:p>
        </w:tc>
        <w:tc>
          <w:tcPr>
            <w:tcW w:w="794" w:type="dxa"/>
            <w:tcBorders>
              <w:top w:val="nil"/>
              <w:left w:val="nil"/>
              <w:bottom w:val="nil"/>
              <w:right w:val="nil"/>
            </w:tcBorders>
          </w:tcPr>
          <w:p w:rsidR="005B660B" w:rsidRDefault="005B660B">
            <w:pPr>
              <w:pStyle w:val="ConsPlusNormal"/>
              <w:jc w:val="center"/>
            </w:pPr>
            <w:r>
              <w:t>0113</w:t>
            </w:r>
          </w:p>
        </w:tc>
        <w:tc>
          <w:tcPr>
            <w:tcW w:w="1644" w:type="dxa"/>
            <w:tcBorders>
              <w:top w:val="nil"/>
              <w:left w:val="nil"/>
              <w:bottom w:val="nil"/>
              <w:right w:val="nil"/>
            </w:tcBorders>
          </w:tcPr>
          <w:p w:rsidR="005B660B" w:rsidRDefault="005B660B">
            <w:pPr>
              <w:pStyle w:val="ConsPlusNormal"/>
              <w:jc w:val="center"/>
            </w:pPr>
            <w:r>
              <w:t>7323957</w:t>
            </w:r>
          </w:p>
        </w:tc>
        <w:tc>
          <w:tcPr>
            <w:tcW w:w="850" w:type="dxa"/>
            <w:tcBorders>
              <w:top w:val="nil"/>
              <w:left w:val="nil"/>
              <w:bottom w:val="nil"/>
              <w:right w:val="nil"/>
            </w:tcBorders>
          </w:tcPr>
          <w:p w:rsidR="005B660B" w:rsidRDefault="005B660B">
            <w:pPr>
              <w:pStyle w:val="ConsPlusNormal"/>
              <w:jc w:val="center"/>
            </w:pPr>
            <w:r>
              <w:t>100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604161,6</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393</w:t>
            </w:r>
          </w:p>
        </w:tc>
        <w:tc>
          <w:tcPr>
            <w:tcW w:w="794" w:type="dxa"/>
            <w:tcBorders>
              <w:top w:val="nil"/>
              <w:left w:val="nil"/>
              <w:bottom w:val="nil"/>
              <w:right w:val="nil"/>
            </w:tcBorders>
          </w:tcPr>
          <w:p w:rsidR="005B660B" w:rsidRDefault="005B660B">
            <w:pPr>
              <w:pStyle w:val="ConsPlusNormal"/>
              <w:jc w:val="center"/>
            </w:pPr>
            <w:r>
              <w:t>0113</w:t>
            </w:r>
          </w:p>
        </w:tc>
        <w:tc>
          <w:tcPr>
            <w:tcW w:w="1644" w:type="dxa"/>
            <w:tcBorders>
              <w:top w:val="nil"/>
              <w:left w:val="nil"/>
              <w:bottom w:val="nil"/>
              <w:right w:val="nil"/>
            </w:tcBorders>
          </w:tcPr>
          <w:p w:rsidR="005B660B" w:rsidRDefault="005B660B">
            <w:pPr>
              <w:pStyle w:val="ConsPlusNormal"/>
              <w:jc w:val="center"/>
            </w:pPr>
            <w:r>
              <w:t>7323957</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70484,9</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393</w:t>
            </w:r>
          </w:p>
        </w:tc>
        <w:tc>
          <w:tcPr>
            <w:tcW w:w="794" w:type="dxa"/>
            <w:tcBorders>
              <w:top w:val="nil"/>
              <w:left w:val="nil"/>
              <w:bottom w:val="nil"/>
              <w:right w:val="nil"/>
            </w:tcBorders>
          </w:tcPr>
          <w:p w:rsidR="005B660B" w:rsidRDefault="005B660B">
            <w:pPr>
              <w:pStyle w:val="ConsPlusNormal"/>
              <w:jc w:val="center"/>
            </w:pPr>
            <w:r>
              <w:t>0113</w:t>
            </w:r>
          </w:p>
        </w:tc>
        <w:tc>
          <w:tcPr>
            <w:tcW w:w="1644" w:type="dxa"/>
            <w:tcBorders>
              <w:top w:val="nil"/>
              <w:left w:val="nil"/>
              <w:bottom w:val="nil"/>
              <w:right w:val="nil"/>
            </w:tcBorders>
          </w:tcPr>
          <w:p w:rsidR="005B660B" w:rsidRDefault="005B660B">
            <w:pPr>
              <w:pStyle w:val="ConsPlusNormal"/>
              <w:jc w:val="center"/>
            </w:pPr>
            <w:r>
              <w:t>7323957</w:t>
            </w:r>
          </w:p>
        </w:tc>
        <w:tc>
          <w:tcPr>
            <w:tcW w:w="850" w:type="dxa"/>
            <w:tcBorders>
              <w:top w:val="nil"/>
              <w:left w:val="nil"/>
              <w:bottom w:val="nil"/>
              <w:right w:val="nil"/>
            </w:tcBorders>
          </w:tcPr>
          <w:p w:rsidR="005B660B" w:rsidRDefault="005B660B">
            <w:pPr>
              <w:pStyle w:val="ConsPlusNormal"/>
              <w:jc w:val="center"/>
            </w:pPr>
            <w:r>
              <w:t>800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997,9</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393</w:t>
            </w:r>
          </w:p>
        </w:tc>
        <w:tc>
          <w:tcPr>
            <w:tcW w:w="794" w:type="dxa"/>
            <w:tcBorders>
              <w:top w:val="nil"/>
              <w:left w:val="nil"/>
              <w:bottom w:val="nil"/>
              <w:right w:val="nil"/>
            </w:tcBorders>
          </w:tcPr>
          <w:p w:rsidR="005B660B" w:rsidRDefault="005B660B">
            <w:pPr>
              <w:pStyle w:val="ConsPlusNormal"/>
              <w:jc w:val="center"/>
            </w:pPr>
            <w:r>
              <w:t>1003</w:t>
            </w:r>
          </w:p>
        </w:tc>
        <w:tc>
          <w:tcPr>
            <w:tcW w:w="1644" w:type="dxa"/>
            <w:tcBorders>
              <w:top w:val="nil"/>
              <w:left w:val="nil"/>
              <w:bottom w:val="nil"/>
              <w:right w:val="nil"/>
            </w:tcBorders>
          </w:tcPr>
          <w:p w:rsidR="005B660B" w:rsidRDefault="005B660B">
            <w:pPr>
              <w:pStyle w:val="ConsPlusNormal"/>
              <w:jc w:val="center"/>
            </w:pPr>
            <w:r>
              <w:t>7373957</w:t>
            </w:r>
          </w:p>
        </w:tc>
        <w:tc>
          <w:tcPr>
            <w:tcW w:w="850" w:type="dxa"/>
            <w:tcBorders>
              <w:top w:val="nil"/>
              <w:left w:val="nil"/>
              <w:bottom w:val="nil"/>
              <w:right w:val="nil"/>
            </w:tcBorders>
          </w:tcPr>
          <w:p w:rsidR="005B660B" w:rsidRDefault="005B660B">
            <w:pPr>
              <w:pStyle w:val="ConsPlusNormal"/>
              <w:jc w:val="center"/>
            </w:pPr>
            <w:r>
              <w:t>300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8323881,4</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393</w:t>
            </w:r>
          </w:p>
        </w:tc>
        <w:tc>
          <w:tcPr>
            <w:tcW w:w="794" w:type="dxa"/>
            <w:tcBorders>
              <w:top w:val="nil"/>
              <w:left w:val="nil"/>
              <w:bottom w:val="nil"/>
              <w:right w:val="nil"/>
            </w:tcBorders>
          </w:tcPr>
          <w:p w:rsidR="005B660B" w:rsidRDefault="005B660B">
            <w:pPr>
              <w:pStyle w:val="ConsPlusNormal"/>
              <w:jc w:val="center"/>
            </w:pPr>
            <w:r>
              <w:t>0113</w:t>
            </w:r>
          </w:p>
        </w:tc>
        <w:tc>
          <w:tcPr>
            <w:tcW w:w="1644" w:type="dxa"/>
            <w:tcBorders>
              <w:top w:val="nil"/>
              <w:left w:val="nil"/>
              <w:bottom w:val="nil"/>
              <w:right w:val="nil"/>
            </w:tcBorders>
          </w:tcPr>
          <w:p w:rsidR="005B660B" w:rsidRDefault="005B660B">
            <w:pPr>
              <w:pStyle w:val="ConsPlusNormal"/>
              <w:jc w:val="center"/>
            </w:pPr>
            <w:r>
              <w:t>0423957</w:t>
            </w:r>
          </w:p>
        </w:tc>
        <w:tc>
          <w:tcPr>
            <w:tcW w:w="850" w:type="dxa"/>
            <w:tcBorders>
              <w:top w:val="nil"/>
              <w:left w:val="nil"/>
              <w:bottom w:val="nil"/>
              <w:right w:val="nil"/>
            </w:tcBorders>
          </w:tcPr>
          <w:p w:rsidR="005B660B" w:rsidRDefault="005B660B">
            <w:pPr>
              <w:pStyle w:val="ConsPlusNormal"/>
              <w:jc w:val="center"/>
            </w:pPr>
            <w:r>
              <w:t>100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712493,3</w:t>
            </w:r>
          </w:p>
        </w:tc>
        <w:tc>
          <w:tcPr>
            <w:tcW w:w="1388" w:type="dxa"/>
            <w:tcBorders>
              <w:top w:val="nil"/>
              <w:left w:val="nil"/>
              <w:bottom w:val="nil"/>
              <w:right w:val="nil"/>
            </w:tcBorders>
          </w:tcPr>
          <w:p w:rsidR="005B660B" w:rsidRDefault="005B660B">
            <w:pPr>
              <w:pStyle w:val="ConsPlusNormal"/>
              <w:jc w:val="center"/>
            </w:pPr>
            <w:r>
              <w:t>711852</w:t>
            </w:r>
          </w:p>
        </w:tc>
        <w:tc>
          <w:tcPr>
            <w:tcW w:w="1388" w:type="dxa"/>
            <w:tcBorders>
              <w:top w:val="nil"/>
              <w:left w:val="nil"/>
              <w:bottom w:val="nil"/>
              <w:right w:val="nil"/>
            </w:tcBorders>
          </w:tcPr>
          <w:p w:rsidR="005B660B" w:rsidRDefault="005B660B">
            <w:pPr>
              <w:pStyle w:val="ConsPlusNormal"/>
              <w:jc w:val="center"/>
            </w:pPr>
            <w:r>
              <w:t>711852</w:t>
            </w:r>
          </w:p>
        </w:tc>
        <w:tc>
          <w:tcPr>
            <w:tcW w:w="1388" w:type="dxa"/>
            <w:tcBorders>
              <w:top w:val="nil"/>
              <w:left w:val="nil"/>
              <w:bottom w:val="nil"/>
              <w:right w:val="nil"/>
            </w:tcBorders>
          </w:tcPr>
          <w:p w:rsidR="005B660B" w:rsidRDefault="005B660B">
            <w:pPr>
              <w:pStyle w:val="ConsPlusNormal"/>
              <w:jc w:val="center"/>
            </w:pPr>
            <w:r>
              <w:t>711852</w:t>
            </w:r>
          </w:p>
        </w:tc>
        <w:tc>
          <w:tcPr>
            <w:tcW w:w="1388" w:type="dxa"/>
            <w:tcBorders>
              <w:top w:val="nil"/>
              <w:left w:val="nil"/>
              <w:bottom w:val="nil"/>
              <w:right w:val="nil"/>
            </w:tcBorders>
          </w:tcPr>
          <w:p w:rsidR="005B660B" w:rsidRDefault="005B660B">
            <w:pPr>
              <w:pStyle w:val="ConsPlusNormal"/>
              <w:jc w:val="center"/>
            </w:pPr>
            <w:r>
              <w:t>711852</w:t>
            </w:r>
          </w:p>
        </w:tc>
        <w:tc>
          <w:tcPr>
            <w:tcW w:w="1396" w:type="dxa"/>
            <w:tcBorders>
              <w:top w:val="nil"/>
              <w:left w:val="nil"/>
              <w:bottom w:val="nil"/>
              <w:right w:val="nil"/>
            </w:tcBorders>
          </w:tcPr>
          <w:p w:rsidR="005B660B" w:rsidRDefault="005B660B">
            <w:pPr>
              <w:pStyle w:val="ConsPlusNormal"/>
              <w:jc w:val="center"/>
            </w:pPr>
            <w:r>
              <w:t>711852</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393</w:t>
            </w:r>
          </w:p>
        </w:tc>
        <w:tc>
          <w:tcPr>
            <w:tcW w:w="794" w:type="dxa"/>
            <w:tcBorders>
              <w:top w:val="nil"/>
              <w:left w:val="nil"/>
              <w:bottom w:val="nil"/>
              <w:right w:val="nil"/>
            </w:tcBorders>
          </w:tcPr>
          <w:p w:rsidR="005B660B" w:rsidRDefault="005B660B">
            <w:pPr>
              <w:pStyle w:val="ConsPlusNormal"/>
              <w:jc w:val="center"/>
            </w:pPr>
            <w:r>
              <w:t>0113</w:t>
            </w:r>
          </w:p>
        </w:tc>
        <w:tc>
          <w:tcPr>
            <w:tcW w:w="1644" w:type="dxa"/>
            <w:tcBorders>
              <w:top w:val="nil"/>
              <w:left w:val="nil"/>
              <w:bottom w:val="nil"/>
              <w:right w:val="nil"/>
            </w:tcBorders>
          </w:tcPr>
          <w:p w:rsidR="005B660B" w:rsidRDefault="005B660B">
            <w:pPr>
              <w:pStyle w:val="ConsPlusNormal"/>
              <w:jc w:val="center"/>
            </w:pPr>
            <w:r>
              <w:t>0423957</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79855,2</w:t>
            </w:r>
          </w:p>
        </w:tc>
        <w:tc>
          <w:tcPr>
            <w:tcW w:w="1388" w:type="dxa"/>
            <w:tcBorders>
              <w:top w:val="nil"/>
              <w:left w:val="nil"/>
              <w:bottom w:val="nil"/>
              <w:right w:val="nil"/>
            </w:tcBorders>
          </w:tcPr>
          <w:p w:rsidR="005B660B" w:rsidRDefault="005B660B">
            <w:pPr>
              <w:pStyle w:val="ConsPlusNormal"/>
              <w:jc w:val="center"/>
            </w:pPr>
            <w:r>
              <w:t>86457,8</w:t>
            </w:r>
          </w:p>
        </w:tc>
        <w:tc>
          <w:tcPr>
            <w:tcW w:w="1388" w:type="dxa"/>
            <w:tcBorders>
              <w:top w:val="nil"/>
              <w:left w:val="nil"/>
              <w:bottom w:val="nil"/>
              <w:right w:val="nil"/>
            </w:tcBorders>
          </w:tcPr>
          <w:p w:rsidR="005B660B" w:rsidRDefault="005B660B">
            <w:pPr>
              <w:pStyle w:val="ConsPlusNormal"/>
              <w:jc w:val="center"/>
            </w:pPr>
            <w:r>
              <w:t>86457,8</w:t>
            </w:r>
          </w:p>
        </w:tc>
        <w:tc>
          <w:tcPr>
            <w:tcW w:w="1388" w:type="dxa"/>
            <w:tcBorders>
              <w:top w:val="nil"/>
              <w:left w:val="nil"/>
              <w:bottom w:val="nil"/>
              <w:right w:val="nil"/>
            </w:tcBorders>
          </w:tcPr>
          <w:p w:rsidR="005B660B" w:rsidRDefault="005B660B">
            <w:pPr>
              <w:pStyle w:val="ConsPlusNormal"/>
              <w:jc w:val="center"/>
            </w:pPr>
            <w:r>
              <w:t>86457,8</w:t>
            </w:r>
          </w:p>
        </w:tc>
        <w:tc>
          <w:tcPr>
            <w:tcW w:w="1388" w:type="dxa"/>
            <w:tcBorders>
              <w:top w:val="nil"/>
              <w:left w:val="nil"/>
              <w:bottom w:val="nil"/>
              <w:right w:val="nil"/>
            </w:tcBorders>
          </w:tcPr>
          <w:p w:rsidR="005B660B" w:rsidRDefault="005B660B">
            <w:pPr>
              <w:pStyle w:val="ConsPlusNormal"/>
              <w:jc w:val="center"/>
            </w:pPr>
            <w:r>
              <w:t>86457,8</w:t>
            </w:r>
          </w:p>
        </w:tc>
        <w:tc>
          <w:tcPr>
            <w:tcW w:w="1396" w:type="dxa"/>
            <w:tcBorders>
              <w:top w:val="nil"/>
              <w:left w:val="nil"/>
              <w:bottom w:val="nil"/>
              <w:right w:val="nil"/>
            </w:tcBorders>
          </w:tcPr>
          <w:p w:rsidR="005B660B" w:rsidRDefault="005B660B">
            <w:pPr>
              <w:pStyle w:val="ConsPlusNormal"/>
              <w:jc w:val="center"/>
            </w:pPr>
            <w:r>
              <w:t>86457,8</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393</w:t>
            </w:r>
          </w:p>
        </w:tc>
        <w:tc>
          <w:tcPr>
            <w:tcW w:w="794" w:type="dxa"/>
            <w:tcBorders>
              <w:top w:val="nil"/>
              <w:left w:val="nil"/>
              <w:bottom w:val="nil"/>
              <w:right w:val="nil"/>
            </w:tcBorders>
          </w:tcPr>
          <w:p w:rsidR="005B660B" w:rsidRDefault="005B660B">
            <w:pPr>
              <w:pStyle w:val="ConsPlusNormal"/>
              <w:jc w:val="center"/>
            </w:pPr>
            <w:r>
              <w:t>0113</w:t>
            </w:r>
          </w:p>
        </w:tc>
        <w:tc>
          <w:tcPr>
            <w:tcW w:w="1644" w:type="dxa"/>
            <w:tcBorders>
              <w:top w:val="nil"/>
              <w:left w:val="nil"/>
              <w:bottom w:val="nil"/>
              <w:right w:val="nil"/>
            </w:tcBorders>
          </w:tcPr>
          <w:p w:rsidR="005B660B" w:rsidRDefault="005B660B">
            <w:pPr>
              <w:pStyle w:val="ConsPlusNormal"/>
              <w:jc w:val="center"/>
            </w:pPr>
            <w:r>
              <w:t>0423957</w:t>
            </w:r>
          </w:p>
        </w:tc>
        <w:tc>
          <w:tcPr>
            <w:tcW w:w="850" w:type="dxa"/>
            <w:tcBorders>
              <w:top w:val="nil"/>
              <w:left w:val="nil"/>
              <w:bottom w:val="nil"/>
              <w:right w:val="nil"/>
            </w:tcBorders>
          </w:tcPr>
          <w:p w:rsidR="005B660B" w:rsidRDefault="005B660B">
            <w:pPr>
              <w:pStyle w:val="ConsPlusNormal"/>
              <w:jc w:val="center"/>
            </w:pPr>
            <w:r>
              <w:t>300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500</w:t>
            </w:r>
          </w:p>
        </w:tc>
        <w:tc>
          <w:tcPr>
            <w:tcW w:w="1388" w:type="dxa"/>
            <w:tcBorders>
              <w:top w:val="nil"/>
              <w:left w:val="nil"/>
              <w:bottom w:val="nil"/>
              <w:right w:val="nil"/>
            </w:tcBorders>
          </w:tcPr>
          <w:p w:rsidR="005B660B" w:rsidRDefault="005B660B">
            <w:pPr>
              <w:pStyle w:val="ConsPlusNormal"/>
              <w:jc w:val="center"/>
            </w:pPr>
            <w:r>
              <w:t>500</w:t>
            </w:r>
          </w:p>
        </w:tc>
        <w:tc>
          <w:tcPr>
            <w:tcW w:w="1388" w:type="dxa"/>
            <w:tcBorders>
              <w:top w:val="nil"/>
              <w:left w:val="nil"/>
              <w:bottom w:val="nil"/>
              <w:right w:val="nil"/>
            </w:tcBorders>
          </w:tcPr>
          <w:p w:rsidR="005B660B" w:rsidRDefault="005B660B">
            <w:pPr>
              <w:pStyle w:val="ConsPlusNormal"/>
              <w:jc w:val="center"/>
            </w:pPr>
            <w:r>
              <w:t>500</w:t>
            </w:r>
          </w:p>
        </w:tc>
        <w:tc>
          <w:tcPr>
            <w:tcW w:w="1388" w:type="dxa"/>
            <w:tcBorders>
              <w:top w:val="nil"/>
              <w:left w:val="nil"/>
              <w:bottom w:val="nil"/>
              <w:right w:val="nil"/>
            </w:tcBorders>
          </w:tcPr>
          <w:p w:rsidR="005B660B" w:rsidRDefault="005B660B">
            <w:pPr>
              <w:pStyle w:val="ConsPlusNormal"/>
              <w:jc w:val="center"/>
            </w:pPr>
            <w:r>
              <w:t>500</w:t>
            </w:r>
          </w:p>
        </w:tc>
        <w:tc>
          <w:tcPr>
            <w:tcW w:w="1388" w:type="dxa"/>
            <w:tcBorders>
              <w:top w:val="nil"/>
              <w:left w:val="nil"/>
              <w:bottom w:val="nil"/>
              <w:right w:val="nil"/>
            </w:tcBorders>
          </w:tcPr>
          <w:p w:rsidR="005B660B" w:rsidRDefault="005B660B">
            <w:pPr>
              <w:pStyle w:val="ConsPlusNormal"/>
              <w:jc w:val="center"/>
            </w:pPr>
            <w:r>
              <w:t>500</w:t>
            </w:r>
          </w:p>
        </w:tc>
        <w:tc>
          <w:tcPr>
            <w:tcW w:w="1396" w:type="dxa"/>
            <w:tcBorders>
              <w:top w:val="nil"/>
              <w:left w:val="nil"/>
              <w:bottom w:val="nil"/>
              <w:right w:val="nil"/>
            </w:tcBorders>
          </w:tcPr>
          <w:p w:rsidR="005B660B" w:rsidRDefault="005B660B">
            <w:pPr>
              <w:pStyle w:val="ConsPlusNormal"/>
              <w:jc w:val="center"/>
            </w:pPr>
            <w:r>
              <w:t>500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393</w:t>
            </w:r>
          </w:p>
        </w:tc>
        <w:tc>
          <w:tcPr>
            <w:tcW w:w="794" w:type="dxa"/>
            <w:tcBorders>
              <w:top w:val="nil"/>
              <w:left w:val="nil"/>
              <w:bottom w:val="nil"/>
              <w:right w:val="nil"/>
            </w:tcBorders>
          </w:tcPr>
          <w:p w:rsidR="005B660B" w:rsidRDefault="005B660B">
            <w:pPr>
              <w:pStyle w:val="ConsPlusNormal"/>
              <w:jc w:val="center"/>
            </w:pPr>
            <w:r>
              <w:t>0113</w:t>
            </w:r>
          </w:p>
        </w:tc>
        <w:tc>
          <w:tcPr>
            <w:tcW w:w="1644" w:type="dxa"/>
            <w:tcBorders>
              <w:top w:val="nil"/>
              <w:left w:val="nil"/>
              <w:bottom w:val="nil"/>
              <w:right w:val="nil"/>
            </w:tcBorders>
          </w:tcPr>
          <w:p w:rsidR="005B660B" w:rsidRDefault="005B660B">
            <w:pPr>
              <w:pStyle w:val="ConsPlusNormal"/>
              <w:jc w:val="center"/>
            </w:pPr>
            <w:r>
              <w:t>0423957</w:t>
            </w:r>
          </w:p>
        </w:tc>
        <w:tc>
          <w:tcPr>
            <w:tcW w:w="850" w:type="dxa"/>
            <w:tcBorders>
              <w:top w:val="nil"/>
              <w:left w:val="nil"/>
              <w:bottom w:val="nil"/>
              <w:right w:val="nil"/>
            </w:tcBorders>
          </w:tcPr>
          <w:p w:rsidR="005B660B" w:rsidRDefault="005B660B">
            <w:pPr>
              <w:pStyle w:val="ConsPlusNormal"/>
              <w:jc w:val="center"/>
            </w:pPr>
            <w:r>
              <w:t>800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597,2</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393</w:t>
            </w:r>
          </w:p>
        </w:tc>
        <w:tc>
          <w:tcPr>
            <w:tcW w:w="794" w:type="dxa"/>
            <w:tcBorders>
              <w:top w:val="nil"/>
              <w:left w:val="nil"/>
              <w:bottom w:val="nil"/>
              <w:right w:val="nil"/>
            </w:tcBorders>
          </w:tcPr>
          <w:p w:rsidR="005B660B" w:rsidRDefault="005B660B">
            <w:pPr>
              <w:pStyle w:val="ConsPlusNormal"/>
              <w:jc w:val="center"/>
            </w:pPr>
            <w:r>
              <w:t>1003</w:t>
            </w:r>
          </w:p>
        </w:tc>
        <w:tc>
          <w:tcPr>
            <w:tcW w:w="1644" w:type="dxa"/>
            <w:tcBorders>
              <w:top w:val="nil"/>
              <w:left w:val="nil"/>
              <w:bottom w:val="nil"/>
              <w:right w:val="nil"/>
            </w:tcBorders>
          </w:tcPr>
          <w:p w:rsidR="005B660B" w:rsidRDefault="005B660B">
            <w:pPr>
              <w:pStyle w:val="ConsPlusNormal"/>
              <w:jc w:val="center"/>
            </w:pPr>
            <w:r>
              <w:t>0423957</w:t>
            </w:r>
          </w:p>
        </w:tc>
        <w:tc>
          <w:tcPr>
            <w:tcW w:w="850" w:type="dxa"/>
            <w:tcBorders>
              <w:top w:val="nil"/>
              <w:left w:val="nil"/>
              <w:bottom w:val="nil"/>
              <w:right w:val="nil"/>
            </w:tcBorders>
          </w:tcPr>
          <w:p w:rsidR="005B660B" w:rsidRDefault="005B660B">
            <w:pPr>
              <w:pStyle w:val="ConsPlusNormal"/>
              <w:jc w:val="center"/>
            </w:pPr>
            <w:r>
              <w:t>300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10289313,4</w:t>
            </w:r>
          </w:p>
        </w:tc>
        <w:tc>
          <w:tcPr>
            <w:tcW w:w="1388" w:type="dxa"/>
            <w:tcBorders>
              <w:top w:val="nil"/>
              <w:left w:val="nil"/>
              <w:bottom w:val="nil"/>
              <w:right w:val="nil"/>
            </w:tcBorders>
          </w:tcPr>
          <w:p w:rsidR="005B660B" w:rsidRDefault="005B660B">
            <w:pPr>
              <w:pStyle w:val="ConsPlusNormal"/>
              <w:jc w:val="center"/>
            </w:pPr>
            <w:r>
              <w:t>22274722,6</w:t>
            </w:r>
          </w:p>
        </w:tc>
        <w:tc>
          <w:tcPr>
            <w:tcW w:w="1388" w:type="dxa"/>
            <w:tcBorders>
              <w:top w:val="nil"/>
              <w:left w:val="nil"/>
              <w:bottom w:val="nil"/>
              <w:right w:val="nil"/>
            </w:tcBorders>
          </w:tcPr>
          <w:p w:rsidR="005B660B" w:rsidRDefault="005B660B">
            <w:pPr>
              <w:pStyle w:val="ConsPlusNormal"/>
              <w:jc w:val="center"/>
            </w:pPr>
            <w:r>
              <w:t>22274722,6</w:t>
            </w:r>
          </w:p>
        </w:tc>
        <w:tc>
          <w:tcPr>
            <w:tcW w:w="1388" w:type="dxa"/>
            <w:tcBorders>
              <w:top w:val="nil"/>
              <w:left w:val="nil"/>
              <w:bottom w:val="nil"/>
              <w:right w:val="nil"/>
            </w:tcBorders>
          </w:tcPr>
          <w:p w:rsidR="005B660B" w:rsidRDefault="005B660B">
            <w:pPr>
              <w:pStyle w:val="ConsPlusNormal"/>
              <w:jc w:val="center"/>
            </w:pPr>
            <w:r>
              <w:t>22274722,6</w:t>
            </w:r>
          </w:p>
        </w:tc>
        <w:tc>
          <w:tcPr>
            <w:tcW w:w="1388" w:type="dxa"/>
            <w:tcBorders>
              <w:top w:val="nil"/>
              <w:left w:val="nil"/>
              <w:bottom w:val="nil"/>
              <w:right w:val="nil"/>
            </w:tcBorders>
          </w:tcPr>
          <w:p w:rsidR="005B660B" w:rsidRDefault="005B660B">
            <w:pPr>
              <w:pStyle w:val="ConsPlusNormal"/>
              <w:jc w:val="center"/>
            </w:pPr>
            <w:r>
              <w:t>22274722,6</w:t>
            </w:r>
          </w:p>
        </w:tc>
        <w:tc>
          <w:tcPr>
            <w:tcW w:w="1396" w:type="dxa"/>
            <w:tcBorders>
              <w:top w:val="nil"/>
              <w:left w:val="nil"/>
              <w:bottom w:val="nil"/>
              <w:right w:val="nil"/>
            </w:tcBorders>
          </w:tcPr>
          <w:p w:rsidR="005B660B" w:rsidRDefault="005B660B">
            <w:pPr>
              <w:pStyle w:val="ConsPlusNormal"/>
              <w:jc w:val="center"/>
            </w:pPr>
            <w:r>
              <w:t>22274722,6</w:t>
            </w:r>
          </w:p>
        </w:tc>
      </w:tr>
      <w:tr w:rsidR="005B660B">
        <w:tblPrEx>
          <w:tblBorders>
            <w:insideH w:val="none" w:sz="0" w:space="0" w:color="auto"/>
            <w:insideV w:val="none" w:sz="0" w:space="0" w:color="auto"/>
          </w:tblBorders>
        </w:tblPrEx>
        <w:tc>
          <w:tcPr>
            <w:tcW w:w="2211" w:type="dxa"/>
            <w:vMerge w:val="restart"/>
            <w:tcBorders>
              <w:top w:val="nil"/>
              <w:left w:val="nil"/>
              <w:bottom w:val="nil"/>
              <w:right w:val="nil"/>
            </w:tcBorders>
          </w:tcPr>
          <w:p w:rsidR="005B660B" w:rsidRDefault="005B660B">
            <w:pPr>
              <w:pStyle w:val="ConsPlusNormal"/>
            </w:pPr>
            <w:r>
              <w:t>Основное мероприятие 2.3</w:t>
            </w:r>
          </w:p>
          <w:p w:rsidR="005B660B" w:rsidRDefault="005B660B">
            <w:pPr>
              <w:pStyle w:val="ConsPlusNormal"/>
            </w:pPr>
            <w:r>
              <w:t>"Повышение квалификации специалистов в сфере реабилитации и абилитации инвалидов"</w:t>
            </w:r>
          </w:p>
        </w:tc>
        <w:tc>
          <w:tcPr>
            <w:tcW w:w="2154" w:type="dxa"/>
            <w:tcBorders>
              <w:top w:val="nil"/>
              <w:left w:val="nil"/>
              <w:bottom w:val="nil"/>
              <w:right w:val="nil"/>
            </w:tcBorders>
          </w:tcPr>
          <w:p w:rsidR="005B660B" w:rsidRDefault="005B660B">
            <w:pPr>
              <w:pStyle w:val="ConsPlusNormal"/>
            </w:pPr>
            <w:r>
              <w:t>всего</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4040</w:t>
            </w:r>
          </w:p>
        </w:tc>
        <w:tc>
          <w:tcPr>
            <w:tcW w:w="1388" w:type="dxa"/>
            <w:tcBorders>
              <w:top w:val="nil"/>
              <w:left w:val="nil"/>
              <w:bottom w:val="nil"/>
              <w:right w:val="nil"/>
            </w:tcBorders>
          </w:tcPr>
          <w:p w:rsidR="005B660B" w:rsidRDefault="005B660B">
            <w:pPr>
              <w:pStyle w:val="ConsPlusNormal"/>
              <w:jc w:val="center"/>
            </w:pPr>
            <w:r>
              <w:t>2990</w:t>
            </w:r>
          </w:p>
        </w:tc>
        <w:tc>
          <w:tcPr>
            <w:tcW w:w="1388" w:type="dxa"/>
            <w:tcBorders>
              <w:top w:val="nil"/>
              <w:left w:val="nil"/>
              <w:bottom w:val="nil"/>
              <w:right w:val="nil"/>
            </w:tcBorders>
          </w:tcPr>
          <w:p w:rsidR="005B660B" w:rsidRDefault="005B660B">
            <w:pPr>
              <w:pStyle w:val="ConsPlusNormal"/>
              <w:jc w:val="center"/>
            </w:pPr>
            <w:r>
              <w:t>2840,5</w:t>
            </w:r>
          </w:p>
        </w:tc>
        <w:tc>
          <w:tcPr>
            <w:tcW w:w="1388" w:type="dxa"/>
            <w:tcBorders>
              <w:top w:val="nil"/>
              <w:left w:val="nil"/>
              <w:bottom w:val="nil"/>
              <w:right w:val="nil"/>
            </w:tcBorders>
          </w:tcPr>
          <w:p w:rsidR="005B660B" w:rsidRDefault="005B660B">
            <w:pPr>
              <w:pStyle w:val="ConsPlusNormal"/>
              <w:jc w:val="center"/>
            </w:pPr>
            <w:r>
              <w:t>1768,9</w:t>
            </w:r>
          </w:p>
        </w:tc>
        <w:tc>
          <w:tcPr>
            <w:tcW w:w="1388" w:type="dxa"/>
            <w:tcBorders>
              <w:top w:val="nil"/>
              <w:left w:val="nil"/>
              <w:bottom w:val="nil"/>
              <w:right w:val="nil"/>
            </w:tcBorders>
          </w:tcPr>
          <w:p w:rsidR="005B660B" w:rsidRDefault="005B660B">
            <w:pPr>
              <w:pStyle w:val="ConsPlusNormal"/>
              <w:jc w:val="center"/>
            </w:pPr>
            <w:r>
              <w:t>1592</w:t>
            </w:r>
          </w:p>
        </w:tc>
        <w:tc>
          <w:tcPr>
            <w:tcW w:w="1388" w:type="dxa"/>
            <w:tcBorders>
              <w:top w:val="nil"/>
              <w:left w:val="nil"/>
              <w:bottom w:val="nil"/>
              <w:right w:val="nil"/>
            </w:tcBorders>
          </w:tcPr>
          <w:p w:rsidR="005B660B" w:rsidRDefault="005B660B">
            <w:pPr>
              <w:pStyle w:val="ConsPlusNormal"/>
              <w:jc w:val="center"/>
            </w:pPr>
            <w:r>
              <w:t>225891,5</w:t>
            </w:r>
          </w:p>
        </w:tc>
        <w:tc>
          <w:tcPr>
            <w:tcW w:w="1388" w:type="dxa"/>
            <w:tcBorders>
              <w:top w:val="nil"/>
              <w:left w:val="nil"/>
              <w:bottom w:val="nil"/>
              <w:right w:val="nil"/>
            </w:tcBorders>
          </w:tcPr>
          <w:p w:rsidR="005B660B" w:rsidRDefault="005B660B">
            <w:pPr>
              <w:pStyle w:val="ConsPlusNormal"/>
              <w:jc w:val="center"/>
            </w:pPr>
            <w:r>
              <w:t>454861,5</w:t>
            </w:r>
          </w:p>
        </w:tc>
        <w:tc>
          <w:tcPr>
            <w:tcW w:w="1388" w:type="dxa"/>
            <w:tcBorders>
              <w:top w:val="nil"/>
              <w:left w:val="nil"/>
              <w:bottom w:val="nil"/>
              <w:right w:val="nil"/>
            </w:tcBorders>
          </w:tcPr>
          <w:p w:rsidR="005B660B" w:rsidRDefault="005B660B">
            <w:pPr>
              <w:pStyle w:val="ConsPlusNormal"/>
              <w:jc w:val="center"/>
            </w:pPr>
            <w:r>
              <w:t>454361,5</w:t>
            </w:r>
          </w:p>
        </w:tc>
        <w:tc>
          <w:tcPr>
            <w:tcW w:w="1388" w:type="dxa"/>
            <w:tcBorders>
              <w:top w:val="nil"/>
              <w:left w:val="nil"/>
              <w:bottom w:val="nil"/>
              <w:right w:val="nil"/>
            </w:tcBorders>
          </w:tcPr>
          <w:p w:rsidR="005B660B" w:rsidRDefault="005B660B">
            <w:pPr>
              <w:pStyle w:val="ConsPlusNormal"/>
              <w:jc w:val="center"/>
            </w:pPr>
            <w:r>
              <w:t>454361,5</w:t>
            </w:r>
          </w:p>
        </w:tc>
        <w:tc>
          <w:tcPr>
            <w:tcW w:w="1396" w:type="dxa"/>
            <w:tcBorders>
              <w:top w:val="nil"/>
              <w:left w:val="nil"/>
              <w:bottom w:val="nil"/>
              <w:right w:val="nil"/>
            </w:tcBorders>
          </w:tcPr>
          <w:p w:rsidR="005B660B" w:rsidRDefault="005B660B">
            <w:pPr>
              <w:pStyle w:val="ConsPlusNormal"/>
              <w:jc w:val="center"/>
            </w:pPr>
            <w:r>
              <w:t>454361,5</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в том числе:</w:t>
            </w:r>
          </w:p>
        </w:tc>
        <w:tc>
          <w:tcPr>
            <w:tcW w:w="794" w:type="dxa"/>
            <w:tcBorders>
              <w:top w:val="nil"/>
              <w:left w:val="nil"/>
              <w:bottom w:val="nil"/>
              <w:right w:val="nil"/>
            </w:tcBorders>
          </w:tcPr>
          <w:p w:rsidR="005B660B" w:rsidRDefault="005B660B">
            <w:pPr>
              <w:pStyle w:val="ConsPlusNormal"/>
            </w:pPr>
          </w:p>
        </w:tc>
        <w:tc>
          <w:tcPr>
            <w:tcW w:w="794" w:type="dxa"/>
            <w:tcBorders>
              <w:top w:val="nil"/>
              <w:left w:val="nil"/>
              <w:bottom w:val="nil"/>
              <w:right w:val="nil"/>
            </w:tcBorders>
          </w:tcPr>
          <w:p w:rsidR="005B660B" w:rsidRDefault="005B660B">
            <w:pPr>
              <w:pStyle w:val="ConsPlusNormal"/>
            </w:pPr>
          </w:p>
        </w:tc>
        <w:tc>
          <w:tcPr>
            <w:tcW w:w="1644" w:type="dxa"/>
            <w:tcBorders>
              <w:top w:val="nil"/>
              <w:left w:val="nil"/>
              <w:bottom w:val="nil"/>
              <w:right w:val="nil"/>
            </w:tcBorders>
          </w:tcPr>
          <w:p w:rsidR="005B660B" w:rsidRDefault="005B660B">
            <w:pPr>
              <w:pStyle w:val="ConsPlusNormal"/>
            </w:pPr>
          </w:p>
        </w:tc>
        <w:tc>
          <w:tcPr>
            <w:tcW w:w="850" w:type="dxa"/>
            <w:tcBorders>
              <w:top w:val="nil"/>
              <w:left w:val="nil"/>
              <w:bottom w:val="nil"/>
              <w:right w:val="nil"/>
            </w:tcBorders>
          </w:tcPr>
          <w:p w:rsidR="005B660B" w:rsidRDefault="005B660B">
            <w:pPr>
              <w:pStyle w:val="ConsPlusNormal"/>
            </w:pPr>
          </w:p>
        </w:tc>
        <w:tc>
          <w:tcPr>
            <w:tcW w:w="1587"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96" w:type="dxa"/>
            <w:tcBorders>
              <w:top w:val="nil"/>
              <w:left w:val="nil"/>
              <w:bottom w:val="nil"/>
              <w:right w:val="nil"/>
            </w:tcBorders>
          </w:tcPr>
          <w:p w:rsidR="005B660B" w:rsidRDefault="005B660B">
            <w:pPr>
              <w:pStyle w:val="ConsPlusNormal"/>
            </w:pP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федеральный бюджет</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4040</w:t>
            </w:r>
          </w:p>
        </w:tc>
        <w:tc>
          <w:tcPr>
            <w:tcW w:w="1388" w:type="dxa"/>
            <w:tcBorders>
              <w:top w:val="nil"/>
              <w:left w:val="nil"/>
              <w:bottom w:val="nil"/>
              <w:right w:val="nil"/>
            </w:tcBorders>
          </w:tcPr>
          <w:p w:rsidR="005B660B" w:rsidRDefault="005B660B">
            <w:pPr>
              <w:pStyle w:val="ConsPlusNormal"/>
              <w:jc w:val="center"/>
            </w:pPr>
            <w:r>
              <w:t>2990</w:t>
            </w:r>
          </w:p>
        </w:tc>
        <w:tc>
          <w:tcPr>
            <w:tcW w:w="1388" w:type="dxa"/>
            <w:tcBorders>
              <w:top w:val="nil"/>
              <w:left w:val="nil"/>
              <w:bottom w:val="nil"/>
              <w:right w:val="nil"/>
            </w:tcBorders>
          </w:tcPr>
          <w:p w:rsidR="005B660B" w:rsidRDefault="005B660B">
            <w:pPr>
              <w:pStyle w:val="ConsPlusNormal"/>
              <w:jc w:val="center"/>
            </w:pPr>
            <w:r>
              <w:t>2840,5</w:t>
            </w:r>
          </w:p>
        </w:tc>
        <w:tc>
          <w:tcPr>
            <w:tcW w:w="1388" w:type="dxa"/>
            <w:tcBorders>
              <w:top w:val="nil"/>
              <w:left w:val="nil"/>
              <w:bottom w:val="nil"/>
              <w:right w:val="nil"/>
            </w:tcBorders>
          </w:tcPr>
          <w:p w:rsidR="005B660B" w:rsidRDefault="005B660B">
            <w:pPr>
              <w:pStyle w:val="ConsPlusNormal"/>
              <w:jc w:val="center"/>
            </w:pPr>
            <w:r>
              <w:t>1768,9</w:t>
            </w:r>
          </w:p>
        </w:tc>
        <w:tc>
          <w:tcPr>
            <w:tcW w:w="1388" w:type="dxa"/>
            <w:tcBorders>
              <w:top w:val="nil"/>
              <w:left w:val="nil"/>
              <w:bottom w:val="nil"/>
              <w:right w:val="nil"/>
            </w:tcBorders>
          </w:tcPr>
          <w:p w:rsidR="005B660B" w:rsidRDefault="005B660B">
            <w:pPr>
              <w:pStyle w:val="ConsPlusNormal"/>
              <w:jc w:val="center"/>
            </w:pPr>
            <w:r>
              <w:t>1592</w:t>
            </w:r>
          </w:p>
        </w:tc>
        <w:tc>
          <w:tcPr>
            <w:tcW w:w="1388" w:type="dxa"/>
            <w:tcBorders>
              <w:top w:val="nil"/>
              <w:left w:val="nil"/>
              <w:bottom w:val="nil"/>
              <w:right w:val="nil"/>
            </w:tcBorders>
          </w:tcPr>
          <w:p w:rsidR="005B660B" w:rsidRDefault="005B660B">
            <w:pPr>
              <w:pStyle w:val="ConsPlusNormal"/>
              <w:jc w:val="center"/>
            </w:pPr>
            <w:r>
              <w:t>225891,5</w:t>
            </w:r>
          </w:p>
        </w:tc>
        <w:tc>
          <w:tcPr>
            <w:tcW w:w="1388" w:type="dxa"/>
            <w:tcBorders>
              <w:top w:val="nil"/>
              <w:left w:val="nil"/>
              <w:bottom w:val="nil"/>
              <w:right w:val="nil"/>
            </w:tcBorders>
          </w:tcPr>
          <w:p w:rsidR="005B660B" w:rsidRDefault="005B660B">
            <w:pPr>
              <w:pStyle w:val="ConsPlusNormal"/>
              <w:jc w:val="center"/>
            </w:pPr>
            <w:r>
              <w:t>454861,5</w:t>
            </w:r>
          </w:p>
        </w:tc>
        <w:tc>
          <w:tcPr>
            <w:tcW w:w="1388" w:type="dxa"/>
            <w:tcBorders>
              <w:top w:val="nil"/>
              <w:left w:val="nil"/>
              <w:bottom w:val="nil"/>
              <w:right w:val="nil"/>
            </w:tcBorders>
          </w:tcPr>
          <w:p w:rsidR="005B660B" w:rsidRDefault="005B660B">
            <w:pPr>
              <w:pStyle w:val="ConsPlusNormal"/>
              <w:jc w:val="center"/>
            </w:pPr>
            <w:r>
              <w:t>454361,5</w:t>
            </w:r>
          </w:p>
        </w:tc>
        <w:tc>
          <w:tcPr>
            <w:tcW w:w="1388" w:type="dxa"/>
            <w:tcBorders>
              <w:top w:val="nil"/>
              <w:left w:val="nil"/>
              <w:bottom w:val="nil"/>
              <w:right w:val="nil"/>
            </w:tcBorders>
          </w:tcPr>
          <w:p w:rsidR="005B660B" w:rsidRDefault="005B660B">
            <w:pPr>
              <w:pStyle w:val="ConsPlusNormal"/>
              <w:jc w:val="center"/>
            </w:pPr>
            <w:r>
              <w:t>454361,5</w:t>
            </w:r>
          </w:p>
        </w:tc>
        <w:tc>
          <w:tcPr>
            <w:tcW w:w="1396" w:type="dxa"/>
            <w:tcBorders>
              <w:top w:val="nil"/>
              <w:left w:val="nil"/>
              <w:bottom w:val="nil"/>
              <w:right w:val="nil"/>
            </w:tcBorders>
          </w:tcPr>
          <w:p w:rsidR="005B660B" w:rsidRDefault="005B660B">
            <w:pPr>
              <w:pStyle w:val="ConsPlusNormal"/>
              <w:jc w:val="center"/>
            </w:pPr>
            <w:r>
              <w:t>454361,5</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Минобрнауки России</w:t>
            </w:r>
          </w:p>
        </w:tc>
        <w:tc>
          <w:tcPr>
            <w:tcW w:w="794" w:type="dxa"/>
            <w:tcBorders>
              <w:top w:val="nil"/>
              <w:left w:val="nil"/>
              <w:bottom w:val="nil"/>
              <w:right w:val="nil"/>
            </w:tcBorders>
          </w:tcPr>
          <w:p w:rsidR="005B660B" w:rsidRDefault="005B660B">
            <w:pPr>
              <w:pStyle w:val="ConsPlusNormal"/>
              <w:jc w:val="center"/>
            </w:pPr>
            <w:r>
              <w:t>074</w:t>
            </w:r>
          </w:p>
        </w:tc>
        <w:tc>
          <w:tcPr>
            <w:tcW w:w="794" w:type="dxa"/>
            <w:tcBorders>
              <w:top w:val="nil"/>
              <w:left w:val="nil"/>
              <w:bottom w:val="nil"/>
              <w:right w:val="nil"/>
            </w:tcBorders>
          </w:tcPr>
          <w:p w:rsidR="005B660B" w:rsidRDefault="005B660B">
            <w:pPr>
              <w:pStyle w:val="ConsPlusNormal"/>
              <w:jc w:val="center"/>
            </w:pPr>
            <w:r>
              <w:t>0705</w:t>
            </w:r>
          </w:p>
        </w:tc>
        <w:tc>
          <w:tcPr>
            <w:tcW w:w="1644" w:type="dxa"/>
            <w:tcBorders>
              <w:top w:val="nil"/>
              <w:left w:val="nil"/>
              <w:bottom w:val="nil"/>
              <w:right w:val="nil"/>
            </w:tcBorders>
          </w:tcPr>
          <w:p w:rsidR="005B660B" w:rsidRDefault="005B660B">
            <w:pPr>
              <w:pStyle w:val="ConsPlusNormal"/>
              <w:jc w:val="center"/>
            </w:pPr>
            <w:r>
              <w:t>0420300000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215000</w:t>
            </w:r>
          </w:p>
        </w:tc>
        <w:tc>
          <w:tcPr>
            <w:tcW w:w="1388" w:type="dxa"/>
            <w:tcBorders>
              <w:top w:val="nil"/>
              <w:left w:val="nil"/>
              <w:bottom w:val="nil"/>
              <w:right w:val="nil"/>
            </w:tcBorders>
          </w:tcPr>
          <w:p w:rsidR="005B660B" w:rsidRDefault="005B660B">
            <w:pPr>
              <w:pStyle w:val="ConsPlusNormal"/>
              <w:jc w:val="center"/>
            </w:pPr>
            <w:r>
              <w:t>330500</w:t>
            </w:r>
          </w:p>
        </w:tc>
        <w:tc>
          <w:tcPr>
            <w:tcW w:w="1388" w:type="dxa"/>
            <w:tcBorders>
              <w:top w:val="nil"/>
              <w:left w:val="nil"/>
              <w:bottom w:val="nil"/>
              <w:right w:val="nil"/>
            </w:tcBorders>
          </w:tcPr>
          <w:p w:rsidR="005B660B" w:rsidRDefault="005B660B">
            <w:pPr>
              <w:pStyle w:val="ConsPlusNormal"/>
              <w:jc w:val="center"/>
            </w:pPr>
            <w:r>
              <w:t>330000</w:t>
            </w:r>
          </w:p>
        </w:tc>
        <w:tc>
          <w:tcPr>
            <w:tcW w:w="1388" w:type="dxa"/>
            <w:tcBorders>
              <w:top w:val="nil"/>
              <w:left w:val="nil"/>
              <w:bottom w:val="nil"/>
              <w:right w:val="nil"/>
            </w:tcBorders>
          </w:tcPr>
          <w:p w:rsidR="005B660B" w:rsidRDefault="005B660B">
            <w:pPr>
              <w:pStyle w:val="ConsPlusNormal"/>
              <w:jc w:val="center"/>
            </w:pPr>
            <w:r>
              <w:t>330000</w:t>
            </w:r>
          </w:p>
        </w:tc>
        <w:tc>
          <w:tcPr>
            <w:tcW w:w="1396" w:type="dxa"/>
            <w:tcBorders>
              <w:top w:val="nil"/>
              <w:left w:val="nil"/>
              <w:bottom w:val="nil"/>
              <w:right w:val="nil"/>
            </w:tcBorders>
          </w:tcPr>
          <w:p w:rsidR="005B660B" w:rsidRDefault="005B660B">
            <w:pPr>
              <w:pStyle w:val="ConsPlusNormal"/>
              <w:jc w:val="center"/>
            </w:pPr>
            <w:r>
              <w:t>330000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Минтруд России</w:t>
            </w:r>
          </w:p>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0420399999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5000</w:t>
            </w:r>
          </w:p>
        </w:tc>
        <w:tc>
          <w:tcPr>
            <w:tcW w:w="1388" w:type="dxa"/>
            <w:tcBorders>
              <w:top w:val="nil"/>
              <w:left w:val="nil"/>
              <w:bottom w:val="nil"/>
              <w:right w:val="nil"/>
            </w:tcBorders>
          </w:tcPr>
          <w:p w:rsidR="005B660B" w:rsidRDefault="005B660B">
            <w:pPr>
              <w:pStyle w:val="ConsPlusNormal"/>
              <w:jc w:val="center"/>
            </w:pPr>
            <w:r>
              <w:t>118470</w:t>
            </w:r>
          </w:p>
        </w:tc>
        <w:tc>
          <w:tcPr>
            <w:tcW w:w="1388" w:type="dxa"/>
            <w:tcBorders>
              <w:top w:val="nil"/>
              <w:left w:val="nil"/>
              <w:bottom w:val="nil"/>
              <w:right w:val="nil"/>
            </w:tcBorders>
          </w:tcPr>
          <w:p w:rsidR="005B660B" w:rsidRDefault="005B660B">
            <w:pPr>
              <w:pStyle w:val="ConsPlusNormal"/>
              <w:jc w:val="center"/>
            </w:pPr>
            <w:r>
              <w:t>118470</w:t>
            </w:r>
          </w:p>
        </w:tc>
        <w:tc>
          <w:tcPr>
            <w:tcW w:w="1388" w:type="dxa"/>
            <w:tcBorders>
              <w:top w:val="nil"/>
              <w:left w:val="nil"/>
              <w:bottom w:val="nil"/>
              <w:right w:val="nil"/>
            </w:tcBorders>
          </w:tcPr>
          <w:p w:rsidR="005B660B" w:rsidRDefault="005B660B">
            <w:pPr>
              <w:pStyle w:val="ConsPlusNormal"/>
              <w:jc w:val="center"/>
            </w:pPr>
            <w:r>
              <w:t>118470</w:t>
            </w:r>
          </w:p>
        </w:tc>
        <w:tc>
          <w:tcPr>
            <w:tcW w:w="1396" w:type="dxa"/>
            <w:tcBorders>
              <w:top w:val="nil"/>
              <w:left w:val="nil"/>
              <w:bottom w:val="nil"/>
              <w:right w:val="nil"/>
            </w:tcBorders>
          </w:tcPr>
          <w:p w:rsidR="005B660B" w:rsidRDefault="005B660B">
            <w:pPr>
              <w:pStyle w:val="ConsPlusNormal"/>
              <w:jc w:val="center"/>
            </w:pPr>
            <w:r>
              <w:t>118470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val="restart"/>
            <w:tcBorders>
              <w:top w:val="nil"/>
              <w:left w:val="nil"/>
              <w:bottom w:val="nil"/>
              <w:right w:val="nil"/>
            </w:tcBorders>
          </w:tcPr>
          <w:p w:rsidR="005B660B" w:rsidRDefault="005B660B">
            <w:pPr>
              <w:pStyle w:val="ConsPlusNormal"/>
            </w:pPr>
            <w:r>
              <w:t>Минспорт России</w:t>
            </w:r>
          </w:p>
        </w:tc>
        <w:tc>
          <w:tcPr>
            <w:tcW w:w="794" w:type="dxa"/>
            <w:tcBorders>
              <w:top w:val="nil"/>
              <w:left w:val="nil"/>
              <w:bottom w:val="nil"/>
              <w:right w:val="nil"/>
            </w:tcBorders>
          </w:tcPr>
          <w:p w:rsidR="005B660B" w:rsidRDefault="005B660B">
            <w:pPr>
              <w:pStyle w:val="ConsPlusNormal"/>
              <w:jc w:val="center"/>
            </w:pPr>
            <w:r>
              <w:t>777</w:t>
            </w:r>
          </w:p>
        </w:tc>
        <w:tc>
          <w:tcPr>
            <w:tcW w:w="794" w:type="dxa"/>
            <w:tcBorders>
              <w:top w:val="nil"/>
              <w:left w:val="nil"/>
              <w:bottom w:val="nil"/>
              <w:right w:val="nil"/>
            </w:tcBorders>
          </w:tcPr>
          <w:p w:rsidR="005B660B" w:rsidRDefault="005B660B">
            <w:pPr>
              <w:pStyle w:val="ConsPlusNormal"/>
              <w:jc w:val="center"/>
            </w:pPr>
            <w:r>
              <w:t>1102</w:t>
            </w:r>
          </w:p>
        </w:tc>
        <w:tc>
          <w:tcPr>
            <w:tcW w:w="1644" w:type="dxa"/>
            <w:tcBorders>
              <w:top w:val="nil"/>
              <w:left w:val="nil"/>
              <w:bottom w:val="nil"/>
              <w:right w:val="nil"/>
            </w:tcBorders>
          </w:tcPr>
          <w:p w:rsidR="005B660B" w:rsidRDefault="005B660B">
            <w:pPr>
              <w:pStyle w:val="ConsPlusNormal"/>
              <w:jc w:val="center"/>
            </w:pPr>
            <w:r>
              <w:t>0420390000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5891,5</w:t>
            </w:r>
          </w:p>
        </w:tc>
        <w:tc>
          <w:tcPr>
            <w:tcW w:w="1388" w:type="dxa"/>
            <w:tcBorders>
              <w:top w:val="nil"/>
              <w:left w:val="nil"/>
              <w:bottom w:val="nil"/>
              <w:right w:val="nil"/>
            </w:tcBorders>
          </w:tcPr>
          <w:p w:rsidR="005B660B" w:rsidRDefault="005B660B">
            <w:pPr>
              <w:pStyle w:val="ConsPlusNormal"/>
              <w:jc w:val="center"/>
            </w:pPr>
            <w:r>
              <w:t>5891,5</w:t>
            </w:r>
          </w:p>
        </w:tc>
        <w:tc>
          <w:tcPr>
            <w:tcW w:w="1388" w:type="dxa"/>
            <w:tcBorders>
              <w:top w:val="nil"/>
              <w:left w:val="nil"/>
              <w:bottom w:val="nil"/>
              <w:right w:val="nil"/>
            </w:tcBorders>
          </w:tcPr>
          <w:p w:rsidR="005B660B" w:rsidRDefault="005B660B">
            <w:pPr>
              <w:pStyle w:val="ConsPlusNormal"/>
              <w:jc w:val="center"/>
            </w:pPr>
            <w:r>
              <w:t>5891,5</w:t>
            </w:r>
          </w:p>
        </w:tc>
        <w:tc>
          <w:tcPr>
            <w:tcW w:w="1388" w:type="dxa"/>
            <w:tcBorders>
              <w:top w:val="nil"/>
              <w:left w:val="nil"/>
              <w:bottom w:val="nil"/>
              <w:right w:val="nil"/>
            </w:tcBorders>
          </w:tcPr>
          <w:p w:rsidR="005B660B" w:rsidRDefault="005B660B">
            <w:pPr>
              <w:pStyle w:val="ConsPlusNormal"/>
              <w:jc w:val="center"/>
            </w:pPr>
            <w:r>
              <w:t>5891,5</w:t>
            </w:r>
          </w:p>
        </w:tc>
        <w:tc>
          <w:tcPr>
            <w:tcW w:w="1396" w:type="dxa"/>
            <w:tcBorders>
              <w:top w:val="nil"/>
              <w:left w:val="nil"/>
              <w:bottom w:val="nil"/>
              <w:right w:val="nil"/>
            </w:tcBorders>
          </w:tcPr>
          <w:p w:rsidR="005B660B" w:rsidRDefault="005B660B">
            <w:pPr>
              <w:pStyle w:val="ConsPlusNormal"/>
              <w:jc w:val="center"/>
            </w:pPr>
            <w:r>
              <w:t>5891,5</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777</w:t>
            </w:r>
          </w:p>
        </w:tc>
        <w:tc>
          <w:tcPr>
            <w:tcW w:w="794" w:type="dxa"/>
            <w:tcBorders>
              <w:top w:val="nil"/>
              <w:left w:val="nil"/>
              <w:bottom w:val="nil"/>
              <w:right w:val="nil"/>
            </w:tcBorders>
          </w:tcPr>
          <w:p w:rsidR="005B660B" w:rsidRDefault="005B660B">
            <w:pPr>
              <w:pStyle w:val="ConsPlusNormal"/>
              <w:jc w:val="center"/>
            </w:pPr>
            <w:r>
              <w:t>1102</w:t>
            </w:r>
          </w:p>
        </w:tc>
        <w:tc>
          <w:tcPr>
            <w:tcW w:w="1644" w:type="dxa"/>
            <w:tcBorders>
              <w:top w:val="nil"/>
              <w:left w:val="nil"/>
              <w:bottom w:val="nil"/>
              <w:right w:val="nil"/>
            </w:tcBorders>
          </w:tcPr>
          <w:p w:rsidR="005B660B" w:rsidRDefault="005B660B">
            <w:pPr>
              <w:pStyle w:val="ConsPlusNormal"/>
              <w:jc w:val="center"/>
            </w:pPr>
            <w:r>
              <w:t>0419999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1768,9</w:t>
            </w:r>
          </w:p>
        </w:tc>
        <w:tc>
          <w:tcPr>
            <w:tcW w:w="1388" w:type="dxa"/>
            <w:tcBorders>
              <w:top w:val="nil"/>
              <w:left w:val="nil"/>
              <w:bottom w:val="nil"/>
              <w:right w:val="nil"/>
            </w:tcBorders>
          </w:tcPr>
          <w:p w:rsidR="005B660B" w:rsidRDefault="005B660B">
            <w:pPr>
              <w:pStyle w:val="ConsPlusNormal"/>
              <w:jc w:val="center"/>
            </w:pPr>
            <w:r>
              <w:t>1592</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777</w:t>
            </w:r>
          </w:p>
        </w:tc>
        <w:tc>
          <w:tcPr>
            <w:tcW w:w="794" w:type="dxa"/>
            <w:tcBorders>
              <w:top w:val="nil"/>
              <w:left w:val="nil"/>
              <w:bottom w:val="nil"/>
              <w:right w:val="nil"/>
            </w:tcBorders>
          </w:tcPr>
          <w:p w:rsidR="005B660B" w:rsidRDefault="005B660B">
            <w:pPr>
              <w:pStyle w:val="ConsPlusNormal"/>
              <w:jc w:val="center"/>
            </w:pPr>
            <w:r>
              <w:t>1102</w:t>
            </w:r>
          </w:p>
        </w:tc>
        <w:tc>
          <w:tcPr>
            <w:tcW w:w="1644" w:type="dxa"/>
            <w:tcBorders>
              <w:top w:val="nil"/>
              <w:left w:val="nil"/>
              <w:bottom w:val="nil"/>
              <w:right w:val="nil"/>
            </w:tcBorders>
          </w:tcPr>
          <w:p w:rsidR="005B660B" w:rsidRDefault="005B660B">
            <w:pPr>
              <w:pStyle w:val="ConsPlusNormal"/>
              <w:jc w:val="center"/>
            </w:pPr>
            <w:r>
              <w:t>1009099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4040</w:t>
            </w:r>
          </w:p>
        </w:tc>
        <w:tc>
          <w:tcPr>
            <w:tcW w:w="1388" w:type="dxa"/>
            <w:tcBorders>
              <w:top w:val="nil"/>
              <w:left w:val="nil"/>
              <w:bottom w:val="nil"/>
              <w:right w:val="nil"/>
            </w:tcBorders>
          </w:tcPr>
          <w:p w:rsidR="005B660B" w:rsidRDefault="005B660B">
            <w:pPr>
              <w:pStyle w:val="ConsPlusNormal"/>
              <w:jc w:val="center"/>
            </w:pPr>
            <w:r>
              <w:t>2990</w:t>
            </w:r>
          </w:p>
        </w:tc>
        <w:tc>
          <w:tcPr>
            <w:tcW w:w="1388" w:type="dxa"/>
            <w:tcBorders>
              <w:top w:val="nil"/>
              <w:left w:val="nil"/>
              <w:bottom w:val="nil"/>
              <w:right w:val="nil"/>
            </w:tcBorders>
          </w:tcPr>
          <w:p w:rsidR="005B660B" w:rsidRDefault="005B660B">
            <w:pPr>
              <w:pStyle w:val="ConsPlusNormal"/>
              <w:jc w:val="center"/>
            </w:pPr>
            <w:r>
              <w:t>2840,5</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val="restart"/>
            <w:tcBorders>
              <w:top w:val="nil"/>
              <w:left w:val="nil"/>
              <w:bottom w:val="nil"/>
              <w:right w:val="nil"/>
            </w:tcBorders>
          </w:tcPr>
          <w:p w:rsidR="005B660B" w:rsidRDefault="005B660B">
            <w:pPr>
              <w:pStyle w:val="ConsPlusNormal"/>
            </w:pPr>
            <w:bookmarkStart w:id="65" w:name="P5343"/>
            <w:bookmarkEnd w:id="65"/>
            <w:r>
              <w:t>Основное мероприятие 2.4</w:t>
            </w:r>
          </w:p>
          <w:p w:rsidR="005B660B" w:rsidRDefault="005B660B">
            <w:pPr>
              <w:pStyle w:val="ConsPlusNormal"/>
            </w:pPr>
            <w:r>
              <w:t>"Оказание государственной поддержки общественным организациям инвалидов и иным некоммерческим организациям"</w:t>
            </w:r>
          </w:p>
        </w:tc>
        <w:tc>
          <w:tcPr>
            <w:tcW w:w="2154" w:type="dxa"/>
            <w:tcBorders>
              <w:top w:val="nil"/>
              <w:left w:val="nil"/>
              <w:bottom w:val="nil"/>
              <w:right w:val="nil"/>
            </w:tcBorders>
          </w:tcPr>
          <w:p w:rsidR="005B660B" w:rsidRDefault="005B660B">
            <w:pPr>
              <w:pStyle w:val="ConsPlusNormal"/>
            </w:pPr>
            <w:r>
              <w:t>всего</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1017830</w:t>
            </w:r>
          </w:p>
        </w:tc>
        <w:tc>
          <w:tcPr>
            <w:tcW w:w="1388" w:type="dxa"/>
            <w:tcBorders>
              <w:top w:val="nil"/>
              <w:left w:val="nil"/>
              <w:bottom w:val="nil"/>
              <w:right w:val="nil"/>
            </w:tcBorders>
          </w:tcPr>
          <w:p w:rsidR="005B660B" w:rsidRDefault="005B660B">
            <w:pPr>
              <w:pStyle w:val="ConsPlusNormal"/>
              <w:jc w:val="center"/>
            </w:pPr>
            <w:r>
              <w:t>1043530</w:t>
            </w:r>
          </w:p>
        </w:tc>
        <w:tc>
          <w:tcPr>
            <w:tcW w:w="1388" w:type="dxa"/>
            <w:tcBorders>
              <w:top w:val="nil"/>
              <w:left w:val="nil"/>
              <w:bottom w:val="nil"/>
              <w:right w:val="nil"/>
            </w:tcBorders>
          </w:tcPr>
          <w:p w:rsidR="005B660B" w:rsidRDefault="005B660B">
            <w:pPr>
              <w:pStyle w:val="ConsPlusNormal"/>
              <w:jc w:val="center"/>
            </w:pPr>
            <w:r>
              <w:t>1406860</w:t>
            </w:r>
          </w:p>
        </w:tc>
        <w:tc>
          <w:tcPr>
            <w:tcW w:w="1388" w:type="dxa"/>
            <w:tcBorders>
              <w:top w:val="nil"/>
              <w:left w:val="nil"/>
              <w:bottom w:val="nil"/>
              <w:right w:val="nil"/>
            </w:tcBorders>
          </w:tcPr>
          <w:p w:rsidR="005B660B" w:rsidRDefault="005B660B">
            <w:pPr>
              <w:pStyle w:val="ConsPlusNormal"/>
              <w:jc w:val="center"/>
            </w:pPr>
            <w:r>
              <w:t>1405151,7</w:t>
            </w:r>
          </w:p>
        </w:tc>
        <w:tc>
          <w:tcPr>
            <w:tcW w:w="1388" w:type="dxa"/>
            <w:tcBorders>
              <w:top w:val="nil"/>
              <w:left w:val="nil"/>
              <w:bottom w:val="nil"/>
              <w:right w:val="nil"/>
            </w:tcBorders>
          </w:tcPr>
          <w:p w:rsidR="005B660B" w:rsidRDefault="005B660B">
            <w:pPr>
              <w:pStyle w:val="ConsPlusNormal"/>
              <w:jc w:val="center"/>
            </w:pPr>
            <w:r>
              <w:t>1659282,5</w:t>
            </w:r>
          </w:p>
        </w:tc>
        <w:tc>
          <w:tcPr>
            <w:tcW w:w="1388" w:type="dxa"/>
            <w:tcBorders>
              <w:top w:val="nil"/>
              <w:left w:val="nil"/>
              <w:bottom w:val="nil"/>
              <w:right w:val="nil"/>
            </w:tcBorders>
          </w:tcPr>
          <w:p w:rsidR="005B660B" w:rsidRDefault="005B660B">
            <w:pPr>
              <w:pStyle w:val="ConsPlusNormal"/>
              <w:jc w:val="center"/>
            </w:pPr>
            <w:r>
              <w:t>2254754,6</w:t>
            </w:r>
          </w:p>
        </w:tc>
        <w:tc>
          <w:tcPr>
            <w:tcW w:w="1388" w:type="dxa"/>
            <w:tcBorders>
              <w:top w:val="nil"/>
              <w:left w:val="nil"/>
              <w:bottom w:val="nil"/>
              <w:right w:val="nil"/>
            </w:tcBorders>
          </w:tcPr>
          <w:p w:rsidR="005B660B" w:rsidRDefault="005B660B">
            <w:pPr>
              <w:pStyle w:val="ConsPlusNormal"/>
              <w:jc w:val="center"/>
            </w:pPr>
            <w:r>
              <w:t>2280854,6</w:t>
            </w:r>
          </w:p>
        </w:tc>
        <w:tc>
          <w:tcPr>
            <w:tcW w:w="1388" w:type="dxa"/>
            <w:tcBorders>
              <w:top w:val="nil"/>
              <w:left w:val="nil"/>
              <w:bottom w:val="nil"/>
              <w:right w:val="nil"/>
            </w:tcBorders>
          </w:tcPr>
          <w:p w:rsidR="005B660B" w:rsidRDefault="005B660B">
            <w:pPr>
              <w:pStyle w:val="ConsPlusNormal"/>
              <w:jc w:val="center"/>
            </w:pPr>
            <w:r>
              <w:t>2306954,6</w:t>
            </w:r>
          </w:p>
        </w:tc>
        <w:tc>
          <w:tcPr>
            <w:tcW w:w="1388" w:type="dxa"/>
            <w:tcBorders>
              <w:top w:val="nil"/>
              <w:left w:val="nil"/>
              <w:bottom w:val="nil"/>
              <w:right w:val="nil"/>
            </w:tcBorders>
          </w:tcPr>
          <w:p w:rsidR="005B660B" w:rsidRDefault="005B660B">
            <w:pPr>
              <w:pStyle w:val="ConsPlusNormal"/>
              <w:jc w:val="center"/>
            </w:pPr>
            <w:r>
              <w:t>2333054,6</w:t>
            </w:r>
          </w:p>
        </w:tc>
        <w:tc>
          <w:tcPr>
            <w:tcW w:w="1396" w:type="dxa"/>
            <w:tcBorders>
              <w:top w:val="nil"/>
              <w:left w:val="nil"/>
              <w:bottom w:val="nil"/>
              <w:right w:val="nil"/>
            </w:tcBorders>
          </w:tcPr>
          <w:p w:rsidR="005B660B" w:rsidRDefault="005B660B">
            <w:pPr>
              <w:pStyle w:val="ConsPlusNormal"/>
              <w:jc w:val="center"/>
            </w:pPr>
            <w:r>
              <w:t>2359154,6</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в том числе:</w:t>
            </w:r>
          </w:p>
        </w:tc>
        <w:tc>
          <w:tcPr>
            <w:tcW w:w="794" w:type="dxa"/>
            <w:tcBorders>
              <w:top w:val="nil"/>
              <w:left w:val="nil"/>
              <w:bottom w:val="nil"/>
              <w:right w:val="nil"/>
            </w:tcBorders>
          </w:tcPr>
          <w:p w:rsidR="005B660B" w:rsidRDefault="005B660B">
            <w:pPr>
              <w:pStyle w:val="ConsPlusNormal"/>
            </w:pPr>
          </w:p>
        </w:tc>
        <w:tc>
          <w:tcPr>
            <w:tcW w:w="794" w:type="dxa"/>
            <w:tcBorders>
              <w:top w:val="nil"/>
              <w:left w:val="nil"/>
              <w:bottom w:val="nil"/>
              <w:right w:val="nil"/>
            </w:tcBorders>
          </w:tcPr>
          <w:p w:rsidR="005B660B" w:rsidRDefault="005B660B">
            <w:pPr>
              <w:pStyle w:val="ConsPlusNormal"/>
            </w:pPr>
          </w:p>
        </w:tc>
        <w:tc>
          <w:tcPr>
            <w:tcW w:w="1644" w:type="dxa"/>
            <w:tcBorders>
              <w:top w:val="nil"/>
              <w:left w:val="nil"/>
              <w:bottom w:val="nil"/>
              <w:right w:val="nil"/>
            </w:tcBorders>
          </w:tcPr>
          <w:p w:rsidR="005B660B" w:rsidRDefault="005B660B">
            <w:pPr>
              <w:pStyle w:val="ConsPlusNormal"/>
            </w:pPr>
          </w:p>
        </w:tc>
        <w:tc>
          <w:tcPr>
            <w:tcW w:w="850" w:type="dxa"/>
            <w:tcBorders>
              <w:top w:val="nil"/>
              <w:left w:val="nil"/>
              <w:bottom w:val="nil"/>
              <w:right w:val="nil"/>
            </w:tcBorders>
          </w:tcPr>
          <w:p w:rsidR="005B660B" w:rsidRDefault="005B660B">
            <w:pPr>
              <w:pStyle w:val="ConsPlusNormal"/>
            </w:pPr>
          </w:p>
        </w:tc>
        <w:tc>
          <w:tcPr>
            <w:tcW w:w="1587"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96" w:type="dxa"/>
            <w:tcBorders>
              <w:top w:val="nil"/>
              <w:left w:val="nil"/>
              <w:bottom w:val="nil"/>
              <w:right w:val="nil"/>
            </w:tcBorders>
          </w:tcPr>
          <w:p w:rsidR="005B660B" w:rsidRDefault="005B660B">
            <w:pPr>
              <w:pStyle w:val="ConsPlusNormal"/>
            </w:pP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федеральный бюджет</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1017830</w:t>
            </w:r>
          </w:p>
        </w:tc>
        <w:tc>
          <w:tcPr>
            <w:tcW w:w="1388" w:type="dxa"/>
            <w:tcBorders>
              <w:top w:val="nil"/>
              <w:left w:val="nil"/>
              <w:bottom w:val="nil"/>
              <w:right w:val="nil"/>
            </w:tcBorders>
          </w:tcPr>
          <w:p w:rsidR="005B660B" w:rsidRDefault="005B660B">
            <w:pPr>
              <w:pStyle w:val="ConsPlusNormal"/>
              <w:jc w:val="center"/>
            </w:pPr>
            <w:r>
              <w:t>1043530</w:t>
            </w:r>
          </w:p>
        </w:tc>
        <w:tc>
          <w:tcPr>
            <w:tcW w:w="1388" w:type="dxa"/>
            <w:tcBorders>
              <w:top w:val="nil"/>
              <w:left w:val="nil"/>
              <w:bottom w:val="nil"/>
              <w:right w:val="nil"/>
            </w:tcBorders>
          </w:tcPr>
          <w:p w:rsidR="005B660B" w:rsidRDefault="005B660B">
            <w:pPr>
              <w:pStyle w:val="ConsPlusNormal"/>
              <w:jc w:val="center"/>
            </w:pPr>
            <w:r>
              <w:t>1406860</w:t>
            </w:r>
          </w:p>
        </w:tc>
        <w:tc>
          <w:tcPr>
            <w:tcW w:w="1388" w:type="dxa"/>
            <w:tcBorders>
              <w:top w:val="nil"/>
              <w:left w:val="nil"/>
              <w:bottom w:val="nil"/>
              <w:right w:val="nil"/>
            </w:tcBorders>
          </w:tcPr>
          <w:p w:rsidR="005B660B" w:rsidRDefault="005B660B">
            <w:pPr>
              <w:pStyle w:val="ConsPlusNormal"/>
              <w:jc w:val="center"/>
            </w:pPr>
            <w:r>
              <w:t>1405151,7</w:t>
            </w:r>
          </w:p>
        </w:tc>
        <w:tc>
          <w:tcPr>
            <w:tcW w:w="1388" w:type="dxa"/>
            <w:tcBorders>
              <w:top w:val="nil"/>
              <w:left w:val="nil"/>
              <w:bottom w:val="nil"/>
              <w:right w:val="nil"/>
            </w:tcBorders>
          </w:tcPr>
          <w:p w:rsidR="005B660B" w:rsidRDefault="005B660B">
            <w:pPr>
              <w:pStyle w:val="ConsPlusNormal"/>
              <w:jc w:val="center"/>
            </w:pPr>
            <w:r>
              <w:t>1659282,5</w:t>
            </w:r>
          </w:p>
        </w:tc>
        <w:tc>
          <w:tcPr>
            <w:tcW w:w="1388" w:type="dxa"/>
            <w:tcBorders>
              <w:top w:val="nil"/>
              <w:left w:val="nil"/>
              <w:bottom w:val="nil"/>
              <w:right w:val="nil"/>
            </w:tcBorders>
          </w:tcPr>
          <w:p w:rsidR="005B660B" w:rsidRDefault="005B660B">
            <w:pPr>
              <w:pStyle w:val="ConsPlusNormal"/>
              <w:jc w:val="center"/>
            </w:pPr>
            <w:r>
              <w:t>2254754,6</w:t>
            </w:r>
          </w:p>
        </w:tc>
        <w:tc>
          <w:tcPr>
            <w:tcW w:w="1388" w:type="dxa"/>
            <w:tcBorders>
              <w:top w:val="nil"/>
              <w:left w:val="nil"/>
              <w:bottom w:val="nil"/>
              <w:right w:val="nil"/>
            </w:tcBorders>
          </w:tcPr>
          <w:p w:rsidR="005B660B" w:rsidRDefault="005B660B">
            <w:pPr>
              <w:pStyle w:val="ConsPlusNormal"/>
              <w:jc w:val="center"/>
            </w:pPr>
            <w:r>
              <w:t>2280854,6</w:t>
            </w:r>
          </w:p>
        </w:tc>
        <w:tc>
          <w:tcPr>
            <w:tcW w:w="1388" w:type="dxa"/>
            <w:tcBorders>
              <w:top w:val="nil"/>
              <w:left w:val="nil"/>
              <w:bottom w:val="nil"/>
              <w:right w:val="nil"/>
            </w:tcBorders>
          </w:tcPr>
          <w:p w:rsidR="005B660B" w:rsidRDefault="005B660B">
            <w:pPr>
              <w:pStyle w:val="ConsPlusNormal"/>
              <w:jc w:val="center"/>
            </w:pPr>
            <w:r>
              <w:t>2306954,6</w:t>
            </w:r>
          </w:p>
        </w:tc>
        <w:tc>
          <w:tcPr>
            <w:tcW w:w="1388" w:type="dxa"/>
            <w:tcBorders>
              <w:top w:val="nil"/>
              <w:left w:val="nil"/>
              <w:bottom w:val="nil"/>
              <w:right w:val="nil"/>
            </w:tcBorders>
          </w:tcPr>
          <w:p w:rsidR="005B660B" w:rsidRDefault="005B660B">
            <w:pPr>
              <w:pStyle w:val="ConsPlusNormal"/>
              <w:jc w:val="center"/>
            </w:pPr>
            <w:r>
              <w:t>2333054,6</w:t>
            </w:r>
          </w:p>
        </w:tc>
        <w:tc>
          <w:tcPr>
            <w:tcW w:w="1396" w:type="dxa"/>
            <w:tcBorders>
              <w:top w:val="nil"/>
              <w:left w:val="nil"/>
              <w:bottom w:val="nil"/>
              <w:right w:val="nil"/>
            </w:tcBorders>
          </w:tcPr>
          <w:p w:rsidR="005B660B" w:rsidRDefault="005B660B">
            <w:pPr>
              <w:pStyle w:val="ConsPlusNormal"/>
              <w:jc w:val="center"/>
            </w:pPr>
            <w:r>
              <w:t>2359154,6</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Минобрнауки России</w:t>
            </w:r>
          </w:p>
        </w:tc>
        <w:tc>
          <w:tcPr>
            <w:tcW w:w="794" w:type="dxa"/>
            <w:tcBorders>
              <w:top w:val="nil"/>
              <w:left w:val="nil"/>
              <w:bottom w:val="nil"/>
              <w:right w:val="nil"/>
            </w:tcBorders>
          </w:tcPr>
          <w:p w:rsidR="005B660B" w:rsidRDefault="005B660B">
            <w:pPr>
              <w:pStyle w:val="ConsPlusNormal"/>
              <w:jc w:val="center"/>
            </w:pPr>
            <w:r>
              <w:t>074</w:t>
            </w:r>
          </w:p>
        </w:tc>
        <w:tc>
          <w:tcPr>
            <w:tcW w:w="794" w:type="dxa"/>
            <w:tcBorders>
              <w:top w:val="nil"/>
              <w:left w:val="nil"/>
              <w:bottom w:val="nil"/>
              <w:right w:val="nil"/>
            </w:tcBorders>
          </w:tcPr>
          <w:p w:rsidR="005B660B" w:rsidRDefault="005B660B">
            <w:pPr>
              <w:pStyle w:val="ConsPlusNormal"/>
              <w:jc w:val="center"/>
            </w:pPr>
            <w:r>
              <w:t>0709</w:t>
            </w:r>
          </w:p>
        </w:tc>
        <w:tc>
          <w:tcPr>
            <w:tcW w:w="1644" w:type="dxa"/>
            <w:tcBorders>
              <w:top w:val="nil"/>
              <w:left w:val="nil"/>
              <w:bottom w:val="nil"/>
              <w:right w:val="nil"/>
            </w:tcBorders>
          </w:tcPr>
          <w:p w:rsidR="005B660B" w:rsidRDefault="005B660B">
            <w:pPr>
              <w:pStyle w:val="ConsPlusNormal"/>
              <w:jc w:val="center"/>
            </w:pPr>
            <w:r>
              <w:t>0420400000</w:t>
            </w:r>
          </w:p>
        </w:tc>
        <w:tc>
          <w:tcPr>
            <w:tcW w:w="850" w:type="dxa"/>
            <w:tcBorders>
              <w:top w:val="nil"/>
              <w:left w:val="nil"/>
              <w:bottom w:val="nil"/>
              <w:right w:val="nil"/>
            </w:tcBorders>
          </w:tcPr>
          <w:p w:rsidR="005B660B" w:rsidRDefault="005B660B">
            <w:pPr>
              <w:pStyle w:val="ConsPlusNormal"/>
              <w:jc w:val="center"/>
            </w:pPr>
            <w:r>
              <w:t>600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20000</w:t>
            </w:r>
          </w:p>
        </w:tc>
        <w:tc>
          <w:tcPr>
            <w:tcW w:w="1388" w:type="dxa"/>
            <w:tcBorders>
              <w:top w:val="nil"/>
              <w:left w:val="nil"/>
              <w:bottom w:val="nil"/>
              <w:right w:val="nil"/>
            </w:tcBorders>
          </w:tcPr>
          <w:p w:rsidR="005B660B" w:rsidRDefault="005B660B">
            <w:pPr>
              <w:pStyle w:val="ConsPlusNormal"/>
              <w:jc w:val="center"/>
            </w:pPr>
            <w:r>
              <w:t>20000</w:t>
            </w:r>
          </w:p>
        </w:tc>
        <w:tc>
          <w:tcPr>
            <w:tcW w:w="1388" w:type="dxa"/>
            <w:tcBorders>
              <w:top w:val="nil"/>
              <w:left w:val="nil"/>
              <w:bottom w:val="nil"/>
              <w:right w:val="nil"/>
            </w:tcBorders>
          </w:tcPr>
          <w:p w:rsidR="005B660B" w:rsidRDefault="005B660B">
            <w:pPr>
              <w:pStyle w:val="ConsPlusNormal"/>
              <w:jc w:val="center"/>
            </w:pPr>
            <w:r>
              <w:t>20000</w:t>
            </w:r>
          </w:p>
        </w:tc>
        <w:tc>
          <w:tcPr>
            <w:tcW w:w="1388" w:type="dxa"/>
            <w:tcBorders>
              <w:top w:val="nil"/>
              <w:left w:val="nil"/>
              <w:bottom w:val="nil"/>
              <w:right w:val="nil"/>
            </w:tcBorders>
          </w:tcPr>
          <w:p w:rsidR="005B660B" w:rsidRDefault="005B660B">
            <w:pPr>
              <w:pStyle w:val="ConsPlusNormal"/>
              <w:jc w:val="center"/>
            </w:pPr>
            <w:r>
              <w:t>20000</w:t>
            </w:r>
          </w:p>
        </w:tc>
        <w:tc>
          <w:tcPr>
            <w:tcW w:w="1396" w:type="dxa"/>
            <w:tcBorders>
              <w:top w:val="nil"/>
              <w:left w:val="nil"/>
              <w:bottom w:val="nil"/>
              <w:right w:val="nil"/>
            </w:tcBorders>
          </w:tcPr>
          <w:p w:rsidR="005B660B" w:rsidRDefault="005B660B">
            <w:pPr>
              <w:pStyle w:val="ConsPlusNormal"/>
              <w:jc w:val="center"/>
            </w:pPr>
            <w:r>
              <w:t>20000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val="restart"/>
            <w:tcBorders>
              <w:top w:val="nil"/>
              <w:left w:val="nil"/>
              <w:bottom w:val="nil"/>
              <w:right w:val="nil"/>
            </w:tcBorders>
          </w:tcPr>
          <w:p w:rsidR="005B660B" w:rsidRDefault="005B660B">
            <w:pPr>
              <w:pStyle w:val="ConsPlusNormal"/>
            </w:pPr>
            <w:r>
              <w:t>Минтруд России</w:t>
            </w:r>
          </w:p>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0416247</w:t>
            </w:r>
          </w:p>
        </w:tc>
        <w:tc>
          <w:tcPr>
            <w:tcW w:w="850" w:type="dxa"/>
            <w:tcBorders>
              <w:top w:val="nil"/>
              <w:left w:val="nil"/>
              <w:bottom w:val="nil"/>
              <w:right w:val="nil"/>
            </w:tcBorders>
          </w:tcPr>
          <w:p w:rsidR="005B660B" w:rsidRDefault="005B660B">
            <w:pPr>
              <w:pStyle w:val="ConsPlusNormal"/>
              <w:jc w:val="center"/>
            </w:pPr>
            <w:r>
              <w:t>600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1282500</w:t>
            </w:r>
          </w:p>
        </w:tc>
        <w:tc>
          <w:tcPr>
            <w:tcW w:w="1388" w:type="dxa"/>
            <w:tcBorders>
              <w:top w:val="nil"/>
              <w:left w:val="nil"/>
              <w:bottom w:val="nil"/>
              <w:right w:val="nil"/>
            </w:tcBorders>
          </w:tcPr>
          <w:p w:rsidR="005B660B" w:rsidRDefault="005B660B">
            <w:pPr>
              <w:pStyle w:val="ConsPlusNormal"/>
              <w:jc w:val="center"/>
            </w:pPr>
            <w:r>
              <w:t>1499825</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0419999</w:t>
            </w:r>
          </w:p>
        </w:tc>
        <w:tc>
          <w:tcPr>
            <w:tcW w:w="850" w:type="dxa"/>
            <w:tcBorders>
              <w:top w:val="nil"/>
              <w:left w:val="nil"/>
              <w:bottom w:val="nil"/>
              <w:right w:val="nil"/>
            </w:tcBorders>
          </w:tcPr>
          <w:p w:rsidR="005B660B" w:rsidRDefault="005B660B">
            <w:pPr>
              <w:pStyle w:val="ConsPlusNormal"/>
              <w:jc w:val="center"/>
            </w:pPr>
            <w:r>
              <w:t>600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122651,7</w:t>
            </w:r>
          </w:p>
        </w:tc>
        <w:tc>
          <w:tcPr>
            <w:tcW w:w="1388" w:type="dxa"/>
            <w:tcBorders>
              <w:top w:val="nil"/>
              <w:left w:val="nil"/>
              <w:bottom w:val="nil"/>
              <w:right w:val="nil"/>
            </w:tcBorders>
          </w:tcPr>
          <w:p w:rsidR="005B660B" w:rsidRDefault="005B660B">
            <w:pPr>
              <w:pStyle w:val="ConsPlusNormal"/>
              <w:jc w:val="center"/>
            </w:pPr>
            <w:r>
              <w:t>159457,5</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0420460210</w:t>
            </w:r>
          </w:p>
        </w:tc>
        <w:tc>
          <w:tcPr>
            <w:tcW w:w="850" w:type="dxa"/>
            <w:tcBorders>
              <w:top w:val="nil"/>
              <w:left w:val="nil"/>
              <w:bottom w:val="nil"/>
              <w:right w:val="nil"/>
            </w:tcBorders>
          </w:tcPr>
          <w:p w:rsidR="005B660B" w:rsidRDefault="005B660B">
            <w:pPr>
              <w:pStyle w:val="ConsPlusNormal"/>
              <w:jc w:val="center"/>
            </w:pPr>
            <w:r>
              <w:t>600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549329,6</w:t>
            </w:r>
          </w:p>
        </w:tc>
        <w:tc>
          <w:tcPr>
            <w:tcW w:w="1388" w:type="dxa"/>
            <w:tcBorders>
              <w:top w:val="nil"/>
              <w:left w:val="nil"/>
              <w:bottom w:val="nil"/>
              <w:right w:val="nil"/>
            </w:tcBorders>
          </w:tcPr>
          <w:p w:rsidR="005B660B" w:rsidRDefault="005B660B">
            <w:pPr>
              <w:pStyle w:val="ConsPlusNormal"/>
              <w:jc w:val="center"/>
            </w:pPr>
            <w:r>
              <w:t>549329,6</w:t>
            </w:r>
          </w:p>
        </w:tc>
        <w:tc>
          <w:tcPr>
            <w:tcW w:w="1388" w:type="dxa"/>
            <w:tcBorders>
              <w:top w:val="nil"/>
              <w:left w:val="nil"/>
              <w:bottom w:val="nil"/>
              <w:right w:val="nil"/>
            </w:tcBorders>
          </w:tcPr>
          <w:p w:rsidR="005B660B" w:rsidRDefault="005B660B">
            <w:pPr>
              <w:pStyle w:val="ConsPlusNormal"/>
              <w:jc w:val="center"/>
            </w:pPr>
            <w:r>
              <w:t>549329,6</w:t>
            </w:r>
          </w:p>
        </w:tc>
        <w:tc>
          <w:tcPr>
            <w:tcW w:w="1388" w:type="dxa"/>
            <w:tcBorders>
              <w:top w:val="nil"/>
              <w:left w:val="nil"/>
              <w:bottom w:val="nil"/>
              <w:right w:val="nil"/>
            </w:tcBorders>
          </w:tcPr>
          <w:p w:rsidR="005B660B" w:rsidRDefault="005B660B">
            <w:pPr>
              <w:pStyle w:val="ConsPlusNormal"/>
              <w:jc w:val="center"/>
            </w:pPr>
            <w:r>
              <w:t>549329,6</w:t>
            </w:r>
          </w:p>
        </w:tc>
        <w:tc>
          <w:tcPr>
            <w:tcW w:w="1396" w:type="dxa"/>
            <w:tcBorders>
              <w:top w:val="nil"/>
              <w:left w:val="nil"/>
              <w:bottom w:val="nil"/>
              <w:right w:val="nil"/>
            </w:tcBorders>
          </w:tcPr>
          <w:p w:rsidR="005B660B" w:rsidRDefault="005B660B">
            <w:pPr>
              <w:pStyle w:val="ConsPlusNormal"/>
              <w:jc w:val="center"/>
            </w:pPr>
            <w:r>
              <w:t>549329,6</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0420462470</w:t>
            </w:r>
          </w:p>
        </w:tc>
        <w:tc>
          <w:tcPr>
            <w:tcW w:w="850" w:type="dxa"/>
            <w:tcBorders>
              <w:top w:val="nil"/>
              <w:left w:val="nil"/>
              <w:bottom w:val="nil"/>
              <w:right w:val="nil"/>
            </w:tcBorders>
          </w:tcPr>
          <w:p w:rsidR="005B660B" w:rsidRDefault="005B660B">
            <w:pPr>
              <w:pStyle w:val="ConsPlusNormal"/>
              <w:jc w:val="center"/>
            </w:pPr>
            <w:r>
              <w:t>600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1499825</w:t>
            </w:r>
          </w:p>
        </w:tc>
        <w:tc>
          <w:tcPr>
            <w:tcW w:w="1388" w:type="dxa"/>
            <w:tcBorders>
              <w:top w:val="nil"/>
              <w:left w:val="nil"/>
              <w:bottom w:val="nil"/>
              <w:right w:val="nil"/>
            </w:tcBorders>
          </w:tcPr>
          <w:p w:rsidR="005B660B" w:rsidRDefault="005B660B">
            <w:pPr>
              <w:pStyle w:val="ConsPlusNormal"/>
              <w:jc w:val="center"/>
            </w:pPr>
            <w:r>
              <w:t>1499825</w:t>
            </w:r>
          </w:p>
        </w:tc>
        <w:tc>
          <w:tcPr>
            <w:tcW w:w="1388" w:type="dxa"/>
            <w:tcBorders>
              <w:top w:val="nil"/>
              <w:left w:val="nil"/>
              <w:bottom w:val="nil"/>
              <w:right w:val="nil"/>
            </w:tcBorders>
          </w:tcPr>
          <w:p w:rsidR="005B660B" w:rsidRDefault="005B660B">
            <w:pPr>
              <w:pStyle w:val="ConsPlusNormal"/>
              <w:jc w:val="center"/>
            </w:pPr>
            <w:r>
              <w:t>1499825</w:t>
            </w:r>
          </w:p>
        </w:tc>
        <w:tc>
          <w:tcPr>
            <w:tcW w:w="1388" w:type="dxa"/>
            <w:tcBorders>
              <w:top w:val="nil"/>
              <w:left w:val="nil"/>
              <w:bottom w:val="nil"/>
              <w:right w:val="nil"/>
            </w:tcBorders>
          </w:tcPr>
          <w:p w:rsidR="005B660B" w:rsidRDefault="005B660B">
            <w:pPr>
              <w:pStyle w:val="ConsPlusNormal"/>
              <w:jc w:val="center"/>
            </w:pPr>
            <w:r>
              <w:t>1499825</w:t>
            </w:r>
          </w:p>
        </w:tc>
        <w:tc>
          <w:tcPr>
            <w:tcW w:w="1396" w:type="dxa"/>
            <w:tcBorders>
              <w:top w:val="nil"/>
              <w:left w:val="nil"/>
              <w:bottom w:val="nil"/>
              <w:right w:val="nil"/>
            </w:tcBorders>
          </w:tcPr>
          <w:p w:rsidR="005B660B" w:rsidRDefault="005B660B">
            <w:pPr>
              <w:pStyle w:val="ConsPlusNormal"/>
              <w:jc w:val="center"/>
            </w:pPr>
            <w:r>
              <w:t>1499825</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0420460220</w:t>
            </w:r>
          </w:p>
        </w:tc>
        <w:tc>
          <w:tcPr>
            <w:tcW w:w="850" w:type="dxa"/>
            <w:tcBorders>
              <w:top w:val="nil"/>
              <w:left w:val="nil"/>
              <w:bottom w:val="nil"/>
              <w:right w:val="nil"/>
            </w:tcBorders>
          </w:tcPr>
          <w:p w:rsidR="005B660B" w:rsidRDefault="005B660B">
            <w:pPr>
              <w:pStyle w:val="ConsPlusNormal"/>
              <w:jc w:val="center"/>
            </w:pPr>
            <w:r>
              <w:t>600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185600</w:t>
            </w:r>
          </w:p>
        </w:tc>
        <w:tc>
          <w:tcPr>
            <w:tcW w:w="1388" w:type="dxa"/>
            <w:tcBorders>
              <w:top w:val="nil"/>
              <w:left w:val="nil"/>
              <w:bottom w:val="nil"/>
              <w:right w:val="nil"/>
            </w:tcBorders>
          </w:tcPr>
          <w:p w:rsidR="005B660B" w:rsidRDefault="005B660B">
            <w:pPr>
              <w:pStyle w:val="ConsPlusNormal"/>
              <w:jc w:val="center"/>
            </w:pPr>
            <w:r>
              <w:t>211700</w:t>
            </w:r>
          </w:p>
        </w:tc>
        <w:tc>
          <w:tcPr>
            <w:tcW w:w="1388" w:type="dxa"/>
            <w:tcBorders>
              <w:top w:val="nil"/>
              <w:left w:val="nil"/>
              <w:bottom w:val="nil"/>
              <w:right w:val="nil"/>
            </w:tcBorders>
          </w:tcPr>
          <w:p w:rsidR="005B660B" w:rsidRDefault="005B660B">
            <w:pPr>
              <w:pStyle w:val="ConsPlusNormal"/>
              <w:jc w:val="center"/>
            </w:pPr>
            <w:r>
              <w:t>237800</w:t>
            </w:r>
          </w:p>
        </w:tc>
        <w:tc>
          <w:tcPr>
            <w:tcW w:w="1388" w:type="dxa"/>
            <w:tcBorders>
              <w:top w:val="nil"/>
              <w:left w:val="nil"/>
              <w:bottom w:val="nil"/>
              <w:right w:val="nil"/>
            </w:tcBorders>
          </w:tcPr>
          <w:p w:rsidR="005B660B" w:rsidRDefault="005B660B">
            <w:pPr>
              <w:pStyle w:val="ConsPlusNormal"/>
              <w:jc w:val="center"/>
            </w:pPr>
            <w:r>
              <w:t>263900</w:t>
            </w:r>
          </w:p>
        </w:tc>
        <w:tc>
          <w:tcPr>
            <w:tcW w:w="1396" w:type="dxa"/>
            <w:tcBorders>
              <w:top w:val="nil"/>
              <w:left w:val="nil"/>
              <w:bottom w:val="nil"/>
              <w:right w:val="nil"/>
            </w:tcBorders>
          </w:tcPr>
          <w:p w:rsidR="005B660B" w:rsidRDefault="005B660B">
            <w:pPr>
              <w:pStyle w:val="ConsPlusNormal"/>
              <w:jc w:val="center"/>
            </w:pPr>
            <w:r>
              <w:t>290000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1009099</w:t>
            </w:r>
          </w:p>
        </w:tc>
        <w:tc>
          <w:tcPr>
            <w:tcW w:w="850" w:type="dxa"/>
            <w:tcBorders>
              <w:top w:val="nil"/>
              <w:left w:val="nil"/>
              <w:bottom w:val="nil"/>
              <w:right w:val="nil"/>
            </w:tcBorders>
          </w:tcPr>
          <w:p w:rsidR="005B660B" w:rsidRDefault="005B660B">
            <w:pPr>
              <w:pStyle w:val="ConsPlusNormal"/>
              <w:jc w:val="center"/>
            </w:pPr>
            <w:r>
              <w:t>600</w:t>
            </w:r>
          </w:p>
        </w:tc>
        <w:tc>
          <w:tcPr>
            <w:tcW w:w="1587" w:type="dxa"/>
            <w:tcBorders>
              <w:top w:val="nil"/>
              <w:left w:val="nil"/>
              <w:bottom w:val="nil"/>
              <w:right w:val="nil"/>
            </w:tcBorders>
          </w:tcPr>
          <w:p w:rsidR="005B660B" w:rsidRDefault="005B660B">
            <w:pPr>
              <w:pStyle w:val="ConsPlusNormal"/>
              <w:jc w:val="center"/>
            </w:pPr>
            <w:r>
              <w:t>67830</w:t>
            </w:r>
          </w:p>
        </w:tc>
        <w:tc>
          <w:tcPr>
            <w:tcW w:w="1388" w:type="dxa"/>
            <w:tcBorders>
              <w:top w:val="nil"/>
              <w:left w:val="nil"/>
              <w:bottom w:val="nil"/>
              <w:right w:val="nil"/>
            </w:tcBorders>
          </w:tcPr>
          <w:p w:rsidR="005B660B" w:rsidRDefault="005B660B">
            <w:pPr>
              <w:pStyle w:val="ConsPlusNormal"/>
              <w:jc w:val="center"/>
            </w:pPr>
            <w:r>
              <w:t>93530</w:t>
            </w:r>
          </w:p>
        </w:tc>
        <w:tc>
          <w:tcPr>
            <w:tcW w:w="1388" w:type="dxa"/>
            <w:tcBorders>
              <w:top w:val="nil"/>
              <w:left w:val="nil"/>
              <w:bottom w:val="nil"/>
              <w:right w:val="nil"/>
            </w:tcBorders>
          </w:tcPr>
          <w:p w:rsidR="005B660B" w:rsidRDefault="005B660B">
            <w:pPr>
              <w:pStyle w:val="ConsPlusNormal"/>
              <w:jc w:val="center"/>
            </w:pPr>
            <w:r>
              <w:t>124360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5140400</w:t>
            </w:r>
          </w:p>
        </w:tc>
        <w:tc>
          <w:tcPr>
            <w:tcW w:w="850" w:type="dxa"/>
            <w:tcBorders>
              <w:top w:val="nil"/>
              <w:left w:val="nil"/>
              <w:bottom w:val="nil"/>
              <w:right w:val="nil"/>
            </w:tcBorders>
          </w:tcPr>
          <w:p w:rsidR="005B660B" w:rsidRDefault="005B660B">
            <w:pPr>
              <w:pStyle w:val="ConsPlusNormal"/>
              <w:jc w:val="center"/>
            </w:pPr>
            <w:r>
              <w:t>600</w:t>
            </w:r>
          </w:p>
        </w:tc>
        <w:tc>
          <w:tcPr>
            <w:tcW w:w="1587" w:type="dxa"/>
            <w:tcBorders>
              <w:top w:val="nil"/>
              <w:left w:val="nil"/>
              <w:bottom w:val="nil"/>
              <w:right w:val="nil"/>
            </w:tcBorders>
          </w:tcPr>
          <w:p w:rsidR="005B660B" w:rsidRDefault="005B660B">
            <w:pPr>
              <w:pStyle w:val="ConsPlusNormal"/>
              <w:jc w:val="center"/>
            </w:pPr>
            <w:r>
              <w:t>950000</w:t>
            </w:r>
          </w:p>
        </w:tc>
        <w:tc>
          <w:tcPr>
            <w:tcW w:w="1388" w:type="dxa"/>
            <w:tcBorders>
              <w:top w:val="nil"/>
              <w:left w:val="nil"/>
              <w:bottom w:val="nil"/>
              <w:right w:val="nil"/>
            </w:tcBorders>
          </w:tcPr>
          <w:p w:rsidR="005B660B" w:rsidRDefault="005B660B">
            <w:pPr>
              <w:pStyle w:val="ConsPlusNormal"/>
              <w:jc w:val="center"/>
            </w:pPr>
            <w:r>
              <w:t>950000</w:t>
            </w:r>
          </w:p>
        </w:tc>
        <w:tc>
          <w:tcPr>
            <w:tcW w:w="1388" w:type="dxa"/>
            <w:tcBorders>
              <w:top w:val="nil"/>
              <w:left w:val="nil"/>
              <w:bottom w:val="nil"/>
              <w:right w:val="nil"/>
            </w:tcBorders>
          </w:tcPr>
          <w:p w:rsidR="005B660B" w:rsidRDefault="005B660B">
            <w:pPr>
              <w:pStyle w:val="ConsPlusNormal"/>
              <w:jc w:val="center"/>
            </w:pPr>
            <w:r>
              <w:t>1282500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val="restart"/>
            <w:tcBorders>
              <w:top w:val="nil"/>
              <w:left w:val="nil"/>
              <w:bottom w:val="nil"/>
              <w:right w:val="nil"/>
            </w:tcBorders>
          </w:tcPr>
          <w:p w:rsidR="005B660B" w:rsidRDefault="005B660B">
            <w:pPr>
              <w:pStyle w:val="ConsPlusNormal"/>
            </w:pPr>
            <w:r>
              <w:t>Основное мероприятие 2.5</w:t>
            </w:r>
          </w:p>
          <w:p w:rsidR="005B660B" w:rsidRDefault="005B660B">
            <w:pPr>
              <w:pStyle w:val="ConsPlusNormal"/>
            </w:pPr>
            <w:r>
              <w:t xml:space="preserve">"Реализация мероприятий, направленных на формирование современной </w:t>
            </w:r>
            <w:r>
              <w:lastRenderedPageBreak/>
              <w:t>отечественной отрасли производства товаров для инвалидов, в том числе средств реабилитации"</w:t>
            </w:r>
          </w:p>
        </w:tc>
        <w:tc>
          <w:tcPr>
            <w:tcW w:w="2154" w:type="dxa"/>
            <w:tcBorders>
              <w:top w:val="nil"/>
              <w:left w:val="nil"/>
              <w:bottom w:val="nil"/>
              <w:right w:val="nil"/>
            </w:tcBorders>
          </w:tcPr>
          <w:p w:rsidR="005B660B" w:rsidRDefault="005B660B">
            <w:pPr>
              <w:pStyle w:val="ConsPlusNormal"/>
            </w:pPr>
            <w:r>
              <w:lastRenderedPageBreak/>
              <w:t>всего</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13837,2</w:t>
            </w:r>
          </w:p>
        </w:tc>
        <w:tc>
          <w:tcPr>
            <w:tcW w:w="1388" w:type="dxa"/>
            <w:tcBorders>
              <w:top w:val="nil"/>
              <w:left w:val="nil"/>
              <w:bottom w:val="nil"/>
              <w:right w:val="nil"/>
            </w:tcBorders>
          </w:tcPr>
          <w:p w:rsidR="005B660B" w:rsidRDefault="005B660B">
            <w:pPr>
              <w:pStyle w:val="ConsPlusNormal"/>
              <w:jc w:val="center"/>
            </w:pPr>
            <w:r>
              <w:t>5000</w:t>
            </w:r>
          </w:p>
        </w:tc>
        <w:tc>
          <w:tcPr>
            <w:tcW w:w="1388" w:type="dxa"/>
            <w:tcBorders>
              <w:top w:val="nil"/>
              <w:left w:val="nil"/>
              <w:bottom w:val="nil"/>
              <w:right w:val="nil"/>
            </w:tcBorders>
          </w:tcPr>
          <w:p w:rsidR="005B660B" w:rsidRDefault="005B660B">
            <w:pPr>
              <w:pStyle w:val="ConsPlusNormal"/>
              <w:jc w:val="center"/>
            </w:pPr>
            <w:r>
              <w:t>5000</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в том числе:</w:t>
            </w:r>
          </w:p>
        </w:tc>
        <w:tc>
          <w:tcPr>
            <w:tcW w:w="794" w:type="dxa"/>
            <w:tcBorders>
              <w:top w:val="nil"/>
              <w:left w:val="nil"/>
              <w:bottom w:val="nil"/>
              <w:right w:val="nil"/>
            </w:tcBorders>
          </w:tcPr>
          <w:p w:rsidR="005B660B" w:rsidRDefault="005B660B">
            <w:pPr>
              <w:pStyle w:val="ConsPlusNormal"/>
            </w:pPr>
          </w:p>
        </w:tc>
        <w:tc>
          <w:tcPr>
            <w:tcW w:w="794" w:type="dxa"/>
            <w:tcBorders>
              <w:top w:val="nil"/>
              <w:left w:val="nil"/>
              <w:bottom w:val="nil"/>
              <w:right w:val="nil"/>
            </w:tcBorders>
          </w:tcPr>
          <w:p w:rsidR="005B660B" w:rsidRDefault="005B660B">
            <w:pPr>
              <w:pStyle w:val="ConsPlusNormal"/>
            </w:pPr>
          </w:p>
        </w:tc>
        <w:tc>
          <w:tcPr>
            <w:tcW w:w="1644" w:type="dxa"/>
            <w:tcBorders>
              <w:top w:val="nil"/>
              <w:left w:val="nil"/>
              <w:bottom w:val="nil"/>
              <w:right w:val="nil"/>
            </w:tcBorders>
          </w:tcPr>
          <w:p w:rsidR="005B660B" w:rsidRDefault="005B660B">
            <w:pPr>
              <w:pStyle w:val="ConsPlusNormal"/>
            </w:pPr>
          </w:p>
        </w:tc>
        <w:tc>
          <w:tcPr>
            <w:tcW w:w="850" w:type="dxa"/>
            <w:tcBorders>
              <w:top w:val="nil"/>
              <w:left w:val="nil"/>
              <w:bottom w:val="nil"/>
              <w:right w:val="nil"/>
            </w:tcBorders>
          </w:tcPr>
          <w:p w:rsidR="005B660B" w:rsidRDefault="005B660B">
            <w:pPr>
              <w:pStyle w:val="ConsPlusNormal"/>
            </w:pPr>
          </w:p>
        </w:tc>
        <w:tc>
          <w:tcPr>
            <w:tcW w:w="1587"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96" w:type="dxa"/>
            <w:tcBorders>
              <w:top w:val="nil"/>
              <w:left w:val="nil"/>
              <w:bottom w:val="nil"/>
              <w:right w:val="nil"/>
            </w:tcBorders>
          </w:tcPr>
          <w:p w:rsidR="005B660B" w:rsidRDefault="005B660B">
            <w:pPr>
              <w:pStyle w:val="ConsPlusNormal"/>
            </w:pP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федеральный бюджет</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13837,2</w:t>
            </w:r>
          </w:p>
        </w:tc>
        <w:tc>
          <w:tcPr>
            <w:tcW w:w="1388" w:type="dxa"/>
            <w:tcBorders>
              <w:top w:val="nil"/>
              <w:left w:val="nil"/>
              <w:bottom w:val="nil"/>
              <w:right w:val="nil"/>
            </w:tcBorders>
          </w:tcPr>
          <w:p w:rsidR="005B660B" w:rsidRDefault="005B660B">
            <w:pPr>
              <w:pStyle w:val="ConsPlusNormal"/>
              <w:jc w:val="center"/>
            </w:pPr>
            <w:r>
              <w:t>5000</w:t>
            </w:r>
          </w:p>
        </w:tc>
        <w:tc>
          <w:tcPr>
            <w:tcW w:w="1388" w:type="dxa"/>
            <w:tcBorders>
              <w:top w:val="nil"/>
              <w:left w:val="nil"/>
              <w:bottom w:val="nil"/>
              <w:right w:val="nil"/>
            </w:tcBorders>
          </w:tcPr>
          <w:p w:rsidR="005B660B" w:rsidRDefault="005B660B">
            <w:pPr>
              <w:pStyle w:val="ConsPlusNormal"/>
              <w:jc w:val="center"/>
            </w:pPr>
            <w:r>
              <w:t>5000</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Минпромторг России</w:t>
            </w:r>
          </w:p>
        </w:tc>
        <w:tc>
          <w:tcPr>
            <w:tcW w:w="794" w:type="dxa"/>
            <w:tcBorders>
              <w:top w:val="nil"/>
              <w:left w:val="nil"/>
              <w:bottom w:val="nil"/>
              <w:right w:val="nil"/>
            </w:tcBorders>
          </w:tcPr>
          <w:p w:rsidR="005B660B" w:rsidRDefault="005B660B">
            <w:pPr>
              <w:pStyle w:val="ConsPlusNormal"/>
              <w:jc w:val="center"/>
            </w:pPr>
            <w:r>
              <w:t>020</w:t>
            </w:r>
          </w:p>
        </w:tc>
        <w:tc>
          <w:tcPr>
            <w:tcW w:w="794" w:type="dxa"/>
            <w:tcBorders>
              <w:top w:val="nil"/>
              <w:left w:val="nil"/>
              <w:bottom w:val="nil"/>
              <w:right w:val="nil"/>
            </w:tcBorders>
          </w:tcPr>
          <w:p w:rsidR="005B660B" w:rsidRDefault="005B660B">
            <w:pPr>
              <w:pStyle w:val="ConsPlusNormal"/>
              <w:jc w:val="center"/>
            </w:pPr>
            <w:r>
              <w:t>0412</w:t>
            </w:r>
          </w:p>
        </w:tc>
        <w:tc>
          <w:tcPr>
            <w:tcW w:w="1644" w:type="dxa"/>
            <w:tcBorders>
              <w:top w:val="nil"/>
              <w:left w:val="nil"/>
              <w:bottom w:val="nil"/>
              <w:right w:val="nil"/>
            </w:tcBorders>
          </w:tcPr>
          <w:p w:rsidR="005B660B" w:rsidRDefault="005B660B">
            <w:pPr>
              <w:pStyle w:val="ConsPlusNormal"/>
              <w:jc w:val="center"/>
            </w:pPr>
            <w:r>
              <w:t>0420590000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8837,2</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Минтруд России</w:t>
            </w:r>
          </w:p>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0420399999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5000</w:t>
            </w:r>
          </w:p>
        </w:tc>
        <w:tc>
          <w:tcPr>
            <w:tcW w:w="1388" w:type="dxa"/>
            <w:tcBorders>
              <w:top w:val="nil"/>
              <w:left w:val="nil"/>
              <w:bottom w:val="nil"/>
              <w:right w:val="nil"/>
            </w:tcBorders>
          </w:tcPr>
          <w:p w:rsidR="005B660B" w:rsidRDefault="005B660B">
            <w:pPr>
              <w:pStyle w:val="ConsPlusNormal"/>
              <w:jc w:val="center"/>
            </w:pPr>
            <w:r>
              <w:t>5000</w:t>
            </w:r>
          </w:p>
        </w:tc>
        <w:tc>
          <w:tcPr>
            <w:tcW w:w="1388" w:type="dxa"/>
            <w:tcBorders>
              <w:top w:val="nil"/>
              <w:left w:val="nil"/>
              <w:bottom w:val="nil"/>
              <w:right w:val="nil"/>
            </w:tcBorders>
          </w:tcPr>
          <w:p w:rsidR="005B660B" w:rsidRDefault="005B660B">
            <w:pPr>
              <w:pStyle w:val="ConsPlusNormal"/>
              <w:jc w:val="center"/>
            </w:pPr>
            <w:r>
              <w:t>5000</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val="restart"/>
            <w:tcBorders>
              <w:top w:val="nil"/>
              <w:left w:val="nil"/>
              <w:bottom w:val="nil"/>
              <w:right w:val="nil"/>
            </w:tcBorders>
          </w:tcPr>
          <w:p w:rsidR="005B660B" w:rsidRDefault="005B660B">
            <w:pPr>
              <w:pStyle w:val="ConsPlusNormal"/>
            </w:pPr>
            <w:r>
              <w:lastRenderedPageBreak/>
              <w:t>Основное мероприятие 2.6</w:t>
            </w:r>
          </w:p>
          <w:p w:rsidR="005B660B" w:rsidRDefault="005B660B">
            <w:pPr>
              <w:pStyle w:val="ConsPlusNormal"/>
            </w:pPr>
            <w:r>
              <w:t>"Содействие реализации мероприятий субъектов Российской Федерации в сфере реабилитации и абилитации инвалидов"</w:t>
            </w:r>
          </w:p>
        </w:tc>
        <w:tc>
          <w:tcPr>
            <w:tcW w:w="2154" w:type="dxa"/>
            <w:tcBorders>
              <w:top w:val="nil"/>
              <w:left w:val="nil"/>
              <w:bottom w:val="nil"/>
              <w:right w:val="nil"/>
            </w:tcBorders>
          </w:tcPr>
          <w:p w:rsidR="005B660B" w:rsidRDefault="005B660B">
            <w:pPr>
              <w:pStyle w:val="ConsPlusNormal"/>
            </w:pPr>
            <w:r>
              <w:t>всего</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552930</w:t>
            </w:r>
          </w:p>
        </w:tc>
        <w:tc>
          <w:tcPr>
            <w:tcW w:w="1388" w:type="dxa"/>
            <w:tcBorders>
              <w:top w:val="nil"/>
              <w:left w:val="nil"/>
              <w:bottom w:val="nil"/>
              <w:right w:val="nil"/>
            </w:tcBorders>
          </w:tcPr>
          <w:p w:rsidR="005B660B" w:rsidRDefault="005B660B">
            <w:pPr>
              <w:pStyle w:val="ConsPlusNormal"/>
              <w:jc w:val="center"/>
            </w:pPr>
            <w:r>
              <w:t>526930</w:t>
            </w:r>
          </w:p>
        </w:tc>
        <w:tc>
          <w:tcPr>
            <w:tcW w:w="1388" w:type="dxa"/>
            <w:tcBorders>
              <w:top w:val="nil"/>
              <w:left w:val="nil"/>
              <w:bottom w:val="nil"/>
              <w:right w:val="nil"/>
            </w:tcBorders>
          </w:tcPr>
          <w:p w:rsidR="005B660B" w:rsidRDefault="005B660B">
            <w:pPr>
              <w:pStyle w:val="ConsPlusNormal"/>
              <w:jc w:val="center"/>
            </w:pPr>
            <w:r>
              <w:t>3100000</w:t>
            </w:r>
          </w:p>
        </w:tc>
        <w:tc>
          <w:tcPr>
            <w:tcW w:w="1396" w:type="dxa"/>
            <w:tcBorders>
              <w:top w:val="nil"/>
              <w:left w:val="nil"/>
              <w:bottom w:val="nil"/>
              <w:right w:val="nil"/>
            </w:tcBorders>
          </w:tcPr>
          <w:p w:rsidR="005B660B" w:rsidRDefault="005B660B">
            <w:pPr>
              <w:pStyle w:val="ConsPlusNormal"/>
              <w:jc w:val="center"/>
            </w:pPr>
            <w:r>
              <w:t>3100000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в том числе:</w:t>
            </w:r>
          </w:p>
        </w:tc>
        <w:tc>
          <w:tcPr>
            <w:tcW w:w="794" w:type="dxa"/>
            <w:tcBorders>
              <w:top w:val="nil"/>
              <w:left w:val="nil"/>
              <w:bottom w:val="nil"/>
              <w:right w:val="nil"/>
            </w:tcBorders>
          </w:tcPr>
          <w:p w:rsidR="005B660B" w:rsidRDefault="005B660B">
            <w:pPr>
              <w:pStyle w:val="ConsPlusNormal"/>
            </w:pPr>
          </w:p>
        </w:tc>
        <w:tc>
          <w:tcPr>
            <w:tcW w:w="794" w:type="dxa"/>
            <w:tcBorders>
              <w:top w:val="nil"/>
              <w:left w:val="nil"/>
              <w:bottom w:val="nil"/>
              <w:right w:val="nil"/>
            </w:tcBorders>
          </w:tcPr>
          <w:p w:rsidR="005B660B" w:rsidRDefault="005B660B">
            <w:pPr>
              <w:pStyle w:val="ConsPlusNormal"/>
            </w:pPr>
          </w:p>
        </w:tc>
        <w:tc>
          <w:tcPr>
            <w:tcW w:w="1644" w:type="dxa"/>
            <w:tcBorders>
              <w:top w:val="nil"/>
              <w:left w:val="nil"/>
              <w:bottom w:val="nil"/>
              <w:right w:val="nil"/>
            </w:tcBorders>
          </w:tcPr>
          <w:p w:rsidR="005B660B" w:rsidRDefault="005B660B">
            <w:pPr>
              <w:pStyle w:val="ConsPlusNormal"/>
            </w:pPr>
          </w:p>
        </w:tc>
        <w:tc>
          <w:tcPr>
            <w:tcW w:w="850" w:type="dxa"/>
            <w:tcBorders>
              <w:top w:val="nil"/>
              <w:left w:val="nil"/>
              <w:bottom w:val="nil"/>
              <w:right w:val="nil"/>
            </w:tcBorders>
          </w:tcPr>
          <w:p w:rsidR="005B660B" w:rsidRDefault="005B660B">
            <w:pPr>
              <w:pStyle w:val="ConsPlusNormal"/>
            </w:pPr>
          </w:p>
        </w:tc>
        <w:tc>
          <w:tcPr>
            <w:tcW w:w="1587"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96" w:type="dxa"/>
            <w:tcBorders>
              <w:top w:val="nil"/>
              <w:left w:val="nil"/>
              <w:bottom w:val="nil"/>
              <w:right w:val="nil"/>
            </w:tcBorders>
          </w:tcPr>
          <w:p w:rsidR="005B660B" w:rsidRDefault="005B660B">
            <w:pPr>
              <w:pStyle w:val="ConsPlusNormal"/>
            </w:pP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федеральный бюджет</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552930</w:t>
            </w:r>
          </w:p>
        </w:tc>
        <w:tc>
          <w:tcPr>
            <w:tcW w:w="1388" w:type="dxa"/>
            <w:tcBorders>
              <w:top w:val="nil"/>
              <w:left w:val="nil"/>
              <w:bottom w:val="nil"/>
              <w:right w:val="nil"/>
            </w:tcBorders>
          </w:tcPr>
          <w:p w:rsidR="005B660B" w:rsidRDefault="005B660B">
            <w:pPr>
              <w:pStyle w:val="ConsPlusNormal"/>
              <w:jc w:val="center"/>
            </w:pPr>
            <w:r>
              <w:t>526930</w:t>
            </w:r>
          </w:p>
        </w:tc>
        <w:tc>
          <w:tcPr>
            <w:tcW w:w="1388" w:type="dxa"/>
            <w:tcBorders>
              <w:top w:val="nil"/>
              <w:left w:val="nil"/>
              <w:bottom w:val="nil"/>
              <w:right w:val="nil"/>
            </w:tcBorders>
          </w:tcPr>
          <w:p w:rsidR="005B660B" w:rsidRDefault="005B660B">
            <w:pPr>
              <w:pStyle w:val="ConsPlusNormal"/>
              <w:jc w:val="center"/>
            </w:pPr>
            <w:r>
              <w:t>3100000</w:t>
            </w:r>
          </w:p>
        </w:tc>
        <w:tc>
          <w:tcPr>
            <w:tcW w:w="1396" w:type="dxa"/>
            <w:tcBorders>
              <w:top w:val="nil"/>
              <w:left w:val="nil"/>
              <w:bottom w:val="nil"/>
              <w:right w:val="nil"/>
            </w:tcBorders>
          </w:tcPr>
          <w:p w:rsidR="005B660B" w:rsidRDefault="005B660B">
            <w:pPr>
              <w:pStyle w:val="ConsPlusNormal"/>
              <w:jc w:val="center"/>
            </w:pPr>
            <w:r>
              <w:t>3100000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Минтруд России</w:t>
            </w:r>
          </w:p>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0410250270</w:t>
            </w:r>
          </w:p>
        </w:tc>
        <w:tc>
          <w:tcPr>
            <w:tcW w:w="850" w:type="dxa"/>
            <w:tcBorders>
              <w:top w:val="nil"/>
              <w:left w:val="nil"/>
              <w:bottom w:val="nil"/>
              <w:right w:val="nil"/>
            </w:tcBorders>
          </w:tcPr>
          <w:p w:rsidR="005B660B" w:rsidRDefault="005B660B">
            <w:pPr>
              <w:pStyle w:val="ConsPlusNormal"/>
              <w:jc w:val="center"/>
            </w:pPr>
            <w:r>
              <w:t>500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552930</w:t>
            </w:r>
          </w:p>
        </w:tc>
        <w:tc>
          <w:tcPr>
            <w:tcW w:w="1388" w:type="dxa"/>
            <w:tcBorders>
              <w:top w:val="nil"/>
              <w:left w:val="nil"/>
              <w:bottom w:val="nil"/>
              <w:right w:val="nil"/>
            </w:tcBorders>
          </w:tcPr>
          <w:p w:rsidR="005B660B" w:rsidRDefault="005B660B">
            <w:pPr>
              <w:pStyle w:val="ConsPlusNormal"/>
              <w:jc w:val="center"/>
            </w:pPr>
            <w:r>
              <w:t>526930</w:t>
            </w:r>
          </w:p>
        </w:tc>
        <w:tc>
          <w:tcPr>
            <w:tcW w:w="1388" w:type="dxa"/>
            <w:tcBorders>
              <w:top w:val="nil"/>
              <w:left w:val="nil"/>
              <w:bottom w:val="nil"/>
              <w:right w:val="nil"/>
            </w:tcBorders>
          </w:tcPr>
          <w:p w:rsidR="005B660B" w:rsidRDefault="005B660B">
            <w:pPr>
              <w:pStyle w:val="ConsPlusNormal"/>
              <w:jc w:val="center"/>
            </w:pPr>
            <w:r>
              <w:t>3100000</w:t>
            </w:r>
          </w:p>
        </w:tc>
        <w:tc>
          <w:tcPr>
            <w:tcW w:w="1396" w:type="dxa"/>
            <w:tcBorders>
              <w:top w:val="nil"/>
              <w:left w:val="nil"/>
              <w:bottom w:val="nil"/>
              <w:right w:val="nil"/>
            </w:tcBorders>
          </w:tcPr>
          <w:p w:rsidR="005B660B" w:rsidRDefault="005B660B">
            <w:pPr>
              <w:pStyle w:val="ConsPlusNormal"/>
              <w:jc w:val="center"/>
            </w:pPr>
            <w:r>
              <w:t>3100000</w:t>
            </w:r>
          </w:p>
        </w:tc>
      </w:tr>
      <w:tr w:rsidR="005B660B">
        <w:tblPrEx>
          <w:tblBorders>
            <w:insideH w:val="none" w:sz="0" w:space="0" w:color="auto"/>
            <w:insideV w:val="none" w:sz="0" w:space="0" w:color="auto"/>
          </w:tblBorders>
        </w:tblPrEx>
        <w:tc>
          <w:tcPr>
            <w:tcW w:w="2211" w:type="dxa"/>
            <w:vMerge w:val="restart"/>
            <w:tcBorders>
              <w:top w:val="nil"/>
              <w:left w:val="nil"/>
              <w:bottom w:val="nil"/>
              <w:right w:val="nil"/>
            </w:tcBorders>
          </w:tcPr>
          <w:p w:rsidR="005B660B" w:rsidRDefault="005B660B">
            <w:pPr>
              <w:pStyle w:val="ConsPlusNormal"/>
            </w:pPr>
            <w:r>
              <w:t>Подпрограмма 3</w:t>
            </w:r>
          </w:p>
          <w:p w:rsidR="005B660B" w:rsidRDefault="005B660B">
            <w:pPr>
              <w:pStyle w:val="ConsPlusNormal"/>
            </w:pPr>
            <w:r>
              <w:t>"Совершенствование государственной системы медико-социальной экспертизы"</w:t>
            </w:r>
          </w:p>
        </w:tc>
        <w:tc>
          <w:tcPr>
            <w:tcW w:w="2154" w:type="dxa"/>
            <w:tcBorders>
              <w:top w:val="nil"/>
              <w:left w:val="nil"/>
              <w:bottom w:val="nil"/>
              <w:right w:val="nil"/>
            </w:tcBorders>
          </w:tcPr>
          <w:p w:rsidR="005B660B" w:rsidRDefault="005B660B">
            <w:pPr>
              <w:pStyle w:val="ConsPlusNormal"/>
            </w:pPr>
            <w:r>
              <w:t>всего</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6565225,7</w:t>
            </w:r>
          </w:p>
        </w:tc>
        <w:tc>
          <w:tcPr>
            <w:tcW w:w="1388" w:type="dxa"/>
            <w:tcBorders>
              <w:top w:val="nil"/>
              <w:left w:val="nil"/>
              <w:bottom w:val="nil"/>
              <w:right w:val="nil"/>
            </w:tcBorders>
          </w:tcPr>
          <w:p w:rsidR="005B660B" w:rsidRDefault="005B660B">
            <w:pPr>
              <w:pStyle w:val="ConsPlusNormal"/>
              <w:jc w:val="center"/>
            </w:pPr>
            <w:r>
              <w:t>7942457,2</w:t>
            </w:r>
          </w:p>
        </w:tc>
        <w:tc>
          <w:tcPr>
            <w:tcW w:w="1388" w:type="dxa"/>
            <w:tcBorders>
              <w:top w:val="nil"/>
              <w:left w:val="nil"/>
              <w:bottom w:val="nil"/>
              <w:right w:val="nil"/>
            </w:tcBorders>
          </w:tcPr>
          <w:p w:rsidR="005B660B" w:rsidRDefault="005B660B">
            <w:pPr>
              <w:pStyle w:val="ConsPlusNormal"/>
              <w:jc w:val="center"/>
            </w:pPr>
            <w:r>
              <w:t>8753106</w:t>
            </w:r>
          </w:p>
        </w:tc>
        <w:tc>
          <w:tcPr>
            <w:tcW w:w="1388" w:type="dxa"/>
            <w:tcBorders>
              <w:top w:val="nil"/>
              <w:left w:val="nil"/>
              <w:bottom w:val="nil"/>
              <w:right w:val="nil"/>
            </w:tcBorders>
          </w:tcPr>
          <w:p w:rsidR="005B660B" w:rsidRDefault="005B660B">
            <w:pPr>
              <w:pStyle w:val="ConsPlusNormal"/>
              <w:jc w:val="center"/>
            </w:pPr>
            <w:r>
              <w:t>9986337,9</w:t>
            </w:r>
          </w:p>
        </w:tc>
        <w:tc>
          <w:tcPr>
            <w:tcW w:w="1388" w:type="dxa"/>
            <w:tcBorders>
              <w:top w:val="nil"/>
              <w:left w:val="nil"/>
              <w:bottom w:val="nil"/>
              <w:right w:val="nil"/>
            </w:tcBorders>
          </w:tcPr>
          <w:p w:rsidR="005B660B" w:rsidRDefault="005B660B">
            <w:pPr>
              <w:pStyle w:val="ConsPlusNormal"/>
              <w:jc w:val="center"/>
            </w:pPr>
            <w:r>
              <w:t>9133750,8</w:t>
            </w:r>
          </w:p>
        </w:tc>
        <w:tc>
          <w:tcPr>
            <w:tcW w:w="1388" w:type="dxa"/>
            <w:tcBorders>
              <w:top w:val="nil"/>
              <w:left w:val="nil"/>
              <w:bottom w:val="nil"/>
              <w:right w:val="nil"/>
            </w:tcBorders>
          </w:tcPr>
          <w:p w:rsidR="005B660B" w:rsidRDefault="005B660B">
            <w:pPr>
              <w:pStyle w:val="ConsPlusNormal"/>
              <w:jc w:val="center"/>
            </w:pPr>
            <w:r>
              <w:t>11598509,9</w:t>
            </w:r>
          </w:p>
        </w:tc>
        <w:tc>
          <w:tcPr>
            <w:tcW w:w="1388" w:type="dxa"/>
            <w:tcBorders>
              <w:top w:val="nil"/>
              <w:left w:val="nil"/>
              <w:bottom w:val="nil"/>
              <w:right w:val="nil"/>
            </w:tcBorders>
          </w:tcPr>
          <w:p w:rsidR="005B660B" w:rsidRDefault="005B660B">
            <w:pPr>
              <w:pStyle w:val="ConsPlusNormal"/>
              <w:jc w:val="center"/>
            </w:pPr>
            <w:r>
              <w:t>13241475,1</w:t>
            </w:r>
          </w:p>
        </w:tc>
        <w:tc>
          <w:tcPr>
            <w:tcW w:w="1388" w:type="dxa"/>
            <w:tcBorders>
              <w:top w:val="nil"/>
              <w:left w:val="nil"/>
              <w:bottom w:val="nil"/>
              <w:right w:val="nil"/>
            </w:tcBorders>
          </w:tcPr>
          <w:p w:rsidR="005B660B" w:rsidRDefault="005B660B">
            <w:pPr>
              <w:pStyle w:val="ConsPlusNormal"/>
              <w:jc w:val="center"/>
            </w:pPr>
            <w:r>
              <w:t>12324734,5</w:t>
            </w:r>
          </w:p>
        </w:tc>
        <w:tc>
          <w:tcPr>
            <w:tcW w:w="1388" w:type="dxa"/>
            <w:tcBorders>
              <w:top w:val="nil"/>
              <w:left w:val="nil"/>
              <w:bottom w:val="nil"/>
              <w:right w:val="nil"/>
            </w:tcBorders>
          </w:tcPr>
          <w:p w:rsidR="005B660B" w:rsidRDefault="005B660B">
            <w:pPr>
              <w:pStyle w:val="ConsPlusNormal"/>
              <w:jc w:val="center"/>
            </w:pPr>
            <w:r>
              <w:t>12064200,2</w:t>
            </w:r>
          </w:p>
        </w:tc>
        <w:tc>
          <w:tcPr>
            <w:tcW w:w="1396" w:type="dxa"/>
            <w:tcBorders>
              <w:top w:val="nil"/>
              <w:left w:val="nil"/>
              <w:bottom w:val="nil"/>
              <w:right w:val="nil"/>
            </w:tcBorders>
          </w:tcPr>
          <w:p w:rsidR="005B660B" w:rsidRDefault="005B660B">
            <w:pPr>
              <w:pStyle w:val="ConsPlusNormal"/>
              <w:jc w:val="center"/>
            </w:pPr>
            <w:r>
              <w:t>11985824,2</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в том числе</w:t>
            </w:r>
          </w:p>
        </w:tc>
        <w:tc>
          <w:tcPr>
            <w:tcW w:w="794" w:type="dxa"/>
            <w:tcBorders>
              <w:top w:val="nil"/>
              <w:left w:val="nil"/>
              <w:bottom w:val="nil"/>
              <w:right w:val="nil"/>
            </w:tcBorders>
          </w:tcPr>
          <w:p w:rsidR="005B660B" w:rsidRDefault="005B660B">
            <w:pPr>
              <w:pStyle w:val="ConsPlusNormal"/>
            </w:pPr>
          </w:p>
        </w:tc>
        <w:tc>
          <w:tcPr>
            <w:tcW w:w="794" w:type="dxa"/>
            <w:tcBorders>
              <w:top w:val="nil"/>
              <w:left w:val="nil"/>
              <w:bottom w:val="nil"/>
              <w:right w:val="nil"/>
            </w:tcBorders>
          </w:tcPr>
          <w:p w:rsidR="005B660B" w:rsidRDefault="005B660B">
            <w:pPr>
              <w:pStyle w:val="ConsPlusNormal"/>
            </w:pPr>
          </w:p>
        </w:tc>
        <w:tc>
          <w:tcPr>
            <w:tcW w:w="1644" w:type="dxa"/>
            <w:tcBorders>
              <w:top w:val="nil"/>
              <w:left w:val="nil"/>
              <w:bottom w:val="nil"/>
              <w:right w:val="nil"/>
            </w:tcBorders>
          </w:tcPr>
          <w:p w:rsidR="005B660B" w:rsidRDefault="005B660B">
            <w:pPr>
              <w:pStyle w:val="ConsPlusNormal"/>
            </w:pPr>
          </w:p>
        </w:tc>
        <w:tc>
          <w:tcPr>
            <w:tcW w:w="850" w:type="dxa"/>
            <w:tcBorders>
              <w:top w:val="nil"/>
              <w:left w:val="nil"/>
              <w:bottom w:val="nil"/>
              <w:right w:val="nil"/>
            </w:tcBorders>
          </w:tcPr>
          <w:p w:rsidR="005B660B" w:rsidRDefault="005B660B">
            <w:pPr>
              <w:pStyle w:val="ConsPlusNormal"/>
            </w:pPr>
          </w:p>
        </w:tc>
        <w:tc>
          <w:tcPr>
            <w:tcW w:w="1587"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96" w:type="dxa"/>
            <w:tcBorders>
              <w:top w:val="nil"/>
              <w:left w:val="nil"/>
              <w:bottom w:val="nil"/>
              <w:right w:val="nil"/>
            </w:tcBorders>
          </w:tcPr>
          <w:p w:rsidR="005B660B" w:rsidRDefault="005B660B">
            <w:pPr>
              <w:pStyle w:val="ConsPlusNormal"/>
            </w:pP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федеральный бюджет</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6565225,7</w:t>
            </w:r>
          </w:p>
        </w:tc>
        <w:tc>
          <w:tcPr>
            <w:tcW w:w="1388" w:type="dxa"/>
            <w:tcBorders>
              <w:top w:val="nil"/>
              <w:left w:val="nil"/>
              <w:bottom w:val="nil"/>
              <w:right w:val="nil"/>
            </w:tcBorders>
          </w:tcPr>
          <w:p w:rsidR="005B660B" w:rsidRDefault="005B660B">
            <w:pPr>
              <w:pStyle w:val="ConsPlusNormal"/>
              <w:jc w:val="center"/>
            </w:pPr>
            <w:r>
              <w:t>7942457,2</w:t>
            </w:r>
          </w:p>
        </w:tc>
        <w:tc>
          <w:tcPr>
            <w:tcW w:w="1388" w:type="dxa"/>
            <w:tcBorders>
              <w:top w:val="nil"/>
              <w:left w:val="nil"/>
              <w:bottom w:val="nil"/>
              <w:right w:val="nil"/>
            </w:tcBorders>
          </w:tcPr>
          <w:p w:rsidR="005B660B" w:rsidRDefault="005B660B">
            <w:pPr>
              <w:pStyle w:val="ConsPlusNormal"/>
              <w:jc w:val="center"/>
            </w:pPr>
            <w:r>
              <w:t>8753106</w:t>
            </w:r>
          </w:p>
        </w:tc>
        <w:tc>
          <w:tcPr>
            <w:tcW w:w="1388" w:type="dxa"/>
            <w:tcBorders>
              <w:top w:val="nil"/>
              <w:left w:val="nil"/>
              <w:bottom w:val="nil"/>
              <w:right w:val="nil"/>
            </w:tcBorders>
          </w:tcPr>
          <w:p w:rsidR="005B660B" w:rsidRDefault="005B660B">
            <w:pPr>
              <w:pStyle w:val="ConsPlusNormal"/>
              <w:jc w:val="center"/>
            </w:pPr>
            <w:r>
              <w:t>9986337,9</w:t>
            </w:r>
          </w:p>
        </w:tc>
        <w:tc>
          <w:tcPr>
            <w:tcW w:w="1388" w:type="dxa"/>
            <w:tcBorders>
              <w:top w:val="nil"/>
              <w:left w:val="nil"/>
              <w:bottom w:val="nil"/>
              <w:right w:val="nil"/>
            </w:tcBorders>
          </w:tcPr>
          <w:p w:rsidR="005B660B" w:rsidRDefault="005B660B">
            <w:pPr>
              <w:pStyle w:val="ConsPlusNormal"/>
              <w:jc w:val="center"/>
            </w:pPr>
            <w:r>
              <w:t>9133750,8</w:t>
            </w:r>
          </w:p>
        </w:tc>
        <w:tc>
          <w:tcPr>
            <w:tcW w:w="1388" w:type="dxa"/>
            <w:tcBorders>
              <w:top w:val="nil"/>
              <w:left w:val="nil"/>
              <w:bottom w:val="nil"/>
              <w:right w:val="nil"/>
            </w:tcBorders>
          </w:tcPr>
          <w:p w:rsidR="005B660B" w:rsidRDefault="005B660B">
            <w:pPr>
              <w:pStyle w:val="ConsPlusNormal"/>
              <w:jc w:val="center"/>
            </w:pPr>
            <w:r>
              <w:t>11598509,9</w:t>
            </w:r>
          </w:p>
        </w:tc>
        <w:tc>
          <w:tcPr>
            <w:tcW w:w="1388" w:type="dxa"/>
            <w:tcBorders>
              <w:top w:val="nil"/>
              <w:left w:val="nil"/>
              <w:bottom w:val="nil"/>
              <w:right w:val="nil"/>
            </w:tcBorders>
          </w:tcPr>
          <w:p w:rsidR="005B660B" w:rsidRDefault="005B660B">
            <w:pPr>
              <w:pStyle w:val="ConsPlusNormal"/>
              <w:jc w:val="center"/>
            </w:pPr>
            <w:r>
              <w:t>13241475,1</w:t>
            </w:r>
          </w:p>
        </w:tc>
        <w:tc>
          <w:tcPr>
            <w:tcW w:w="1388" w:type="dxa"/>
            <w:tcBorders>
              <w:top w:val="nil"/>
              <w:left w:val="nil"/>
              <w:bottom w:val="nil"/>
              <w:right w:val="nil"/>
            </w:tcBorders>
          </w:tcPr>
          <w:p w:rsidR="005B660B" w:rsidRDefault="005B660B">
            <w:pPr>
              <w:pStyle w:val="ConsPlusNormal"/>
              <w:jc w:val="center"/>
            </w:pPr>
            <w:r>
              <w:t>12324734,5</w:t>
            </w:r>
          </w:p>
        </w:tc>
        <w:tc>
          <w:tcPr>
            <w:tcW w:w="1388" w:type="dxa"/>
            <w:tcBorders>
              <w:top w:val="nil"/>
              <w:left w:val="nil"/>
              <w:bottom w:val="nil"/>
              <w:right w:val="nil"/>
            </w:tcBorders>
          </w:tcPr>
          <w:p w:rsidR="005B660B" w:rsidRDefault="005B660B">
            <w:pPr>
              <w:pStyle w:val="ConsPlusNormal"/>
              <w:jc w:val="center"/>
            </w:pPr>
            <w:r>
              <w:t>12064200,2</w:t>
            </w:r>
          </w:p>
        </w:tc>
        <w:tc>
          <w:tcPr>
            <w:tcW w:w="1396" w:type="dxa"/>
            <w:tcBorders>
              <w:top w:val="nil"/>
              <w:left w:val="nil"/>
              <w:bottom w:val="nil"/>
              <w:right w:val="nil"/>
            </w:tcBorders>
          </w:tcPr>
          <w:p w:rsidR="005B660B" w:rsidRDefault="005B660B">
            <w:pPr>
              <w:pStyle w:val="ConsPlusNormal"/>
              <w:jc w:val="center"/>
            </w:pPr>
            <w:r>
              <w:t>11985824,2</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Минтруд России</w:t>
            </w:r>
          </w:p>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40080</w:t>
            </w:r>
          </w:p>
        </w:tc>
        <w:tc>
          <w:tcPr>
            <w:tcW w:w="1388" w:type="dxa"/>
            <w:tcBorders>
              <w:top w:val="nil"/>
              <w:left w:val="nil"/>
              <w:bottom w:val="nil"/>
              <w:right w:val="nil"/>
            </w:tcBorders>
          </w:tcPr>
          <w:p w:rsidR="005B660B" w:rsidRDefault="005B660B">
            <w:pPr>
              <w:pStyle w:val="ConsPlusNormal"/>
              <w:jc w:val="center"/>
            </w:pPr>
            <w:r>
              <w:t>7807500,4</w:t>
            </w:r>
          </w:p>
        </w:tc>
        <w:tc>
          <w:tcPr>
            <w:tcW w:w="1388" w:type="dxa"/>
            <w:tcBorders>
              <w:top w:val="nil"/>
              <w:left w:val="nil"/>
              <w:bottom w:val="nil"/>
              <w:right w:val="nil"/>
            </w:tcBorders>
          </w:tcPr>
          <w:p w:rsidR="005B660B" w:rsidRDefault="005B660B">
            <w:pPr>
              <w:pStyle w:val="ConsPlusNormal"/>
              <w:jc w:val="center"/>
            </w:pPr>
            <w:r>
              <w:t>8600771,9</w:t>
            </w:r>
          </w:p>
        </w:tc>
        <w:tc>
          <w:tcPr>
            <w:tcW w:w="1388" w:type="dxa"/>
            <w:tcBorders>
              <w:top w:val="nil"/>
              <w:left w:val="nil"/>
              <w:bottom w:val="nil"/>
              <w:right w:val="nil"/>
            </w:tcBorders>
          </w:tcPr>
          <w:p w:rsidR="005B660B" w:rsidRDefault="005B660B">
            <w:pPr>
              <w:pStyle w:val="ConsPlusNormal"/>
              <w:jc w:val="center"/>
            </w:pPr>
            <w:r>
              <w:t>9838140,3</w:t>
            </w:r>
          </w:p>
        </w:tc>
        <w:tc>
          <w:tcPr>
            <w:tcW w:w="1388" w:type="dxa"/>
            <w:tcBorders>
              <w:top w:val="nil"/>
              <w:left w:val="nil"/>
              <w:bottom w:val="nil"/>
              <w:right w:val="nil"/>
            </w:tcBorders>
          </w:tcPr>
          <w:p w:rsidR="005B660B" w:rsidRDefault="005B660B">
            <w:pPr>
              <w:pStyle w:val="ConsPlusNormal"/>
              <w:jc w:val="center"/>
            </w:pPr>
            <w:r>
              <w:t>8993254,7</w:t>
            </w:r>
          </w:p>
        </w:tc>
        <w:tc>
          <w:tcPr>
            <w:tcW w:w="1388" w:type="dxa"/>
            <w:tcBorders>
              <w:top w:val="nil"/>
              <w:left w:val="nil"/>
              <w:bottom w:val="nil"/>
              <w:right w:val="nil"/>
            </w:tcBorders>
          </w:tcPr>
          <w:p w:rsidR="005B660B" w:rsidRDefault="005B660B">
            <w:pPr>
              <w:pStyle w:val="ConsPlusNormal"/>
              <w:jc w:val="center"/>
            </w:pPr>
            <w:r>
              <w:t>11435707,2</w:t>
            </w:r>
          </w:p>
        </w:tc>
        <w:tc>
          <w:tcPr>
            <w:tcW w:w="1388" w:type="dxa"/>
            <w:tcBorders>
              <w:top w:val="nil"/>
              <w:left w:val="nil"/>
              <w:bottom w:val="nil"/>
              <w:right w:val="nil"/>
            </w:tcBorders>
          </w:tcPr>
          <w:p w:rsidR="005B660B" w:rsidRDefault="005B660B">
            <w:pPr>
              <w:pStyle w:val="ConsPlusNormal"/>
              <w:jc w:val="center"/>
            </w:pPr>
            <w:r>
              <w:t>13065363,2</w:t>
            </w:r>
          </w:p>
        </w:tc>
        <w:tc>
          <w:tcPr>
            <w:tcW w:w="1388" w:type="dxa"/>
            <w:tcBorders>
              <w:top w:val="nil"/>
              <w:left w:val="nil"/>
              <w:bottom w:val="nil"/>
              <w:right w:val="nil"/>
            </w:tcBorders>
          </w:tcPr>
          <w:p w:rsidR="005B660B" w:rsidRDefault="005B660B">
            <w:pPr>
              <w:pStyle w:val="ConsPlusNormal"/>
              <w:jc w:val="center"/>
            </w:pPr>
            <w:r>
              <w:t>12142875,7</w:t>
            </w:r>
          </w:p>
        </w:tc>
        <w:tc>
          <w:tcPr>
            <w:tcW w:w="1388" w:type="dxa"/>
            <w:tcBorders>
              <w:top w:val="nil"/>
              <w:left w:val="nil"/>
              <w:bottom w:val="nil"/>
              <w:right w:val="nil"/>
            </w:tcBorders>
          </w:tcPr>
          <w:p w:rsidR="005B660B" w:rsidRDefault="005B660B">
            <w:pPr>
              <w:pStyle w:val="ConsPlusNormal"/>
              <w:jc w:val="center"/>
            </w:pPr>
            <w:r>
              <w:t>11909682,6</w:t>
            </w:r>
          </w:p>
        </w:tc>
        <w:tc>
          <w:tcPr>
            <w:tcW w:w="1396" w:type="dxa"/>
            <w:tcBorders>
              <w:top w:val="nil"/>
              <w:left w:val="nil"/>
              <w:bottom w:val="nil"/>
              <w:right w:val="nil"/>
            </w:tcBorders>
          </w:tcPr>
          <w:p w:rsidR="005B660B" w:rsidRDefault="005B660B">
            <w:pPr>
              <w:pStyle w:val="ConsPlusNormal"/>
              <w:jc w:val="center"/>
            </w:pPr>
            <w:r>
              <w:t>11831306,6</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ФМБА России</w:t>
            </w:r>
          </w:p>
        </w:tc>
        <w:tc>
          <w:tcPr>
            <w:tcW w:w="794" w:type="dxa"/>
            <w:tcBorders>
              <w:top w:val="nil"/>
              <w:left w:val="nil"/>
              <w:bottom w:val="nil"/>
              <w:right w:val="nil"/>
            </w:tcBorders>
          </w:tcPr>
          <w:p w:rsidR="005B660B" w:rsidRDefault="005B660B">
            <w:pPr>
              <w:pStyle w:val="ConsPlusNormal"/>
              <w:jc w:val="center"/>
            </w:pPr>
            <w:r>
              <w:t>388</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6516035,7</w:t>
            </w:r>
          </w:p>
        </w:tc>
        <w:tc>
          <w:tcPr>
            <w:tcW w:w="1388" w:type="dxa"/>
            <w:tcBorders>
              <w:top w:val="nil"/>
              <w:left w:val="nil"/>
              <w:bottom w:val="nil"/>
              <w:right w:val="nil"/>
            </w:tcBorders>
          </w:tcPr>
          <w:p w:rsidR="005B660B" w:rsidRDefault="005B660B">
            <w:pPr>
              <w:pStyle w:val="ConsPlusNormal"/>
              <w:jc w:val="center"/>
            </w:pPr>
            <w:r>
              <w:t>134956,8</w:t>
            </w:r>
          </w:p>
        </w:tc>
        <w:tc>
          <w:tcPr>
            <w:tcW w:w="1388" w:type="dxa"/>
            <w:tcBorders>
              <w:top w:val="nil"/>
              <w:left w:val="nil"/>
              <w:bottom w:val="nil"/>
              <w:right w:val="nil"/>
            </w:tcBorders>
          </w:tcPr>
          <w:p w:rsidR="005B660B" w:rsidRDefault="005B660B">
            <w:pPr>
              <w:pStyle w:val="ConsPlusNormal"/>
              <w:jc w:val="center"/>
            </w:pPr>
            <w:r>
              <w:t>152334,1</w:t>
            </w:r>
          </w:p>
        </w:tc>
        <w:tc>
          <w:tcPr>
            <w:tcW w:w="1388" w:type="dxa"/>
            <w:tcBorders>
              <w:top w:val="nil"/>
              <w:left w:val="nil"/>
              <w:bottom w:val="nil"/>
              <w:right w:val="nil"/>
            </w:tcBorders>
          </w:tcPr>
          <w:p w:rsidR="005B660B" w:rsidRDefault="005B660B">
            <w:pPr>
              <w:pStyle w:val="ConsPlusNormal"/>
              <w:jc w:val="center"/>
            </w:pPr>
            <w:r>
              <w:t>148197,6</w:t>
            </w:r>
          </w:p>
        </w:tc>
        <w:tc>
          <w:tcPr>
            <w:tcW w:w="1388" w:type="dxa"/>
            <w:tcBorders>
              <w:top w:val="nil"/>
              <w:left w:val="nil"/>
              <w:bottom w:val="nil"/>
              <w:right w:val="nil"/>
            </w:tcBorders>
          </w:tcPr>
          <w:p w:rsidR="005B660B" w:rsidRDefault="005B660B">
            <w:pPr>
              <w:pStyle w:val="ConsPlusNormal"/>
              <w:jc w:val="center"/>
            </w:pPr>
            <w:r>
              <w:t>140496,1</w:t>
            </w:r>
          </w:p>
        </w:tc>
        <w:tc>
          <w:tcPr>
            <w:tcW w:w="1388" w:type="dxa"/>
            <w:tcBorders>
              <w:top w:val="nil"/>
              <w:left w:val="nil"/>
              <w:bottom w:val="nil"/>
              <w:right w:val="nil"/>
            </w:tcBorders>
          </w:tcPr>
          <w:p w:rsidR="005B660B" w:rsidRDefault="005B660B">
            <w:pPr>
              <w:pStyle w:val="ConsPlusNormal"/>
              <w:jc w:val="center"/>
            </w:pPr>
            <w:r>
              <w:t>155802,7</w:t>
            </w:r>
          </w:p>
        </w:tc>
        <w:tc>
          <w:tcPr>
            <w:tcW w:w="1388" w:type="dxa"/>
            <w:tcBorders>
              <w:top w:val="nil"/>
              <w:left w:val="nil"/>
              <w:bottom w:val="nil"/>
              <w:right w:val="nil"/>
            </w:tcBorders>
          </w:tcPr>
          <w:p w:rsidR="005B660B" w:rsidRDefault="005B660B">
            <w:pPr>
              <w:pStyle w:val="ConsPlusNormal"/>
              <w:jc w:val="center"/>
            </w:pPr>
            <w:r>
              <w:t>169111,9</w:t>
            </w:r>
          </w:p>
        </w:tc>
        <w:tc>
          <w:tcPr>
            <w:tcW w:w="1388" w:type="dxa"/>
            <w:tcBorders>
              <w:top w:val="nil"/>
              <w:left w:val="nil"/>
              <w:bottom w:val="nil"/>
              <w:right w:val="nil"/>
            </w:tcBorders>
          </w:tcPr>
          <w:p w:rsidR="005B660B" w:rsidRDefault="005B660B">
            <w:pPr>
              <w:pStyle w:val="ConsPlusNormal"/>
              <w:jc w:val="center"/>
            </w:pPr>
            <w:r>
              <w:t>174858,8</w:t>
            </w:r>
          </w:p>
        </w:tc>
        <w:tc>
          <w:tcPr>
            <w:tcW w:w="1388" w:type="dxa"/>
            <w:tcBorders>
              <w:top w:val="nil"/>
              <w:left w:val="nil"/>
              <w:bottom w:val="nil"/>
              <w:right w:val="nil"/>
            </w:tcBorders>
          </w:tcPr>
          <w:p w:rsidR="005B660B" w:rsidRDefault="005B660B">
            <w:pPr>
              <w:pStyle w:val="ConsPlusNormal"/>
              <w:jc w:val="center"/>
            </w:pPr>
            <w:r>
              <w:t>147517,6</w:t>
            </w:r>
          </w:p>
        </w:tc>
        <w:tc>
          <w:tcPr>
            <w:tcW w:w="1396" w:type="dxa"/>
            <w:tcBorders>
              <w:top w:val="nil"/>
              <w:left w:val="nil"/>
              <w:bottom w:val="nil"/>
              <w:right w:val="nil"/>
            </w:tcBorders>
          </w:tcPr>
          <w:p w:rsidR="005B660B" w:rsidRDefault="005B660B">
            <w:pPr>
              <w:pStyle w:val="ConsPlusNormal"/>
              <w:jc w:val="center"/>
            </w:pPr>
            <w:r>
              <w:t>147517,6</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Минздрав России</w:t>
            </w:r>
          </w:p>
        </w:tc>
        <w:tc>
          <w:tcPr>
            <w:tcW w:w="794" w:type="dxa"/>
            <w:tcBorders>
              <w:top w:val="nil"/>
              <w:left w:val="nil"/>
              <w:bottom w:val="nil"/>
              <w:right w:val="nil"/>
            </w:tcBorders>
          </w:tcPr>
          <w:p w:rsidR="005B660B" w:rsidRDefault="005B660B">
            <w:pPr>
              <w:pStyle w:val="ConsPlusNormal"/>
              <w:jc w:val="center"/>
            </w:pPr>
            <w:r>
              <w:t>055</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9110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Росстандарт</w:t>
            </w:r>
          </w:p>
        </w:tc>
        <w:tc>
          <w:tcPr>
            <w:tcW w:w="794" w:type="dxa"/>
            <w:tcBorders>
              <w:top w:val="nil"/>
              <w:left w:val="nil"/>
              <w:bottom w:val="nil"/>
              <w:right w:val="nil"/>
            </w:tcBorders>
          </w:tcPr>
          <w:p w:rsidR="005B660B" w:rsidRDefault="005B660B">
            <w:pPr>
              <w:pStyle w:val="ConsPlusNormal"/>
              <w:jc w:val="center"/>
            </w:pPr>
            <w:r>
              <w:t>172</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7000</w:t>
            </w:r>
          </w:p>
        </w:tc>
        <w:tc>
          <w:tcPr>
            <w:tcW w:w="1388" w:type="dxa"/>
            <w:tcBorders>
              <w:top w:val="nil"/>
              <w:left w:val="nil"/>
              <w:bottom w:val="nil"/>
              <w:right w:val="nil"/>
            </w:tcBorders>
          </w:tcPr>
          <w:p w:rsidR="005B660B" w:rsidRDefault="005B660B">
            <w:pPr>
              <w:pStyle w:val="ConsPlusNormal"/>
              <w:jc w:val="center"/>
            </w:pPr>
            <w:r>
              <w:t>7000</w:t>
            </w:r>
          </w:p>
        </w:tc>
        <w:tc>
          <w:tcPr>
            <w:tcW w:w="1388" w:type="dxa"/>
            <w:tcBorders>
              <w:top w:val="nil"/>
              <w:left w:val="nil"/>
              <w:bottom w:val="nil"/>
              <w:right w:val="nil"/>
            </w:tcBorders>
          </w:tcPr>
          <w:p w:rsidR="005B660B" w:rsidRDefault="005B660B">
            <w:pPr>
              <w:pStyle w:val="ConsPlusNormal"/>
              <w:jc w:val="center"/>
            </w:pPr>
            <w:r>
              <w:t>7000</w:t>
            </w:r>
          </w:p>
        </w:tc>
        <w:tc>
          <w:tcPr>
            <w:tcW w:w="1388" w:type="dxa"/>
            <w:tcBorders>
              <w:top w:val="nil"/>
              <w:left w:val="nil"/>
              <w:bottom w:val="nil"/>
              <w:right w:val="nil"/>
            </w:tcBorders>
          </w:tcPr>
          <w:p w:rsidR="005B660B" w:rsidRDefault="005B660B">
            <w:pPr>
              <w:pStyle w:val="ConsPlusNormal"/>
              <w:jc w:val="center"/>
            </w:pPr>
            <w:r>
              <w:t>7000</w:t>
            </w:r>
          </w:p>
        </w:tc>
        <w:tc>
          <w:tcPr>
            <w:tcW w:w="1396" w:type="dxa"/>
            <w:tcBorders>
              <w:top w:val="nil"/>
              <w:left w:val="nil"/>
              <w:bottom w:val="nil"/>
              <w:right w:val="nil"/>
            </w:tcBorders>
          </w:tcPr>
          <w:p w:rsidR="005B660B" w:rsidRDefault="005B660B">
            <w:pPr>
              <w:pStyle w:val="ConsPlusNormal"/>
              <w:jc w:val="center"/>
            </w:pPr>
            <w:r>
              <w:t>7000</w:t>
            </w:r>
          </w:p>
        </w:tc>
      </w:tr>
      <w:tr w:rsidR="005B660B">
        <w:tblPrEx>
          <w:tblBorders>
            <w:insideH w:val="none" w:sz="0" w:space="0" w:color="auto"/>
            <w:insideV w:val="none" w:sz="0" w:space="0" w:color="auto"/>
          </w:tblBorders>
        </w:tblPrEx>
        <w:tc>
          <w:tcPr>
            <w:tcW w:w="2211" w:type="dxa"/>
            <w:vMerge w:val="restart"/>
            <w:tcBorders>
              <w:top w:val="nil"/>
              <w:left w:val="nil"/>
              <w:bottom w:val="nil"/>
              <w:right w:val="nil"/>
            </w:tcBorders>
          </w:tcPr>
          <w:p w:rsidR="005B660B" w:rsidRDefault="005B660B">
            <w:pPr>
              <w:pStyle w:val="ConsPlusNormal"/>
            </w:pPr>
            <w:r>
              <w:t xml:space="preserve">Основное </w:t>
            </w:r>
            <w:r>
              <w:lastRenderedPageBreak/>
              <w:t>мероприятие 3.1</w:t>
            </w:r>
          </w:p>
          <w:p w:rsidR="005B660B" w:rsidRDefault="005B660B">
            <w:pPr>
              <w:pStyle w:val="ConsPlusNormal"/>
            </w:pPr>
            <w:r>
              <w:t>"Совершенствование организации и проведения медико-социальной экспертизы"</w:t>
            </w:r>
          </w:p>
        </w:tc>
        <w:tc>
          <w:tcPr>
            <w:tcW w:w="2154" w:type="dxa"/>
            <w:tcBorders>
              <w:top w:val="nil"/>
              <w:left w:val="nil"/>
              <w:bottom w:val="nil"/>
              <w:right w:val="nil"/>
            </w:tcBorders>
          </w:tcPr>
          <w:p w:rsidR="005B660B" w:rsidRDefault="005B660B">
            <w:pPr>
              <w:pStyle w:val="ConsPlusNormal"/>
            </w:pPr>
            <w:r>
              <w:lastRenderedPageBreak/>
              <w:t>всего</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73180</w:t>
            </w:r>
          </w:p>
        </w:tc>
        <w:tc>
          <w:tcPr>
            <w:tcW w:w="1388" w:type="dxa"/>
            <w:tcBorders>
              <w:top w:val="nil"/>
              <w:left w:val="nil"/>
              <w:bottom w:val="nil"/>
              <w:right w:val="nil"/>
            </w:tcBorders>
          </w:tcPr>
          <w:p w:rsidR="005B660B" w:rsidRDefault="005B660B">
            <w:pPr>
              <w:pStyle w:val="ConsPlusNormal"/>
              <w:jc w:val="center"/>
            </w:pPr>
            <w:r>
              <w:t>15000</w:t>
            </w:r>
          </w:p>
        </w:tc>
        <w:tc>
          <w:tcPr>
            <w:tcW w:w="1388" w:type="dxa"/>
            <w:tcBorders>
              <w:top w:val="nil"/>
              <w:left w:val="nil"/>
              <w:bottom w:val="nil"/>
              <w:right w:val="nil"/>
            </w:tcBorders>
          </w:tcPr>
          <w:p w:rsidR="005B660B" w:rsidRDefault="005B660B">
            <w:pPr>
              <w:pStyle w:val="ConsPlusNormal"/>
              <w:jc w:val="center"/>
            </w:pPr>
            <w:r>
              <w:t>306799</w:t>
            </w:r>
          </w:p>
        </w:tc>
        <w:tc>
          <w:tcPr>
            <w:tcW w:w="1388" w:type="dxa"/>
            <w:tcBorders>
              <w:top w:val="nil"/>
              <w:left w:val="nil"/>
              <w:bottom w:val="nil"/>
              <w:right w:val="nil"/>
            </w:tcBorders>
          </w:tcPr>
          <w:p w:rsidR="005B660B" w:rsidRDefault="005B660B">
            <w:pPr>
              <w:pStyle w:val="ConsPlusNormal"/>
              <w:jc w:val="center"/>
            </w:pPr>
            <w:r>
              <w:t>20750</w:t>
            </w:r>
          </w:p>
        </w:tc>
        <w:tc>
          <w:tcPr>
            <w:tcW w:w="1388" w:type="dxa"/>
            <w:tcBorders>
              <w:top w:val="nil"/>
              <w:left w:val="nil"/>
              <w:bottom w:val="nil"/>
              <w:right w:val="nil"/>
            </w:tcBorders>
          </w:tcPr>
          <w:p w:rsidR="005B660B" w:rsidRDefault="005B660B">
            <w:pPr>
              <w:pStyle w:val="ConsPlusNormal"/>
              <w:jc w:val="center"/>
            </w:pPr>
            <w:r>
              <w:t>9000</w:t>
            </w:r>
          </w:p>
        </w:tc>
        <w:tc>
          <w:tcPr>
            <w:tcW w:w="1388" w:type="dxa"/>
            <w:tcBorders>
              <w:top w:val="nil"/>
              <w:left w:val="nil"/>
              <w:bottom w:val="nil"/>
              <w:right w:val="nil"/>
            </w:tcBorders>
          </w:tcPr>
          <w:p w:rsidR="005B660B" w:rsidRDefault="005B660B">
            <w:pPr>
              <w:pStyle w:val="ConsPlusNormal"/>
              <w:jc w:val="center"/>
            </w:pPr>
            <w:r>
              <w:t>25384,6</w:t>
            </w:r>
          </w:p>
        </w:tc>
        <w:tc>
          <w:tcPr>
            <w:tcW w:w="1388" w:type="dxa"/>
            <w:tcBorders>
              <w:top w:val="nil"/>
              <w:left w:val="nil"/>
              <w:bottom w:val="nil"/>
              <w:right w:val="nil"/>
            </w:tcBorders>
          </w:tcPr>
          <w:p w:rsidR="005B660B" w:rsidRDefault="005B660B">
            <w:pPr>
              <w:pStyle w:val="ConsPlusNormal"/>
              <w:jc w:val="center"/>
            </w:pPr>
            <w:r>
              <w:t>29069,7</w:t>
            </w:r>
          </w:p>
        </w:tc>
        <w:tc>
          <w:tcPr>
            <w:tcW w:w="1388" w:type="dxa"/>
            <w:tcBorders>
              <w:top w:val="nil"/>
              <w:left w:val="nil"/>
              <w:bottom w:val="nil"/>
              <w:right w:val="nil"/>
            </w:tcBorders>
          </w:tcPr>
          <w:p w:rsidR="005B660B" w:rsidRDefault="005B660B">
            <w:pPr>
              <w:pStyle w:val="ConsPlusNormal"/>
              <w:jc w:val="center"/>
            </w:pPr>
            <w:r>
              <w:t>18500</w:t>
            </w:r>
          </w:p>
        </w:tc>
        <w:tc>
          <w:tcPr>
            <w:tcW w:w="1388" w:type="dxa"/>
            <w:tcBorders>
              <w:top w:val="nil"/>
              <w:left w:val="nil"/>
              <w:bottom w:val="nil"/>
              <w:right w:val="nil"/>
            </w:tcBorders>
          </w:tcPr>
          <w:p w:rsidR="005B660B" w:rsidRDefault="005B660B">
            <w:pPr>
              <w:pStyle w:val="ConsPlusNormal"/>
              <w:jc w:val="center"/>
            </w:pPr>
            <w:r>
              <w:t>43500</w:t>
            </w:r>
          </w:p>
        </w:tc>
        <w:tc>
          <w:tcPr>
            <w:tcW w:w="1396" w:type="dxa"/>
            <w:tcBorders>
              <w:top w:val="nil"/>
              <w:left w:val="nil"/>
              <w:bottom w:val="nil"/>
              <w:right w:val="nil"/>
            </w:tcBorders>
          </w:tcPr>
          <w:p w:rsidR="005B660B" w:rsidRDefault="005B660B">
            <w:pPr>
              <w:pStyle w:val="ConsPlusNormal"/>
              <w:jc w:val="center"/>
            </w:pPr>
            <w:r>
              <w:t>55500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в том числе:</w:t>
            </w:r>
          </w:p>
        </w:tc>
        <w:tc>
          <w:tcPr>
            <w:tcW w:w="794" w:type="dxa"/>
            <w:tcBorders>
              <w:top w:val="nil"/>
              <w:left w:val="nil"/>
              <w:bottom w:val="nil"/>
              <w:right w:val="nil"/>
            </w:tcBorders>
          </w:tcPr>
          <w:p w:rsidR="005B660B" w:rsidRDefault="005B660B">
            <w:pPr>
              <w:pStyle w:val="ConsPlusNormal"/>
            </w:pPr>
          </w:p>
        </w:tc>
        <w:tc>
          <w:tcPr>
            <w:tcW w:w="794" w:type="dxa"/>
            <w:tcBorders>
              <w:top w:val="nil"/>
              <w:left w:val="nil"/>
              <w:bottom w:val="nil"/>
              <w:right w:val="nil"/>
            </w:tcBorders>
          </w:tcPr>
          <w:p w:rsidR="005B660B" w:rsidRDefault="005B660B">
            <w:pPr>
              <w:pStyle w:val="ConsPlusNormal"/>
            </w:pPr>
          </w:p>
        </w:tc>
        <w:tc>
          <w:tcPr>
            <w:tcW w:w="1644" w:type="dxa"/>
            <w:tcBorders>
              <w:top w:val="nil"/>
              <w:left w:val="nil"/>
              <w:bottom w:val="nil"/>
              <w:right w:val="nil"/>
            </w:tcBorders>
          </w:tcPr>
          <w:p w:rsidR="005B660B" w:rsidRDefault="005B660B">
            <w:pPr>
              <w:pStyle w:val="ConsPlusNormal"/>
            </w:pPr>
          </w:p>
        </w:tc>
        <w:tc>
          <w:tcPr>
            <w:tcW w:w="850" w:type="dxa"/>
            <w:tcBorders>
              <w:top w:val="nil"/>
              <w:left w:val="nil"/>
              <w:bottom w:val="nil"/>
              <w:right w:val="nil"/>
            </w:tcBorders>
          </w:tcPr>
          <w:p w:rsidR="005B660B" w:rsidRDefault="005B660B">
            <w:pPr>
              <w:pStyle w:val="ConsPlusNormal"/>
            </w:pPr>
          </w:p>
        </w:tc>
        <w:tc>
          <w:tcPr>
            <w:tcW w:w="1587"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96" w:type="dxa"/>
            <w:tcBorders>
              <w:top w:val="nil"/>
              <w:left w:val="nil"/>
              <w:bottom w:val="nil"/>
              <w:right w:val="nil"/>
            </w:tcBorders>
          </w:tcPr>
          <w:p w:rsidR="005B660B" w:rsidRDefault="005B660B">
            <w:pPr>
              <w:pStyle w:val="ConsPlusNormal"/>
            </w:pP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федеральный бюджет</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73180</w:t>
            </w:r>
          </w:p>
        </w:tc>
        <w:tc>
          <w:tcPr>
            <w:tcW w:w="1388" w:type="dxa"/>
            <w:tcBorders>
              <w:top w:val="nil"/>
              <w:left w:val="nil"/>
              <w:bottom w:val="nil"/>
              <w:right w:val="nil"/>
            </w:tcBorders>
          </w:tcPr>
          <w:p w:rsidR="005B660B" w:rsidRDefault="005B660B">
            <w:pPr>
              <w:pStyle w:val="ConsPlusNormal"/>
              <w:jc w:val="center"/>
            </w:pPr>
            <w:r>
              <w:t>15000</w:t>
            </w:r>
          </w:p>
        </w:tc>
        <w:tc>
          <w:tcPr>
            <w:tcW w:w="1388" w:type="dxa"/>
            <w:tcBorders>
              <w:top w:val="nil"/>
              <w:left w:val="nil"/>
              <w:bottom w:val="nil"/>
              <w:right w:val="nil"/>
            </w:tcBorders>
          </w:tcPr>
          <w:p w:rsidR="005B660B" w:rsidRDefault="005B660B">
            <w:pPr>
              <w:pStyle w:val="ConsPlusNormal"/>
              <w:jc w:val="center"/>
            </w:pPr>
            <w:r>
              <w:t>306799</w:t>
            </w:r>
          </w:p>
        </w:tc>
        <w:tc>
          <w:tcPr>
            <w:tcW w:w="1388" w:type="dxa"/>
            <w:tcBorders>
              <w:top w:val="nil"/>
              <w:left w:val="nil"/>
              <w:bottom w:val="nil"/>
              <w:right w:val="nil"/>
            </w:tcBorders>
          </w:tcPr>
          <w:p w:rsidR="005B660B" w:rsidRDefault="005B660B">
            <w:pPr>
              <w:pStyle w:val="ConsPlusNormal"/>
              <w:jc w:val="center"/>
            </w:pPr>
            <w:r>
              <w:t>20750</w:t>
            </w:r>
          </w:p>
        </w:tc>
        <w:tc>
          <w:tcPr>
            <w:tcW w:w="1388" w:type="dxa"/>
            <w:tcBorders>
              <w:top w:val="nil"/>
              <w:left w:val="nil"/>
              <w:bottom w:val="nil"/>
              <w:right w:val="nil"/>
            </w:tcBorders>
          </w:tcPr>
          <w:p w:rsidR="005B660B" w:rsidRDefault="005B660B">
            <w:pPr>
              <w:pStyle w:val="ConsPlusNormal"/>
              <w:jc w:val="center"/>
            </w:pPr>
            <w:r>
              <w:t>9000</w:t>
            </w:r>
          </w:p>
        </w:tc>
        <w:tc>
          <w:tcPr>
            <w:tcW w:w="1388" w:type="dxa"/>
            <w:tcBorders>
              <w:top w:val="nil"/>
              <w:left w:val="nil"/>
              <w:bottom w:val="nil"/>
              <w:right w:val="nil"/>
            </w:tcBorders>
          </w:tcPr>
          <w:p w:rsidR="005B660B" w:rsidRDefault="005B660B">
            <w:pPr>
              <w:pStyle w:val="ConsPlusNormal"/>
              <w:jc w:val="center"/>
            </w:pPr>
            <w:r>
              <w:t>25384,6</w:t>
            </w:r>
          </w:p>
        </w:tc>
        <w:tc>
          <w:tcPr>
            <w:tcW w:w="1388" w:type="dxa"/>
            <w:tcBorders>
              <w:top w:val="nil"/>
              <w:left w:val="nil"/>
              <w:bottom w:val="nil"/>
              <w:right w:val="nil"/>
            </w:tcBorders>
          </w:tcPr>
          <w:p w:rsidR="005B660B" w:rsidRDefault="005B660B">
            <w:pPr>
              <w:pStyle w:val="ConsPlusNormal"/>
              <w:jc w:val="center"/>
            </w:pPr>
            <w:r>
              <w:t>29069,7</w:t>
            </w:r>
          </w:p>
        </w:tc>
        <w:tc>
          <w:tcPr>
            <w:tcW w:w="1388" w:type="dxa"/>
            <w:tcBorders>
              <w:top w:val="nil"/>
              <w:left w:val="nil"/>
              <w:bottom w:val="nil"/>
              <w:right w:val="nil"/>
            </w:tcBorders>
          </w:tcPr>
          <w:p w:rsidR="005B660B" w:rsidRDefault="005B660B">
            <w:pPr>
              <w:pStyle w:val="ConsPlusNormal"/>
              <w:jc w:val="center"/>
            </w:pPr>
            <w:r>
              <w:t>18500</w:t>
            </w:r>
          </w:p>
        </w:tc>
        <w:tc>
          <w:tcPr>
            <w:tcW w:w="1388" w:type="dxa"/>
            <w:tcBorders>
              <w:top w:val="nil"/>
              <w:left w:val="nil"/>
              <w:bottom w:val="nil"/>
              <w:right w:val="nil"/>
            </w:tcBorders>
          </w:tcPr>
          <w:p w:rsidR="005B660B" w:rsidRDefault="005B660B">
            <w:pPr>
              <w:pStyle w:val="ConsPlusNormal"/>
              <w:jc w:val="center"/>
            </w:pPr>
            <w:r>
              <w:t>43500</w:t>
            </w:r>
          </w:p>
        </w:tc>
        <w:tc>
          <w:tcPr>
            <w:tcW w:w="1396" w:type="dxa"/>
            <w:tcBorders>
              <w:top w:val="nil"/>
              <w:left w:val="nil"/>
              <w:bottom w:val="nil"/>
              <w:right w:val="nil"/>
            </w:tcBorders>
          </w:tcPr>
          <w:p w:rsidR="005B660B" w:rsidRDefault="005B660B">
            <w:pPr>
              <w:pStyle w:val="ConsPlusNormal"/>
              <w:jc w:val="center"/>
            </w:pPr>
            <w:r>
              <w:t>55500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Минздрав России</w:t>
            </w:r>
          </w:p>
        </w:tc>
        <w:tc>
          <w:tcPr>
            <w:tcW w:w="794" w:type="dxa"/>
            <w:tcBorders>
              <w:top w:val="nil"/>
              <w:left w:val="nil"/>
              <w:bottom w:val="nil"/>
              <w:right w:val="nil"/>
            </w:tcBorders>
          </w:tcPr>
          <w:p w:rsidR="005B660B" w:rsidRDefault="005B660B">
            <w:pPr>
              <w:pStyle w:val="ConsPlusNormal"/>
              <w:jc w:val="center"/>
            </w:pPr>
            <w:r>
              <w:t>055</w:t>
            </w:r>
          </w:p>
        </w:tc>
        <w:tc>
          <w:tcPr>
            <w:tcW w:w="794" w:type="dxa"/>
            <w:tcBorders>
              <w:top w:val="nil"/>
              <w:left w:val="nil"/>
              <w:bottom w:val="nil"/>
              <w:right w:val="nil"/>
            </w:tcBorders>
          </w:tcPr>
          <w:p w:rsidR="005B660B" w:rsidRDefault="005B660B">
            <w:pPr>
              <w:pStyle w:val="ConsPlusNormal"/>
              <w:jc w:val="center"/>
            </w:pPr>
            <w:r>
              <w:t>1005</w:t>
            </w:r>
          </w:p>
        </w:tc>
        <w:tc>
          <w:tcPr>
            <w:tcW w:w="1644" w:type="dxa"/>
            <w:tcBorders>
              <w:top w:val="nil"/>
              <w:left w:val="nil"/>
              <w:bottom w:val="nil"/>
              <w:right w:val="nil"/>
            </w:tcBorders>
          </w:tcPr>
          <w:p w:rsidR="005B660B" w:rsidRDefault="005B660B">
            <w:pPr>
              <w:pStyle w:val="ConsPlusNormal"/>
              <w:jc w:val="center"/>
            </w:pPr>
            <w:r>
              <w:t>1009000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9110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val="restart"/>
            <w:tcBorders>
              <w:top w:val="nil"/>
              <w:left w:val="nil"/>
              <w:bottom w:val="nil"/>
              <w:right w:val="nil"/>
            </w:tcBorders>
          </w:tcPr>
          <w:p w:rsidR="005B660B" w:rsidRDefault="005B660B">
            <w:pPr>
              <w:pStyle w:val="ConsPlusNormal"/>
            </w:pPr>
            <w:r>
              <w:t>Минтруд России</w:t>
            </w:r>
          </w:p>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0430400590</w:t>
            </w:r>
          </w:p>
        </w:tc>
        <w:tc>
          <w:tcPr>
            <w:tcW w:w="850" w:type="dxa"/>
            <w:tcBorders>
              <w:top w:val="nil"/>
              <w:left w:val="nil"/>
              <w:bottom w:val="nil"/>
              <w:right w:val="nil"/>
            </w:tcBorders>
          </w:tcPr>
          <w:p w:rsidR="005B660B" w:rsidRDefault="005B660B">
            <w:pPr>
              <w:pStyle w:val="ConsPlusNormal"/>
              <w:jc w:val="center"/>
            </w:pPr>
            <w:r>
              <w:t>100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25000</w:t>
            </w:r>
          </w:p>
        </w:tc>
        <w:tc>
          <w:tcPr>
            <w:tcW w:w="1396" w:type="dxa"/>
            <w:tcBorders>
              <w:top w:val="nil"/>
              <w:left w:val="nil"/>
              <w:bottom w:val="nil"/>
              <w:right w:val="nil"/>
            </w:tcBorders>
          </w:tcPr>
          <w:p w:rsidR="005B660B" w:rsidRDefault="005B660B">
            <w:pPr>
              <w:pStyle w:val="ConsPlusNormal"/>
              <w:jc w:val="center"/>
            </w:pPr>
            <w:r>
              <w:t>35000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1005</w:t>
            </w:r>
          </w:p>
        </w:tc>
        <w:tc>
          <w:tcPr>
            <w:tcW w:w="1644" w:type="dxa"/>
            <w:tcBorders>
              <w:top w:val="nil"/>
              <w:left w:val="nil"/>
              <w:bottom w:val="nil"/>
              <w:right w:val="nil"/>
            </w:tcBorders>
          </w:tcPr>
          <w:p w:rsidR="005B660B" w:rsidRDefault="005B660B">
            <w:pPr>
              <w:pStyle w:val="ConsPlusNormal"/>
              <w:jc w:val="center"/>
            </w:pPr>
            <w:r>
              <w:t>0430100000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3000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1005</w:t>
            </w:r>
          </w:p>
        </w:tc>
        <w:tc>
          <w:tcPr>
            <w:tcW w:w="1644" w:type="dxa"/>
            <w:tcBorders>
              <w:top w:val="nil"/>
              <w:left w:val="nil"/>
              <w:bottom w:val="nil"/>
              <w:right w:val="nil"/>
            </w:tcBorders>
          </w:tcPr>
          <w:p w:rsidR="005B660B" w:rsidRDefault="005B660B">
            <w:pPr>
              <w:pStyle w:val="ConsPlusNormal"/>
              <w:jc w:val="center"/>
            </w:pPr>
            <w:r>
              <w:t>0430190000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8248</w:t>
            </w:r>
          </w:p>
        </w:tc>
        <w:tc>
          <w:tcPr>
            <w:tcW w:w="1388" w:type="dxa"/>
            <w:tcBorders>
              <w:top w:val="nil"/>
              <w:left w:val="nil"/>
              <w:bottom w:val="nil"/>
              <w:right w:val="nil"/>
            </w:tcBorders>
          </w:tcPr>
          <w:p w:rsidR="005B660B" w:rsidRDefault="005B660B">
            <w:pPr>
              <w:pStyle w:val="ConsPlusNormal"/>
              <w:jc w:val="center"/>
            </w:pPr>
            <w:r>
              <w:t>12069,7</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0429999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20750</w:t>
            </w:r>
          </w:p>
        </w:tc>
        <w:tc>
          <w:tcPr>
            <w:tcW w:w="1388" w:type="dxa"/>
            <w:tcBorders>
              <w:top w:val="nil"/>
              <w:left w:val="nil"/>
              <w:bottom w:val="nil"/>
              <w:right w:val="nil"/>
            </w:tcBorders>
          </w:tcPr>
          <w:p w:rsidR="005B660B" w:rsidRDefault="005B660B">
            <w:pPr>
              <w:pStyle w:val="ConsPlusNormal"/>
              <w:jc w:val="center"/>
            </w:pPr>
            <w:r>
              <w:t>9000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0430190000</w:t>
            </w:r>
          </w:p>
        </w:tc>
        <w:tc>
          <w:tcPr>
            <w:tcW w:w="850" w:type="dxa"/>
            <w:tcBorders>
              <w:top w:val="nil"/>
              <w:left w:val="nil"/>
              <w:bottom w:val="nil"/>
              <w:right w:val="nil"/>
            </w:tcBorders>
          </w:tcPr>
          <w:p w:rsidR="005B660B" w:rsidRDefault="005B660B">
            <w:pPr>
              <w:pStyle w:val="ConsPlusNormal"/>
              <w:jc w:val="center"/>
            </w:pPr>
            <w:r>
              <w:t>600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1500</w:t>
            </w:r>
          </w:p>
        </w:tc>
        <w:tc>
          <w:tcPr>
            <w:tcW w:w="1388" w:type="dxa"/>
            <w:tcBorders>
              <w:top w:val="nil"/>
              <w:left w:val="nil"/>
              <w:bottom w:val="nil"/>
              <w:right w:val="nil"/>
            </w:tcBorders>
          </w:tcPr>
          <w:p w:rsidR="005B660B" w:rsidRDefault="005B660B">
            <w:pPr>
              <w:pStyle w:val="ConsPlusNormal"/>
              <w:jc w:val="center"/>
            </w:pPr>
            <w:r>
              <w:t>6000</w:t>
            </w:r>
          </w:p>
        </w:tc>
        <w:tc>
          <w:tcPr>
            <w:tcW w:w="1388" w:type="dxa"/>
            <w:tcBorders>
              <w:top w:val="nil"/>
              <w:left w:val="nil"/>
              <w:bottom w:val="nil"/>
              <w:right w:val="nil"/>
            </w:tcBorders>
          </w:tcPr>
          <w:p w:rsidR="005B660B" w:rsidRDefault="005B660B">
            <w:pPr>
              <w:pStyle w:val="ConsPlusNormal"/>
              <w:jc w:val="center"/>
            </w:pPr>
            <w:r>
              <w:t>7500</w:t>
            </w:r>
          </w:p>
        </w:tc>
        <w:tc>
          <w:tcPr>
            <w:tcW w:w="1388" w:type="dxa"/>
            <w:tcBorders>
              <w:top w:val="nil"/>
              <w:left w:val="nil"/>
              <w:bottom w:val="nil"/>
              <w:right w:val="nil"/>
            </w:tcBorders>
          </w:tcPr>
          <w:p w:rsidR="005B660B" w:rsidRDefault="005B660B">
            <w:pPr>
              <w:pStyle w:val="ConsPlusNormal"/>
              <w:jc w:val="center"/>
            </w:pPr>
            <w:r>
              <w:t>7500</w:t>
            </w:r>
          </w:p>
        </w:tc>
        <w:tc>
          <w:tcPr>
            <w:tcW w:w="1396" w:type="dxa"/>
            <w:tcBorders>
              <w:top w:val="nil"/>
              <w:left w:val="nil"/>
              <w:bottom w:val="nil"/>
              <w:right w:val="nil"/>
            </w:tcBorders>
          </w:tcPr>
          <w:p w:rsidR="005B660B" w:rsidRDefault="005B660B">
            <w:pPr>
              <w:pStyle w:val="ConsPlusNormal"/>
              <w:jc w:val="center"/>
            </w:pPr>
            <w:r>
              <w:t>9500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0430199999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5636,6</w:t>
            </w:r>
          </w:p>
        </w:tc>
        <w:tc>
          <w:tcPr>
            <w:tcW w:w="1388" w:type="dxa"/>
            <w:tcBorders>
              <w:top w:val="nil"/>
              <w:left w:val="nil"/>
              <w:bottom w:val="nil"/>
              <w:right w:val="nil"/>
            </w:tcBorders>
          </w:tcPr>
          <w:p w:rsidR="005B660B" w:rsidRDefault="005B660B">
            <w:pPr>
              <w:pStyle w:val="ConsPlusNormal"/>
              <w:jc w:val="center"/>
            </w:pPr>
            <w:r>
              <w:t>4000</w:t>
            </w:r>
          </w:p>
        </w:tc>
        <w:tc>
          <w:tcPr>
            <w:tcW w:w="1388" w:type="dxa"/>
            <w:tcBorders>
              <w:top w:val="nil"/>
              <w:left w:val="nil"/>
              <w:bottom w:val="nil"/>
              <w:right w:val="nil"/>
            </w:tcBorders>
          </w:tcPr>
          <w:p w:rsidR="005B660B" w:rsidRDefault="005B660B">
            <w:pPr>
              <w:pStyle w:val="ConsPlusNormal"/>
              <w:jc w:val="center"/>
            </w:pPr>
            <w:r>
              <w:t>4000</w:t>
            </w:r>
          </w:p>
        </w:tc>
        <w:tc>
          <w:tcPr>
            <w:tcW w:w="1388" w:type="dxa"/>
            <w:tcBorders>
              <w:top w:val="nil"/>
              <w:left w:val="nil"/>
              <w:bottom w:val="nil"/>
              <w:right w:val="nil"/>
            </w:tcBorders>
          </w:tcPr>
          <w:p w:rsidR="005B660B" w:rsidRDefault="005B660B">
            <w:pPr>
              <w:pStyle w:val="ConsPlusNormal"/>
              <w:jc w:val="center"/>
            </w:pPr>
            <w:r>
              <w:t>4000</w:t>
            </w:r>
          </w:p>
        </w:tc>
        <w:tc>
          <w:tcPr>
            <w:tcW w:w="1396" w:type="dxa"/>
            <w:tcBorders>
              <w:top w:val="nil"/>
              <w:left w:val="nil"/>
              <w:bottom w:val="nil"/>
              <w:right w:val="nil"/>
            </w:tcBorders>
          </w:tcPr>
          <w:p w:rsidR="005B660B" w:rsidRDefault="005B660B">
            <w:pPr>
              <w:pStyle w:val="ConsPlusNormal"/>
              <w:jc w:val="center"/>
            </w:pPr>
            <w:r>
              <w:t>4000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1009099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15000</w:t>
            </w:r>
          </w:p>
        </w:tc>
        <w:tc>
          <w:tcPr>
            <w:tcW w:w="1388" w:type="dxa"/>
            <w:tcBorders>
              <w:top w:val="nil"/>
              <w:left w:val="nil"/>
              <w:bottom w:val="nil"/>
              <w:right w:val="nil"/>
            </w:tcBorders>
          </w:tcPr>
          <w:p w:rsidR="005B660B" w:rsidRDefault="005B660B">
            <w:pPr>
              <w:pStyle w:val="ConsPlusNormal"/>
              <w:jc w:val="center"/>
            </w:pPr>
            <w:r>
              <w:t>306799</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Росстандарт</w:t>
            </w:r>
          </w:p>
        </w:tc>
        <w:tc>
          <w:tcPr>
            <w:tcW w:w="794" w:type="dxa"/>
            <w:tcBorders>
              <w:top w:val="nil"/>
              <w:left w:val="nil"/>
              <w:bottom w:val="nil"/>
              <w:right w:val="nil"/>
            </w:tcBorders>
          </w:tcPr>
          <w:p w:rsidR="005B660B" w:rsidRDefault="005B660B">
            <w:pPr>
              <w:pStyle w:val="ConsPlusNormal"/>
              <w:jc w:val="center"/>
            </w:pPr>
            <w:r>
              <w:t>172</w:t>
            </w:r>
          </w:p>
        </w:tc>
        <w:tc>
          <w:tcPr>
            <w:tcW w:w="794" w:type="dxa"/>
            <w:tcBorders>
              <w:top w:val="nil"/>
              <w:left w:val="nil"/>
              <w:bottom w:val="nil"/>
              <w:right w:val="nil"/>
            </w:tcBorders>
          </w:tcPr>
          <w:p w:rsidR="005B660B" w:rsidRDefault="005B660B">
            <w:pPr>
              <w:pStyle w:val="ConsPlusNormal"/>
              <w:jc w:val="center"/>
            </w:pPr>
            <w:r>
              <w:t>0401</w:t>
            </w:r>
          </w:p>
        </w:tc>
        <w:tc>
          <w:tcPr>
            <w:tcW w:w="1644" w:type="dxa"/>
            <w:tcBorders>
              <w:top w:val="nil"/>
              <w:left w:val="nil"/>
              <w:bottom w:val="nil"/>
              <w:right w:val="nil"/>
            </w:tcBorders>
          </w:tcPr>
          <w:p w:rsidR="005B660B" w:rsidRDefault="005B660B">
            <w:pPr>
              <w:pStyle w:val="ConsPlusNormal"/>
              <w:jc w:val="center"/>
            </w:pPr>
            <w:r>
              <w:t>043019000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7000</w:t>
            </w:r>
          </w:p>
        </w:tc>
        <w:tc>
          <w:tcPr>
            <w:tcW w:w="1388" w:type="dxa"/>
            <w:tcBorders>
              <w:top w:val="nil"/>
              <w:left w:val="nil"/>
              <w:bottom w:val="nil"/>
              <w:right w:val="nil"/>
            </w:tcBorders>
          </w:tcPr>
          <w:p w:rsidR="005B660B" w:rsidRDefault="005B660B">
            <w:pPr>
              <w:pStyle w:val="ConsPlusNormal"/>
              <w:jc w:val="center"/>
            </w:pPr>
            <w:r>
              <w:t>7000</w:t>
            </w:r>
          </w:p>
        </w:tc>
        <w:tc>
          <w:tcPr>
            <w:tcW w:w="1388" w:type="dxa"/>
            <w:tcBorders>
              <w:top w:val="nil"/>
              <w:left w:val="nil"/>
              <w:bottom w:val="nil"/>
              <w:right w:val="nil"/>
            </w:tcBorders>
          </w:tcPr>
          <w:p w:rsidR="005B660B" w:rsidRDefault="005B660B">
            <w:pPr>
              <w:pStyle w:val="ConsPlusNormal"/>
              <w:jc w:val="center"/>
            </w:pPr>
            <w:r>
              <w:t>7000</w:t>
            </w:r>
          </w:p>
        </w:tc>
        <w:tc>
          <w:tcPr>
            <w:tcW w:w="1388" w:type="dxa"/>
            <w:tcBorders>
              <w:top w:val="nil"/>
              <w:left w:val="nil"/>
              <w:bottom w:val="nil"/>
              <w:right w:val="nil"/>
            </w:tcBorders>
          </w:tcPr>
          <w:p w:rsidR="005B660B" w:rsidRDefault="005B660B">
            <w:pPr>
              <w:pStyle w:val="ConsPlusNormal"/>
              <w:jc w:val="center"/>
            </w:pPr>
            <w:r>
              <w:t>7000</w:t>
            </w:r>
          </w:p>
        </w:tc>
        <w:tc>
          <w:tcPr>
            <w:tcW w:w="1396" w:type="dxa"/>
            <w:tcBorders>
              <w:top w:val="nil"/>
              <w:left w:val="nil"/>
              <w:bottom w:val="nil"/>
              <w:right w:val="nil"/>
            </w:tcBorders>
          </w:tcPr>
          <w:p w:rsidR="005B660B" w:rsidRDefault="005B660B">
            <w:pPr>
              <w:pStyle w:val="ConsPlusNormal"/>
              <w:jc w:val="center"/>
            </w:pPr>
            <w:r>
              <w:t>7000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ФМБА России</w:t>
            </w:r>
          </w:p>
        </w:tc>
        <w:tc>
          <w:tcPr>
            <w:tcW w:w="794" w:type="dxa"/>
            <w:tcBorders>
              <w:top w:val="nil"/>
              <w:left w:val="nil"/>
              <w:bottom w:val="nil"/>
              <w:right w:val="nil"/>
            </w:tcBorders>
          </w:tcPr>
          <w:p w:rsidR="005B660B" w:rsidRDefault="005B660B">
            <w:pPr>
              <w:pStyle w:val="ConsPlusNormal"/>
              <w:jc w:val="center"/>
            </w:pPr>
            <w:r>
              <w:t>388</w:t>
            </w:r>
          </w:p>
        </w:tc>
        <w:tc>
          <w:tcPr>
            <w:tcW w:w="794" w:type="dxa"/>
            <w:tcBorders>
              <w:top w:val="nil"/>
              <w:left w:val="nil"/>
              <w:bottom w:val="nil"/>
              <w:right w:val="nil"/>
            </w:tcBorders>
          </w:tcPr>
          <w:p w:rsidR="005B660B" w:rsidRDefault="005B660B">
            <w:pPr>
              <w:pStyle w:val="ConsPlusNormal"/>
              <w:jc w:val="center"/>
            </w:pPr>
            <w:r>
              <w:t>1005</w:t>
            </w:r>
          </w:p>
        </w:tc>
        <w:tc>
          <w:tcPr>
            <w:tcW w:w="1644" w:type="dxa"/>
            <w:tcBorders>
              <w:top w:val="nil"/>
              <w:left w:val="nil"/>
              <w:bottom w:val="nil"/>
              <w:right w:val="nil"/>
            </w:tcBorders>
          </w:tcPr>
          <w:p w:rsidR="005B660B" w:rsidRDefault="005B660B">
            <w:pPr>
              <w:pStyle w:val="ConsPlusNormal"/>
              <w:jc w:val="center"/>
            </w:pPr>
            <w:r>
              <w:t>1009000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64070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val="restart"/>
            <w:tcBorders>
              <w:top w:val="nil"/>
              <w:left w:val="nil"/>
              <w:bottom w:val="nil"/>
              <w:right w:val="nil"/>
            </w:tcBorders>
          </w:tcPr>
          <w:p w:rsidR="005B660B" w:rsidRDefault="005B660B">
            <w:pPr>
              <w:pStyle w:val="ConsPlusNormal"/>
            </w:pPr>
            <w:r>
              <w:t>Основное мероприятие 3.2</w:t>
            </w:r>
          </w:p>
          <w:p w:rsidR="005B660B" w:rsidRDefault="005B660B">
            <w:pPr>
              <w:pStyle w:val="ConsPlusNormal"/>
            </w:pPr>
            <w:r>
              <w:t>"Повышение квалификации специалистов учреждений медико-социальной экспертизы"</w:t>
            </w:r>
          </w:p>
        </w:tc>
        <w:tc>
          <w:tcPr>
            <w:tcW w:w="2154" w:type="dxa"/>
            <w:tcBorders>
              <w:top w:val="nil"/>
              <w:left w:val="nil"/>
              <w:bottom w:val="nil"/>
              <w:right w:val="nil"/>
            </w:tcBorders>
          </w:tcPr>
          <w:p w:rsidR="005B660B" w:rsidRDefault="005B660B">
            <w:pPr>
              <w:pStyle w:val="ConsPlusNormal"/>
            </w:pPr>
            <w:r>
              <w:t>всего</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40080</w:t>
            </w:r>
          </w:p>
        </w:tc>
        <w:tc>
          <w:tcPr>
            <w:tcW w:w="1388" w:type="dxa"/>
            <w:tcBorders>
              <w:top w:val="nil"/>
              <w:left w:val="nil"/>
              <w:bottom w:val="nil"/>
              <w:right w:val="nil"/>
            </w:tcBorders>
          </w:tcPr>
          <w:p w:rsidR="005B660B" w:rsidRDefault="005B660B">
            <w:pPr>
              <w:pStyle w:val="ConsPlusNormal"/>
              <w:jc w:val="center"/>
            </w:pPr>
            <w:r>
              <w:t>67280</w:t>
            </w:r>
          </w:p>
        </w:tc>
        <w:tc>
          <w:tcPr>
            <w:tcW w:w="1388" w:type="dxa"/>
            <w:tcBorders>
              <w:top w:val="nil"/>
              <w:left w:val="nil"/>
              <w:bottom w:val="nil"/>
              <w:right w:val="nil"/>
            </w:tcBorders>
          </w:tcPr>
          <w:p w:rsidR="005B660B" w:rsidRDefault="005B660B">
            <w:pPr>
              <w:pStyle w:val="ConsPlusNormal"/>
              <w:jc w:val="center"/>
            </w:pPr>
            <w:r>
              <w:t>108889,4</w:t>
            </w:r>
          </w:p>
        </w:tc>
        <w:tc>
          <w:tcPr>
            <w:tcW w:w="1388" w:type="dxa"/>
            <w:tcBorders>
              <w:top w:val="nil"/>
              <w:left w:val="nil"/>
              <w:bottom w:val="nil"/>
              <w:right w:val="nil"/>
            </w:tcBorders>
          </w:tcPr>
          <w:p w:rsidR="005B660B" w:rsidRDefault="005B660B">
            <w:pPr>
              <w:pStyle w:val="ConsPlusNormal"/>
              <w:jc w:val="center"/>
            </w:pPr>
            <w:r>
              <w:t>97470</w:t>
            </w:r>
          </w:p>
        </w:tc>
        <w:tc>
          <w:tcPr>
            <w:tcW w:w="1388" w:type="dxa"/>
            <w:tcBorders>
              <w:top w:val="nil"/>
              <w:left w:val="nil"/>
              <w:bottom w:val="nil"/>
              <w:right w:val="nil"/>
            </w:tcBorders>
          </w:tcPr>
          <w:p w:rsidR="005B660B" w:rsidRDefault="005B660B">
            <w:pPr>
              <w:pStyle w:val="ConsPlusNormal"/>
              <w:jc w:val="center"/>
            </w:pPr>
            <w:r>
              <w:t>87723</w:t>
            </w:r>
          </w:p>
        </w:tc>
        <w:tc>
          <w:tcPr>
            <w:tcW w:w="1388" w:type="dxa"/>
            <w:tcBorders>
              <w:top w:val="nil"/>
              <w:left w:val="nil"/>
              <w:bottom w:val="nil"/>
              <w:right w:val="nil"/>
            </w:tcBorders>
          </w:tcPr>
          <w:p w:rsidR="005B660B" w:rsidRDefault="005B660B">
            <w:pPr>
              <w:pStyle w:val="ConsPlusNormal"/>
              <w:jc w:val="center"/>
            </w:pPr>
            <w:r>
              <w:t>97470</w:t>
            </w:r>
          </w:p>
        </w:tc>
        <w:tc>
          <w:tcPr>
            <w:tcW w:w="1388" w:type="dxa"/>
            <w:tcBorders>
              <w:top w:val="nil"/>
              <w:left w:val="nil"/>
              <w:bottom w:val="nil"/>
              <w:right w:val="nil"/>
            </w:tcBorders>
          </w:tcPr>
          <w:p w:rsidR="005B660B" w:rsidRDefault="005B660B">
            <w:pPr>
              <w:pStyle w:val="ConsPlusNormal"/>
              <w:jc w:val="center"/>
            </w:pPr>
            <w:r>
              <w:t>97470</w:t>
            </w:r>
          </w:p>
        </w:tc>
        <w:tc>
          <w:tcPr>
            <w:tcW w:w="1388" w:type="dxa"/>
            <w:tcBorders>
              <w:top w:val="nil"/>
              <w:left w:val="nil"/>
              <w:bottom w:val="nil"/>
              <w:right w:val="nil"/>
            </w:tcBorders>
          </w:tcPr>
          <w:p w:rsidR="005B660B" w:rsidRDefault="005B660B">
            <w:pPr>
              <w:pStyle w:val="ConsPlusNormal"/>
              <w:jc w:val="center"/>
            </w:pPr>
            <w:r>
              <w:t>97470</w:t>
            </w:r>
          </w:p>
        </w:tc>
        <w:tc>
          <w:tcPr>
            <w:tcW w:w="1388" w:type="dxa"/>
            <w:tcBorders>
              <w:top w:val="nil"/>
              <w:left w:val="nil"/>
              <w:bottom w:val="nil"/>
              <w:right w:val="nil"/>
            </w:tcBorders>
          </w:tcPr>
          <w:p w:rsidR="005B660B" w:rsidRDefault="005B660B">
            <w:pPr>
              <w:pStyle w:val="ConsPlusNormal"/>
              <w:jc w:val="center"/>
            </w:pPr>
            <w:r>
              <w:t>97470</w:t>
            </w:r>
          </w:p>
        </w:tc>
        <w:tc>
          <w:tcPr>
            <w:tcW w:w="1396" w:type="dxa"/>
            <w:tcBorders>
              <w:top w:val="nil"/>
              <w:left w:val="nil"/>
              <w:bottom w:val="nil"/>
              <w:right w:val="nil"/>
            </w:tcBorders>
          </w:tcPr>
          <w:p w:rsidR="005B660B" w:rsidRDefault="005B660B">
            <w:pPr>
              <w:pStyle w:val="ConsPlusNormal"/>
              <w:jc w:val="center"/>
            </w:pPr>
            <w:r>
              <w:t>97470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в том числе:</w:t>
            </w:r>
          </w:p>
        </w:tc>
        <w:tc>
          <w:tcPr>
            <w:tcW w:w="794" w:type="dxa"/>
            <w:tcBorders>
              <w:top w:val="nil"/>
              <w:left w:val="nil"/>
              <w:bottom w:val="nil"/>
              <w:right w:val="nil"/>
            </w:tcBorders>
          </w:tcPr>
          <w:p w:rsidR="005B660B" w:rsidRDefault="005B660B">
            <w:pPr>
              <w:pStyle w:val="ConsPlusNormal"/>
            </w:pPr>
          </w:p>
        </w:tc>
        <w:tc>
          <w:tcPr>
            <w:tcW w:w="794" w:type="dxa"/>
            <w:tcBorders>
              <w:top w:val="nil"/>
              <w:left w:val="nil"/>
              <w:bottom w:val="nil"/>
              <w:right w:val="nil"/>
            </w:tcBorders>
          </w:tcPr>
          <w:p w:rsidR="005B660B" w:rsidRDefault="005B660B">
            <w:pPr>
              <w:pStyle w:val="ConsPlusNormal"/>
            </w:pPr>
          </w:p>
        </w:tc>
        <w:tc>
          <w:tcPr>
            <w:tcW w:w="1644" w:type="dxa"/>
            <w:tcBorders>
              <w:top w:val="nil"/>
              <w:left w:val="nil"/>
              <w:bottom w:val="nil"/>
              <w:right w:val="nil"/>
            </w:tcBorders>
          </w:tcPr>
          <w:p w:rsidR="005B660B" w:rsidRDefault="005B660B">
            <w:pPr>
              <w:pStyle w:val="ConsPlusNormal"/>
            </w:pPr>
          </w:p>
        </w:tc>
        <w:tc>
          <w:tcPr>
            <w:tcW w:w="850" w:type="dxa"/>
            <w:tcBorders>
              <w:top w:val="nil"/>
              <w:left w:val="nil"/>
              <w:bottom w:val="nil"/>
              <w:right w:val="nil"/>
            </w:tcBorders>
          </w:tcPr>
          <w:p w:rsidR="005B660B" w:rsidRDefault="005B660B">
            <w:pPr>
              <w:pStyle w:val="ConsPlusNormal"/>
            </w:pPr>
          </w:p>
        </w:tc>
        <w:tc>
          <w:tcPr>
            <w:tcW w:w="1587"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96" w:type="dxa"/>
            <w:tcBorders>
              <w:top w:val="nil"/>
              <w:left w:val="nil"/>
              <w:bottom w:val="nil"/>
              <w:right w:val="nil"/>
            </w:tcBorders>
          </w:tcPr>
          <w:p w:rsidR="005B660B" w:rsidRDefault="005B660B">
            <w:pPr>
              <w:pStyle w:val="ConsPlusNormal"/>
            </w:pP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федеральный бюджет</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40080</w:t>
            </w:r>
          </w:p>
        </w:tc>
        <w:tc>
          <w:tcPr>
            <w:tcW w:w="1388" w:type="dxa"/>
            <w:tcBorders>
              <w:top w:val="nil"/>
              <w:left w:val="nil"/>
              <w:bottom w:val="nil"/>
              <w:right w:val="nil"/>
            </w:tcBorders>
          </w:tcPr>
          <w:p w:rsidR="005B660B" w:rsidRDefault="005B660B">
            <w:pPr>
              <w:pStyle w:val="ConsPlusNormal"/>
              <w:jc w:val="center"/>
            </w:pPr>
            <w:r>
              <w:t>67280</w:t>
            </w:r>
          </w:p>
        </w:tc>
        <w:tc>
          <w:tcPr>
            <w:tcW w:w="1388" w:type="dxa"/>
            <w:tcBorders>
              <w:top w:val="nil"/>
              <w:left w:val="nil"/>
              <w:bottom w:val="nil"/>
              <w:right w:val="nil"/>
            </w:tcBorders>
          </w:tcPr>
          <w:p w:rsidR="005B660B" w:rsidRDefault="005B660B">
            <w:pPr>
              <w:pStyle w:val="ConsPlusNormal"/>
              <w:jc w:val="center"/>
            </w:pPr>
            <w:r>
              <w:t>108889,4</w:t>
            </w:r>
          </w:p>
        </w:tc>
        <w:tc>
          <w:tcPr>
            <w:tcW w:w="1388" w:type="dxa"/>
            <w:tcBorders>
              <w:top w:val="nil"/>
              <w:left w:val="nil"/>
              <w:bottom w:val="nil"/>
              <w:right w:val="nil"/>
            </w:tcBorders>
          </w:tcPr>
          <w:p w:rsidR="005B660B" w:rsidRDefault="005B660B">
            <w:pPr>
              <w:pStyle w:val="ConsPlusNormal"/>
              <w:jc w:val="center"/>
            </w:pPr>
            <w:r>
              <w:t>97470</w:t>
            </w:r>
          </w:p>
        </w:tc>
        <w:tc>
          <w:tcPr>
            <w:tcW w:w="1388" w:type="dxa"/>
            <w:tcBorders>
              <w:top w:val="nil"/>
              <w:left w:val="nil"/>
              <w:bottom w:val="nil"/>
              <w:right w:val="nil"/>
            </w:tcBorders>
          </w:tcPr>
          <w:p w:rsidR="005B660B" w:rsidRDefault="005B660B">
            <w:pPr>
              <w:pStyle w:val="ConsPlusNormal"/>
              <w:jc w:val="center"/>
            </w:pPr>
            <w:r>
              <w:t>87723</w:t>
            </w:r>
          </w:p>
        </w:tc>
        <w:tc>
          <w:tcPr>
            <w:tcW w:w="1388" w:type="dxa"/>
            <w:tcBorders>
              <w:top w:val="nil"/>
              <w:left w:val="nil"/>
              <w:bottom w:val="nil"/>
              <w:right w:val="nil"/>
            </w:tcBorders>
          </w:tcPr>
          <w:p w:rsidR="005B660B" w:rsidRDefault="005B660B">
            <w:pPr>
              <w:pStyle w:val="ConsPlusNormal"/>
              <w:jc w:val="center"/>
            </w:pPr>
            <w:r>
              <w:t>97470</w:t>
            </w:r>
          </w:p>
        </w:tc>
        <w:tc>
          <w:tcPr>
            <w:tcW w:w="1388" w:type="dxa"/>
            <w:tcBorders>
              <w:top w:val="nil"/>
              <w:left w:val="nil"/>
              <w:bottom w:val="nil"/>
              <w:right w:val="nil"/>
            </w:tcBorders>
          </w:tcPr>
          <w:p w:rsidR="005B660B" w:rsidRDefault="005B660B">
            <w:pPr>
              <w:pStyle w:val="ConsPlusNormal"/>
              <w:jc w:val="center"/>
            </w:pPr>
            <w:r>
              <w:t>97470</w:t>
            </w:r>
          </w:p>
        </w:tc>
        <w:tc>
          <w:tcPr>
            <w:tcW w:w="1388" w:type="dxa"/>
            <w:tcBorders>
              <w:top w:val="nil"/>
              <w:left w:val="nil"/>
              <w:bottom w:val="nil"/>
              <w:right w:val="nil"/>
            </w:tcBorders>
          </w:tcPr>
          <w:p w:rsidR="005B660B" w:rsidRDefault="005B660B">
            <w:pPr>
              <w:pStyle w:val="ConsPlusNormal"/>
              <w:jc w:val="center"/>
            </w:pPr>
            <w:r>
              <w:t>97470</w:t>
            </w:r>
          </w:p>
        </w:tc>
        <w:tc>
          <w:tcPr>
            <w:tcW w:w="1388" w:type="dxa"/>
            <w:tcBorders>
              <w:top w:val="nil"/>
              <w:left w:val="nil"/>
              <w:bottom w:val="nil"/>
              <w:right w:val="nil"/>
            </w:tcBorders>
          </w:tcPr>
          <w:p w:rsidR="005B660B" w:rsidRDefault="005B660B">
            <w:pPr>
              <w:pStyle w:val="ConsPlusNormal"/>
              <w:jc w:val="center"/>
            </w:pPr>
            <w:r>
              <w:t>97470</w:t>
            </w:r>
          </w:p>
        </w:tc>
        <w:tc>
          <w:tcPr>
            <w:tcW w:w="1396" w:type="dxa"/>
            <w:tcBorders>
              <w:top w:val="nil"/>
              <w:left w:val="nil"/>
              <w:bottom w:val="nil"/>
              <w:right w:val="nil"/>
            </w:tcBorders>
          </w:tcPr>
          <w:p w:rsidR="005B660B" w:rsidRDefault="005B660B">
            <w:pPr>
              <w:pStyle w:val="ConsPlusNormal"/>
              <w:jc w:val="center"/>
            </w:pPr>
            <w:r>
              <w:t>97470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val="restart"/>
            <w:tcBorders>
              <w:top w:val="nil"/>
              <w:left w:val="nil"/>
              <w:bottom w:val="nil"/>
              <w:right w:val="nil"/>
            </w:tcBorders>
          </w:tcPr>
          <w:p w:rsidR="005B660B" w:rsidRDefault="005B660B">
            <w:pPr>
              <w:pStyle w:val="ConsPlusNormal"/>
            </w:pPr>
            <w:r>
              <w:t>Минтруд России</w:t>
            </w:r>
          </w:p>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0429999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97470</w:t>
            </w:r>
          </w:p>
        </w:tc>
        <w:tc>
          <w:tcPr>
            <w:tcW w:w="1388" w:type="dxa"/>
            <w:tcBorders>
              <w:top w:val="nil"/>
              <w:left w:val="nil"/>
              <w:bottom w:val="nil"/>
              <w:right w:val="nil"/>
            </w:tcBorders>
          </w:tcPr>
          <w:p w:rsidR="005B660B" w:rsidRDefault="005B660B">
            <w:pPr>
              <w:pStyle w:val="ConsPlusNormal"/>
              <w:jc w:val="center"/>
            </w:pPr>
            <w:r>
              <w:t>87723</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0430299999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97470</w:t>
            </w:r>
          </w:p>
        </w:tc>
        <w:tc>
          <w:tcPr>
            <w:tcW w:w="1388" w:type="dxa"/>
            <w:tcBorders>
              <w:top w:val="nil"/>
              <w:left w:val="nil"/>
              <w:bottom w:val="nil"/>
              <w:right w:val="nil"/>
            </w:tcBorders>
          </w:tcPr>
          <w:p w:rsidR="005B660B" w:rsidRDefault="005B660B">
            <w:pPr>
              <w:pStyle w:val="ConsPlusNormal"/>
              <w:jc w:val="center"/>
            </w:pPr>
            <w:r>
              <w:t>97470</w:t>
            </w:r>
          </w:p>
        </w:tc>
        <w:tc>
          <w:tcPr>
            <w:tcW w:w="1388" w:type="dxa"/>
            <w:tcBorders>
              <w:top w:val="nil"/>
              <w:left w:val="nil"/>
              <w:bottom w:val="nil"/>
              <w:right w:val="nil"/>
            </w:tcBorders>
          </w:tcPr>
          <w:p w:rsidR="005B660B" w:rsidRDefault="005B660B">
            <w:pPr>
              <w:pStyle w:val="ConsPlusNormal"/>
              <w:jc w:val="center"/>
            </w:pPr>
            <w:r>
              <w:t>97470</w:t>
            </w:r>
          </w:p>
        </w:tc>
        <w:tc>
          <w:tcPr>
            <w:tcW w:w="1388" w:type="dxa"/>
            <w:tcBorders>
              <w:top w:val="nil"/>
              <w:left w:val="nil"/>
              <w:bottom w:val="nil"/>
              <w:right w:val="nil"/>
            </w:tcBorders>
          </w:tcPr>
          <w:p w:rsidR="005B660B" w:rsidRDefault="005B660B">
            <w:pPr>
              <w:pStyle w:val="ConsPlusNormal"/>
              <w:jc w:val="center"/>
            </w:pPr>
            <w:r>
              <w:t>97470</w:t>
            </w:r>
          </w:p>
        </w:tc>
        <w:tc>
          <w:tcPr>
            <w:tcW w:w="1396" w:type="dxa"/>
            <w:tcBorders>
              <w:top w:val="nil"/>
              <w:left w:val="nil"/>
              <w:bottom w:val="nil"/>
              <w:right w:val="nil"/>
            </w:tcBorders>
          </w:tcPr>
          <w:p w:rsidR="005B660B" w:rsidRDefault="005B660B">
            <w:pPr>
              <w:pStyle w:val="ConsPlusNormal"/>
              <w:jc w:val="center"/>
            </w:pPr>
            <w:r>
              <w:t>97470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1009099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40080</w:t>
            </w:r>
          </w:p>
        </w:tc>
        <w:tc>
          <w:tcPr>
            <w:tcW w:w="1388" w:type="dxa"/>
            <w:tcBorders>
              <w:top w:val="nil"/>
              <w:left w:val="nil"/>
              <w:bottom w:val="nil"/>
              <w:right w:val="nil"/>
            </w:tcBorders>
          </w:tcPr>
          <w:p w:rsidR="005B660B" w:rsidRDefault="005B660B">
            <w:pPr>
              <w:pStyle w:val="ConsPlusNormal"/>
              <w:jc w:val="center"/>
            </w:pPr>
            <w:r>
              <w:t>67280</w:t>
            </w:r>
          </w:p>
        </w:tc>
        <w:tc>
          <w:tcPr>
            <w:tcW w:w="1388" w:type="dxa"/>
            <w:tcBorders>
              <w:top w:val="nil"/>
              <w:left w:val="nil"/>
              <w:bottom w:val="nil"/>
              <w:right w:val="nil"/>
            </w:tcBorders>
          </w:tcPr>
          <w:p w:rsidR="005B660B" w:rsidRDefault="005B660B">
            <w:pPr>
              <w:pStyle w:val="ConsPlusNormal"/>
              <w:jc w:val="center"/>
            </w:pPr>
            <w:r>
              <w:t>108889,4</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val="restart"/>
            <w:tcBorders>
              <w:top w:val="nil"/>
              <w:left w:val="nil"/>
              <w:bottom w:val="nil"/>
              <w:right w:val="nil"/>
            </w:tcBorders>
          </w:tcPr>
          <w:p w:rsidR="005B660B" w:rsidRDefault="005B660B">
            <w:pPr>
              <w:pStyle w:val="ConsPlusNormal"/>
            </w:pPr>
            <w:r>
              <w:lastRenderedPageBreak/>
              <w:t>Основное мероприятие 3.3</w:t>
            </w:r>
          </w:p>
          <w:p w:rsidR="005B660B" w:rsidRDefault="005B660B">
            <w:pPr>
              <w:pStyle w:val="ConsPlusNormal"/>
            </w:pPr>
            <w:r>
              <w:t>"Организация и проведение пилотных проектов в субъектах Российской Федерации"</w:t>
            </w:r>
          </w:p>
        </w:tc>
        <w:tc>
          <w:tcPr>
            <w:tcW w:w="2154" w:type="dxa"/>
            <w:tcBorders>
              <w:top w:val="nil"/>
              <w:left w:val="nil"/>
              <w:bottom w:val="nil"/>
              <w:right w:val="nil"/>
            </w:tcBorders>
          </w:tcPr>
          <w:p w:rsidR="005B660B" w:rsidRDefault="005B660B">
            <w:pPr>
              <w:pStyle w:val="ConsPlusNormal"/>
            </w:pPr>
            <w:r>
              <w:t>всего</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125000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35067,1</w:t>
            </w:r>
          </w:p>
        </w:tc>
        <w:tc>
          <w:tcPr>
            <w:tcW w:w="1388" w:type="dxa"/>
            <w:tcBorders>
              <w:top w:val="nil"/>
              <w:left w:val="nil"/>
              <w:bottom w:val="nil"/>
              <w:right w:val="nil"/>
            </w:tcBorders>
          </w:tcPr>
          <w:p w:rsidR="005B660B" w:rsidRDefault="005B660B">
            <w:pPr>
              <w:pStyle w:val="ConsPlusNormal"/>
              <w:jc w:val="center"/>
            </w:pPr>
            <w:r>
              <w:t>60534</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в том числе:</w:t>
            </w:r>
          </w:p>
        </w:tc>
        <w:tc>
          <w:tcPr>
            <w:tcW w:w="794" w:type="dxa"/>
            <w:tcBorders>
              <w:top w:val="nil"/>
              <w:left w:val="nil"/>
              <w:bottom w:val="nil"/>
              <w:right w:val="nil"/>
            </w:tcBorders>
          </w:tcPr>
          <w:p w:rsidR="005B660B" w:rsidRDefault="005B660B">
            <w:pPr>
              <w:pStyle w:val="ConsPlusNormal"/>
            </w:pPr>
          </w:p>
        </w:tc>
        <w:tc>
          <w:tcPr>
            <w:tcW w:w="794" w:type="dxa"/>
            <w:tcBorders>
              <w:top w:val="nil"/>
              <w:left w:val="nil"/>
              <w:bottom w:val="nil"/>
              <w:right w:val="nil"/>
            </w:tcBorders>
          </w:tcPr>
          <w:p w:rsidR="005B660B" w:rsidRDefault="005B660B">
            <w:pPr>
              <w:pStyle w:val="ConsPlusNormal"/>
            </w:pPr>
          </w:p>
        </w:tc>
        <w:tc>
          <w:tcPr>
            <w:tcW w:w="1644" w:type="dxa"/>
            <w:tcBorders>
              <w:top w:val="nil"/>
              <w:left w:val="nil"/>
              <w:bottom w:val="nil"/>
              <w:right w:val="nil"/>
            </w:tcBorders>
          </w:tcPr>
          <w:p w:rsidR="005B660B" w:rsidRDefault="005B660B">
            <w:pPr>
              <w:pStyle w:val="ConsPlusNormal"/>
            </w:pPr>
          </w:p>
        </w:tc>
        <w:tc>
          <w:tcPr>
            <w:tcW w:w="850" w:type="dxa"/>
            <w:tcBorders>
              <w:top w:val="nil"/>
              <w:left w:val="nil"/>
              <w:bottom w:val="nil"/>
              <w:right w:val="nil"/>
            </w:tcBorders>
          </w:tcPr>
          <w:p w:rsidR="005B660B" w:rsidRDefault="005B660B">
            <w:pPr>
              <w:pStyle w:val="ConsPlusNormal"/>
            </w:pPr>
          </w:p>
        </w:tc>
        <w:tc>
          <w:tcPr>
            <w:tcW w:w="1587"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96" w:type="dxa"/>
            <w:tcBorders>
              <w:top w:val="nil"/>
              <w:left w:val="nil"/>
              <w:bottom w:val="nil"/>
              <w:right w:val="nil"/>
            </w:tcBorders>
          </w:tcPr>
          <w:p w:rsidR="005B660B" w:rsidRDefault="005B660B">
            <w:pPr>
              <w:pStyle w:val="ConsPlusNormal"/>
            </w:pP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федеральный бюджет</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125000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35067,1</w:t>
            </w:r>
          </w:p>
        </w:tc>
        <w:tc>
          <w:tcPr>
            <w:tcW w:w="1388" w:type="dxa"/>
            <w:tcBorders>
              <w:top w:val="nil"/>
              <w:left w:val="nil"/>
              <w:bottom w:val="nil"/>
              <w:right w:val="nil"/>
            </w:tcBorders>
          </w:tcPr>
          <w:p w:rsidR="005B660B" w:rsidRDefault="005B660B">
            <w:pPr>
              <w:pStyle w:val="ConsPlusNormal"/>
              <w:jc w:val="center"/>
            </w:pPr>
            <w:r>
              <w:t>60534</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val="restart"/>
            <w:tcBorders>
              <w:top w:val="nil"/>
              <w:left w:val="nil"/>
              <w:bottom w:val="nil"/>
              <w:right w:val="nil"/>
            </w:tcBorders>
          </w:tcPr>
          <w:p w:rsidR="005B660B" w:rsidRDefault="005B660B">
            <w:pPr>
              <w:pStyle w:val="ConsPlusNormal"/>
            </w:pPr>
            <w:r>
              <w:t>Минтруд России</w:t>
            </w:r>
          </w:p>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0430400590</w:t>
            </w:r>
          </w:p>
        </w:tc>
        <w:tc>
          <w:tcPr>
            <w:tcW w:w="850" w:type="dxa"/>
            <w:tcBorders>
              <w:top w:val="nil"/>
              <w:left w:val="nil"/>
              <w:bottom w:val="nil"/>
              <w:right w:val="nil"/>
            </w:tcBorders>
          </w:tcPr>
          <w:p w:rsidR="005B660B" w:rsidRDefault="005B660B">
            <w:pPr>
              <w:pStyle w:val="ConsPlusNormal"/>
              <w:jc w:val="center"/>
            </w:pPr>
            <w:r>
              <w:t>100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35067,1</w:t>
            </w:r>
          </w:p>
        </w:tc>
        <w:tc>
          <w:tcPr>
            <w:tcW w:w="1388" w:type="dxa"/>
            <w:tcBorders>
              <w:top w:val="nil"/>
              <w:left w:val="nil"/>
              <w:bottom w:val="nil"/>
              <w:right w:val="nil"/>
            </w:tcBorders>
          </w:tcPr>
          <w:p w:rsidR="005B660B" w:rsidRDefault="005B660B">
            <w:pPr>
              <w:pStyle w:val="ConsPlusNormal"/>
              <w:jc w:val="center"/>
            </w:pPr>
            <w:r>
              <w:t>60534</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1009000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125000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val="restart"/>
            <w:tcBorders>
              <w:top w:val="nil"/>
              <w:left w:val="nil"/>
              <w:bottom w:val="nil"/>
              <w:right w:val="nil"/>
            </w:tcBorders>
          </w:tcPr>
          <w:p w:rsidR="005B660B" w:rsidRDefault="005B660B">
            <w:pPr>
              <w:pStyle w:val="ConsPlusNormal"/>
            </w:pPr>
            <w:r>
              <w:t>Основное мероприятие 3.4</w:t>
            </w:r>
          </w:p>
          <w:p w:rsidR="005B660B" w:rsidRDefault="005B660B">
            <w:pPr>
              <w:pStyle w:val="ConsPlusNormal"/>
            </w:pPr>
            <w:r>
              <w:t>"Обеспечение деятельности учреждений медико-социальной экспертизы"</w:t>
            </w:r>
          </w:p>
        </w:tc>
        <w:tc>
          <w:tcPr>
            <w:tcW w:w="2154" w:type="dxa"/>
            <w:tcBorders>
              <w:top w:val="nil"/>
              <w:left w:val="nil"/>
              <w:bottom w:val="nil"/>
              <w:right w:val="nil"/>
            </w:tcBorders>
          </w:tcPr>
          <w:p w:rsidR="005B660B" w:rsidRDefault="005B660B">
            <w:pPr>
              <w:pStyle w:val="ConsPlusNormal"/>
            </w:pPr>
            <w:r>
              <w:t>всего</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6451965,7</w:t>
            </w:r>
          </w:p>
        </w:tc>
        <w:tc>
          <w:tcPr>
            <w:tcW w:w="1388" w:type="dxa"/>
            <w:tcBorders>
              <w:top w:val="nil"/>
              <w:left w:val="nil"/>
              <w:bottom w:val="nil"/>
              <w:right w:val="nil"/>
            </w:tcBorders>
          </w:tcPr>
          <w:p w:rsidR="005B660B" w:rsidRDefault="005B660B">
            <w:pPr>
              <w:pStyle w:val="ConsPlusNormal"/>
              <w:jc w:val="center"/>
            </w:pPr>
            <w:r>
              <w:t>7735177,2</w:t>
            </w:r>
          </w:p>
        </w:tc>
        <w:tc>
          <w:tcPr>
            <w:tcW w:w="1388" w:type="dxa"/>
            <w:tcBorders>
              <w:top w:val="nil"/>
              <w:left w:val="nil"/>
              <w:bottom w:val="nil"/>
              <w:right w:val="nil"/>
            </w:tcBorders>
          </w:tcPr>
          <w:p w:rsidR="005B660B" w:rsidRDefault="005B660B">
            <w:pPr>
              <w:pStyle w:val="ConsPlusNormal"/>
              <w:jc w:val="center"/>
            </w:pPr>
            <w:r>
              <w:t>8247167,6</w:t>
            </w:r>
          </w:p>
        </w:tc>
        <w:tc>
          <w:tcPr>
            <w:tcW w:w="1388" w:type="dxa"/>
            <w:tcBorders>
              <w:top w:val="nil"/>
              <w:left w:val="nil"/>
              <w:bottom w:val="nil"/>
              <w:right w:val="nil"/>
            </w:tcBorders>
          </w:tcPr>
          <w:p w:rsidR="005B660B" w:rsidRDefault="005B660B">
            <w:pPr>
              <w:pStyle w:val="ConsPlusNormal"/>
              <w:jc w:val="center"/>
            </w:pPr>
            <w:r>
              <w:t>8106180,9</w:t>
            </w:r>
          </w:p>
        </w:tc>
        <w:tc>
          <w:tcPr>
            <w:tcW w:w="1388" w:type="dxa"/>
            <w:tcBorders>
              <w:top w:val="nil"/>
              <w:left w:val="nil"/>
              <w:bottom w:val="nil"/>
              <w:right w:val="nil"/>
            </w:tcBorders>
          </w:tcPr>
          <w:p w:rsidR="005B660B" w:rsidRDefault="005B660B">
            <w:pPr>
              <w:pStyle w:val="ConsPlusNormal"/>
              <w:jc w:val="center"/>
            </w:pPr>
            <w:r>
              <w:t>8630902,8</w:t>
            </w:r>
          </w:p>
        </w:tc>
        <w:tc>
          <w:tcPr>
            <w:tcW w:w="1388" w:type="dxa"/>
            <w:tcBorders>
              <w:top w:val="nil"/>
              <w:left w:val="nil"/>
              <w:bottom w:val="nil"/>
              <w:right w:val="nil"/>
            </w:tcBorders>
          </w:tcPr>
          <w:p w:rsidR="005B660B" w:rsidRDefault="005B660B">
            <w:pPr>
              <w:pStyle w:val="ConsPlusNormal"/>
              <w:jc w:val="center"/>
            </w:pPr>
            <w:r>
              <w:t>10998455,3</w:t>
            </w:r>
          </w:p>
        </w:tc>
        <w:tc>
          <w:tcPr>
            <w:tcW w:w="1388" w:type="dxa"/>
            <w:tcBorders>
              <w:top w:val="nil"/>
              <w:left w:val="nil"/>
              <w:bottom w:val="nil"/>
              <w:right w:val="nil"/>
            </w:tcBorders>
          </w:tcPr>
          <w:p w:rsidR="005B660B" w:rsidRDefault="005B660B">
            <w:pPr>
              <w:pStyle w:val="ConsPlusNormal"/>
              <w:jc w:val="center"/>
            </w:pPr>
            <w:r>
              <w:t>12729762,3</w:t>
            </w:r>
          </w:p>
        </w:tc>
        <w:tc>
          <w:tcPr>
            <w:tcW w:w="1388" w:type="dxa"/>
            <w:tcBorders>
              <w:top w:val="nil"/>
              <w:left w:val="nil"/>
              <w:bottom w:val="nil"/>
              <w:right w:val="nil"/>
            </w:tcBorders>
          </w:tcPr>
          <w:p w:rsidR="005B660B" w:rsidRDefault="005B660B">
            <w:pPr>
              <w:pStyle w:val="ConsPlusNormal"/>
              <w:jc w:val="center"/>
            </w:pPr>
            <w:r>
              <w:t>12148230,5</w:t>
            </w:r>
          </w:p>
        </w:tc>
        <w:tc>
          <w:tcPr>
            <w:tcW w:w="1388" w:type="dxa"/>
            <w:tcBorders>
              <w:top w:val="nil"/>
              <w:left w:val="nil"/>
              <w:bottom w:val="nil"/>
              <w:right w:val="nil"/>
            </w:tcBorders>
          </w:tcPr>
          <w:p w:rsidR="005B660B" w:rsidRDefault="005B660B">
            <w:pPr>
              <w:pStyle w:val="ConsPlusNormal"/>
              <w:jc w:val="center"/>
            </w:pPr>
            <w:r>
              <w:t>11923230,2</w:t>
            </w:r>
          </w:p>
        </w:tc>
        <w:tc>
          <w:tcPr>
            <w:tcW w:w="1396" w:type="dxa"/>
            <w:tcBorders>
              <w:top w:val="nil"/>
              <w:left w:val="nil"/>
              <w:bottom w:val="nil"/>
              <w:right w:val="nil"/>
            </w:tcBorders>
          </w:tcPr>
          <w:p w:rsidR="005B660B" w:rsidRDefault="005B660B">
            <w:pPr>
              <w:pStyle w:val="ConsPlusNormal"/>
              <w:jc w:val="center"/>
            </w:pPr>
            <w:r>
              <w:t>11832854,2</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в том числе:</w:t>
            </w:r>
          </w:p>
        </w:tc>
        <w:tc>
          <w:tcPr>
            <w:tcW w:w="794" w:type="dxa"/>
            <w:tcBorders>
              <w:top w:val="nil"/>
              <w:left w:val="nil"/>
              <w:bottom w:val="nil"/>
              <w:right w:val="nil"/>
            </w:tcBorders>
          </w:tcPr>
          <w:p w:rsidR="005B660B" w:rsidRDefault="005B660B">
            <w:pPr>
              <w:pStyle w:val="ConsPlusNormal"/>
            </w:pPr>
          </w:p>
        </w:tc>
        <w:tc>
          <w:tcPr>
            <w:tcW w:w="794" w:type="dxa"/>
            <w:tcBorders>
              <w:top w:val="nil"/>
              <w:left w:val="nil"/>
              <w:bottom w:val="nil"/>
              <w:right w:val="nil"/>
            </w:tcBorders>
          </w:tcPr>
          <w:p w:rsidR="005B660B" w:rsidRDefault="005B660B">
            <w:pPr>
              <w:pStyle w:val="ConsPlusNormal"/>
            </w:pPr>
          </w:p>
        </w:tc>
        <w:tc>
          <w:tcPr>
            <w:tcW w:w="1644" w:type="dxa"/>
            <w:tcBorders>
              <w:top w:val="nil"/>
              <w:left w:val="nil"/>
              <w:bottom w:val="nil"/>
              <w:right w:val="nil"/>
            </w:tcBorders>
          </w:tcPr>
          <w:p w:rsidR="005B660B" w:rsidRDefault="005B660B">
            <w:pPr>
              <w:pStyle w:val="ConsPlusNormal"/>
            </w:pPr>
          </w:p>
        </w:tc>
        <w:tc>
          <w:tcPr>
            <w:tcW w:w="850" w:type="dxa"/>
            <w:tcBorders>
              <w:top w:val="nil"/>
              <w:left w:val="nil"/>
              <w:bottom w:val="nil"/>
              <w:right w:val="nil"/>
            </w:tcBorders>
          </w:tcPr>
          <w:p w:rsidR="005B660B" w:rsidRDefault="005B660B">
            <w:pPr>
              <w:pStyle w:val="ConsPlusNormal"/>
            </w:pPr>
          </w:p>
        </w:tc>
        <w:tc>
          <w:tcPr>
            <w:tcW w:w="1587"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96" w:type="dxa"/>
            <w:tcBorders>
              <w:top w:val="nil"/>
              <w:left w:val="nil"/>
              <w:bottom w:val="nil"/>
              <w:right w:val="nil"/>
            </w:tcBorders>
          </w:tcPr>
          <w:p w:rsidR="005B660B" w:rsidRDefault="005B660B">
            <w:pPr>
              <w:pStyle w:val="ConsPlusNormal"/>
            </w:pP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tcBorders>
              <w:top w:val="nil"/>
              <w:left w:val="nil"/>
              <w:bottom w:val="nil"/>
              <w:right w:val="nil"/>
            </w:tcBorders>
          </w:tcPr>
          <w:p w:rsidR="005B660B" w:rsidRDefault="005B660B">
            <w:pPr>
              <w:pStyle w:val="ConsPlusNormal"/>
            </w:pPr>
            <w:r>
              <w:t>федеральный бюджет</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6451965,7</w:t>
            </w:r>
          </w:p>
        </w:tc>
        <w:tc>
          <w:tcPr>
            <w:tcW w:w="1388" w:type="dxa"/>
            <w:tcBorders>
              <w:top w:val="nil"/>
              <w:left w:val="nil"/>
              <w:bottom w:val="nil"/>
              <w:right w:val="nil"/>
            </w:tcBorders>
          </w:tcPr>
          <w:p w:rsidR="005B660B" w:rsidRDefault="005B660B">
            <w:pPr>
              <w:pStyle w:val="ConsPlusNormal"/>
              <w:jc w:val="center"/>
            </w:pPr>
            <w:r>
              <w:t>7735177,2</w:t>
            </w:r>
          </w:p>
        </w:tc>
        <w:tc>
          <w:tcPr>
            <w:tcW w:w="1388" w:type="dxa"/>
            <w:tcBorders>
              <w:top w:val="nil"/>
              <w:left w:val="nil"/>
              <w:bottom w:val="nil"/>
              <w:right w:val="nil"/>
            </w:tcBorders>
          </w:tcPr>
          <w:p w:rsidR="005B660B" w:rsidRDefault="005B660B">
            <w:pPr>
              <w:pStyle w:val="ConsPlusNormal"/>
              <w:jc w:val="center"/>
            </w:pPr>
            <w:r>
              <w:t>8247167,6</w:t>
            </w:r>
          </w:p>
        </w:tc>
        <w:tc>
          <w:tcPr>
            <w:tcW w:w="1388" w:type="dxa"/>
            <w:tcBorders>
              <w:top w:val="nil"/>
              <w:left w:val="nil"/>
              <w:bottom w:val="nil"/>
              <w:right w:val="nil"/>
            </w:tcBorders>
          </w:tcPr>
          <w:p w:rsidR="005B660B" w:rsidRDefault="005B660B">
            <w:pPr>
              <w:pStyle w:val="ConsPlusNormal"/>
              <w:jc w:val="center"/>
            </w:pPr>
            <w:r>
              <w:t>8106180,9</w:t>
            </w:r>
          </w:p>
        </w:tc>
        <w:tc>
          <w:tcPr>
            <w:tcW w:w="1388" w:type="dxa"/>
            <w:tcBorders>
              <w:top w:val="nil"/>
              <w:left w:val="nil"/>
              <w:bottom w:val="nil"/>
              <w:right w:val="nil"/>
            </w:tcBorders>
          </w:tcPr>
          <w:p w:rsidR="005B660B" w:rsidRDefault="005B660B">
            <w:pPr>
              <w:pStyle w:val="ConsPlusNormal"/>
              <w:jc w:val="center"/>
            </w:pPr>
            <w:r>
              <w:t>8630902,8</w:t>
            </w:r>
          </w:p>
        </w:tc>
        <w:tc>
          <w:tcPr>
            <w:tcW w:w="1388" w:type="dxa"/>
            <w:tcBorders>
              <w:top w:val="nil"/>
              <w:left w:val="nil"/>
              <w:bottom w:val="nil"/>
              <w:right w:val="nil"/>
            </w:tcBorders>
          </w:tcPr>
          <w:p w:rsidR="005B660B" w:rsidRDefault="005B660B">
            <w:pPr>
              <w:pStyle w:val="ConsPlusNormal"/>
              <w:jc w:val="center"/>
            </w:pPr>
            <w:r>
              <w:t>10998455,3</w:t>
            </w:r>
          </w:p>
        </w:tc>
        <w:tc>
          <w:tcPr>
            <w:tcW w:w="1388" w:type="dxa"/>
            <w:tcBorders>
              <w:top w:val="nil"/>
              <w:left w:val="nil"/>
              <w:bottom w:val="nil"/>
              <w:right w:val="nil"/>
            </w:tcBorders>
          </w:tcPr>
          <w:p w:rsidR="005B660B" w:rsidRDefault="005B660B">
            <w:pPr>
              <w:pStyle w:val="ConsPlusNormal"/>
              <w:jc w:val="center"/>
            </w:pPr>
            <w:r>
              <w:t>12729762,3</w:t>
            </w:r>
          </w:p>
        </w:tc>
        <w:tc>
          <w:tcPr>
            <w:tcW w:w="1388" w:type="dxa"/>
            <w:tcBorders>
              <w:top w:val="nil"/>
              <w:left w:val="nil"/>
              <w:bottom w:val="nil"/>
              <w:right w:val="nil"/>
            </w:tcBorders>
          </w:tcPr>
          <w:p w:rsidR="005B660B" w:rsidRDefault="005B660B">
            <w:pPr>
              <w:pStyle w:val="ConsPlusNormal"/>
              <w:jc w:val="center"/>
            </w:pPr>
            <w:r>
              <w:t>12148230,5</w:t>
            </w:r>
          </w:p>
        </w:tc>
        <w:tc>
          <w:tcPr>
            <w:tcW w:w="1388" w:type="dxa"/>
            <w:tcBorders>
              <w:top w:val="nil"/>
              <w:left w:val="nil"/>
              <w:bottom w:val="nil"/>
              <w:right w:val="nil"/>
            </w:tcBorders>
          </w:tcPr>
          <w:p w:rsidR="005B660B" w:rsidRDefault="005B660B">
            <w:pPr>
              <w:pStyle w:val="ConsPlusNormal"/>
              <w:jc w:val="center"/>
            </w:pPr>
            <w:r>
              <w:t>11923230,2</w:t>
            </w:r>
          </w:p>
        </w:tc>
        <w:tc>
          <w:tcPr>
            <w:tcW w:w="1396" w:type="dxa"/>
            <w:tcBorders>
              <w:top w:val="nil"/>
              <w:left w:val="nil"/>
              <w:bottom w:val="nil"/>
              <w:right w:val="nil"/>
            </w:tcBorders>
          </w:tcPr>
          <w:p w:rsidR="005B660B" w:rsidRDefault="005B660B">
            <w:pPr>
              <w:pStyle w:val="ConsPlusNormal"/>
              <w:jc w:val="center"/>
            </w:pPr>
            <w:r>
              <w:t>11832854,2</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val="restart"/>
            <w:tcBorders>
              <w:top w:val="nil"/>
              <w:left w:val="nil"/>
              <w:bottom w:val="nil"/>
              <w:right w:val="nil"/>
            </w:tcBorders>
          </w:tcPr>
          <w:p w:rsidR="005B660B" w:rsidRDefault="005B660B">
            <w:pPr>
              <w:pStyle w:val="ConsPlusNormal"/>
            </w:pPr>
            <w:r>
              <w:t>Минтруд России</w:t>
            </w:r>
          </w:p>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0901</w:t>
            </w:r>
          </w:p>
        </w:tc>
        <w:tc>
          <w:tcPr>
            <w:tcW w:w="1644" w:type="dxa"/>
            <w:tcBorders>
              <w:top w:val="nil"/>
              <w:left w:val="nil"/>
              <w:bottom w:val="nil"/>
              <w:right w:val="nil"/>
            </w:tcBorders>
          </w:tcPr>
          <w:p w:rsidR="005B660B" w:rsidRDefault="005B660B">
            <w:pPr>
              <w:pStyle w:val="ConsPlusNormal"/>
              <w:jc w:val="center"/>
            </w:pPr>
            <w:r>
              <w:t>0420059</w:t>
            </w:r>
          </w:p>
        </w:tc>
        <w:tc>
          <w:tcPr>
            <w:tcW w:w="850" w:type="dxa"/>
            <w:tcBorders>
              <w:top w:val="nil"/>
              <w:left w:val="nil"/>
              <w:bottom w:val="nil"/>
              <w:right w:val="nil"/>
            </w:tcBorders>
          </w:tcPr>
          <w:p w:rsidR="005B660B" w:rsidRDefault="005B660B">
            <w:pPr>
              <w:pStyle w:val="ConsPlusNormal"/>
              <w:jc w:val="center"/>
            </w:pPr>
            <w:r>
              <w:t>600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184767,8</w:t>
            </w:r>
          </w:p>
        </w:tc>
        <w:tc>
          <w:tcPr>
            <w:tcW w:w="1388" w:type="dxa"/>
            <w:tcBorders>
              <w:top w:val="nil"/>
              <w:left w:val="nil"/>
              <w:bottom w:val="nil"/>
              <w:right w:val="nil"/>
            </w:tcBorders>
          </w:tcPr>
          <w:p w:rsidR="005B660B" w:rsidRDefault="005B660B">
            <w:pPr>
              <w:pStyle w:val="ConsPlusNormal"/>
              <w:jc w:val="center"/>
            </w:pPr>
            <w:r>
              <w:t>171309,3</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0901</w:t>
            </w:r>
          </w:p>
        </w:tc>
        <w:tc>
          <w:tcPr>
            <w:tcW w:w="1644" w:type="dxa"/>
            <w:tcBorders>
              <w:top w:val="nil"/>
              <w:left w:val="nil"/>
              <w:bottom w:val="nil"/>
              <w:right w:val="nil"/>
            </w:tcBorders>
          </w:tcPr>
          <w:p w:rsidR="005B660B" w:rsidRDefault="005B660B">
            <w:pPr>
              <w:pStyle w:val="ConsPlusNormal"/>
              <w:jc w:val="center"/>
            </w:pPr>
            <w:r>
              <w:t>5009900</w:t>
            </w:r>
          </w:p>
        </w:tc>
        <w:tc>
          <w:tcPr>
            <w:tcW w:w="850" w:type="dxa"/>
            <w:tcBorders>
              <w:top w:val="nil"/>
              <w:left w:val="nil"/>
              <w:bottom w:val="nil"/>
              <w:right w:val="nil"/>
            </w:tcBorders>
          </w:tcPr>
          <w:p w:rsidR="005B660B" w:rsidRDefault="005B660B">
            <w:pPr>
              <w:pStyle w:val="ConsPlusNormal"/>
              <w:jc w:val="center"/>
            </w:pPr>
            <w:r>
              <w:t>600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256350,6</w:t>
            </w:r>
          </w:p>
        </w:tc>
        <w:tc>
          <w:tcPr>
            <w:tcW w:w="1388" w:type="dxa"/>
            <w:tcBorders>
              <w:top w:val="nil"/>
              <w:left w:val="nil"/>
              <w:bottom w:val="nil"/>
              <w:right w:val="nil"/>
            </w:tcBorders>
          </w:tcPr>
          <w:p w:rsidR="005B660B" w:rsidRDefault="005B660B">
            <w:pPr>
              <w:pStyle w:val="ConsPlusNormal"/>
              <w:jc w:val="center"/>
            </w:pPr>
            <w:r>
              <w:t>309039,6</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0420019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82604,2</w:t>
            </w:r>
          </w:p>
        </w:tc>
        <w:tc>
          <w:tcPr>
            <w:tcW w:w="1388" w:type="dxa"/>
            <w:tcBorders>
              <w:top w:val="nil"/>
              <w:left w:val="nil"/>
              <w:bottom w:val="nil"/>
              <w:right w:val="nil"/>
            </w:tcBorders>
          </w:tcPr>
          <w:p w:rsidR="005B660B" w:rsidRDefault="005B660B">
            <w:pPr>
              <w:pStyle w:val="ConsPlusNormal"/>
              <w:jc w:val="center"/>
            </w:pPr>
            <w:r>
              <w:t>78843,8</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0420059</w:t>
            </w:r>
          </w:p>
        </w:tc>
        <w:tc>
          <w:tcPr>
            <w:tcW w:w="850" w:type="dxa"/>
            <w:tcBorders>
              <w:top w:val="nil"/>
              <w:left w:val="nil"/>
              <w:bottom w:val="nil"/>
              <w:right w:val="nil"/>
            </w:tcBorders>
          </w:tcPr>
          <w:p w:rsidR="005B660B" w:rsidRDefault="005B660B">
            <w:pPr>
              <w:pStyle w:val="ConsPlusNormal"/>
              <w:jc w:val="center"/>
            </w:pPr>
            <w:r>
              <w:t>100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5898155,8</w:t>
            </w:r>
          </w:p>
        </w:tc>
        <w:tc>
          <w:tcPr>
            <w:tcW w:w="1388" w:type="dxa"/>
            <w:tcBorders>
              <w:top w:val="nil"/>
              <w:left w:val="nil"/>
              <w:bottom w:val="nil"/>
              <w:right w:val="nil"/>
            </w:tcBorders>
          </w:tcPr>
          <w:p w:rsidR="005B660B" w:rsidRDefault="005B660B">
            <w:pPr>
              <w:pStyle w:val="ConsPlusNormal"/>
              <w:jc w:val="center"/>
            </w:pPr>
            <w:r>
              <w:t>6247971,1</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0420059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1700667,3</w:t>
            </w:r>
          </w:p>
        </w:tc>
        <w:tc>
          <w:tcPr>
            <w:tcW w:w="1388" w:type="dxa"/>
            <w:tcBorders>
              <w:top w:val="nil"/>
              <w:left w:val="nil"/>
              <w:bottom w:val="nil"/>
              <w:right w:val="nil"/>
            </w:tcBorders>
          </w:tcPr>
          <w:p w:rsidR="005B660B" w:rsidRDefault="005B660B">
            <w:pPr>
              <w:pStyle w:val="ConsPlusNormal"/>
              <w:jc w:val="center"/>
            </w:pPr>
            <w:r>
              <w:t>1701064,1</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0420059</w:t>
            </w:r>
          </w:p>
        </w:tc>
        <w:tc>
          <w:tcPr>
            <w:tcW w:w="850" w:type="dxa"/>
            <w:tcBorders>
              <w:top w:val="nil"/>
              <w:left w:val="nil"/>
              <w:bottom w:val="nil"/>
              <w:right w:val="nil"/>
            </w:tcBorders>
          </w:tcPr>
          <w:p w:rsidR="005B660B" w:rsidRDefault="005B660B">
            <w:pPr>
              <w:pStyle w:val="ConsPlusNormal"/>
              <w:jc w:val="center"/>
            </w:pPr>
            <w:r>
              <w:t>800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54822</w:t>
            </w:r>
          </w:p>
        </w:tc>
        <w:tc>
          <w:tcPr>
            <w:tcW w:w="1388" w:type="dxa"/>
            <w:tcBorders>
              <w:top w:val="nil"/>
              <w:left w:val="nil"/>
              <w:bottom w:val="nil"/>
              <w:right w:val="nil"/>
            </w:tcBorders>
          </w:tcPr>
          <w:p w:rsidR="005B660B" w:rsidRDefault="005B660B">
            <w:pPr>
              <w:pStyle w:val="ConsPlusNormal"/>
              <w:jc w:val="center"/>
            </w:pPr>
            <w:r>
              <w:t>49339,7</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0423969</w:t>
            </w:r>
          </w:p>
        </w:tc>
        <w:tc>
          <w:tcPr>
            <w:tcW w:w="850" w:type="dxa"/>
            <w:tcBorders>
              <w:top w:val="nil"/>
              <w:left w:val="nil"/>
              <w:bottom w:val="nil"/>
              <w:right w:val="nil"/>
            </w:tcBorders>
          </w:tcPr>
          <w:p w:rsidR="005B660B" w:rsidRDefault="005B660B">
            <w:pPr>
              <w:pStyle w:val="ConsPlusNormal"/>
              <w:jc w:val="center"/>
            </w:pPr>
            <w:r>
              <w:t>100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382,8</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0423974</w:t>
            </w:r>
          </w:p>
        </w:tc>
        <w:tc>
          <w:tcPr>
            <w:tcW w:w="850" w:type="dxa"/>
            <w:tcBorders>
              <w:top w:val="nil"/>
              <w:left w:val="nil"/>
              <w:bottom w:val="nil"/>
              <w:right w:val="nil"/>
            </w:tcBorders>
          </w:tcPr>
          <w:p w:rsidR="005B660B" w:rsidRDefault="005B660B">
            <w:pPr>
              <w:pStyle w:val="ConsPlusNormal"/>
              <w:jc w:val="center"/>
            </w:pPr>
            <w:r>
              <w:t>100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537,5</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0423987</w:t>
            </w:r>
          </w:p>
        </w:tc>
        <w:tc>
          <w:tcPr>
            <w:tcW w:w="850" w:type="dxa"/>
            <w:tcBorders>
              <w:top w:val="nil"/>
              <w:left w:val="nil"/>
              <w:bottom w:val="nil"/>
              <w:right w:val="nil"/>
            </w:tcBorders>
          </w:tcPr>
          <w:p w:rsidR="005B660B" w:rsidRDefault="005B660B">
            <w:pPr>
              <w:pStyle w:val="ConsPlusNormal"/>
              <w:jc w:val="center"/>
            </w:pPr>
            <w:r>
              <w:t>100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19962,5</w:t>
            </w:r>
          </w:p>
        </w:tc>
        <w:tc>
          <w:tcPr>
            <w:tcW w:w="1388" w:type="dxa"/>
            <w:tcBorders>
              <w:top w:val="nil"/>
              <w:left w:val="nil"/>
              <w:bottom w:val="nil"/>
              <w:right w:val="nil"/>
            </w:tcBorders>
          </w:tcPr>
          <w:p w:rsidR="005B660B" w:rsidRDefault="005B660B">
            <w:pPr>
              <w:pStyle w:val="ConsPlusNormal"/>
              <w:jc w:val="center"/>
            </w:pPr>
            <w:r>
              <w:t>18450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0423999</w:t>
            </w:r>
          </w:p>
        </w:tc>
        <w:tc>
          <w:tcPr>
            <w:tcW w:w="850" w:type="dxa"/>
            <w:tcBorders>
              <w:top w:val="nil"/>
              <w:left w:val="nil"/>
              <w:bottom w:val="nil"/>
              <w:right w:val="nil"/>
            </w:tcBorders>
          </w:tcPr>
          <w:p w:rsidR="005B660B" w:rsidRDefault="005B660B">
            <w:pPr>
              <w:pStyle w:val="ConsPlusNormal"/>
              <w:jc w:val="center"/>
            </w:pPr>
            <w:r>
              <w:t>100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5500,8</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0430400190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725800</w:t>
            </w:r>
          </w:p>
        </w:tc>
        <w:tc>
          <w:tcPr>
            <w:tcW w:w="1388" w:type="dxa"/>
            <w:tcBorders>
              <w:top w:val="nil"/>
              <w:left w:val="nil"/>
              <w:bottom w:val="nil"/>
              <w:right w:val="nil"/>
            </w:tcBorders>
          </w:tcPr>
          <w:p w:rsidR="005B660B" w:rsidRDefault="005B660B">
            <w:pPr>
              <w:pStyle w:val="ConsPlusNormal"/>
              <w:jc w:val="center"/>
            </w:pPr>
            <w:r>
              <w:t>497836,1</w:t>
            </w:r>
          </w:p>
        </w:tc>
        <w:tc>
          <w:tcPr>
            <w:tcW w:w="1388" w:type="dxa"/>
            <w:tcBorders>
              <w:top w:val="nil"/>
              <w:left w:val="nil"/>
              <w:bottom w:val="nil"/>
              <w:right w:val="nil"/>
            </w:tcBorders>
          </w:tcPr>
          <w:p w:rsidR="005B660B" w:rsidRDefault="005B660B">
            <w:pPr>
              <w:pStyle w:val="ConsPlusNormal"/>
              <w:jc w:val="center"/>
            </w:pPr>
            <w:r>
              <w:t>380189,1</w:t>
            </w:r>
          </w:p>
        </w:tc>
        <w:tc>
          <w:tcPr>
            <w:tcW w:w="1388" w:type="dxa"/>
            <w:tcBorders>
              <w:top w:val="nil"/>
              <w:left w:val="nil"/>
              <w:bottom w:val="nil"/>
              <w:right w:val="nil"/>
            </w:tcBorders>
          </w:tcPr>
          <w:p w:rsidR="005B660B" w:rsidRDefault="005B660B">
            <w:pPr>
              <w:pStyle w:val="ConsPlusNormal"/>
              <w:jc w:val="center"/>
            </w:pPr>
            <w:r>
              <w:t>231996</w:t>
            </w:r>
          </w:p>
        </w:tc>
        <w:tc>
          <w:tcPr>
            <w:tcW w:w="1396" w:type="dxa"/>
            <w:tcBorders>
              <w:top w:val="nil"/>
              <w:left w:val="nil"/>
              <w:bottom w:val="nil"/>
              <w:right w:val="nil"/>
            </w:tcBorders>
          </w:tcPr>
          <w:p w:rsidR="005B660B" w:rsidRDefault="005B660B">
            <w:pPr>
              <w:pStyle w:val="ConsPlusNormal"/>
              <w:jc w:val="center"/>
            </w:pPr>
            <w:r>
              <w:t>141620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0430490000</w:t>
            </w:r>
          </w:p>
        </w:tc>
        <w:tc>
          <w:tcPr>
            <w:tcW w:w="850" w:type="dxa"/>
            <w:tcBorders>
              <w:top w:val="nil"/>
              <w:left w:val="nil"/>
              <w:bottom w:val="nil"/>
              <w:right w:val="nil"/>
            </w:tcBorders>
          </w:tcPr>
          <w:p w:rsidR="005B660B" w:rsidRDefault="005B660B">
            <w:pPr>
              <w:pStyle w:val="ConsPlusNormal"/>
              <w:jc w:val="center"/>
            </w:pPr>
            <w:r>
              <w:t>100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6751131,9</w:t>
            </w:r>
          </w:p>
        </w:tc>
        <w:tc>
          <w:tcPr>
            <w:tcW w:w="1388" w:type="dxa"/>
            <w:tcBorders>
              <w:top w:val="nil"/>
              <w:left w:val="nil"/>
              <w:bottom w:val="nil"/>
              <w:right w:val="nil"/>
            </w:tcBorders>
          </w:tcPr>
          <w:p w:rsidR="005B660B" w:rsidRDefault="005B660B">
            <w:pPr>
              <w:pStyle w:val="ConsPlusNormal"/>
              <w:jc w:val="center"/>
            </w:pPr>
            <w:r>
              <w:t>8313387</w:t>
            </w:r>
          </w:p>
        </w:tc>
        <w:tc>
          <w:tcPr>
            <w:tcW w:w="1388" w:type="dxa"/>
            <w:tcBorders>
              <w:top w:val="nil"/>
              <w:left w:val="nil"/>
              <w:bottom w:val="nil"/>
              <w:right w:val="nil"/>
            </w:tcBorders>
          </w:tcPr>
          <w:p w:rsidR="005B660B" w:rsidRDefault="005B660B">
            <w:pPr>
              <w:pStyle w:val="ConsPlusNormal"/>
              <w:jc w:val="center"/>
            </w:pPr>
            <w:r>
              <w:t>8313387</w:t>
            </w:r>
          </w:p>
        </w:tc>
        <w:tc>
          <w:tcPr>
            <w:tcW w:w="1388" w:type="dxa"/>
            <w:tcBorders>
              <w:top w:val="nil"/>
              <w:left w:val="nil"/>
              <w:bottom w:val="nil"/>
              <w:right w:val="nil"/>
            </w:tcBorders>
          </w:tcPr>
          <w:p w:rsidR="005B660B" w:rsidRDefault="005B660B">
            <w:pPr>
              <w:pStyle w:val="ConsPlusNormal"/>
              <w:jc w:val="center"/>
            </w:pPr>
            <w:r>
              <w:t>8373921</w:t>
            </w:r>
          </w:p>
        </w:tc>
        <w:tc>
          <w:tcPr>
            <w:tcW w:w="1396" w:type="dxa"/>
            <w:tcBorders>
              <w:top w:val="nil"/>
              <w:left w:val="nil"/>
              <w:bottom w:val="nil"/>
              <w:right w:val="nil"/>
            </w:tcBorders>
          </w:tcPr>
          <w:p w:rsidR="005B660B" w:rsidRDefault="005B660B">
            <w:pPr>
              <w:pStyle w:val="ConsPlusNormal"/>
              <w:jc w:val="center"/>
            </w:pPr>
            <w:r>
              <w:t>8373921</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0430400590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2872613,8</w:t>
            </w:r>
          </w:p>
        </w:tc>
        <w:tc>
          <w:tcPr>
            <w:tcW w:w="1388" w:type="dxa"/>
            <w:tcBorders>
              <w:top w:val="nil"/>
              <w:left w:val="nil"/>
              <w:bottom w:val="nil"/>
              <w:right w:val="nil"/>
            </w:tcBorders>
          </w:tcPr>
          <w:p w:rsidR="005B660B" w:rsidRDefault="005B660B">
            <w:pPr>
              <w:pStyle w:val="ConsPlusNormal"/>
              <w:jc w:val="center"/>
            </w:pPr>
            <w:r>
              <w:t>3219501,5</w:t>
            </w:r>
          </w:p>
        </w:tc>
        <w:tc>
          <w:tcPr>
            <w:tcW w:w="1388" w:type="dxa"/>
            <w:tcBorders>
              <w:top w:val="nil"/>
              <w:left w:val="nil"/>
              <w:bottom w:val="nil"/>
              <w:right w:val="nil"/>
            </w:tcBorders>
          </w:tcPr>
          <w:p w:rsidR="005B660B" w:rsidRDefault="005B660B">
            <w:pPr>
              <w:pStyle w:val="ConsPlusNormal"/>
              <w:jc w:val="center"/>
            </w:pPr>
            <w:r>
              <w:t>2749869,8</w:t>
            </w:r>
          </w:p>
        </w:tc>
        <w:tc>
          <w:tcPr>
            <w:tcW w:w="1388" w:type="dxa"/>
            <w:tcBorders>
              <w:top w:val="nil"/>
              <w:left w:val="nil"/>
              <w:bottom w:val="nil"/>
              <w:right w:val="nil"/>
            </w:tcBorders>
          </w:tcPr>
          <w:p w:rsidR="005B660B" w:rsidRDefault="005B660B">
            <w:pPr>
              <w:pStyle w:val="ConsPlusNormal"/>
              <w:jc w:val="center"/>
            </w:pPr>
            <w:r>
              <w:t>2639869,8</w:t>
            </w:r>
          </w:p>
        </w:tc>
        <w:tc>
          <w:tcPr>
            <w:tcW w:w="1396" w:type="dxa"/>
            <w:tcBorders>
              <w:top w:val="nil"/>
              <w:left w:val="nil"/>
              <w:bottom w:val="nil"/>
              <w:right w:val="nil"/>
            </w:tcBorders>
          </w:tcPr>
          <w:p w:rsidR="005B660B" w:rsidRDefault="005B660B">
            <w:pPr>
              <w:pStyle w:val="ConsPlusNormal"/>
              <w:jc w:val="center"/>
            </w:pPr>
            <w:r>
              <w:t>2639869,8</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0430490000</w:t>
            </w:r>
          </w:p>
        </w:tc>
        <w:tc>
          <w:tcPr>
            <w:tcW w:w="850" w:type="dxa"/>
            <w:tcBorders>
              <w:top w:val="nil"/>
              <w:left w:val="nil"/>
              <w:bottom w:val="nil"/>
              <w:right w:val="nil"/>
            </w:tcBorders>
          </w:tcPr>
          <w:p w:rsidR="005B660B" w:rsidRDefault="005B660B">
            <w:pPr>
              <w:pStyle w:val="ConsPlusNormal"/>
              <w:jc w:val="center"/>
            </w:pPr>
            <w:r>
              <w:t>600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170190,4</w:t>
            </w:r>
          </w:p>
        </w:tc>
        <w:tc>
          <w:tcPr>
            <w:tcW w:w="1388" w:type="dxa"/>
            <w:tcBorders>
              <w:top w:val="nil"/>
              <w:left w:val="nil"/>
              <w:bottom w:val="nil"/>
              <w:right w:val="nil"/>
            </w:tcBorders>
          </w:tcPr>
          <w:p w:rsidR="005B660B" w:rsidRDefault="005B660B">
            <w:pPr>
              <w:pStyle w:val="ConsPlusNormal"/>
              <w:jc w:val="center"/>
            </w:pPr>
            <w:r>
              <w:t>171952,8</w:t>
            </w:r>
          </w:p>
        </w:tc>
        <w:tc>
          <w:tcPr>
            <w:tcW w:w="1388" w:type="dxa"/>
            <w:tcBorders>
              <w:top w:val="nil"/>
              <w:left w:val="nil"/>
              <w:bottom w:val="nil"/>
              <w:right w:val="nil"/>
            </w:tcBorders>
          </w:tcPr>
          <w:p w:rsidR="005B660B" w:rsidRDefault="005B660B">
            <w:pPr>
              <w:pStyle w:val="ConsPlusNormal"/>
              <w:jc w:val="center"/>
            </w:pPr>
            <w:r>
              <w:t>171952,8</w:t>
            </w:r>
          </w:p>
        </w:tc>
        <w:tc>
          <w:tcPr>
            <w:tcW w:w="1388" w:type="dxa"/>
            <w:tcBorders>
              <w:top w:val="nil"/>
              <w:left w:val="nil"/>
              <w:bottom w:val="nil"/>
              <w:right w:val="nil"/>
            </w:tcBorders>
          </w:tcPr>
          <w:p w:rsidR="005B660B" w:rsidRDefault="005B660B">
            <w:pPr>
              <w:pStyle w:val="ConsPlusNormal"/>
              <w:jc w:val="center"/>
            </w:pPr>
            <w:r>
              <w:t>171952,8</w:t>
            </w:r>
          </w:p>
        </w:tc>
        <w:tc>
          <w:tcPr>
            <w:tcW w:w="1396" w:type="dxa"/>
            <w:tcBorders>
              <w:top w:val="nil"/>
              <w:left w:val="nil"/>
              <w:bottom w:val="nil"/>
              <w:right w:val="nil"/>
            </w:tcBorders>
          </w:tcPr>
          <w:p w:rsidR="005B660B" w:rsidRDefault="005B660B">
            <w:pPr>
              <w:pStyle w:val="ConsPlusNormal"/>
              <w:jc w:val="center"/>
            </w:pPr>
            <w:r>
              <w:t>171952,8</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0430490000</w:t>
            </w:r>
          </w:p>
        </w:tc>
        <w:tc>
          <w:tcPr>
            <w:tcW w:w="850" w:type="dxa"/>
            <w:tcBorders>
              <w:top w:val="nil"/>
              <w:left w:val="nil"/>
              <w:bottom w:val="nil"/>
              <w:right w:val="nil"/>
            </w:tcBorders>
          </w:tcPr>
          <w:p w:rsidR="005B660B" w:rsidRDefault="005B660B">
            <w:pPr>
              <w:pStyle w:val="ConsPlusNormal"/>
              <w:jc w:val="center"/>
            </w:pPr>
            <w:r>
              <w:t>800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82055,5</w:t>
            </w:r>
          </w:p>
        </w:tc>
        <w:tc>
          <w:tcPr>
            <w:tcW w:w="1388" w:type="dxa"/>
            <w:tcBorders>
              <w:top w:val="nil"/>
              <w:left w:val="nil"/>
              <w:bottom w:val="nil"/>
              <w:right w:val="nil"/>
            </w:tcBorders>
          </w:tcPr>
          <w:p w:rsidR="005B660B" w:rsidRDefault="005B660B">
            <w:pPr>
              <w:pStyle w:val="ConsPlusNormal"/>
              <w:jc w:val="center"/>
            </w:pPr>
            <w:r>
              <w:t>82055,5</w:t>
            </w:r>
          </w:p>
        </w:tc>
        <w:tc>
          <w:tcPr>
            <w:tcW w:w="1388" w:type="dxa"/>
            <w:tcBorders>
              <w:top w:val="nil"/>
              <w:left w:val="nil"/>
              <w:bottom w:val="nil"/>
              <w:right w:val="nil"/>
            </w:tcBorders>
          </w:tcPr>
          <w:p w:rsidR="005B660B" w:rsidRDefault="005B660B">
            <w:pPr>
              <w:pStyle w:val="ConsPlusNormal"/>
              <w:jc w:val="center"/>
            </w:pPr>
            <w:r>
              <w:t>82055,5</w:t>
            </w:r>
          </w:p>
        </w:tc>
        <w:tc>
          <w:tcPr>
            <w:tcW w:w="1388" w:type="dxa"/>
            <w:tcBorders>
              <w:top w:val="nil"/>
              <w:left w:val="nil"/>
              <w:bottom w:val="nil"/>
              <w:right w:val="nil"/>
            </w:tcBorders>
          </w:tcPr>
          <w:p w:rsidR="005B660B" w:rsidRDefault="005B660B">
            <w:pPr>
              <w:pStyle w:val="ConsPlusNormal"/>
              <w:jc w:val="center"/>
            </w:pPr>
            <w:r>
              <w:t>82055,5</w:t>
            </w:r>
          </w:p>
        </w:tc>
        <w:tc>
          <w:tcPr>
            <w:tcW w:w="1396" w:type="dxa"/>
            <w:tcBorders>
              <w:top w:val="nil"/>
              <w:left w:val="nil"/>
              <w:bottom w:val="nil"/>
              <w:right w:val="nil"/>
            </w:tcBorders>
          </w:tcPr>
          <w:p w:rsidR="005B660B" w:rsidRDefault="005B660B">
            <w:pPr>
              <w:pStyle w:val="ConsPlusNormal"/>
              <w:jc w:val="center"/>
            </w:pPr>
            <w:r>
              <w:t>82055,5</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0430439690</w:t>
            </w:r>
          </w:p>
        </w:tc>
        <w:tc>
          <w:tcPr>
            <w:tcW w:w="850" w:type="dxa"/>
            <w:tcBorders>
              <w:top w:val="nil"/>
              <w:left w:val="nil"/>
              <w:bottom w:val="nil"/>
              <w:right w:val="nil"/>
            </w:tcBorders>
          </w:tcPr>
          <w:p w:rsidR="005B660B" w:rsidRDefault="005B660B">
            <w:pPr>
              <w:pStyle w:val="ConsPlusNormal"/>
              <w:jc w:val="center"/>
            </w:pPr>
            <w:r>
              <w:t>100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500</w:t>
            </w:r>
          </w:p>
        </w:tc>
        <w:tc>
          <w:tcPr>
            <w:tcW w:w="1388" w:type="dxa"/>
            <w:tcBorders>
              <w:top w:val="nil"/>
              <w:left w:val="nil"/>
              <w:bottom w:val="nil"/>
              <w:right w:val="nil"/>
            </w:tcBorders>
          </w:tcPr>
          <w:p w:rsidR="005B660B" w:rsidRDefault="005B660B">
            <w:pPr>
              <w:pStyle w:val="ConsPlusNormal"/>
              <w:jc w:val="center"/>
            </w:pPr>
            <w:r>
              <w:t>500</w:t>
            </w:r>
          </w:p>
        </w:tc>
        <w:tc>
          <w:tcPr>
            <w:tcW w:w="1388" w:type="dxa"/>
            <w:tcBorders>
              <w:top w:val="nil"/>
              <w:left w:val="nil"/>
              <w:bottom w:val="nil"/>
              <w:right w:val="nil"/>
            </w:tcBorders>
          </w:tcPr>
          <w:p w:rsidR="005B660B" w:rsidRDefault="005B660B">
            <w:pPr>
              <w:pStyle w:val="ConsPlusNormal"/>
              <w:jc w:val="center"/>
            </w:pPr>
            <w:r>
              <w:t>500</w:t>
            </w:r>
          </w:p>
        </w:tc>
        <w:tc>
          <w:tcPr>
            <w:tcW w:w="1396" w:type="dxa"/>
            <w:tcBorders>
              <w:top w:val="nil"/>
              <w:left w:val="nil"/>
              <w:bottom w:val="nil"/>
              <w:right w:val="nil"/>
            </w:tcBorders>
          </w:tcPr>
          <w:p w:rsidR="005B660B" w:rsidRDefault="005B660B">
            <w:pPr>
              <w:pStyle w:val="ConsPlusNormal"/>
              <w:jc w:val="center"/>
            </w:pPr>
            <w:r>
              <w:t>500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0430439740</w:t>
            </w:r>
          </w:p>
        </w:tc>
        <w:tc>
          <w:tcPr>
            <w:tcW w:w="850" w:type="dxa"/>
            <w:tcBorders>
              <w:top w:val="nil"/>
              <w:left w:val="nil"/>
              <w:bottom w:val="nil"/>
              <w:right w:val="nil"/>
            </w:tcBorders>
          </w:tcPr>
          <w:p w:rsidR="005B660B" w:rsidRDefault="005B660B">
            <w:pPr>
              <w:pStyle w:val="ConsPlusNormal"/>
              <w:jc w:val="center"/>
            </w:pPr>
            <w:r>
              <w:t>100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1000</w:t>
            </w:r>
          </w:p>
        </w:tc>
        <w:tc>
          <w:tcPr>
            <w:tcW w:w="1388" w:type="dxa"/>
            <w:tcBorders>
              <w:top w:val="nil"/>
              <w:left w:val="nil"/>
              <w:bottom w:val="nil"/>
              <w:right w:val="nil"/>
            </w:tcBorders>
          </w:tcPr>
          <w:p w:rsidR="005B660B" w:rsidRDefault="005B660B">
            <w:pPr>
              <w:pStyle w:val="ConsPlusNormal"/>
              <w:jc w:val="center"/>
            </w:pPr>
            <w:r>
              <w:t>1000</w:t>
            </w:r>
          </w:p>
        </w:tc>
        <w:tc>
          <w:tcPr>
            <w:tcW w:w="1388" w:type="dxa"/>
            <w:tcBorders>
              <w:top w:val="nil"/>
              <w:left w:val="nil"/>
              <w:bottom w:val="nil"/>
              <w:right w:val="nil"/>
            </w:tcBorders>
          </w:tcPr>
          <w:p w:rsidR="005B660B" w:rsidRDefault="005B660B">
            <w:pPr>
              <w:pStyle w:val="ConsPlusNormal"/>
              <w:jc w:val="center"/>
            </w:pPr>
            <w:r>
              <w:t>1000</w:t>
            </w:r>
          </w:p>
        </w:tc>
        <w:tc>
          <w:tcPr>
            <w:tcW w:w="1396" w:type="dxa"/>
            <w:tcBorders>
              <w:top w:val="nil"/>
              <w:left w:val="nil"/>
              <w:bottom w:val="nil"/>
              <w:right w:val="nil"/>
            </w:tcBorders>
          </w:tcPr>
          <w:p w:rsidR="005B660B" w:rsidRDefault="005B660B">
            <w:pPr>
              <w:pStyle w:val="ConsPlusNormal"/>
              <w:jc w:val="center"/>
            </w:pPr>
            <w:r>
              <w:t>1000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0430439870</w:t>
            </w:r>
          </w:p>
        </w:tc>
        <w:tc>
          <w:tcPr>
            <w:tcW w:w="850" w:type="dxa"/>
            <w:tcBorders>
              <w:top w:val="nil"/>
              <w:left w:val="nil"/>
              <w:bottom w:val="nil"/>
              <w:right w:val="nil"/>
            </w:tcBorders>
          </w:tcPr>
          <w:p w:rsidR="005B660B" w:rsidRDefault="005B660B">
            <w:pPr>
              <w:pStyle w:val="ConsPlusNormal"/>
              <w:jc w:val="center"/>
            </w:pPr>
            <w:r>
              <w:t>100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18500</w:t>
            </w:r>
          </w:p>
        </w:tc>
        <w:tc>
          <w:tcPr>
            <w:tcW w:w="1388" w:type="dxa"/>
            <w:tcBorders>
              <w:top w:val="nil"/>
              <w:left w:val="nil"/>
              <w:bottom w:val="nil"/>
              <w:right w:val="nil"/>
            </w:tcBorders>
          </w:tcPr>
          <w:p w:rsidR="005B660B" w:rsidRDefault="005B660B">
            <w:pPr>
              <w:pStyle w:val="ConsPlusNormal"/>
              <w:jc w:val="center"/>
            </w:pPr>
            <w:r>
              <w:t>18500</w:t>
            </w:r>
          </w:p>
        </w:tc>
        <w:tc>
          <w:tcPr>
            <w:tcW w:w="1388" w:type="dxa"/>
            <w:tcBorders>
              <w:top w:val="nil"/>
              <w:left w:val="nil"/>
              <w:bottom w:val="nil"/>
              <w:right w:val="nil"/>
            </w:tcBorders>
          </w:tcPr>
          <w:p w:rsidR="005B660B" w:rsidRDefault="005B660B">
            <w:pPr>
              <w:pStyle w:val="ConsPlusNormal"/>
              <w:jc w:val="center"/>
            </w:pPr>
            <w:r>
              <w:t>18500</w:t>
            </w:r>
          </w:p>
        </w:tc>
        <w:tc>
          <w:tcPr>
            <w:tcW w:w="1396" w:type="dxa"/>
            <w:tcBorders>
              <w:top w:val="nil"/>
              <w:left w:val="nil"/>
              <w:bottom w:val="nil"/>
              <w:right w:val="nil"/>
            </w:tcBorders>
          </w:tcPr>
          <w:p w:rsidR="005B660B" w:rsidRDefault="005B660B">
            <w:pPr>
              <w:pStyle w:val="ConsPlusNormal"/>
              <w:jc w:val="center"/>
            </w:pPr>
            <w:r>
              <w:t>18500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0430439990</w:t>
            </w:r>
          </w:p>
        </w:tc>
        <w:tc>
          <w:tcPr>
            <w:tcW w:w="850" w:type="dxa"/>
            <w:tcBorders>
              <w:top w:val="nil"/>
              <w:left w:val="nil"/>
              <w:bottom w:val="nil"/>
              <w:right w:val="nil"/>
            </w:tcBorders>
          </w:tcPr>
          <w:p w:rsidR="005B660B" w:rsidRDefault="005B660B">
            <w:pPr>
              <w:pStyle w:val="ConsPlusNormal"/>
              <w:jc w:val="center"/>
            </w:pPr>
            <w:r>
              <w:t>100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3744</w:t>
            </w:r>
          </w:p>
        </w:tc>
        <w:tc>
          <w:tcPr>
            <w:tcW w:w="1388" w:type="dxa"/>
            <w:tcBorders>
              <w:top w:val="nil"/>
              <w:left w:val="nil"/>
              <w:bottom w:val="nil"/>
              <w:right w:val="nil"/>
            </w:tcBorders>
          </w:tcPr>
          <w:p w:rsidR="005B660B" w:rsidRDefault="005B660B">
            <w:pPr>
              <w:pStyle w:val="ConsPlusNormal"/>
              <w:jc w:val="center"/>
            </w:pPr>
            <w:r>
              <w:t>3744</w:t>
            </w:r>
          </w:p>
        </w:tc>
        <w:tc>
          <w:tcPr>
            <w:tcW w:w="1388" w:type="dxa"/>
            <w:tcBorders>
              <w:top w:val="nil"/>
              <w:left w:val="nil"/>
              <w:bottom w:val="nil"/>
              <w:right w:val="nil"/>
            </w:tcBorders>
          </w:tcPr>
          <w:p w:rsidR="005B660B" w:rsidRDefault="005B660B">
            <w:pPr>
              <w:pStyle w:val="ConsPlusNormal"/>
              <w:jc w:val="center"/>
            </w:pPr>
            <w:r>
              <w:t>3744</w:t>
            </w:r>
          </w:p>
        </w:tc>
        <w:tc>
          <w:tcPr>
            <w:tcW w:w="1396" w:type="dxa"/>
            <w:tcBorders>
              <w:top w:val="nil"/>
              <w:left w:val="nil"/>
              <w:bottom w:val="nil"/>
              <w:right w:val="nil"/>
            </w:tcBorders>
          </w:tcPr>
          <w:p w:rsidR="005B660B" w:rsidRDefault="005B660B">
            <w:pPr>
              <w:pStyle w:val="ConsPlusNormal"/>
              <w:jc w:val="center"/>
            </w:pPr>
            <w:r>
              <w:t>3744</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3300212</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314378,2</w:t>
            </w:r>
          </w:p>
        </w:tc>
        <w:tc>
          <w:tcPr>
            <w:tcW w:w="1388" w:type="dxa"/>
            <w:tcBorders>
              <w:top w:val="nil"/>
              <w:left w:val="nil"/>
              <w:bottom w:val="nil"/>
              <w:right w:val="nil"/>
            </w:tcBorders>
          </w:tcPr>
          <w:p w:rsidR="005B660B" w:rsidRDefault="005B660B">
            <w:pPr>
              <w:pStyle w:val="ConsPlusNormal"/>
              <w:jc w:val="center"/>
            </w:pPr>
            <w:r>
              <w:t>154443,8</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5006000</w:t>
            </w:r>
          </w:p>
        </w:tc>
        <w:tc>
          <w:tcPr>
            <w:tcW w:w="850" w:type="dxa"/>
            <w:tcBorders>
              <w:top w:val="nil"/>
              <w:left w:val="nil"/>
              <w:bottom w:val="nil"/>
              <w:right w:val="nil"/>
            </w:tcBorders>
          </w:tcPr>
          <w:p w:rsidR="005B660B" w:rsidRDefault="005B660B">
            <w:pPr>
              <w:pStyle w:val="ConsPlusNormal"/>
              <w:jc w:val="center"/>
            </w:pPr>
            <w:r>
              <w:t>100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6379,2</w:t>
            </w:r>
          </w:p>
        </w:tc>
        <w:tc>
          <w:tcPr>
            <w:tcW w:w="1388" w:type="dxa"/>
            <w:tcBorders>
              <w:top w:val="nil"/>
              <w:left w:val="nil"/>
              <w:bottom w:val="nil"/>
              <w:right w:val="nil"/>
            </w:tcBorders>
          </w:tcPr>
          <w:p w:rsidR="005B660B" w:rsidRDefault="005B660B">
            <w:pPr>
              <w:pStyle w:val="ConsPlusNormal"/>
              <w:jc w:val="center"/>
            </w:pPr>
            <w:r>
              <w:t>6379,2</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5009900</w:t>
            </w:r>
          </w:p>
        </w:tc>
        <w:tc>
          <w:tcPr>
            <w:tcW w:w="850" w:type="dxa"/>
            <w:tcBorders>
              <w:top w:val="nil"/>
              <w:left w:val="nil"/>
              <w:bottom w:val="nil"/>
              <w:right w:val="nil"/>
            </w:tcBorders>
          </w:tcPr>
          <w:p w:rsidR="005B660B" w:rsidRDefault="005B660B">
            <w:pPr>
              <w:pStyle w:val="ConsPlusNormal"/>
              <w:jc w:val="center"/>
            </w:pPr>
            <w:r>
              <w:t>100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320757,4</w:t>
            </w:r>
          </w:p>
        </w:tc>
        <w:tc>
          <w:tcPr>
            <w:tcW w:w="1388" w:type="dxa"/>
            <w:tcBorders>
              <w:top w:val="nil"/>
              <w:left w:val="nil"/>
              <w:bottom w:val="nil"/>
              <w:right w:val="nil"/>
            </w:tcBorders>
          </w:tcPr>
          <w:p w:rsidR="005B660B" w:rsidRDefault="005B660B">
            <w:pPr>
              <w:pStyle w:val="ConsPlusNormal"/>
              <w:jc w:val="center"/>
            </w:pPr>
            <w:r>
              <w:t>160823</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5009900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641514,8</w:t>
            </w:r>
          </w:p>
        </w:tc>
        <w:tc>
          <w:tcPr>
            <w:tcW w:w="1388" w:type="dxa"/>
            <w:tcBorders>
              <w:top w:val="nil"/>
              <w:left w:val="nil"/>
              <w:bottom w:val="nil"/>
              <w:right w:val="nil"/>
            </w:tcBorders>
          </w:tcPr>
          <w:p w:rsidR="005B660B" w:rsidRDefault="005B660B">
            <w:pPr>
              <w:pStyle w:val="ConsPlusNormal"/>
              <w:jc w:val="center"/>
            </w:pPr>
            <w:r>
              <w:t>321646</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5009900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1407733,6</w:t>
            </w:r>
          </w:p>
        </w:tc>
        <w:tc>
          <w:tcPr>
            <w:tcW w:w="1388" w:type="dxa"/>
            <w:tcBorders>
              <w:top w:val="nil"/>
              <w:left w:val="nil"/>
              <w:bottom w:val="nil"/>
              <w:right w:val="nil"/>
            </w:tcBorders>
          </w:tcPr>
          <w:p w:rsidR="005B660B" w:rsidRDefault="005B660B">
            <w:pPr>
              <w:pStyle w:val="ConsPlusNormal"/>
              <w:jc w:val="center"/>
            </w:pPr>
            <w:r>
              <w:t>1572972,2</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5009900</w:t>
            </w:r>
          </w:p>
        </w:tc>
        <w:tc>
          <w:tcPr>
            <w:tcW w:w="850" w:type="dxa"/>
            <w:tcBorders>
              <w:top w:val="nil"/>
              <w:left w:val="nil"/>
              <w:bottom w:val="nil"/>
              <w:right w:val="nil"/>
            </w:tcBorders>
          </w:tcPr>
          <w:p w:rsidR="005B660B" w:rsidRDefault="005B660B">
            <w:pPr>
              <w:pStyle w:val="ConsPlusNormal"/>
              <w:jc w:val="center"/>
            </w:pPr>
            <w:r>
              <w:t>800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2690763,2</w:t>
            </w:r>
          </w:p>
        </w:tc>
        <w:tc>
          <w:tcPr>
            <w:tcW w:w="1388" w:type="dxa"/>
            <w:tcBorders>
              <w:top w:val="nil"/>
              <w:left w:val="nil"/>
              <w:bottom w:val="nil"/>
              <w:right w:val="nil"/>
            </w:tcBorders>
          </w:tcPr>
          <w:p w:rsidR="005B660B" w:rsidRDefault="005B660B">
            <w:pPr>
              <w:pStyle w:val="ConsPlusNormal"/>
              <w:jc w:val="center"/>
            </w:pPr>
            <w:r>
              <w:t>2216264,2</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5051002</w:t>
            </w:r>
          </w:p>
        </w:tc>
        <w:tc>
          <w:tcPr>
            <w:tcW w:w="850" w:type="dxa"/>
            <w:tcBorders>
              <w:top w:val="nil"/>
              <w:left w:val="nil"/>
              <w:bottom w:val="nil"/>
              <w:right w:val="nil"/>
            </w:tcBorders>
          </w:tcPr>
          <w:p w:rsidR="005B660B" w:rsidRDefault="005B660B">
            <w:pPr>
              <w:pStyle w:val="ConsPlusNormal"/>
              <w:jc w:val="center"/>
            </w:pPr>
            <w:r>
              <w:t>100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23323,7</w:t>
            </w:r>
          </w:p>
        </w:tc>
        <w:tc>
          <w:tcPr>
            <w:tcW w:w="1388" w:type="dxa"/>
            <w:tcBorders>
              <w:top w:val="nil"/>
              <w:left w:val="nil"/>
              <w:bottom w:val="nil"/>
              <w:right w:val="nil"/>
            </w:tcBorders>
          </w:tcPr>
          <w:p w:rsidR="005B660B" w:rsidRDefault="005B660B">
            <w:pPr>
              <w:pStyle w:val="ConsPlusNormal"/>
              <w:jc w:val="center"/>
            </w:pPr>
            <w:r>
              <w:t>21823,7</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0420019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10965,4</w:t>
            </w:r>
          </w:p>
        </w:tc>
        <w:tc>
          <w:tcPr>
            <w:tcW w:w="1388" w:type="dxa"/>
            <w:tcBorders>
              <w:top w:val="nil"/>
              <w:left w:val="nil"/>
              <w:bottom w:val="nil"/>
              <w:right w:val="nil"/>
            </w:tcBorders>
          </w:tcPr>
          <w:p w:rsidR="005B660B" w:rsidRDefault="005B660B">
            <w:pPr>
              <w:pStyle w:val="ConsPlusNormal"/>
              <w:jc w:val="center"/>
            </w:pPr>
            <w:r>
              <w:t>9868,9</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0420059</w:t>
            </w:r>
          </w:p>
        </w:tc>
        <w:tc>
          <w:tcPr>
            <w:tcW w:w="850" w:type="dxa"/>
            <w:tcBorders>
              <w:top w:val="nil"/>
              <w:left w:val="nil"/>
              <w:bottom w:val="nil"/>
              <w:right w:val="nil"/>
            </w:tcBorders>
          </w:tcPr>
          <w:p w:rsidR="005B660B" w:rsidRDefault="005B660B">
            <w:pPr>
              <w:pStyle w:val="ConsPlusNormal"/>
              <w:jc w:val="center"/>
            </w:pPr>
            <w:r>
              <w:t>600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213177</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0430400190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10965,4</w:t>
            </w:r>
          </w:p>
        </w:tc>
        <w:tc>
          <w:tcPr>
            <w:tcW w:w="1388" w:type="dxa"/>
            <w:tcBorders>
              <w:top w:val="nil"/>
              <w:left w:val="nil"/>
              <w:bottom w:val="nil"/>
              <w:right w:val="nil"/>
            </w:tcBorders>
          </w:tcPr>
          <w:p w:rsidR="005B660B" w:rsidRDefault="005B660B">
            <w:pPr>
              <w:pStyle w:val="ConsPlusNormal"/>
              <w:jc w:val="center"/>
            </w:pPr>
            <w:r>
              <w:t>10965,4</w:t>
            </w:r>
          </w:p>
        </w:tc>
        <w:tc>
          <w:tcPr>
            <w:tcW w:w="1388" w:type="dxa"/>
            <w:tcBorders>
              <w:top w:val="nil"/>
              <w:left w:val="nil"/>
              <w:bottom w:val="nil"/>
              <w:right w:val="nil"/>
            </w:tcBorders>
          </w:tcPr>
          <w:p w:rsidR="005B660B" w:rsidRDefault="005B660B">
            <w:pPr>
              <w:pStyle w:val="ConsPlusNormal"/>
              <w:jc w:val="center"/>
            </w:pPr>
            <w:r>
              <w:t>10965,4</w:t>
            </w:r>
          </w:p>
        </w:tc>
        <w:tc>
          <w:tcPr>
            <w:tcW w:w="1388" w:type="dxa"/>
            <w:tcBorders>
              <w:top w:val="nil"/>
              <w:left w:val="nil"/>
              <w:bottom w:val="nil"/>
              <w:right w:val="nil"/>
            </w:tcBorders>
          </w:tcPr>
          <w:p w:rsidR="005B660B" w:rsidRDefault="005B660B">
            <w:pPr>
              <w:pStyle w:val="ConsPlusNormal"/>
              <w:jc w:val="center"/>
            </w:pPr>
            <w:r>
              <w:t>10965,4</w:t>
            </w:r>
          </w:p>
        </w:tc>
        <w:tc>
          <w:tcPr>
            <w:tcW w:w="1396" w:type="dxa"/>
            <w:tcBorders>
              <w:top w:val="nil"/>
              <w:left w:val="nil"/>
              <w:bottom w:val="nil"/>
              <w:right w:val="nil"/>
            </w:tcBorders>
          </w:tcPr>
          <w:p w:rsidR="005B660B" w:rsidRDefault="005B660B">
            <w:pPr>
              <w:pStyle w:val="ConsPlusNormal"/>
              <w:jc w:val="center"/>
            </w:pPr>
            <w:r>
              <w:t>10965,4</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0430400590</w:t>
            </w:r>
          </w:p>
        </w:tc>
        <w:tc>
          <w:tcPr>
            <w:tcW w:w="850" w:type="dxa"/>
            <w:tcBorders>
              <w:top w:val="nil"/>
              <w:left w:val="nil"/>
              <w:bottom w:val="nil"/>
              <w:right w:val="nil"/>
            </w:tcBorders>
          </w:tcPr>
          <w:p w:rsidR="005B660B" w:rsidRDefault="005B660B">
            <w:pPr>
              <w:pStyle w:val="ConsPlusNormal"/>
              <w:jc w:val="center"/>
            </w:pPr>
            <w:r>
              <w:t>600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229895,6</w:t>
            </w:r>
          </w:p>
        </w:tc>
        <w:tc>
          <w:tcPr>
            <w:tcW w:w="1388" w:type="dxa"/>
            <w:tcBorders>
              <w:top w:val="nil"/>
              <w:left w:val="nil"/>
              <w:bottom w:val="nil"/>
              <w:right w:val="nil"/>
            </w:tcBorders>
          </w:tcPr>
          <w:p w:rsidR="005B660B" w:rsidRDefault="005B660B">
            <w:pPr>
              <w:pStyle w:val="ConsPlusNormal"/>
              <w:jc w:val="center"/>
            </w:pPr>
            <w:r>
              <w:t>241208,1</w:t>
            </w:r>
          </w:p>
        </w:tc>
        <w:tc>
          <w:tcPr>
            <w:tcW w:w="1388" w:type="dxa"/>
            <w:tcBorders>
              <w:top w:val="nil"/>
              <w:left w:val="nil"/>
              <w:bottom w:val="nil"/>
              <w:right w:val="nil"/>
            </w:tcBorders>
          </w:tcPr>
          <w:p w:rsidR="005B660B" w:rsidRDefault="005B660B">
            <w:pPr>
              <w:pStyle w:val="ConsPlusNormal"/>
              <w:jc w:val="center"/>
            </w:pPr>
            <w:r>
              <w:t>241208,1</w:t>
            </w:r>
          </w:p>
        </w:tc>
        <w:tc>
          <w:tcPr>
            <w:tcW w:w="1388" w:type="dxa"/>
            <w:tcBorders>
              <w:top w:val="nil"/>
              <w:left w:val="nil"/>
              <w:bottom w:val="nil"/>
              <w:right w:val="nil"/>
            </w:tcBorders>
          </w:tcPr>
          <w:p w:rsidR="005B660B" w:rsidRDefault="005B660B">
            <w:pPr>
              <w:pStyle w:val="ConsPlusNormal"/>
              <w:jc w:val="center"/>
            </w:pPr>
            <w:r>
              <w:t>241208,1</w:t>
            </w:r>
          </w:p>
        </w:tc>
        <w:tc>
          <w:tcPr>
            <w:tcW w:w="1396" w:type="dxa"/>
            <w:tcBorders>
              <w:top w:val="nil"/>
              <w:left w:val="nil"/>
              <w:bottom w:val="nil"/>
              <w:right w:val="nil"/>
            </w:tcBorders>
          </w:tcPr>
          <w:p w:rsidR="005B660B" w:rsidRDefault="005B660B">
            <w:pPr>
              <w:pStyle w:val="ConsPlusNormal"/>
              <w:jc w:val="center"/>
            </w:pPr>
            <w:r>
              <w:t>241208,1</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5140100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15050</w:t>
            </w:r>
          </w:p>
        </w:tc>
        <w:tc>
          <w:tcPr>
            <w:tcW w:w="1388" w:type="dxa"/>
            <w:tcBorders>
              <w:top w:val="nil"/>
              <w:left w:val="nil"/>
              <w:bottom w:val="nil"/>
              <w:right w:val="nil"/>
            </w:tcBorders>
          </w:tcPr>
          <w:p w:rsidR="005B660B" w:rsidRDefault="005B660B">
            <w:pPr>
              <w:pStyle w:val="ConsPlusNormal"/>
              <w:jc w:val="center"/>
            </w:pPr>
            <w:r>
              <w:t>10863,3</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val="restart"/>
            <w:tcBorders>
              <w:top w:val="nil"/>
              <w:left w:val="nil"/>
              <w:bottom w:val="nil"/>
              <w:right w:val="nil"/>
            </w:tcBorders>
          </w:tcPr>
          <w:p w:rsidR="005B660B" w:rsidRDefault="005B660B">
            <w:pPr>
              <w:pStyle w:val="ConsPlusNormal"/>
            </w:pPr>
          </w:p>
        </w:tc>
        <w:tc>
          <w:tcPr>
            <w:tcW w:w="2154" w:type="dxa"/>
            <w:vMerge w:val="restart"/>
            <w:tcBorders>
              <w:top w:val="nil"/>
              <w:left w:val="nil"/>
              <w:bottom w:val="nil"/>
              <w:right w:val="nil"/>
            </w:tcBorders>
          </w:tcPr>
          <w:p w:rsidR="005B660B" w:rsidRDefault="005B660B">
            <w:pPr>
              <w:pStyle w:val="ConsPlusNormal"/>
            </w:pPr>
            <w:r>
              <w:t>ФМБА России</w:t>
            </w:r>
          </w:p>
        </w:tc>
        <w:tc>
          <w:tcPr>
            <w:tcW w:w="794" w:type="dxa"/>
            <w:tcBorders>
              <w:top w:val="nil"/>
              <w:left w:val="nil"/>
              <w:bottom w:val="nil"/>
              <w:right w:val="nil"/>
            </w:tcBorders>
          </w:tcPr>
          <w:p w:rsidR="005B660B" w:rsidRDefault="005B660B">
            <w:pPr>
              <w:pStyle w:val="ConsPlusNormal"/>
              <w:jc w:val="center"/>
            </w:pPr>
            <w:r>
              <w:t>388</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0420019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7333,2</w:t>
            </w:r>
          </w:p>
        </w:tc>
        <w:tc>
          <w:tcPr>
            <w:tcW w:w="1388" w:type="dxa"/>
            <w:tcBorders>
              <w:top w:val="nil"/>
              <w:left w:val="nil"/>
              <w:bottom w:val="nil"/>
              <w:right w:val="nil"/>
            </w:tcBorders>
          </w:tcPr>
          <w:p w:rsidR="005B660B" w:rsidRDefault="005B660B">
            <w:pPr>
              <w:pStyle w:val="ConsPlusNormal"/>
              <w:jc w:val="center"/>
            </w:pPr>
            <w:r>
              <w:t>6599,90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388</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0420059</w:t>
            </w:r>
          </w:p>
        </w:tc>
        <w:tc>
          <w:tcPr>
            <w:tcW w:w="850" w:type="dxa"/>
            <w:tcBorders>
              <w:top w:val="nil"/>
              <w:left w:val="nil"/>
              <w:bottom w:val="nil"/>
              <w:right w:val="nil"/>
            </w:tcBorders>
          </w:tcPr>
          <w:p w:rsidR="005B660B" w:rsidRDefault="005B660B">
            <w:pPr>
              <w:pStyle w:val="ConsPlusNormal"/>
              <w:jc w:val="center"/>
            </w:pPr>
            <w:r>
              <w:t>100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105939</w:t>
            </w:r>
          </w:p>
        </w:tc>
        <w:tc>
          <w:tcPr>
            <w:tcW w:w="1388" w:type="dxa"/>
            <w:tcBorders>
              <w:top w:val="nil"/>
              <w:left w:val="nil"/>
              <w:bottom w:val="nil"/>
              <w:right w:val="nil"/>
            </w:tcBorders>
          </w:tcPr>
          <w:p w:rsidR="005B660B" w:rsidRDefault="005B660B">
            <w:pPr>
              <w:pStyle w:val="ConsPlusNormal"/>
              <w:jc w:val="center"/>
            </w:pPr>
            <w:r>
              <w:t>96634,2</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388</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0420059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34419,1</w:t>
            </w:r>
          </w:p>
        </w:tc>
        <w:tc>
          <w:tcPr>
            <w:tcW w:w="1388" w:type="dxa"/>
            <w:tcBorders>
              <w:top w:val="nil"/>
              <w:left w:val="nil"/>
              <w:bottom w:val="nil"/>
              <w:right w:val="nil"/>
            </w:tcBorders>
          </w:tcPr>
          <w:p w:rsidR="005B660B" w:rsidRDefault="005B660B">
            <w:pPr>
              <w:pStyle w:val="ConsPlusNormal"/>
              <w:jc w:val="center"/>
            </w:pPr>
            <w:r>
              <w:t>36824,4</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388</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0420059</w:t>
            </w:r>
          </w:p>
        </w:tc>
        <w:tc>
          <w:tcPr>
            <w:tcW w:w="850" w:type="dxa"/>
            <w:tcBorders>
              <w:top w:val="nil"/>
              <w:left w:val="nil"/>
              <w:bottom w:val="nil"/>
              <w:right w:val="nil"/>
            </w:tcBorders>
          </w:tcPr>
          <w:p w:rsidR="005B660B" w:rsidRDefault="005B660B">
            <w:pPr>
              <w:pStyle w:val="ConsPlusNormal"/>
              <w:jc w:val="center"/>
            </w:pPr>
            <w:r>
              <w:t>800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386,3</w:t>
            </w:r>
          </w:p>
        </w:tc>
        <w:tc>
          <w:tcPr>
            <w:tcW w:w="1388" w:type="dxa"/>
            <w:tcBorders>
              <w:top w:val="nil"/>
              <w:left w:val="nil"/>
              <w:bottom w:val="nil"/>
              <w:right w:val="nil"/>
            </w:tcBorders>
          </w:tcPr>
          <w:p w:rsidR="005B660B" w:rsidRDefault="005B660B">
            <w:pPr>
              <w:pStyle w:val="ConsPlusNormal"/>
              <w:jc w:val="center"/>
            </w:pPr>
            <w:r>
              <w:t>347,6</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388</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0423987</w:t>
            </w:r>
          </w:p>
        </w:tc>
        <w:tc>
          <w:tcPr>
            <w:tcW w:w="850" w:type="dxa"/>
            <w:tcBorders>
              <w:top w:val="nil"/>
              <w:left w:val="nil"/>
              <w:bottom w:val="nil"/>
              <w:right w:val="nil"/>
            </w:tcBorders>
          </w:tcPr>
          <w:p w:rsidR="005B660B" w:rsidRDefault="005B660B">
            <w:pPr>
              <w:pStyle w:val="ConsPlusNormal"/>
              <w:jc w:val="center"/>
            </w:pPr>
            <w:r>
              <w:t>100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120</w:t>
            </w:r>
          </w:p>
        </w:tc>
        <w:tc>
          <w:tcPr>
            <w:tcW w:w="1388" w:type="dxa"/>
            <w:tcBorders>
              <w:top w:val="nil"/>
              <w:left w:val="nil"/>
              <w:bottom w:val="nil"/>
              <w:right w:val="nil"/>
            </w:tcBorders>
          </w:tcPr>
          <w:p w:rsidR="005B660B" w:rsidRDefault="005B660B">
            <w:pPr>
              <w:pStyle w:val="ConsPlusNormal"/>
              <w:jc w:val="center"/>
            </w:pPr>
            <w:r>
              <w:t>90</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388</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0430490000</w:t>
            </w:r>
          </w:p>
        </w:tc>
        <w:tc>
          <w:tcPr>
            <w:tcW w:w="850" w:type="dxa"/>
            <w:tcBorders>
              <w:top w:val="nil"/>
              <w:left w:val="nil"/>
              <w:bottom w:val="nil"/>
              <w:right w:val="nil"/>
            </w:tcBorders>
          </w:tcPr>
          <w:p w:rsidR="005B660B" w:rsidRDefault="005B660B">
            <w:pPr>
              <w:pStyle w:val="ConsPlusNormal"/>
              <w:jc w:val="center"/>
            </w:pPr>
            <w:r>
              <w:t>100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96143,7</w:t>
            </w:r>
          </w:p>
        </w:tc>
        <w:tc>
          <w:tcPr>
            <w:tcW w:w="1388" w:type="dxa"/>
            <w:tcBorders>
              <w:top w:val="nil"/>
              <w:left w:val="nil"/>
              <w:bottom w:val="nil"/>
              <w:right w:val="nil"/>
            </w:tcBorders>
          </w:tcPr>
          <w:p w:rsidR="005B660B" w:rsidRDefault="005B660B">
            <w:pPr>
              <w:pStyle w:val="ConsPlusNormal"/>
              <w:jc w:val="center"/>
            </w:pPr>
            <w:r>
              <w:t>102562,8</w:t>
            </w:r>
          </w:p>
        </w:tc>
        <w:tc>
          <w:tcPr>
            <w:tcW w:w="1388" w:type="dxa"/>
            <w:tcBorders>
              <w:top w:val="nil"/>
              <w:left w:val="nil"/>
              <w:bottom w:val="nil"/>
              <w:right w:val="nil"/>
            </w:tcBorders>
          </w:tcPr>
          <w:p w:rsidR="005B660B" w:rsidRDefault="005B660B">
            <w:pPr>
              <w:pStyle w:val="ConsPlusNormal"/>
              <w:jc w:val="center"/>
            </w:pPr>
            <w:r>
              <w:t>102934,8</w:t>
            </w:r>
          </w:p>
        </w:tc>
        <w:tc>
          <w:tcPr>
            <w:tcW w:w="1388" w:type="dxa"/>
            <w:tcBorders>
              <w:top w:val="nil"/>
              <w:left w:val="nil"/>
              <w:bottom w:val="nil"/>
              <w:right w:val="nil"/>
            </w:tcBorders>
          </w:tcPr>
          <w:p w:rsidR="005B660B" w:rsidRDefault="005B660B">
            <w:pPr>
              <w:pStyle w:val="ConsPlusNormal"/>
              <w:jc w:val="center"/>
            </w:pPr>
            <w:r>
              <w:t>75593,6</w:t>
            </w:r>
          </w:p>
        </w:tc>
        <w:tc>
          <w:tcPr>
            <w:tcW w:w="1396" w:type="dxa"/>
            <w:tcBorders>
              <w:top w:val="nil"/>
              <w:left w:val="nil"/>
              <w:bottom w:val="nil"/>
              <w:right w:val="nil"/>
            </w:tcBorders>
          </w:tcPr>
          <w:p w:rsidR="005B660B" w:rsidRDefault="005B660B">
            <w:pPr>
              <w:pStyle w:val="ConsPlusNormal"/>
              <w:jc w:val="center"/>
            </w:pPr>
            <w:r>
              <w:t>75593,6</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388</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0430490000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51870,3</w:t>
            </w:r>
          </w:p>
        </w:tc>
        <w:tc>
          <w:tcPr>
            <w:tcW w:w="1388" w:type="dxa"/>
            <w:tcBorders>
              <w:top w:val="nil"/>
              <w:left w:val="nil"/>
              <w:bottom w:val="nil"/>
              <w:right w:val="nil"/>
            </w:tcBorders>
          </w:tcPr>
          <w:p w:rsidR="005B660B" w:rsidRDefault="005B660B">
            <w:pPr>
              <w:pStyle w:val="ConsPlusNormal"/>
              <w:jc w:val="center"/>
            </w:pPr>
            <w:r>
              <w:t>57811,9</w:t>
            </w:r>
          </w:p>
        </w:tc>
        <w:tc>
          <w:tcPr>
            <w:tcW w:w="1388" w:type="dxa"/>
            <w:tcBorders>
              <w:top w:val="nil"/>
              <w:left w:val="nil"/>
              <w:bottom w:val="nil"/>
              <w:right w:val="nil"/>
            </w:tcBorders>
          </w:tcPr>
          <w:p w:rsidR="005B660B" w:rsidRDefault="005B660B">
            <w:pPr>
              <w:pStyle w:val="ConsPlusNormal"/>
              <w:jc w:val="center"/>
            </w:pPr>
            <w:r>
              <w:t>62272,3</w:t>
            </w:r>
          </w:p>
        </w:tc>
        <w:tc>
          <w:tcPr>
            <w:tcW w:w="1388" w:type="dxa"/>
            <w:tcBorders>
              <w:top w:val="nil"/>
              <w:left w:val="nil"/>
              <w:bottom w:val="nil"/>
              <w:right w:val="nil"/>
            </w:tcBorders>
          </w:tcPr>
          <w:p w:rsidR="005B660B" w:rsidRDefault="005B660B">
            <w:pPr>
              <w:pStyle w:val="ConsPlusNormal"/>
              <w:jc w:val="center"/>
            </w:pPr>
            <w:r>
              <w:t>62272,3</w:t>
            </w:r>
          </w:p>
        </w:tc>
        <w:tc>
          <w:tcPr>
            <w:tcW w:w="1396" w:type="dxa"/>
            <w:tcBorders>
              <w:top w:val="nil"/>
              <w:left w:val="nil"/>
              <w:bottom w:val="nil"/>
              <w:right w:val="nil"/>
            </w:tcBorders>
          </w:tcPr>
          <w:p w:rsidR="005B660B" w:rsidRDefault="005B660B">
            <w:pPr>
              <w:pStyle w:val="ConsPlusNormal"/>
              <w:jc w:val="center"/>
            </w:pPr>
            <w:r>
              <w:t>62272,3</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388</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0430490000</w:t>
            </w:r>
          </w:p>
        </w:tc>
        <w:tc>
          <w:tcPr>
            <w:tcW w:w="850" w:type="dxa"/>
            <w:tcBorders>
              <w:top w:val="nil"/>
              <w:left w:val="nil"/>
              <w:bottom w:val="nil"/>
              <w:right w:val="nil"/>
            </w:tcBorders>
          </w:tcPr>
          <w:p w:rsidR="005B660B" w:rsidRDefault="005B660B">
            <w:pPr>
              <w:pStyle w:val="ConsPlusNormal"/>
              <w:jc w:val="center"/>
            </w:pPr>
            <w:r>
              <w:t>600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7238,7</w:t>
            </w:r>
          </w:p>
        </w:tc>
        <w:tc>
          <w:tcPr>
            <w:tcW w:w="1388" w:type="dxa"/>
            <w:tcBorders>
              <w:top w:val="nil"/>
              <w:left w:val="nil"/>
              <w:bottom w:val="nil"/>
              <w:right w:val="nil"/>
            </w:tcBorders>
          </w:tcPr>
          <w:p w:rsidR="005B660B" w:rsidRDefault="005B660B">
            <w:pPr>
              <w:pStyle w:val="ConsPlusNormal"/>
              <w:jc w:val="center"/>
            </w:pPr>
            <w:r>
              <w:t>8111,2</w:t>
            </w:r>
          </w:p>
        </w:tc>
        <w:tc>
          <w:tcPr>
            <w:tcW w:w="1388" w:type="dxa"/>
            <w:tcBorders>
              <w:top w:val="nil"/>
              <w:left w:val="nil"/>
              <w:bottom w:val="nil"/>
              <w:right w:val="nil"/>
            </w:tcBorders>
          </w:tcPr>
          <w:p w:rsidR="005B660B" w:rsidRDefault="005B660B">
            <w:pPr>
              <w:pStyle w:val="ConsPlusNormal"/>
              <w:jc w:val="center"/>
            </w:pPr>
            <w:r>
              <w:t>8770,6</w:t>
            </w:r>
          </w:p>
        </w:tc>
        <w:tc>
          <w:tcPr>
            <w:tcW w:w="1388" w:type="dxa"/>
            <w:tcBorders>
              <w:top w:val="nil"/>
              <w:left w:val="nil"/>
              <w:bottom w:val="nil"/>
              <w:right w:val="nil"/>
            </w:tcBorders>
          </w:tcPr>
          <w:p w:rsidR="005B660B" w:rsidRDefault="005B660B">
            <w:pPr>
              <w:pStyle w:val="ConsPlusNormal"/>
              <w:jc w:val="center"/>
            </w:pPr>
            <w:r>
              <w:t>8770,6</w:t>
            </w:r>
          </w:p>
        </w:tc>
        <w:tc>
          <w:tcPr>
            <w:tcW w:w="1396" w:type="dxa"/>
            <w:tcBorders>
              <w:top w:val="nil"/>
              <w:left w:val="nil"/>
              <w:bottom w:val="nil"/>
              <w:right w:val="nil"/>
            </w:tcBorders>
          </w:tcPr>
          <w:p w:rsidR="005B660B" w:rsidRDefault="005B660B">
            <w:pPr>
              <w:pStyle w:val="ConsPlusNormal"/>
              <w:jc w:val="center"/>
            </w:pPr>
            <w:r>
              <w:t>8770,6</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388</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0430490000</w:t>
            </w:r>
          </w:p>
        </w:tc>
        <w:tc>
          <w:tcPr>
            <w:tcW w:w="850" w:type="dxa"/>
            <w:tcBorders>
              <w:top w:val="nil"/>
              <w:left w:val="nil"/>
              <w:bottom w:val="nil"/>
              <w:right w:val="nil"/>
            </w:tcBorders>
          </w:tcPr>
          <w:p w:rsidR="005B660B" w:rsidRDefault="005B660B">
            <w:pPr>
              <w:pStyle w:val="ConsPlusNormal"/>
              <w:jc w:val="center"/>
            </w:pPr>
            <w:r>
              <w:t>800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550</w:t>
            </w:r>
          </w:p>
        </w:tc>
        <w:tc>
          <w:tcPr>
            <w:tcW w:w="1388" w:type="dxa"/>
            <w:tcBorders>
              <w:top w:val="nil"/>
              <w:left w:val="nil"/>
              <w:bottom w:val="nil"/>
              <w:right w:val="nil"/>
            </w:tcBorders>
          </w:tcPr>
          <w:p w:rsidR="005B660B" w:rsidRDefault="005B660B">
            <w:pPr>
              <w:pStyle w:val="ConsPlusNormal"/>
              <w:jc w:val="center"/>
            </w:pPr>
            <w:r>
              <w:t>535</w:t>
            </w:r>
          </w:p>
        </w:tc>
        <w:tc>
          <w:tcPr>
            <w:tcW w:w="1388" w:type="dxa"/>
            <w:tcBorders>
              <w:top w:val="nil"/>
              <w:left w:val="nil"/>
              <w:bottom w:val="nil"/>
              <w:right w:val="nil"/>
            </w:tcBorders>
          </w:tcPr>
          <w:p w:rsidR="005B660B" w:rsidRDefault="005B660B">
            <w:pPr>
              <w:pStyle w:val="ConsPlusNormal"/>
              <w:jc w:val="center"/>
            </w:pPr>
            <w:r>
              <w:t>580</w:t>
            </w:r>
          </w:p>
        </w:tc>
        <w:tc>
          <w:tcPr>
            <w:tcW w:w="1388" w:type="dxa"/>
            <w:tcBorders>
              <w:top w:val="nil"/>
              <w:left w:val="nil"/>
              <w:bottom w:val="nil"/>
              <w:right w:val="nil"/>
            </w:tcBorders>
          </w:tcPr>
          <w:p w:rsidR="005B660B" w:rsidRDefault="005B660B">
            <w:pPr>
              <w:pStyle w:val="ConsPlusNormal"/>
              <w:jc w:val="center"/>
            </w:pPr>
            <w:r>
              <w:t>580</w:t>
            </w:r>
          </w:p>
        </w:tc>
        <w:tc>
          <w:tcPr>
            <w:tcW w:w="1396" w:type="dxa"/>
            <w:tcBorders>
              <w:top w:val="nil"/>
              <w:left w:val="nil"/>
              <w:bottom w:val="nil"/>
              <w:right w:val="nil"/>
            </w:tcBorders>
          </w:tcPr>
          <w:p w:rsidR="005B660B" w:rsidRDefault="005B660B">
            <w:pPr>
              <w:pStyle w:val="ConsPlusNormal"/>
              <w:jc w:val="center"/>
            </w:pPr>
            <w:r>
              <w:t>580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388</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0430439690</w:t>
            </w:r>
          </w:p>
        </w:tc>
        <w:tc>
          <w:tcPr>
            <w:tcW w:w="850" w:type="dxa"/>
            <w:tcBorders>
              <w:top w:val="nil"/>
              <w:left w:val="nil"/>
              <w:bottom w:val="nil"/>
              <w:right w:val="nil"/>
            </w:tcBorders>
          </w:tcPr>
          <w:p w:rsidR="005B660B" w:rsidRDefault="005B660B">
            <w:pPr>
              <w:pStyle w:val="ConsPlusNormal"/>
              <w:jc w:val="center"/>
            </w:pPr>
            <w:r>
              <w:t>100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w:t>
            </w:r>
          </w:p>
        </w:tc>
        <w:tc>
          <w:tcPr>
            <w:tcW w:w="1388" w:type="dxa"/>
            <w:tcBorders>
              <w:top w:val="nil"/>
              <w:left w:val="nil"/>
              <w:bottom w:val="nil"/>
              <w:right w:val="nil"/>
            </w:tcBorders>
          </w:tcPr>
          <w:p w:rsidR="005B660B" w:rsidRDefault="005B660B">
            <w:pPr>
              <w:pStyle w:val="ConsPlusNormal"/>
              <w:jc w:val="center"/>
            </w:pPr>
            <w:r>
              <w:t>1,1</w:t>
            </w:r>
          </w:p>
        </w:tc>
        <w:tc>
          <w:tcPr>
            <w:tcW w:w="1388" w:type="dxa"/>
            <w:tcBorders>
              <w:top w:val="nil"/>
              <w:left w:val="nil"/>
              <w:bottom w:val="nil"/>
              <w:right w:val="nil"/>
            </w:tcBorders>
          </w:tcPr>
          <w:p w:rsidR="005B660B" w:rsidRDefault="005B660B">
            <w:pPr>
              <w:pStyle w:val="ConsPlusNormal"/>
              <w:jc w:val="center"/>
            </w:pPr>
            <w:r>
              <w:t>1,1</w:t>
            </w:r>
          </w:p>
        </w:tc>
        <w:tc>
          <w:tcPr>
            <w:tcW w:w="1396" w:type="dxa"/>
            <w:tcBorders>
              <w:top w:val="nil"/>
              <w:left w:val="nil"/>
              <w:bottom w:val="nil"/>
              <w:right w:val="nil"/>
            </w:tcBorders>
          </w:tcPr>
          <w:p w:rsidR="005B660B" w:rsidRDefault="005B660B">
            <w:pPr>
              <w:pStyle w:val="ConsPlusNormal"/>
              <w:jc w:val="center"/>
            </w:pPr>
            <w:r>
              <w:t>1,1</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388</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0430439870</w:t>
            </w:r>
          </w:p>
        </w:tc>
        <w:tc>
          <w:tcPr>
            <w:tcW w:w="850" w:type="dxa"/>
            <w:tcBorders>
              <w:top w:val="nil"/>
              <w:left w:val="nil"/>
              <w:bottom w:val="nil"/>
              <w:right w:val="nil"/>
            </w:tcBorders>
          </w:tcPr>
          <w:p w:rsidR="005B660B" w:rsidRDefault="005B660B">
            <w:pPr>
              <w:pStyle w:val="ConsPlusNormal"/>
              <w:jc w:val="center"/>
            </w:pPr>
            <w:r>
              <w:t>100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90</w:t>
            </w:r>
          </w:p>
        </w:tc>
        <w:tc>
          <w:tcPr>
            <w:tcW w:w="1388" w:type="dxa"/>
            <w:tcBorders>
              <w:top w:val="nil"/>
              <w:left w:val="nil"/>
              <w:bottom w:val="nil"/>
              <w:right w:val="nil"/>
            </w:tcBorders>
          </w:tcPr>
          <w:p w:rsidR="005B660B" w:rsidRDefault="005B660B">
            <w:pPr>
              <w:pStyle w:val="ConsPlusNormal"/>
              <w:jc w:val="center"/>
            </w:pPr>
            <w:r>
              <w:t>300</w:t>
            </w:r>
          </w:p>
        </w:tc>
        <w:tc>
          <w:tcPr>
            <w:tcW w:w="1388" w:type="dxa"/>
            <w:tcBorders>
              <w:top w:val="nil"/>
              <w:left w:val="nil"/>
              <w:bottom w:val="nil"/>
              <w:right w:val="nil"/>
            </w:tcBorders>
          </w:tcPr>
          <w:p w:rsidR="005B660B" w:rsidRDefault="005B660B">
            <w:pPr>
              <w:pStyle w:val="ConsPlusNormal"/>
              <w:jc w:val="center"/>
            </w:pPr>
            <w:r>
              <w:t>300</w:t>
            </w:r>
          </w:p>
        </w:tc>
        <w:tc>
          <w:tcPr>
            <w:tcW w:w="1396" w:type="dxa"/>
            <w:tcBorders>
              <w:top w:val="nil"/>
              <w:left w:val="nil"/>
              <w:bottom w:val="nil"/>
              <w:right w:val="nil"/>
            </w:tcBorders>
          </w:tcPr>
          <w:p w:rsidR="005B660B" w:rsidRDefault="005B660B">
            <w:pPr>
              <w:pStyle w:val="ConsPlusNormal"/>
              <w:jc w:val="center"/>
            </w:pPr>
            <w:r>
              <w:t>300</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388</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3300212</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21929,8</w:t>
            </w:r>
          </w:p>
        </w:tc>
        <w:tc>
          <w:tcPr>
            <w:tcW w:w="1388" w:type="dxa"/>
            <w:tcBorders>
              <w:top w:val="nil"/>
              <w:left w:val="nil"/>
              <w:bottom w:val="nil"/>
              <w:right w:val="nil"/>
            </w:tcBorders>
          </w:tcPr>
          <w:p w:rsidR="005B660B" w:rsidRDefault="005B660B">
            <w:pPr>
              <w:pStyle w:val="ConsPlusNormal"/>
              <w:jc w:val="center"/>
            </w:pPr>
            <w:r>
              <w:t>14163</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388</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5009900</w:t>
            </w:r>
          </w:p>
        </w:tc>
        <w:tc>
          <w:tcPr>
            <w:tcW w:w="850" w:type="dxa"/>
            <w:tcBorders>
              <w:top w:val="nil"/>
              <w:left w:val="nil"/>
              <w:bottom w:val="nil"/>
              <w:right w:val="nil"/>
            </w:tcBorders>
          </w:tcPr>
          <w:p w:rsidR="005B660B" w:rsidRDefault="005B660B">
            <w:pPr>
              <w:pStyle w:val="ConsPlusNormal"/>
              <w:jc w:val="center"/>
            </w:pPr>
            <w:r>
              <w:t>100</w:t>
            </w:r>
          </w:p>
        </w:tc>
        <w:tc>
          <w:tcPr>
            <w:tcW w:w="1587" w:type="dxa"/>
            <w:tcBorders>
              <w:top w:val="nil"/>
              <w:left w:val="nil"/>
              <w:bottom w:val="nil"/>
              <w:right w:val="nil"/>
            </w:tcBorders>
          </w:tcPr>
          <w:p w:rsidR="005B660B" w:rsidRDefault="005B660B">
            <w:pPr>
              <w:pStyle w:val="ConsPlusNormal"/>
              <w:jc w:val="center"/>
            </w:pPr>
            <w:r>
              <w:t>6451965,7</w:t>
            </w:r>
          </w:p>
        </w:tc>
        <w:tc>
          <w:tcPr>
            <w:tcW w:w="1388" w:type="dxa"/>
            <w:tcBorders>
              <w:top w:val="nil"/>
              <w:left w:val="nil"/>
              <w:bottom w:val="nil"/>
              <w:right w:val="nil"/>
            </w:tcBorders>
          </w:tcPr>
          <w:p w:rsidR="005B660B" w:rsidRDefault="005B660B">
            <w:pPr>
              <w:pStyle w:val="ConsPlusNormal"/>
              <w:jc w:val="center"/>
            </w:pPr>
            <w:r>
              <w:t>21929,8</w:t>
            </w:r>
          </w:p>
        </w:tc>
        <w:tc>
          <w:tcPr>
            <w:tcW w:w="1388" w:type="dxa"/>
            <w:tcBorders>
              <w:top w:val="nil"/>
              <w:left w:val="nil"/>
              <w:bottom w:val="nil"/>
              <w:right w:val="nil"/>
            </w:tcBorders>
          </w:tcPr>
          <w:p w:rsidR="005B660B" w:rsidRDefault="005B660B">
            <w:pPr>
              <w:pStyle w:val="ConsPlusNormal"/>
              <w:jc w:val="center"/>
            </w:pPr>
            <w:r>
              <w:t>14163</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388</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5009900</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43859,6</w:t>
            </w:r>
          </w:p>
        </w:tc>
        <w:tc>
          <w:tcPr>
            <w:tcW w:w="1388" w:type="dxa"/>
            <w:tcBorders>
              <w:top w:val="nil"/>
              <w:left w:val="nil"/>
              <w:bottom w:val="nil"/>
              <w:right w:val="nil"/>
            </w:tcBorders>
          </w:tcPr>
          <w:p w:rsidR="005B660B" w:rsidRDefault="005B660B">
            <w:pPr>
              <w:pStyle w:val="ConsPlusNormal"/>
              <w:jc w:val="center"/>
            </w:pPr>
            <w:r>
              <w:t>28326</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388</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5009900</w:t>
            </w:r>
          </w:p>
        </w:tc>
        <w:tc>
          <w:tcPr>
            <w:tcW w:w="850" w:type="dxa"/>
            <w:tcBorders>
              <w:top w:val="nil"/>
              <w:left w:val="nil"/>
              <w:bottom w:val="nil"/>
              <w:right w:val="nil"/>
            </w:tcBorders>
          </w:tcPr>
          <w:p w:rsidR="005B660B" w:rsidRDefault="005B660B">
            <w:pPr>
              <w:pStyle w:val="ConsPlusNormal"/>
              <w:jc w:val="center"/>
            </w:pPr>
            <w:r>
              <w:t>800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87719,2</w:t>
            </w:r>
          </w:p>
        </w:tc>
        <w:tc>
          <w:tcPr>
            <w:tcW w:w="1388" w:type="dxa"/>
            <w:tcBorders>
              <w:top w:val="nil"/>
              <w:left w:val="nil"/>
              <w:bottom w:val="nil"/>
              <w:right w:val="nil"/>
            </w:tcBorders>
          </w:tcPr>
          <w:p w:rsidR="005B660B" w:rsidRDefault="005B660B">
            <w:pPr>
              <w:pStyle w:val="ConsPlusNormal"/>
              <w:jc w:val="center"/>
            </w:pPr>
            <w:r>
              <w:t>56652</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nil"/>
              <w:right w:val="nil"/>
            </w:tcBorders>
          </w:tcPr>
          <w:p w:rsidR="005B660B" w:rsidRDefault="005B660B"/>
        </w:tc>
        <w:tc>
          <w:tcPr>
            <w:tcW w:w="2154" w:type="dxa"/>
            <w:vMerge/>
            <w:tcBorders>
              <w:top w:val="nil"/>
              <w:left w:val="nil"/>
              <w:bottom w:val="nil"/>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388</w:t>
            </w:r>
          </w:p>
        </w:tc>
        <w:tc>
          <w:tcPr>
            <w:tcW w:w="794" w:type="dxa"/>
            <w:tcBorders>
              <w:top w:val="nil"/>
              <w:left w:val="nil"/>
              <w:bottom w:val="nil"/>
              <w:right w:val="nil"/>
            </w:tcBorders>
          </w:tcPr>
          <w:p w:rsidR="005B660B" w:rsidRDefault="005B660B">
            <w:pPr>
              <w:pStyle w:val="ConsPlusNormal"/>
              <w:jc w:val="center"/>
            </w:pPr>
            <w:r>
              <w:t>1002</w:t>
            </w:r>
          </w:p>
        </w:tc>
        <w:tc>
          <w:tcPr>
            <w:tcW w:w="1644" w:type="dxa"/>
            <w:tcBorders>
              <w:top w:val="nil"/>
              <w:left w:val="nil"/>
              <w:bottom w:val="nil"/>
              <w:right w:val="nil"/>
            </w:tcBorders>
          </w:tcPr>
          <w:p w:rsidR="005B660B" w:rsidRDefault="005B660B">
            <w:pPr>
              <w:pStyle w:val="ConsPlusNormal"/>
              <w:jc w:val="center"/>
            </w:pPr>
            <w:r>
              <w:t>5051002</w:t>
            </w:r>
          </w:p>
        </w:tc>
        <w:tc>
          <w:tcPr>
            <w:tcW w:w="850" w:type="dxa"/>
            <w:tcBorders>
              <w:top w:val="nil"/>
              <w:left w:val="nil"/>
              <w:bottom w:val="nil"/>
              <w:right w:val="nil"/>
            </w:tcBorders>
          </w:tcPr>
          <w:p w:rsidR="005B660B" w:rsidRDefault="005B660B">
            <w:pPr>
              <w:pStyle w:val="ConsPlusNormal"/>
              <w:jc w:val="center"/>
            </w:pPr>
            <w:r>
              <w:t>100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76,2</w:t>
            </w:r>
          </w:p>
        </w:tc>
        <w:tc>
          <w:tcPr>
            <w:tcW w:w="1388" w:type="dxa"/>
            <w:tcBorders>
              <w:top w:val="nil"/>
              <w:left w:val="nil"/>
              <w:bottom w:val="nil"/>
              <w:right w:val="nil"/>
            </w:tcBorders>
          </w:tcPr>
          <w:p w:rsidR="005B660B" w:rsidRDefault="005B660B">
            <w:pPr>
              <w:pStyle w:val="ConsPlusNormal"/>
              <w:jc w:val="center"/>
            </w:pPr>
            <w:r>
              <w:t>76,2</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val="restart"/>
            <w:tcBorders>
              <w:top w:val="nil"/>
              <w:left w:val="nil"/>
              <w:bottom w:val="single" w:sz="4" w:space="0" w:color="auto"/>
              <w:right w:val="nil"/>
            </w:tcBorders>
          </w:tcPr>
          <w:p w:rsidR="005B660B" w:rsidRDefault="005B660B">
            <w:pPr>
              <w:pStyle w:val="ConsPlusNormal"/>
            </w:pPr>
            <w:r>
              <w:t xml:space="preserve">Основное </w:t>
            </w:r>
            <w:r>
              <w:lastRenderedPageBreak/>
              <w:t>мероприятие 3.5</w:t>
            </w:r>
          </w:p>
          <w:p w:rsidR="005B660B" w:rsidRDefault="005B660B">
            <w:pPr>
              <w:pStyle w:val="ConsPlusNormal"/>
            </w:pPr>
            <w:r>
              <w:t>"Укрепление материально-технической базы учреждений медико-социальной экспертизы"</w:t>
            </w:r>
          </w:p>
        </w:tc>
        <w:tc>
          <w:tcPr>
            <w:tcW w:w="2154" w:type="dxa"/>
            <w:tcBorders>
              <w:top w:val="nil"/>
              <w:left w:val="nil"/>
              <w:bottom w:val="nil"/>
              <w:right w:val="nil"/>
            </w:tcBorders>
          </w:tcPr>
          <w:p w:rsidR="005B660B" w:rsidRDefault="005B660B">
            <w:pPr>
              <w:pStyle w:val="ConsPlusNormal"/>
            </w:pPr>
            <w:r>
              <w:lastRenderedPageBreak/>
              <w:t>всего</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90250</w:t>
            </w:r>
          </w:p>
        </w:tc>
        <w:tc>
          <w:tcPr>
            <w:tcW w:w="1388" w:type="dxa"/>
            <w:tcBorders>
              <w:top w:val="nil"/>
              <w:left w:val="nil"/>
              <w:bottom w:val="nil"/>
              <w:right w:val="nil"/>
            </w:tcBorders>
          </w:tcPr>
          <w:p w:rsidR="005B660B" w:rsidRDefault="005B660B">
            <w:pPr>
              <w:pStyle w:val="ConsPlusNormal"/>
              <w:jc w:val="center"/>
            </w:pPr>
            <w:r>
              <w:t>1761937</w:t>
            </w:r>
          </w:p>
        </w:tc>
        <w:tc>
          <w:tcPr>
            <w:tcW w:w="1388" w:type="dxa"/>
            <w:tcBorders>
              <w:top w:val="nil"/>
              <w:left w:val="nil"/>
              <w:bottom w:val="nil"/>
              <w:right w:val="nil"/>
            </w:tcBorders>
          </w:tcPr>
          <w:p w:rsidR="005B660B" w:rsidRDefault="005B660B">
            <w:pPr>
              <w:pStyle w:val="ConsPlusNormal"/>
              <w:jc w:val="center"/>
            </w:pPr>
            <w:r>
              <w:t>406125</w:t>
            </w:r>
          </w:p>
        </w:tc>
        <w:tc>
          <w:tcPr>
            <w:tcW w:w="1388" w:type="dxa"/>
            <w:tcBorders>
              <w:top w:val="nil"/>
              <w:left w:val="nil"/>
              <w:bottom w:val="nil"/>
              <w:right w:val="nil"/>
            </w:tcBorders>
          </w:tcPr>
          <w:p w:rsidR="005B660B" w:rsidRDefault="005B660B">
            <w:pPr>
              <w:pStyle w:val="ConsPlusNormal"/>
              <w:jc w:val="center"/>
            </w:pPr>
            <w:r>
              <w:t>477200</w:t>
            </w:r>
          </w:p>
        </w:tc>
        <w:tc>
          <w:tcPr>
            <w:tcW w:w="1388" w:type="dxa"/>
            <w:tcBorders>
              <w:top w:val="nil"/>
              <w:left w:val="nil"/>
              <w:bottom w:val="nil"/>
              <w:right w:val="nil"/>
            </w:tcBorders>
          </w:tcPr>
          <w:p w:rsidR="005B660B" w:rsidRDefault="005B660B">
            <w:pPr>
              <w:pStyle w:val="ConsPlusNormal"/>
              <w:jc w:val="center"/>
            </w:pPr>
            <w:r>
              <w:t>350106</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single" w:sz="4" w:space="0" w:color="auto"/>
              <w:right w:val="nil"/>
            </w:tcBorders>
          </w:tcPr>
          <w:p w:rsidR="005B660B" w:rsidRDefault="005B660B"/>
        </w:tc>
        <w:tc>
          <w:tcPr>
            <w:tcW w:w="2154" w:type="dxa"/>
            <w:tcBorders>
              <w:top w:val="nil"/>
              <w:left w:val="nil"/>
              <w:bottom w:val="nil"/>
              <w:right w:val="nil"/>
            </w:tcBorders>
          </w:tcPr>
          <w:p w:rsidR="005B660B" w:rsidRDefault="005B660B">
            <w:pPr>
              <w:pStyle w:val="ConsPlusNormal"/>
            </w:pPr>
            <w:r>
              <w:t>в том числе:</w:t>
            </w:r>
          </w:p>
        </w:tc>
        <w:tc>
          <w:tcPr>
            <w:tcW w:w="794" w:type="dxa"/>
            <w:tcBorders>
              <w:top w:val="nil"/>
              <w:left w:val="nil"/>
              <w:bottom w:val="nil"/>
              <w:right w:val="nil"/>
            </w:tcBorders>
          </w:tcPr>
          <w:p w:rsidR="005B660B" w:rsidRDefault="005B660B">
            <w:pPr>
              <w:pStyle w:val="ConsPlusNormal"/>
            </w:pPr>
          </w:p>
        </w:tc>
        <w:tc>
          <w:tcPr>
            <w:tcW w:w="794" w:type="dxa"/>
            <w:tcBorders>
              <w:top w:val="nil"/>
              <w:left w:val="nil"/>
              <w:bottom w:val="nil"/>
              <w:right w:val="nil"/>
            </w:tcBorders>
          </w:tcPr>
          <w:p w:rsidR="005B660B" w:rsidRDefault="005B660B">
            <w:pPr>
              <w:pStyle w:val="ConsPlusNormal"/>
            </w:pPr>
          </w:p>
        </w:tc>
        <w:tc>
          <w:tcPr>
            <w:tcW w:w="1644" w:type="dxa"/>
            <w:tcBorders>
              <w:top w:val="nil"/>
              <w:left w:val="nil"/>
              <w:bottom w:val="nil"/>
              <w:right w:val="nil"/>
            </w:tcBorders>
          </w:tcPr>
          <w:p w:rsidR="005B660B" w:rsidRDefault="005B660B">
            <w:pPr>
              <w:pStyle w:val="ConsPlusNormal"/>
            </w:pPr>
          </w:p>
        </w:tc>
        <w:tc>
          <w:tcPr>
            <w:tcW w:w="850" w:type="dxa"/>
            <w:tcBorders>
              <w:top w:val="nil"/>
              <w:left w:val="nil"/>
              <w:bottom w:val="nil"/>
              <w:right w:val="nil"/>
            </w:tcBorders>
          </w:tcPr>
          <w:p w:rsidR="005B660B" w:rsidRDefault="005B660B">
            <w:pPr>
              <w:pStyle w:val="ConsPlusNormal"/>
            </w:pPr>
          </w:p>
        </w:tc>
        <w:tc>
          <w:tcPr>
            <w:tcW w:w="1587"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88" w:type="dxa"/>
            <w:tcBorders>
              <w:top w:val="nil"/>
              <w:left w:val="nil"/>
              <w:bottom w:val="nil"/>
              <w:right w:val="nil"/>
            </w:tcBorders>
          </w:tcPr>
          <w:p w:rsidR="005B660B" w:rsidRDefault="005B660B">
            <w:pPr>
              <w:pStyle w:val="ConsPlusNormal"/>
            </w:pPr>
          </w:p>
        </w:tc>
        <w:tc>
          <w:tcPr>
            <w:tcW w:w="1396" w:type="dxa"/>
            <w:tcBorders>
              <w:top w:val="nil"/>
              <w:left w:val="nil"/>
              <w:bottom w:val="nil"/>
              <w:right w:val="nil"/>
            </w:tcBorders>
          </w:tcPr>
          <w:p w:rsidR="005B660B" w:rsidRDefault="005B660B">
            <w:pPr>
              <w:pStyle w:val="ConsPlusNormal"/>
            </w:pPr>
          </w:p>
        </w:tc>
      </w:tr>
      <w:tr w:rsidR="005B660B">
        <w:tblPrEx>
          <w:tblBorders>
            <w:insideH w:val="none" w:sz="0" w:space="0" w:color="auto"/>
            <w:insideV w:val="none" w:sz="0" w:space="0" w:color="auto"/>
          </w:tblBorders>
        </w:tblPrEx>
        <w:tc>
          <w:tcPr>
            <w:tcW w:w="2211" w:type="dxa"/>
            <w:vMerge/>
            <w:tcBorders>
              <w:top w:val="nil"/>
              <w:left w:val="nil"/>
              <w:bottom w:val="single" w:sz="4" w:space="0" w:color="auto"/>
              <w:right w:val="nil"/>
            </w:tcBorders>
          </w:tcPr>
          <w:p w:rsidR="005B660B" w:rsidRDefault="005B660B"/>
        </w:tc>
        <w:tc>
          <w:tcPr>
            <w:tcW w:w="2154" w:type="dxa"/>
            <w:tcBorders>
              <w:top w:val="nil"/>
              <w:left w:val="nil"/>
              <w:bottom w:val="nil"/>
              <w:right w:val="nil"/>
            </w:tcBorders>
          </w:tcPr>
          <w:p w:rsidR="005B660B" w:rsidRDefault="005B660B">
            <w:pPr>
              <w:pStyle w:val="ConsPlusNormal"/>
            </w:pPr>
            <w:r>
              <w:t>федеральный бюджет</w:t>
            </w:r>
          </w:p>
        </w:tc>
        <w:tc>
          <w:tcPr>
            <w:tcW w:w="794" w:type="dxa"/>
            <w:tcBorders>
              <w:top w:val="nil"/>
              <w:left w:val="nil"/>
              <w:bottom w:val="nil"/>
              <w:right w:val="nil"/>
            </w:tcBorders>
          </w:tcPr>
          <w:p w:rsidR="005B660B" w:rsidRDefault="005B660B">
            <w:pPr>
              <w:pStyle w:val="ConsPlusNormal"/>
              <w:jc w:val="center"/>
            </w:pPr>
            <w:r>
              <w:t>-</w:t>
            </w:r>
          </w:p>
        </w:tc>
        <w:tc>
          <w:tcPr>
            <w:tcW w:w="794" w:type="dxa"/>
            <w:tcBorders>
              <w:top w:val="nil"/>
              <w:left w:val="nil"/>
              <w:bottom w:val="nil"/>
              <w:right w:val="nil"/>
            </w:tcBorders>
          </w:tcPr>
          <w:p w:rsidR="005B660B" w:rsidRDefault="005B660B">
            <w:pPr>
              <w:pStyle w:val="ConsPlusNormal"/>
              <w:jc w:val="center"/>
            </w:pPr>
            <w:r>
              <w:t>-</w:t>
            </w:r>
          </w:p>
        </w:tc>
        <w:tc>
          <w:tcPr>
            <w:tcW w:w="1644" w:type="dxa"/>
            <w:tcBorders>
              <w:top w:val="nil"/>
              <w:left w:val="nil"/>
              <w:bottom w:val="nil"/>
              <w:right w:val="nil"/>
            </w:tcBorders>
          </w:tcPr>
          <w:p w:rsidR="005B660B" w:rsidRDefault="005B660B">
            <w:pPr>
              <w:pStyle w:val="ConsPlusNormal"/>
              <w:jc w:val="center"/>
            </w:pPr>
            <w:r>
              <w:t>-</w:t>
            </w:r>
          </w:p>
        </w:tc>
        <w:tc>
          <w:tcPr>
            <w:tcW w:w="850" w:type="dxa"/>
            <w:tcBorders>
              <w:top w:val="nil"/>
              <w:left w:val="nil"/>
              <w:bottom w:val="nil"/>
              <w:right w:val="nil"/>
            </w:tcBorders>
          </w:tcPr>
          <w:p w:rsidR="005B660B" w:rsidRDefault="005B660B">
            <w:pPr>
              <w:pStyle w:val="ConsPlusNormal"/>
              <w:jc w:val="center"/>
            </w:pPr>
            <w:r>
              <w:t>-</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90250</w:t>
            </w:r>
          </w:p>
        </w:tc>
        <w:tc>
          <w:tcPr>
            <w:tcW w:w="1388" w:type="dxa"/>
            <w:tcBorders>
              <w:top w:val="nil"/>
              <w:left w:val="nil"/>
              <w:bottom w:val="nil"/>
              <w:right w:val="nil"/>
            </w:tcBorders>
          </w:tcPr>
          <w:p w:rsidR="005B660B" w:rsidRDefault="005B660B">
            <w:pPr>
              <w:pStyle w:val="ConsPlusNormal"/>
              <w:jc w:val="center"/>
            </w:pPr>
            <w:r>
              <w:t>1761937</w:t>
            </w:r>
          </w:p>
        </w:tc>
        <w:tc>
          <w:tcPr>
            <w:tcW w:w="1388" w:type="dxa"/>
            <w:tcBorders>
              <w:top w:val="nil"/>
              <w:left w:val="nil"/>
              <w:bottom w:val="nil"/>
              <w:right w:val="nil"/>
            </w:tcBorders>
          </w:tcPr>
          <w:p w:rsidR="005B660B" w:rsidRDefault="005B660B">
            <w:pPr>
              <w:pStyle w:val="ConsPlusNormal"/>
              <w:jc w:val="center"/>
            </w:pPr>
            <w:r>
              <w:t>406125</w:t>
            </w:r>
          </w:p>
        </w:tc>
        <w:tc>
          <w:tcPr>
            <w:tcW w:w="1388" w:type="dxa"/>
            <w:tcBorders>
              <w:top w:val="nil"/>
              <w:left w:val="nil"/>
              <w:bottom w:val="nil"/>
              <w:right w:val="nil"/>
            </w:tcBorders>
          </w:tcPr>
          <w:p w:rsidR="005B660B" w:rsidRDefault="005B660B">
            <w:pPr>
              <w:pStyle w:val="ConsPlusNormal"/>
              <w:jc w:val="center"/>
            </w:pPr>
            <w:r>
              <w:t>477200</w:t>
            </w:r>
          </w:p>
        </w:tc>
        <w:tc>
          <w:tcPr>
            <w:tcW w:w="1388" w:type="dxa"/>
            <w:tcBorders>
              <w:top w:val="nil"/>
              <w:left w:val="nil"/>
              <w:bottom w:val="nil"/>
              <w:right w:val="nil"/>
            </w:tcBorders>
          </w:tcPr>
          <w:p w:rsidR="005B660B" w:rsidRDefault="005B660B">
            <w:pPr>
              <w:pStyle w:val="ConsPlusNormal"/>
              <w:jc w:val="center"/>
            </w:pPr>
            <w:r>
              <w:t>350106</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single" w:sz="4" w:space="0" w:color="auto"/>
              <w:right w:val="nil"/>
            </w:tcBorders>
          </w:tcPr>
          <w:p w:rsidR="005B660B" w:rsidRDefault="005B660B"/>
        </w:tc>
        <w:tc>
          <w:tcPr>
            <w:tcW w:w="2154" w:type="dxa"/>
            <w:vMerge w:val="restart"/>
            <w:tcBorders>
              <w:top w:val="nil"/>
              <w:left w:val="nil"/>
              <w:bottom w:val="single" w:sz="4" w:space="0" w:color="auto"/>
              <w:right w:val="nil"/>
            </w:tcBorders>
          </w:tcPr>
          <w:p w:rsidR="005B660B" w:rsidRDefault="005B660B">
            <w:pPr>
              <w:pStyle w:val="ConsPlusNormal"/>
            </w:pPr>
            <w:r>
              <w:t>Минтруд России</w:t>
            </w:r>
          </w:p>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0424009</w:t>
            </w:r>
          </w:p>
        </w:tc>
        <w:tc>
          <w:tcPr>
            <w:tcW w:w="850" w:type="dxa"/>
            <w:tcBorders>
              <w:top w:val="nil"/>
              <w:left w:val="nil"/>
              <w:bottom w:val="nil"/>
              <w:right w:val="nil"/>
            </w:tcBorders>
          </w:tcPr>
          <w:p w:rsidR="005B660B" w:rsidRDefault="005B660B">
            <w:pPr>
              <w:pStyle w:val="ConsPlusNormal"/>
              <w:jc w:val="center"/>
            </w:pPr>
            <w:r>
              <w:t>400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678937</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single" w:sz="4" w:space="0" w:color="auto"/>
              <w:right w:val="nil"/>
            </w:tcBorders>
          </w:tcPr>
          <w:p w:rsidR="005B660B" w:rsidRDefault="005B660B"/>
        </w:tc>
        <w:tc>
          <w:tcPr>
            <w:tcW w:w="2154" w:type="dxa"/>
            <w:vMerge/>
            <w:tcBorders>
              <w:top w:val="nil"/>
              <w:left w:val="nil"/>
              <w:bottom w:val="single" w:sz="4" w:space="0" w:color="auto"/>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0429999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1083000</w:t>
            </w:r>
          </w:p>
        </w:tc>
        <w:tc>
          <w:tcPr>
            <w:tcW w:w="1388" w:type="dxa"/>
            <w:tcBorders>
              <w:top w:val="nil"/>
              <w:left w:val="nil"/>
              <w:bottom w:val="nil"/>
              <w:right w:val="nil"/>
            </w:tcBorders>
          </w:tcPr>
          <w:p w:rsidR="005B660B" w:rsidRDefault="005B660B">
            <w:pPr>
              <w:pStyle w:val="ConsPlusNormal"/>
              <w:jc w:val="center"/>
            </w:pPr>
            <w:r>
              <w:t>406125</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single" w:sz="4" w:space="0" w:color="auto"/>
              <w:right w:val="nil"/>
            </w:tcBorders>
          </w:tcPr>
          <w:p w:rsidR="005B660B" w:rsidRDefault="005B660B"/>
        </w:tc>
        <w:tc>
          <w:tcPr>
            <w:tcW w:w="2154" w:type="dxa"/>
            <w:vMerge/>
            <w:tcBorders>
              <w:top w:val="nil"/>
              <w:left w:val="nil"/>
              <w:bottom w:val="single" w:sz="4" w:space="0" w:color="auto"/>
              <w:right w:val="nil"/>
            </w:tcBorders>
          </w:tcPr>
          <w:p w:rsidR="005B660B" w:rsidRDefault="005B660B"/>
        </w:tc>
        <w:tc>
          <w:tcPr>
            <w:tcW w:w="794" w:type="dxa"/>
            <w:tcBorders>
              <w:top w:val="nil"/>
              <w:left w:val="nil"/>
              <w:bottom w:val="nil"/>
              <w:right w:val="nil"/>
            </w:tcBorders>
          </w:tcPr>
          <w:p w:rsidR="005B660B" w:rsidRDefault="005B660B">
            <w:pPr>
              <w:pStyle w:val="ConsPlusNormal"/>
              <w:jc w:val="center"/>
            </w:pPr>
            <w:r>
              <w:t>149</w:t>
            </w:r>
          </w:p>
        </w:tc>
        <w:tc>
          <w:tcPr>
            <w:tcW w:w="794" w:type="dxa"/>
            <w:tcBorders>
              <w:top w:val="nil"/>
              <w:left w:val="nil"/>
              <w:bottom w:val="nil"/>
              <w:right w:val="nil"/>
            </w:tcBorders>
          </w:tcPr>
          <w:p w:rsidR="005B660B" w:rsidRDefault="005B660B">
            <w:pPr>
              <w:pStyle w:val="ConsPlusNormal"/>
              <w:jc w:val="center"/>
            </w:pPr>
            <w:r>
              <w:t>1006</w:t>
            </w:r>
          </w:p>
        </w:tc>
        <w:tc>
          <w:tcPr>
            <w:tcW w:w="1644" w:type="dxa"/>
            <w:tcBorders>
              <w:top w:val="nil"/>
              <w:left w:val="nil"/>
              <w:bottom w:val="nil"/>
              <w:right w:val="nil"/>
            </w:tcBorders>
          </w:tcPr>
          <w:p w:rsidR="005B660B" w:rsidRDefault="005B660B">
            <w:pPr>
              <w:pStyle w:val="ConsPlusNormal"/>
              <w:jc w:val="center"/>
            </w:pPr>
            <w:r>
              <w:t>0430599999</w:t>
            </w:r>
          </w:p>
        </w:tc>
        <w:tc>
          <w:tcPr>
            <w:tcW w:w="850" w:type="dxa"/>
            <w:tcBorders>
              <w:top w:val="nil"/>
              <w:left w:val="nil"/>
              <w:bottom w:val="nil"/>
              <w:right w:val="nil"/>
            </w:tcBorders>
          </w:tcPr>
          <w:p w:rsidR="005B660B" w:rsidRDefault="005B660B">
            <w:pPr>
              <w:pStyle w:val="ConsPlusNormal"/>
              <w:jc w:val="center"/>
            </w:pPr>
            <w:r>
              <w:t>200</w:t>
            </w:r>
          </w:p>
        </w:tc>
        <w:tc>
          <w:tcPr>
            <w:tcW w:w="1587"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477200</w:t>
            </w:r>
          </w:p>
        </w:tc>
        <w:tc>
          <w:tcPr>
            <w:tcW w:w="1388" w:type="dxa"/>
            <w:tcBorders>
              <w:top w:val="nil"/>
              <w:left w:val="nil"/>
              <w:bottom w:val="nil"/>
              <w:right w:val="nil"/>
            </w:tcBorders>
          </w:tcPr>
          <w:p w:rsidR="005B660B" w:rsidRDefault="005B660B">
            <w:pPr>
              <w:pStyle w:val="ConsPlusNormal"/>
              <w:jc w:val="center"/>
            </w:pPr>
            <w:r>
              <w:t>350106</w:t>
            </w:r>
          </w:p>
        </w:tc>
        <w:tc>
          <w:tcPr>
            <w:tcW w:w="1388" w:type="dxa"/>
            <w:tcBorders>
              <w:top w:val="nil"/>
              <w:left w:val="nil"/>
              <w:bottom w:val="nil"/>
              <w:right w:val="nil"/>
            </w:tcBorders>
          </w:tcPr>
          <w:p w:rsidR="005B660B" w:rsidRDefault="005B660B">
            <w:pPr>
              <w:pStyle w:val="ConsPlusNormal"/>
              <w:jc w:val="center"/>
            </w:pPr>
            <w:r>
              <w:t>-</w:t>
            </w:r>
          </w:p>
        </w:tc>
        <w:tc>
          <w:tcPr>
            <w:tcW w:w="1388" w:type="dxa"/>
            <w:tcBorders>
              <w:top w:val="nil"/>
              <w:left w:val="nil"/>
              <w:bottom w:val="nil"/>
              <w:right w:val="nil"/>
            </w:tcBorders>
          </w:tcPr>
          <w:p w:rsidR="005B660B" w:rsidRDefault="005B660B">
            <w:pPr>
              <w:pStyle w:val="ConsPlusNormal"/>
              <w:jc w:val="center"/>
            </w:pPr>
            <w:r>
              <w:t>-</w:t>
            </w:r>
          </w:p>
        </w:tc>
        <w:tc>
          <w:tcPr>
            <w:tcW w:w="1396"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211" w:type="dxa"/>
            <w:vMerge/>
            <w:tcBorders>
              <w:top w:val="nil"/>
              <w:left w:val="nil"/>
              <w:bottom w:val="single" w:sz="4" w:space="0" w:color="auto"/>
              <w:right w:val="nil"/>
            </w:tcBorders>
          </w:tcPr>
          <w:p w:rsidR="005B660B" w:rsidRDefault="005B660B"/>
        </w:tc>
        <w:tc>
          <w:tcPr>
            <w:tcW w:w="2154" w:type="dxa"/>
            <w:vMerge/>
            <w:tcBorders>
              <w:top w:val="nil"/>
              <w:left w:val="nil"/>
              <w:bottom w:val="single" w:sz="4" w:space="0" w:color="auto"/>
              <w:right w:val="nil"/>
            </w:tcBorders>
          </w:tcPr>
          <w:p w:rsidR="005B660B" w:rsidRDefault="005B660B"/>
        </w:tc>
        <w:tc>
          <w:tcPr>
            <w:tcW w:w="794" w:type="dxa"/>
            <w:tcBorders>
              <w:top w:val="nil"/>
              <w:left w:val="nil"/>
              <w:bottom w:val="single" w:sz="4" w:space="0" w:color="auto"/>
              <w:right w:val="nil"/>
            </w:tcBorders>
          </w:tcPr>
          <w:p w:rsidR="005B660B" w:rsidRDefault="005B660B">
            <w:pPr>
              <w:pStyle w:val="ConsPlusNormal"/>
              <w:jc w:val="center"/>
            </w:pPr>
            <w:r>
              <w:t>149</w:t>
            </w:r>
          </w:p>
        </w:tc>
        <w:tc>
          <w:tcPr>
            <w:tcW w:w="794" w:type="dxa"/>
            <w:tcBorders>
              <w:top w:val="nil"/>
              <w:left w:val="nil"/>
              <w:bottom w:val="single" w:sz="4" w:space="0" w:color="auto"/>
              <w:right w:val="nil"/>
            </w:tcBorders>
          </w:tcPr>
          <w:p w:rsidR="005B660B" w:rsidRDefault="005B660B">
            <w:pPr>
              <w:pStyle w:val="ConsPlusNormal"/>
              <w:jc w:val="center"/>
            </w:pPr>
            <w:r>
              <w:t>1006</w:t>
            </w:r>
          </w:p>
        </w:tc>
        <w:tc>
          <w:tcPr>
            <w:tcW w:w="1644" w:type="dxa"/>
            <w:tcBorders>
              <w:top w:val="nil"/>
              <w:left w:val="nil"/>
              <w:bottom w:val="single" w:sz="4" w:space="0" w:color="auto"/>
              <w:right w:val="nil"/>
            </w:tcBorders>
          </w:tcPr>
          <w:p w:rsidR="005B660B" w:rsidRDefault="005B660B">
            <w:pPr>
              <w:pStyle w:val="ConsPlusNormal"/>
              <w:jc w:val="center"/>
            </w:pPr>
            <w:r>
              <w:t>1009099</w:t>
            </w:r>
          </w:p>
        </w:tc>
        <w:tc>
          <w:tcPr>
            <w:tcW w:w="850" w:type="dxa"/>
            <w:tcBorders>
              <w:top w:val="nil"/>
              <w:left w:val="nil"/>
              <w:bottom w:val="single" w:sz="4" w:space="0" w:color="auto"/>
              <w:right w:val="nil"/>
            </w:tcBorders>
          </w:tcPr>
          <w:p w:rsidR="005B660B" w:rsidRDefault="005B660B">
            <w:pPr>
              <w:pStyle w:val="ConsPlusNormal"/>
              <w:jc w:val="center"/>
            </w:pPr>
            <w:r>
              <w:t>200</w:t>
            </w:r>
          </w:p>
        </w:tc>
        <w:tc>
          <w:tcPr>
            <w:tcW w:w="1587" w:type="dxa"/>
            <w:tcBorders>
              <w:top w:val="nil"/>
              <w:left w:val="nil"/>
              <w:bottom w:val="single" w:sz="4" w:space="0" w:color="auto"/>
              <w:right w:val="nil"/>
            </w:tcBorders>
          </w:tcPr>
          <w:p w:rsidR="005B660B" w:rsidRDefault="005B660B">
            <w:pPr>
              <w:pStyle w:val="ConsPlusNormal"/>
              <w:jc w:val="center"/>
            </w:pPr>
            <w:r>
              <w:t>-</w:t>
            </w:r>
          </w:p>
        </w:tc>
        <w:tc>
          <w:tcPr>
            <w:tcW w:w="1388" w:type="dxa"/>
            <w:tcBorders>
              <w:top w:val="nil"/>
              <w:left w:val="nil"/>
              <w:bottom w:val="single" w:sz="4" w:space="0" w:color="auto"/>
              <w:right w:val="nil"/>
            </w:tcBorders>
          </w:tcPr>
          <w:p w:rsidR="005B660B" w:rsidRDefault="005B660B">
            <w:pPr>
              <w:pStyle w:val="ConsPlusNormal"/>
              <w:jc w:val="center"/>
            </w:pPr>
            <w:r>
              <w:t>-</w:t>
            </w:r>
          </w:p>
        </w:tc>
        <w:tc>
          <w:tcPr>
            <w:tcW w:w="1388" w:type="dxa"/>
            <w:tcBorders>
              <w:top w:val="nil"/>
              <w:left w:val="nil"/>
              <w:bottom w:val="single" w:sz="4" w:space="0" w:color="auto"/>
              <w:right w:val="nil"/>
            </w:tcBorders>
          </w:tcPr>
          <w:p w:rsidR="005B660B" w:rsidRDefault="005B660B">
            <w:pPr>
              <w:pStyle w:val="ConsPlusNormal"/>
              <w:jc w:val="center"/>
            </w:pPr>
            <w:r>
              <w:t>90250</w:t>
            </w:r>
          </w:p>
        </w:tc>
        <w:tc>
          <w:tcPr>
            <w:tcW w:w="1388" w:type="dxa"/>
            <w:tcBorders>
              <w:top w:val="nil"/>
              <w:left w:val="nil"/>
              <w:bottom w:val="single" w:sz="4" w:space="0" w:color="auto"/>
              <w:right w:val="nil"/>
            </w:tcBorders>
          </w:tcPr>
          <w:p w:rsidR="005B660B" w:rsidRDefault="005B660B">
            <w:pPr>
              <w:pStyle w:val="ConsPlusNormal"/>
              <w:jc w:val="center"/>
            </w:pPr>
            <w:r>
              <w:t>-</w:t>
            </w:r>
          </w:p>
        </w:tc>
        <w:tc>
          <w:tcPr>
            <w:tcW w:w="1388" w:type="dxa"/>
            <w:tcBorders>
              <w:top w:val="nil"/>
              <w:left w:val="nil"/>
              <w:bottom w:val="single" w:sz="4" w:space="0" w:color="auto"/>
              <w:right w:val="nil"/>
            </w:tcBorders>
          </w:tcPr>
          <w:p w:rsidR="005B660B" w:rsidRDefault="005B660B">
            <w:pPr>
              <w:pStyle w:val="ConsPlusNormal"/>
              <w:jc w:val="center"/>
            </w:pPr>
            <w:r>
              <w:t>-</w:t>
            </w:r>
          </w:p>
        </w:tc>
        <w:tc>
          <w:tcPr>
            <w:tcW w:w="1388" w:type="dxa"/>
            <w:tcBorders>
              <w:top w:val="nil"/>
              <w:left w:val="nil"/>
              <w:bottom w:val="single" w:sz="4" w:space="0" w:color="auto"/>
              <w:right w:val="nil"/>
            </w:tcBorders>
          </w:tcPr>
          <w:p w:rsidR="005B660B" w:rsidRDefault="005B660B">
            <w:pPr>
              <w:pStyle w:val="ConsPlusNormal"/>
              <w:jc w:val="center"/>
            </w:pPr>
            <w:r>
              <w:t>-</w:t>
            </w:r>
          </w:p>
        </w:tc>
        <w:tc>
          <w:tcPr>
            <w:tcW w:w="1388" w:type="dxa"/>
            <w:tcBorders>
              <w:top w:val="nil"/>
              <w:left w:val="nil"/>
              <w:bottom w:val="single" w:sz="4" w:space="0" w:color="auto"/>
              <w:right w:val="nil"/>
            </w:tcBorders>
          </w:tcPr>
          <w:p w:rsidR="005B660B" w:rsidRDefault="005B660B">
            <w:pPr>
              <w:pStyle w:val="ConsPlusNormal"/>
              <w:jc w:val="center"/>
            </w:pPr>
            <w:r>
              <w:t>-</w:t>
            </w:r>
          </w:p>
        </w:tc>
        <w:tc>
          <w:tcPr>
            <w:tcW w:w="1388" w:type="dxa"/>
            <w:tcBorders>
              <w:top w:val="nil"/>
              <w:left w:val="nil"/>
              <w:bottom w:val="single" w:sz="4" w:space="0" w:color="auto"/>
              <w:right w:val="nil"/>
            </w:tcBorders>
          </w:tcPr>
          <w:p w:rsidR="005B660B" w:rsidRDefault="005B660B">
            <w:pPr>
              <w:pStyle w:val="ConsPlusNormal"/>
              <w:jc w:val="center"/>
            </w:pPr>
            <w:r>
              <w:t>-</w:t>
            </w:r>
          </w:p>
        </w:tc>
        <w:tc>
          <w:tcPr>
            <w:tcW w:w="1388" w:type="dxa"/>
            <w:tcBorders>
              <w:top w:val="nil"/>
              <w:left w:val="nil"/>
              <w:bottom w:val="single" w:sz="4" w:space="0" w:color="auto"/>
              <w:right w:val="nil"/>
            </w:tcBorders>
          </w:tcPr>
          <w:p w:rsidR="005B660B" w:rsidRDefault="005B660B">
            <w:pPr>
              <w:pStyle w:val="ConsPlusNormal"/>
              <w:jc w:val="center"/>
            </w:pPr>
            <w:r>
              <w:t>-</w:t>
            </w:r>
          </w:p>
        </w:tc>
        <w:tc>
          <w:tcPr>
            <w:tcW w:w="1396" w:type="dxa"/>
            <w:tcBorders>
              <w:top w:val="nil"/>
              <w:left w:val="nil"/>
              <w:bottom w:val="single" w:sz="4" w:space="0" w:color="auto"/>
              <w:right w:val="nil"/>
            </w:tcBorders>
          </w:tcPr>
          <w:p w:rsidR="005B660B" w:rsidRDefault="005B660B">
            <w:pPr>
              <w:pStyle w:val="ConsPlusNormal"/>
              <w:jc w:val="center"/>
            </w:pPr>
            <w:r>
              <w:t>-</w:t>
            </w:r>
          </w:p>
        </w:tc>
      </w:tr>
    </w:tbl>
    <w:p w:rsidR="005B660B" w:rsidRDefault="005B660B">
      <w:pPr>
        <w:sectPr w:rsidR="005B660B">
          <w:pgSz w:w="16838" w:h="11905" w:orient="landscape"/>
          <w:pgMar w:top="1701" w:right="1134" w:bottom="850" w:left="1134" w:header="0" w:footer="0" w:gutter="0"/>
          <w:cols w:space="720"/>
        </w:sectPr>
      </w:pPr>
    </w:p>
    <w:p w:rsidR="005B660B" w:rsidRDefault="005B660B">
      <w:pPr>
        <w:pStyle w:val="ConsPlusNormal"/>
        <w:jc w:val="both"/>
      </w:pPr>
    </w:p>
    <w:p w:rsidR="005B660B" w:rsidRDefault="005B660B">
      <w:pPr>
        <w:pStyle w:val="ConsPlusNormal"/>
        <w:ind w:firstLine="540"/>
        <w:jc w:val="both"/>
      </w:pPr>
      <w:r>
        <w:t>--------------------------------</w:t>
      </w:r>
    </w:p>
    <w:p w:rsidR="005B660B" w:rsidRDefault="005B660B">
      <w:pPr>
        <w:pStyle w:val="ConsPlusNormal"/>
        <w:ind w:firstLine="540"/>
        <w:jc w:val="both"/>
      </w:pPr>
      <w:bookmarkStart w:id="66" w:name="P6921"/>
      <w:bookmarkEnd w:id="66"/>
      <w:r>
        <w:t xml:space="preserve">&lt;*&gt; Источники финансирования для выполнения в 2016 году основных мероприятий </w:t>
      </w:r>
      <w:hyperlink w:anchor="P4750" w:history="1">
        <w:r>
          <w:rPr>
            <w:color w:val="0000FF"/>
          </w:rPr>
          <w:t>2.2</w:t>
        </w:r>
      </w:hyperlink>
      <w:r>
        <w:t xml:space="preserve"> "Предоставление государственных гарантий инвалидам" и </w:t>
      </w:r>
      <w:hyperlink w:anchor="P5343" w:history="1">
        <w:r>
          <w:rPr>
            <w:color w:val="0000FF"/>
          </w:rPr>
          <w:t>2.4</w:t>
        </w:r>
      </w:hyperlink>
      <w:r>
        <w:t xml:space="preserve"> "Оказание государственной поддержки общественным организациям инвалидов и иным некоммерческим организациям" и объемы средств, превышающие соответствующие объемы бюджетных ассигнований, предусмотренные проектом федерального </w:t>
      </w:r>
      <w:hyperlink r:id="rId78" w:history="1">
        <w:r>
          <w:rPr>
            <w:color w:val="0000FF"/>
          </w:rPr>
          <w:t>закона</w:t>
        </w:r>
      </w:hyperlink>
      <w:r>
        <w:t xml:space="preserve"> "О федеральном бюджете на 2016 год", будут определены дополнительно.</w:t>
      </w:r>
    </w:p>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pStyle w:val="ConsPlusNormal"/>
        <w:jc w:val="right"/>
        <w:outlineLvl w:val="1"/>
      </w:pPr>
      <w:r>
        <w:t>Приложение N 6</w:t>
      </w:r>
    </w:p>
    <w:p w:rsidR="005B660B" w:rsidRDefault="005B660B">
      <w:pPr>
        <w:pStyle w:val="ConsPlusNormal"/>
        <w:jc w:val="right"/>
      </w:pPr>
      <w:r>
        <w:t>к государственной программе</w:t>
      </w:r>
    </w:p>
    <w:p w:rsidR="005B660B" w:rsidRDefault="005B660B">
      <w:pPr>
        <w:pStyle w:val="ConsPlusNormal"/>
        <w:jc w:val="right"/>
      </w:pPr>
      <w:r>
        <w:t>Российской Федерации</w:t>
      </w:r>
    </w:p>
    <w:p w:rsidR="005B660B" w:rsidRDefault="005B660B">
      <w:pPr>
        <w:pStyle w:val="ConsPlusNormal"/>
        <w:jc w:val="right"/>
      </w:pPr>
      <w:r>
        <w:t>"Доступная среда"</w:t>
      </w:r>
    </w:p>
    <w:p w:rsidR="005B660B" w:rsidRDefault="005B660B">
      <w:pPr>
        <w:pStyle w:val="ConsPlusNormal"/>
        <w:jc w:val="right"/>
      </w:pPr>
      <w:r>
        <w:t>на 2011 - 2020 годы</w:t>
      </w:r>
    </w:p>
    <w:p w:rsidR="005B660B" w:rsidRDefault="005B660B">
      <w:pPr>
        <w:pStyle w:val="ConsPlusNormal"/>
        <w:jc w:val="both"/>
      </w:pPr>
    </w:p>
    <w:p w:rsidR="005B660B" w:rsidRDefault="005B660B">
      <w:pPr>
        <w:pStyle w:val="ConsPlusNormal"/>
        <w:jc w:val="center"/>
      </w:pPr>
      <w:bookmarkStart w:id="67" w:name="P6933"/>
      <w:bookmarkEnd w:id="67"/>
      <w:r>
        <w:t>ПЛАН</w:t>
      </w:r>
    </w:p>
    <w:p w:rsidR="005B660B" w:rsidRDefault="005B660B">
      <w:pPr>
        <w:pStyle w:val="ConsPlusNormal"/>
        <w:jc w:val="center"/>
      </w:pPr>
      <w:r>
        <w:t>РЕАЛИЗАЦИИ НА 2016 ГОД И НА ПЛАНОВЫЙ ПЕРИОД 2017</w:t>
      </w:r>
    </w:p>
    <w:p w:rsidR="005B660B" w:rsidRDefault="005B660B">
      <w:pPr>
        <w:pStyle w:val="ConsPlusNormal"/>
        <w:jc w:val="center"/>
      </w:pPr>
      <w:r>
        <w:t>И 2018 ГОДОВ ГОСУДАРСТВЕННОЙ ПРОГРАММЫ РОССИЙСКОЙ ФЕДЕРАЦИИ</w:t>
      </w:r>
    </w:p>
    <w:p w:rsidR="005B660B" w:rsidRDefault="005B660B">
      <w:pPr>
        <w:pStyle w:val="ConsPlusNormal"/>
        <w:jc w:val="center"/>
      </w:pPr>
      <w:r>
        <w:t>"ДОСТУПНАЯ СРЕДА" НА 2011 - 2020 ГОДЫ</w:t>
      </w:r>
    </w:p>
    <w:p w:rsidR="005B660B" w:rsidRDefault="005B660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595"/>
        <w:gridCol w:w="1930"/>
        <w:gridCol w:w="883"/>
        <w:gridCol w:w="917"/>
        <w:gridCol w:w="811"/>
        <w:gridCol w:w="811"/>
        <w:gridCol w:w="917"/>
        <w:gridCol w:w="826"/>
        <w:gridCol w:w="797"/>
        <w:gridCol w:w="854"/>
        <w:gridCol w:w="902"/>
        <w:gridCol w:w="874"/>
        <w:gridCol w:w="854"/>
        <w:gridCol w:w="840"/>
      </w:tblGrid>
      <w:tr w:rsidR="005B660B">
        <w:tc>
          <w:tcPr>
            <w:tcW w:w="2948" w:type="dxa"/>
            <w:vMerge w:val="restart"/>
            <w:tcBorders>
              <w:top w:val="single" w:sz="4" w:space="0" w:color="auto"/>
              <w:left w:val="nil"/>
              <w:bottom w:val="single" w:sz="4" w:space="0" w:color="auto"/>
            </w:tcBorders>
          </w:tcPr>
          <w:p w:rsidR="005B660B" w:rsidRDefault="005B660B">
            <w:pPr>
              <w:pStyle w:val="ConsPlusNormal"/>
              <w:jc w:val="center"/>
            </w:pPr>
            <w:r>
              <w:t>Наименование подпрограммы, федеральной целевой программы, контрольного события Программы</w:t>
            </w:r>
          </w:p>
        </w:tc>
        <w:tc>
          <w:tcPr>
            <w:tcW w:w="595" w:type="dxa"/>
            <w:vMerge w:val="restart"/>
            <w:tcBorders>
              <w:top w:val="single" w:sz="4" w:space="0" w:color="auto"/>
              <w:bottom w:val="single" w:sz="4" w:space="0" w:color="auto"/>
            </w:tcBorders>
          </w:tcPr>
          <w:p w:rsidR="005B660B" w:rsidRDefault="005B660B">
            <w:pPr>
              <w:pStyle w:val="ConsPlusNormal"/>
              <w:jc w:val="center"/>
            </w:pPr>
            <w:r>
              <w:t xml:space="preserve">Статус </w:t>
            </w:r>
            <w:hyperlink w:anchor="P8639" w:history="1">
              <w:r>
                <w:rPr>
                  <w:color w:val="0000FF"/>
                </w:rPr>
                <w:t>&lt;*&gt;</w:t>
              </w:r>
            </w:hyperlink>
          </w:p>
        </w:tc>
        <w:tc>
          <w:tcPr>
            <w:tcW w:w="1930" w:type="dxa"/>
            <w:vMerge w:val="restart"/>
            <w:tcBorders>
              <w:top w:val="single" w:sz="4" w:space="0" w:color="auto"/>
              <w:bottom w:val="single" w:sz="4" w:space="0" w:color="auto"/>
            </w:tcBorders>
          </w:tcPr>
          <w:p w:rsidR="005B660B" w:rsidRDefault="005B660B">
            <w:pPr>
              <w:pStyle w:val="ConsPlusNormal"/>
              <w:jc w:val="center"/>
            </w:pPr>
            <w:r>
              <w:t>Ответственный исполнитель</w:t>
            </w:r>
          </w:p>
        </w:tc>
        <w:tc>
          <w:tcPr>
            <w:tcW w:w="10286" w:type="dxa"/>
            <w:gridSpan w:val="12"/>
            <w:tcBorders>
              <w:top w:val="single" w:sz="4" w:space="0" w:color="auto"/>
              <w:bottom w:val="single" w:sz="4" w:space="0" w:color="auto"/>
              <w:right w:val="nil"/>
            </w:tcBorders>
          </w:tcPr>
          <w:p w:rsidR="005B660B" w:rsidRDefault="005B660B">
            <w:pPr>
              <w:pStyle w:val="ConsPlusNormal"/>
              <w:jc w:val="center"/>
            </w:pPr>
            <w:r>
              <w:t>Срок наступления контрольного события</w:t>
            </w:r>
          </w:p>
        </w:tc>
      </w:tr>
      <w:tr w:rsidR="005B660B">
        <w:tc>
          <w:tcPr>
            <w:tcW w:w="2948" w:type="dxa"/>
            <w:vMerge/>
            <w:tcBorders>
              <w:top w:val="single" w:sz="4" w:space="0" w:color="auto"/>
              <w:left w:val="nil"/>
              <w:bottom w:val="single" w:sz="4" w:space="0" w:color="auto"/>
            </w:tcBorders>
          </w:tcPr>
          <w:p w:rsidR="005B660B" w:rsidRDefault="005B660B"/>
        </w:tc>
        <w:tc>
          <w:tcPr>
            <w:tcW w:w="595" w:type="dxa"/>
            <w:vMerge/>
            <w:tcBorders>
              <w:top w:val="single" w:sz="4" w:space="0" w:color="auto"/>
              <w:bottom w:val="single" w:sz="4" w:space="0" w:color="auto"/>
            </w:tcBorders>
          </w:tcPr>
          <w:p w:rsidR="005B660B" w:rsidRDefault="005B660B"/>
        </w:tc>
        <w:tc>
          <w:tcPr>
            <w:tcW w:w="1930" w:type="dxa"/>
            <w:vMerge/>
            <w:tcBorders>
              <w:top w:val="single" w:sz="4" w:space="0" w:color="auto"/>
              <w:bottom w:val="single" w:sz="4" w:space="0" w:color="auto"/>
            </w:tcBorders>
          </w:tcPr>
          <w:p w:rsidR="005B660B" w:rsidRDefault="005B660B"/>
        </w:tc>
        <w:tc>
          <w:tcPr>
            <w:tcW w:w="3422" w:type="dxa"/>
            <w:gridSpan w:val="4"/>
            <w:tcBorders>
              <w:top w:val="single" w:sz="4" w:space="0" w:color="auto"/>
              <w:bottom w:val="single" w:sz="4" w:space="0" w:color="auto"/>
            </w:tcBorders>
          </w:tcPr>
          <w:p w:rsidR="005B660B" w:rsidRDefault="005B660B">
            <w:pPr>
              <w:pStyle w:val="ConsPlusNormal"/>
              <w:jc w:val="center"/>
            </w:pPr>
            <w:r>
              <w:t>2016 год</w:t>
            </w:r>
          </w:p>
        </w:tc>
        <w:tc>
          <w:tcPr>
            <w:tcW w:w="3394" w:type="dxa"/>
            <w:gridSpan w:val="4"/>
            <w:tcBorders>
              <w:top w:val="single" w:sz="4" w:space="0" w:color="auto"/>
              <w:bottom w:val="single" w:sz="4" w:space="0" w:color="auto"/>
            </w:tcBorders>
          </w:tcPr>
          <w:p w:rsidR="005B660B" w:rsidRDefault="005B660B">
            <w:pPr>
              <w:pStyle w:val="ConsPlusNormal"/>
              <w:jc w:val="center"/>
            </w:pPr>
            <w:r>
              <w:t>2017 год</w:t>
            </w:r>
          </w:p>
        </w:tc>
        <w:tc>
          <w:tcPr>
            <w:tcW w:w="3470" w:type="dxa"/>
            <w:gridSpan w:val="4"/>
            <w:tcBorders>
              <w:top w:val="single" w:sz="4" w:space="0" w:color="auto"/>
              <w:bottom w:val="single" w:sz="4" w:space="0" w:color="auto"/>
              <w:right w:val="nil"/>
            </w:tcBorders>
          </w:tcPr>
          <w:p w:rsidR="005B660B" w:rsidRDefault="005B660B">
            <w:pPr>
              <w:pStyle w:val="ConsPlusNormal"/>
              <w:jc w:val="center"/>
            </w:pPr>
            <w:r>
              <w:t>2018 год</w:t>
            </w:r>
          </w:p>
        </w:tc>
      </w:tr>
      <w:tr w:rsidR="005B660B">
        <w:tc>
          <w:tcPr>
            <w:tcW w:w="2948" w:type="dxa"/>
            <w:vMerge/>
            <w:tcBorders>
              <w:top w:val="single" w:sz="4" w:space="0" w:color="auto"/>
              <w:left w:val="nil"/>
              <w:bottom w:val="single" w:sz="4" w:space="0" w:color="auto"/>
            </w:tcBorders>
          </w:tcPr>
          <w:p w:rsidR="005B660B" w:rsidRDefault="005B660B"/>
        </w:tc>
        <w:tc>
          <w:tcPr>
            <w:tcW w:w="595" w:type="dxa"/>
            <w:vMerge/>
            <w:tcBorders>
              <w:top w:val="single" w:sz="4" w:space="0" w:color="auto"/>
              <w:bottom w:val="single" w:sz="4" w:space="0" w:color="auto"/>
            </w:tcBorders>
          </w:tcPr>
          <w:p w:rsidR="005B660B" w:rsidRDefault="005B660B"/>
        </w:tc>
        <w:tc>
          <w:tcPr>
            <w:tcW w:w="1930" w:type="dxa"/>
            <w:vMerge/>
            <w:tcBorders>
              <w:top w:val="single" w:sz="4" w:space="0" w:color="auto"/>
              <w:bottom w:val="single" w:sz="4" w:space="0" w:color="auto"/>
            </w:tcBorders>
          </w:tcPr>
          <w:p w:rsidR="005B660B" w:rsidRDefault="005B660B"/>
        </w:tc>
        <w:tc>
          <w:tcPr>
            <w:tcW w:w="883" w:type="dxa"/>
            <w:tcBorders>
              <w:top w:val="single" w:sz="4" w:space="0" w:color="auto"/>
              <w:bottom w:val="single" w:sz="4" w:space="0" w:color="auto"/>
            </w:tcBorders>
          </w:tcPr>
          <w:p w:rsidR="005B660B" w:rsidRDefault="005B660B">
            <w:pPr>
              <w:pStyle w:val="ConsPlusNormal"/>
              <w:jc w:val="center"/>
            </w:pPr>
            <w:r>
              <w:t>I квартал</w:t>
            </w:r>
          </w:p>
        </w:tc>
        <w:tc>
          <w:tcPr>
            <w:tcW w:w="917" w:type="dxa"/>
            <w:tcBorders>
              <w:top w:val="single" w:sz="4" w:space="0" w:color="auto"/>
              <w:bottom w:val="single" w:sz="4" w:space="0" w:color="auto"/>
            </w:tcBorders>
          </w:tcPr>
          <w:p w:rsidR="005B660B" w:rsidRDefault="005B660B">
            <w:pPr>
              <w:pStyle w:val="ConsPlusNormal"/>
              <w:jc w:val="center"/>
            </w:pPr>
            <w:r>
              <w:t>II квартал</w:t>
            </w:r>
          </w:p>
        </w:tc>
        <w:tc>
          <w:tcPr>
            <w:tcW w:w="811" w:type="dxa"/>
            <w:tcBorders>
              <w:top w:val="single" w:sz="4" w:space="0" w:color="auto"/>
              <w:bottom w:val="single" w:sz="4" w:space="0" w:color="auto"/>
            </w:tcBorders>
          </w:tcPr>
          <w:p w:rsidR="005B660B" w:rsidRDefault="005B660B">
            <w:pPr>
              <w:pStyle w:val="ConsPlusNormal"/>
              <w:jc w:val="center"/>
            </w:pPr>
            <w:r>
              <w:t>III квартал</w:t>
            </w:r>
          </w:p>
        </w:tc>
        <w:tc>
          <w:tcPr>
            <w:tcW w:w="811" w:type="dxa"/>
            <w:tcBorders>
              <w:top w:val="single" w:sz="4" w:space="0" w:color="auto"/>
              <w:bottom w:val="single" w:sz="4" w:space="0" w:color="auto"/>
            </w:tcBorders>
          </w:tcPr>
          <w:p w:rsidR="005B660B" w:rsidRDefault="005B660B">
            <w:pPr>
              <w:pStyle w:val="ConsPlusNormal"/>
              <w:jc w:val="center"/>
            </w:pPr>
            <w:r>
              <w:t>IV квартал</w:t>
            </w:r>
          </w:p>
        </w:tc>
        <w:tc>
          <w:tcPr>
            <w:tcW w:w="917" w:type="dxa"/>
            <w:tcBorders>
              <w:top w:val="single" w:sz="4" w:space="0" w:color="auto"/>
              <w:bottom w:val="single" w:sz="4" w:space="0" w:color="auto"/>
            </w:tcBorders>
          </w:tcPr>
          <w:p w:rsidR="005B660B" w:rsidRDefault="005B660B">
            <w:pPr>
              <w:pStyle w:val="ConsPlusNormal"/>
              <w:jc w:val="center"/>
            </w:pPr>
            <w:r>
              <w:t>I квартал</w:t>
            </w:r>
          </w:p>
        </w:tc>
        <w:tc>
          <w:tcPr>
            <w:tcW w:w="826" w:type="dxa"/>
            <w:tcBorders>
              <w:top w:val="single" w:sz="4" w:space="0" w:color="auto"/>
              <w:bottom w:val="single" w:sz="4" w:space="0" w:color="auto"/>
            </w:tcBorders>
          </w:tcPr>
          <w:p w:rsidR="005B660B" w:rsidRDefault="005B660B">
            <w:pPr>
              <w:pStyle w:val="ConsPlusNormal"/>
              <w:jc w:val="center"/>
            </w:pPr>
            <w:r>
              <w:t>II квартал</w:t>
            </w:r>
          </w:p>
        </w:tc>
        <w:tc>
          <w:tcPr>
            <w:tcW w:w="797" w:type="dxa"/>
            <w:tcBorders>
              <w:top w:val="single" w:sz="4" w:space="0" w:color="auto"/>
              <w:bottom w:val="single" w:sz="4" w:space="0" w:color="auto"/>
            </w:tcBorders>
          </w:tcPr>
          <w:p w:rsidR="005B660B" w:rsidRDefault="005B660B">
            <w:pPr>
              <w:pStyle w:val="ConsPlusNormal"/>
              <w:jc w:val="center"/>
            </w:pPr>
            <w:r>
              <w:t>III квартал</w:t>
            </w:r>
          </w:p>
        </w:tc>
        <w:tc>
          <w:tcPr>
            <w:tcW w:w="854" w:type="dxa"/>
            <w:tcBorders>
              <w:top w:val="single" w:sz="4" w:space="0" w:color="auto"/>
              <w:bottom w:val="single" w:sz="4" w:space="0" w:color="auto"/>
            </w:tcBorders>
          </w:tcPr>
          <w:p w:rsidR="005B660B" w:rsidRDefault="005B660B">
            <w:pPr>
              <w:pStyle w:val="ConsPlusNormal"/>
              <w:jc w:val="center"/>
            </w:pPr>
            <w:r>
              <w:t>IV квартал</w:t>
            </w:r>
          </w:p>
        </w:tc>
        <w:tc>
          <w:tcPr>
            <w:tcW w:w="902" w:type="dxa"/>
            <w:tcBorders>
              <w:top w:val="single" w:sz="4" w:space="0" w:color="auto"/>
              <w:bottom w:val="single" w:sz="4" w:space="0" w:color="auto"/>
            </w:tcBorders>
          </w:tcPr>
          <w:p w:rsidR="005B660B" w:rsidRDefault="005B660B">
            <w:pPr>
              <w:pStyle w:val="ConsPlusNormal"/>
              <w:jc w:val="center"/>
            </w:pPr>
            <w:r>
              <w:t>I квартал</w:t>
            </w:r>
          </w:p>
        </w:tc>
        <w:tc>
          <w:tcPr>
            <w:tcW w:w="874" w:type="dxa"/>
            <w:tcBorders>
              <w:top w:val="single" w:sz="4" w:space="0" w:color="auto"/>
              <w:bottom w:val="single" w:sz="4" w:space="0" w:color="auto"/>
            </w:tcBorders>
          </w:tcPr>
          <w:p w:rsidR="005B660B" w:rsidRDefault="005B660B">
            <w:pPr>
              <w:pStyle w:val="ConsPlusNormal"/>
              <w:jc w:val="center"/>
            </w:pPr>
            <w:r>
              <w:t>II квартал</w:t>
            </w:r>
          </w:p>
        </w:tc>
        <w:tc>
          <w:tcPr>
            <w:tcW w:w="854" w:type="dxa"/>
            <w:tcBorders>
              <w:top w:val="single" w:sz="4" w:space="0" w:color="auto"/>
              <w:bottom w:val="single" w:sz="4" w:space="0" w:color="auto"/>
            </w:tcBorders>
          </w:tcPr>
          <w:p w:rsidR="005B660B" w:rsidRDefault="005B660B">
            <w:pPr>
              <w:pStyle w:val="ConsPlusNormal"/>
              <w:jc w:val="center"/>
            </w:pPr>
            <w:r>
              <w:t>III квартал</w:t>
            </w:r>
          </w:p>
        </w:tc>
        <w:tc>
          <w:tcPr>
            <w:tcW w:w="840" w:type="dxa"/>
            <w:tcBorders>
              <w:top w:val="single" w:sz="4" w:space="0" w:color="auto"/>
              <w:bottom w:val="single" w:sz="4" w:space="0" w:color="auto"/>
              <w:right w:val="nil"/>
            </w:tcBorders>
          </w:tcPr>
          <w:p w:rsidR="005B660B" w:rsidRDefault="005B660B">
            <w:pPr>
              <w:pStyle w:val="ConsPlusNormal"/>
              <w:jc w:val="center"/>
            </w:pPr>
            <w:r>
              <w:t>IV квартал</w:t>
            </w:r>
          </w:p>
        </w:tc>
      </w:tr>
      <w:tr w:rsidR="005B660B">
        <w:tblPrEx>
          <w:tblBorders>
            <w:insideH w:val="none" w:sz="0" w:space="0" w:color="auto"/>
            <w:insideV w:val="none" w:sz="0" w:space="0" w:color="auto"/>
          </w:tblBorders>
        </w:tblPrEx>
        <w:tc>
          <w:tcPr>
            <w:tcW w:w="2948" w:type="dxa"/>
            <w:tcBorders>
              <w:top w:val="single" w:sz="4" w:space="0" w:color="auto"/>
              <w:left w:val="nil"/>
              <w:bottom w:val="nil"/>
              <w:right w:val="nil"/>
            </w:tcBorders>
          </w:tcPr>
          <w:p w:rsidR="005B660B" w:rsidRDefault="005B660B">
            <w:pPr>
              <w:pStyle w:val="ConsPlusNormal"/>
            </w:pPr>
            <w:r>
              <w:t>Подпрограмма 1.</w:t>
            </w:r>
          </w:p>
          <w:p w:rsidR="005B660B" w:rsidRDefault="005B660B">
            <w:pPr>
              <w:pStyle w:val="ConsPlusNormal"/>
            </w:pPr>
            <w:r>
              <w:t xml:space="preserve">Обеспечение условий доступности приоритетных объектов и услуг в </w:t>
            </w:r>
            <w:r>
              <w:lastRenderedPageBreak/>
              <w:t>приоритетных сферах жизнедеятельности инвалидов и других маломобильных групп населения</w:t>
            </w:r>
          </w:p>
        </w:tc>
        <w:tc>
          <w:tcPr>
            <w:tcW w:w="595" w:type="dxa"/>
            <w:tcBorders>
              <w:top w:val="single" w:sz="4" w:space="0" w:color="auto"/>
              <w:left w:val="nil"/>
              <w:bottom w:val="nil"/>
              <w:right w:val="nil"/>
            </w:tcBorders>
          </w:tcPr>
          <w:p w:rsidR="005B660B" w:rsidRDefault="005B660B">
            <w:pPr>
              <w:pStyle w:val="ConsPlusNormal"/>
            </w:pPr>
          </w:p>
        </w:tc>
        <w:tc>
          <w:tcPr>
            <w:tcW w:w="1930" w:type="dxa"/>
            <w:tcBorders>
              <w:top w:val="single" w:sz="4" w:space="0" w:color="auto"/>
              <w:left w:val="nil"/>
              <w:bottom w:val="nil"/>
              <w:right w:val="nil"/>
            </w:tcBorders>
          </w:tcPr>
          <w:p w:rsidR="005B660B" w:rsidRDefault="005B660B">
            <w:pPr>
              <w:pStyle w:val="ConsPlusNormal"/>
            </w:pPr>
            <w:r>
              <w:t>Минтруд России</w:t>
            </w:r>
          </w:p>
        </w:tc>
        <w:tc>
          <w:tcPr>
            <w:tcW w:w="883" w:type="dxa"/>
            <w:tcBorders>
              <w:top w:val="single" w:sz="4" w:space="0" w:color="auto"/>
              <w:left w:val="nil"/>
              <w:bottom w:val="nil"/>
              <w:right w:val="nil"/>
            </w:tcBorders>
          </w:tcPr>
          <w:p w:rsidR="005B660B" w:rsidRDefault="005B660B">
            <w:pPr>
              <w:pStyle w:val="ConsPlusNormal"/>
              <w:jc w:val="center"/>
            </w:pPr>
            <w:r>
              <w:t>-</w:t>
            </w:r>
          </w:p>
        </w:tc>
        <w:tc>
          <w:tcPr>
            <w:tcW w:w="917" w:type="dxa"/>
            <w:tcBorders>
              <w:top w:val="single" w:sz="4" w:space="0" w:color="auto"/>
              <w:left w:val="nil"/>
              <w:bottom w:val="nil"/>
              <w:right w:val="nil"/>
            </w:tcBorders>
          </w:tcPr>
          <w:p w:rsidR="005B660B" w:rsidRDefault="005B660B">
            <w:pPr>
              <w:pStyle w:val="ConsPlusNormal"/>
              <w:jc w:val="center"/>
            </w:pPr>
            <w:r>
              <w:t>-</w:t>
            </w:r>
          </w:p>
        </w:tc>
        <w:tc>
          <w:tcPr>
            <w:tcW w:w="811" w:type="dxa"/>
            <w:tcBorders>
              <w:top w:val="single" w:sz="4" w:space="0" w:color="auto"/>
              <w:left w:val="nil"/>
              <w:bottom w:val="nil"/>
              <w:right w:val="nil"/>
            </w:tcBorders>
          </w:tcPr>
          <w:p w:rsidR="005B660B" w:rsidRDefault="005B660B">
            <w:pPr>
              <w:pStyle w:val="ConsPlusNormal"/>
              <w:jc w:val="center"/>
            </w:pPr>
            <w:r>
              <w:t>-</w:t>
            </w:r>
          </w:p>
        </w:tc>
        <w:tc>
          <w:tcPr>
            <w:tcW w:w="811" w:type="dxa"/>
            <w:tcBorders>
              <w:top w:val="single" w:sz="4" w:space="0" w:color="auto"/>
              <w:left w:val="nil"/>
              <w:bottom w:val="nil"/>
              <w:right w:val="nil"/>
            </w:tcBorders>
          </w:tcPr>
          <w:p w:rsidR="005B660B" w:rsidRDefault="005B660B">
            <w:pPr>
              <w:pStyle w:val="ConsPlusNormal"/>
              <w:jc w:val="center"/>
            </w:pPr>
            <w:r>
              <w:t>-</w:t>
            </w:r>
          </w:p>
        </w:tc>
        <w:tc>
          <w:tcPr>
            <w:tcW w:w="917" w:type="dxa"/>
            <w:tcBorders>
              <w:top w:val="single" w:sz="4" w:space="0" w:color="auto"/>
              <w:left w:val="nil"/>
              <w:bottom w:val="nil"/>
              <w:right w:val="nil"/>
            </w:tcBorders>
          </w:tcPr>
          <w:p w:rsidR="005B660B" w:rsidRDefault="005B660B">
            <w:pPr>
              <w:pStyle w:val="ConsPlusNormal"/>
              <w:jc w:val="center"/>
            </w:pPr>
            <w:r>
              <w:t>-</w:t>
            </w:r>
          </w:p>
        </w:tc>
        <w:tc>
          <w:tcPr>
            <w:tcW w:w="826" w:type="dxa"/>
            <w:tcBorders>
              <w:top w:val="single" w:sz="4" w:space="0" w:color="auto"/>
              <w:left w:val="nil"/>
              <w:bottom w:val="nil"/>
              <w:right w:val="nil"/>
            </w:tcBorders>
          </w:tcPr>
          <w:p w:rsidR="005B660B" w:rsidRDefault="005B660B">
            <w:pPr>
              <w:pStyle w:val="ConsPlusNormal"/>
              <w:jc w:val="center"/>
            </w:pPr>
            <w:r>
              <w:t>-</w:t>
            </w:r>
          </w:p>
        </w:tc>
        <w:tc>
          <w:tcPr>
            <w:tcW w:w="797" w:type="dxa"/>
            <w:tcBorders>
              <w:top w:val="single" w:sz="4" w:space="0" w:color="auto"/>
              <w:left w:val="nil"/>
              <w:bottom w:val="nil"/>
              <w:right w:val="nil"/>
            </w:tcBorders>
          </w:tcPr>
          <w:p w:rsidR="005B660B" w:rsidRDefault="005B660B">
            <w:pPr>
              <w:pStyle w:val="ConsPlusNormal"/>
              <w:jc w:val="center"/>
            </w:pPr>
            <w:r>
              <w:t>-</w:t>
            </w:r>
          </w:p>
        </w:tc>
        <w:tc>
          <w:tcPr>
            <w:tcW w:w="854" w:type="dxa"/>
            <w:tcBorders>
              <w:top w:val="single" w:sz="4" w:space="0" w:color="auto"/>
              <w:left w:val="nil"/>
              <w:bottom w:val="nil"/>
              <w:right w:val="nil"/>
            </w:tcBorders>
          </w:tcPr>
          <w:p w:rsidR="005B660B" w:rsidRDefault="005B660B">
            <w:pPr>
              <w:pStyle w:val="ConsPlusNormal"/>
              <w:jc w:val="center"/>
            </w:pPr>
            <w:r>
              <w:t>-</w:t>
            </w:r>
          </w:p>
        </w:tc>
        <w:tc>
          <w:tcPr>
            <w:tcW w:w="902" w:type="dxa"/>
            <w:tcBorders>
              <w:top w:val="single" w:sz="4" w:space="0" w:color="auto"/>
              <w:left w:val="nil"/>
              <w:bottom w:val="nil"/>
              <w:right w:val="nil"/>
            </w:tcBorders>
          </w:tcPr>
          <w:p w:rsidR="005B660B" w:rsidRDefault="005B660B">
            <w:pPr>
              <w:pStyle w:val="ConsPlusNormal"/>
              <w:jc w:val="center"/>
            </w:pPr>
            <w:r>
              <w:t>-</w:t>
            </w:r>
          </w:p>
        </w:tc>
        <w:tc>
          <w:tcPr>
            <w:tcW w:w="874" w:type="dxa"/>
            <w:tcBorders>
              <w:top w:val="single" w:sz="4" w:space="0" w:color="auto"/>
              <w:left w:val="nil"/>
              <w:bottom w:val="nil"/>
              <w:right w:val="nil"/>
            </w:tcBorders>
          </w:tcPr>
          <w:p w:rsidR="005B660B" w:rsidRDefault="005B660B">
            <w:pPr>
              <w:pStyle w:val="ConsPlusNormal"/>
              <w:jc w:val="center"/>
            </w:pPr>
            <w:r>
              <w:t>-</w:t>
            </w:r>
          </w:p>
        </w:tc>
        <w:tc>
          <w:tcPr>
            <w:tcW w:w="854" w:type="dxa"/>
            <w:tcBorders>
              <w:top w:val="single" w:sz="4" w:space="0" w:color="auto"/>
              <w:left w:val="nil"/>
              <w:bottom w:val="nil"/>
              <w:right w:val="nil"/>
            </w:tcBorders>
          </w:tcPr>
          <w:p w:rsidR="005B660B" w:rsidRDefault="005B660B">
            <w:pPr>
              <w:pStyle w:val="ConsPlusNormal"/>
              <w:jc w:val="center"/>
            </w:pPr>
            <w:r>
              <w:t>-</w:t>
            </w:r>
          </w:p>
        </w:tc>
        <w:tc>
          <w:tcPr>
            <w:tcW w:w="840" w:type="dxa"/>
            <w:tcBorders>
              <w:top w:val="single" w:sz="4" w:space="0" w:color="auto"/>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1.1.</w:t>
            </w:r>
          </w:p>
          <w:p w:rsidR="005B660B" w:rsidRDefault="005B660B">
            <w:pPr>
              <w:pStyle w:val="ConsPlusNormal"/>
            </w:pPr>
            <w:r>
              <w:t>Утвержден приказ Минобрнауки России "О примерном перечне мероприятий для оснащения образовательных организаций, реализующих основные образовательные программы и адаптированные образовательные программы, для обеспечения физической и информационной доступности образовательных организаций и для обеспечения доступности процесса обучения для лиц с ограниченными возможностями здоровья и детей-инвалидов"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Минобрнауки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1.4.</w:t>
            </w:r>
          </w:p>
          <w:p w:rsidR="005B660B" w:rsidRDefault="005B660B">
            <w:pPr>
              <w:pStyle w:val="ConsPlusNormal"/>
            </w:pPr>
            <w:r>
              <w:t xml:space="preserve">Перечень разработанных (актуализированных) национальных стандартов в области формирования </w:t>
            </w:r>
            <w:r>
              <w:lastRenderedPageBreak/>
              <w:t>доступной среды с учетом принципа "универсального дизайна"</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Росстандарт</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1.5.</w:t>
            </w:r>
          </w:p>
          <w:p w:rsidR="005B660B" w:rsidRDefault="005B660B">
            <w:pPr>
              <w:pStyle w:val="ConsPlusNormal"/>
            </w:pPr>
            <w:r>
              <w:t>Разработана программа повышения квалификации руководящих, педагогических работников и учебно-вспомогательного персонала образовательных организаций по вопросам организации инклюзивного образования детей-инвалидов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Минобрнауки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1.6.</w:t>
            </w:r>
          </w:p>
          <w:p w:rsidR="005B660B" w:rsidRDefault="005B660B">
            <w:pPr>
              <w:pStyle w:val="ConsPlusNormal"/>
            </w:pPr>
            <w:r>
              <w:t>Заключен государственный контракт на проведение курсов повышения квалификации руководящих, педагогических работников и учебно-вспомогательного персонала образовательных организаций по вопросам организации инклюзивного образования детей-инвалидов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Минобрнауки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1.7.</w:t>
            </w:r>
          </w:p>
          <w:p w:rsidR="005B660B" w:rsidRDefault="005B660B">
            <w:pPr>
              <w:pStyle w:val="ConsPlusNormal"/>
            </w:pPr>
            <w:r>
              <w:t xml:space="preserve">Повышена квалификация руководящих, педагогических работников и учебно-вспомогательного </w:t>
            </w:r>
            <w:r>
              <w:lastRenderedPageBreak/>
              <w:t>персонала образовательных организаций по вопросам организации инклюзивного образования детей-инвалидов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Минобрнауки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1.8.</w:t>
            </w:r>
          </w:p>
          <w:p w:rsidR="005B660B" w:rsidRDefault="005B660B">
            <w:pPr>
              <w:pStyle w:val="ConsPlusNormal"/>
            </w:pPr>
            <w:r>
              <w:t>Разработаны методические рекомендации Министерства образования и науки Российской Федерации "О порядке предоставления качественных услуг по переводу русского жестового языка в сфере среднего профессионального и высшего образования"</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Минобрнауки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1.9.</w:t>
            </w:r>
          </w:p>
          <w:p w:rsidR="005B660B" w:rsidRDefault="005B660B">
            <w:pPr>
              <w:pStyle w:val="ConsPlusNormal"/>
            </w:pPr>
            <w:r>
              <w:t>Заключен государственный контракт на 2016 - 2018 годы на осуществление мониторинга качества созданных специальных условий получения образования и методическое сопровождение инклюзивного образования и экспертное организационно-методическое сопровождение</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Минобрнауки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1.10.</w:t>
            </w:r>
          </w:p>
          <w:p w:rsidR="005B660B" w:rsidRDefault="005B660B">
            <w:pPr>
              <w:pStyle w:val="ConsPlusNormal"/>
            </w:pPr>
            <w:r>
              <w:t xml:space="preserve">Проведена конкурсная </w:t>
            </w:r>
            <w:r>
              <w:lastRenderedPageBreak/>
              <w:t>процедура, заключен государственный контракт на создание видеокурса для самостоятельного изучения русского жестового языка</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31 декабря</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1.11.</w:t>
            </w:r>
          </w:p>
          <w:p w:rsidR="005B660B" w:rsidRDefault="005B660B">
            <w:pPr>
              <w:pStyle w:val="ConsPlusNormal"/>
            </w:pPr>
            <w:r>
              <w:t>Создан видеокурс для самостоятельного изучения гражданами базового русского жестового языка</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1.12.</w:t>
            </w:r>
          </w:p>
          <w:p w:rsidR="005B660B" w:rsidRDefault="005B660B">
            <w:pPr>
              <w:pStyle w:val="ConsPlusNormal"/>
            </w:pPr>
            <w:r>
              <w:t>Проведена конкурсная процедура, заключен государственный контракт на создание видеокурса для самостоятельного изучения родителями глухих детей в возрасте от 0 до 3 лет основам общения русского жестового языка</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1.13.</w:t>
            </w:r>
          </w:p>
          <w:p w:rsidR="005B660B" w:rsidRDefault="005B660B">
            <w:pPr>
              <w:pStyle w:val="ConsPlusNormal"/>
            </w:pPr>
            <w:r>
              <w:t>Создан видеокурс для самостоятельного изучения родителями глухих детей в возрасте от 0 до 3 лет основам общения русского жестового языка</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1.14.</w:t>
            </w:r>
          </w:p>
          <w:p w:rsidR="005B660B" w:rsidRDefault="005B660B">
            <w:pPr>
              <w:pStyle w:val="ConsPlusNormal"/>
            </w:pPr>
            <w:r>
              <w:t xml:space="preserve">Принято распоряжение Правительства Российской Федерации о распределении </w:t>
            </w:r>
            <w:r>
              <w:lastRenderedPageBreak/>
              <w:t>субсидий из федерального бюджета бюджетам субъектов Российской Федерации на реализацию мероприятий, включенных в программы субъектов Российской Федерации, разработанные на основе примерной программы субъекта Российской Федерации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1 мая</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1 мая</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1 мая</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1.15.</w:t>
            </w:r>
          </w:p>
          <w:p w:rsidR="005B660B" w:rsidRDefault="005B660B">
            <w:pPr>
              <w:pStyle w:val="ConsPlusNormal"/>
            </w:pPr>
            <w:r>
              <w:t xml:space="preserve">Заключены соглашения с субъектами Российской Федерации, предоставлены субсидии из федерального бюджета бюджетам субъектов Российской Федерации на софинансирование расходов на реализацию мероприятий, включенных в программы субъектов Российской Федерации, разработанные на основе примерной программы субъекта </w:t>
            </w:r>
            <w:r>
              <w:lastRenderedPageBreak/>
              <w:t>Российской Федерации по обеспечению доступности приоритетных объектов и услуг в приоритетных сферах жизнедеятельности инвалидов и других маломобильных групп населения, в соответствии с распоряжением Правительства Российской Федерации</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15 августа</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15 августа</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15 августа</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1.16.</w:t>
            </w:r>
          </w:p>
          <w:p w:rsidR="005B660B" w:rsidRDefault="005B660B">
            <w:pPr>
              <w:pStyle w:val="ConsPlusNormal"/>
            </w:pPr>
            <w:r>
              <w:t>Обеспечен беспрепятственный доступ к приоритетным объектам и услугам в приоритетных сферах жизнедеятельности инвалидов и других маломобильных групп населения (здравоохранение, культура, транспорт, информация и связь, образование, социальная защита, спорт и физическая культура) в субъектах Российской Федерации</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1.17.</w:t>
            </w:r>
          </w:p>
          <w:p w:rsidR="005B660B" w:rsidRDefault="005B660B">
            <w:pPr>
              <w:pStyle w:val="ConsPlusNormal"/>
            </w:pPr>
            <w:r>
              <w:t xml:space="preserve">Принято распоряжение Правительства Российской Федерации о распределении субсидий из федерального бюджета бюджетам </w:t>
            </w:r>
            <w:r>
              <w:lastRenderedPageBreak/>
              <w:t>субъектов Российской Федерации на реализацию мероприятий, включенных в программы субъектов Российской Федерации</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Минспорт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1 мая</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1 мая</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1 мая</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1.18.</w:t>
            </w:r>
          </w:p>
          <w:p w:rsidR="005B660B" w:rsidRDefault="005B660B">
            <w:pPr>
              <w:pStyle w:val="ConsPlusNormal"/>
            </w:pPr>
            <w:r>
              <w:t>Заключены соглашения с субъектами Российской Федерации, предоставлены субсидии из федерального бюджета бюджетам субъектов Российской Федерации на софинансирование расходов на реализацию мероприятий, включенных в программы субъектов Российской Федерации</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Минспорт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15 августа</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15 августа</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15 августа</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1.19.</w:t>
            </w:r>
          </w:p>
          <w:p w:rsidR="005B660B" w:rsidRDefault="005B660B">
            <w:pPr>
              <w:pStyle w:val="ConsPlusNormal"/>
            </w:pPr>
            <w:r>
              <w:t>Оснащение учреждений спортивной направленности по адаптивной физической культуре и спорту в субъектах Российской Федерации спортивным оборудованием, экипировкой, автотранспортом, инвентарем и спецоборудованием</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Минспорт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1.20.</w:t>
            </w:r>
          </w:p>
          <w:p w:rsidR="005B660B" w:rsidRDefault="005B660B">
            <w:pPr>
              <w:pStyle w:val="ConsPlusNormal"/>
            </w:pPr>
            <w:r>
              <w:t xml:space="preserve">Принято распоряжение </w:t>
            </w:r>
            <w:r>
              <w:lastRenderedPageBreak/>
              <w:t>Правительства Российской Федерации о распределении субсидий, предоставляемых из федерального бюджета бюджетам субъектов Российской Федерации на создание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Минобрнауки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1 мая</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1 мая</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1 мая</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1.21.</w:t>
            </w:r>
          </w:p>
          <w:p w:rsidR="005B660B" w:rsidRDefault="005B660B">
            <w:pPr>
              <w:pStyle w:val="ConsPlusNormal"/>
            </w:pPr>
            <w:r>
              <w:t xml:space="preserve">Заключены соглашения с субъектами Российской Федерации и предоставлены субсидии из федерального бюджета бюджетам субъектов Российской Федерации на создание в дошкольных образовательных, общеобразовательных </w:t>
            </w:r>
            <w:r>
              <w:lastRenderedPageBreak/>
              <w:t>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Минобрнауки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15 августа</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15 августа</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15 августа</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1.22.</w:t>
            </w:r>
          </w:p>
          <w:p w:rsidR="005B660B" w:rsidRDefault="005B660B">
            <w:pPr>
              <w:pStyle w:val="ConsPlusNormal"/>
            </w:pPr>
            <w:r>
              <w:t>Созданы условия для обучения детей-инвалидов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в том числе создана архитектурная доступность и оснащение оборудованием</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Минобрнауки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1.23.</w:t>
            </w:r>
          </w:p>
          <w:p w:rsidR="005B660B" w:rsidRDefault="005B660B">
            <w:pPr>
              <w:pStyle w:val="ConsPlusNormal"/>
            </w:pPr>
            <w:r>
              <w:t>Принят нормативный правовой акт об утверждении методических рекомендаций по использованию указателей (знаков), схематично отображающих черты объекта, предмета или явления, и информационных сообщений для инвалидов в понятных простых формах</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1.24.</w:t>
            </w:r>
          </w:p>
          <w:p w:rsidR="005B660B" w:rsidRDefault="005B660B">
            <w:pPr>
              <w:pStyle w:val="ConsPlusNormal"/>
            </w:pPr>
            <w:r>
              <w:t>Выполнены работы по субтитрированию телевизионных программ на общероссийских обязательных общедоступных каналах</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Минкомсвязь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1.25.</w:t>
            </w:r>
          </w:p>
          <w:p w:rsidR="005B660B" w:rsidRDefault="005B660B">
            <w:pPr>
              <w:pStyle w:val="ConsPlusNormal"/>
            </w:pPr>
            <w:r>
              <w:t>Выпущена книжная продукция для инвалидов по зрению, в том числе выполненная рельефно-точечным шрифтом Брайля, плоскопечатным крупношрифтовым способом</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Роспечать</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1.26.</w:t>
            </w:r>
          </w:p>
          <w:p w:rsidR="005B660B" w:rsidRDefault="005B660B">
            <w:pPr>
              <w:pStyle w:val="ConsPlusNormal"/>
            </w:pPr>
            <w:r>
              <w:t xml:space="preserve">Выпущены периодические печатные издания, которые широко освещают </w:t>
            </w:r>
            <w:r>
              <w:lastRenderedPageBreak/>
              <w:t>существующие проблемы людей с ограниченными физическими возможностями, способствуют их интеграции в общество</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Роспечать</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1.27.</w:t>
            </w:r>
          </w:p>
          <w:p w:rsidR="005B660B" w:rsidRDefault="005B660B">
            <w:pPr>
              <w:pStyle w:val="ConsPlusNormal"/>
            </w:pPr>
            <w:r>
              <w:t>Выпущена книжная продукция для инвалидов по зрению, в том числе выполненная рельефно-точечным шрифтом Брайля, плоскопечатным крупношрифтовым способом</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Роспечать</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1.28.</w:t>
            </w:r>
          </w:p>
          <w:p w:rsidR="005B660B" w:rsidRDefault="005B660B">
            <w:pPr>
              <w:pStyle w:val="ConsPlusNormal"/>
            </w:pPr>
            <w:r>
              <w:t>Обеспечено субтитрирование и тифлокомментирование наиболее выдающихся отреставрированных и оцифрованных фильмов прошлых лет для цифрового кинопоказа, включая подготовку мастер DVD-диска для последующего тиражирования</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Минкультуры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1.29.</w:t>
            </w:r>
          </w:p>
          <w:p w:rsidR="005B660B" w:rsidRDefault="005B660B">
            <w:pPr>
              <w:pStyle w:val="ConsPlusNormal"/>
            </w:pPr>
            <w:r>
              <w:t xml:space="preserve">Осуществлена поддержка федерального центра информационно-справочной поддержки граждан по вопросам инвалидности, в </w:t>
            </w:r>
            <w:r>
              <w:lastRenderedPageBreak/>
              <w:t>том числе женщин-инвалидов и девочек-инвалидов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1.30.</w:t>
            </w:r>
          </w:p>
          <w:p w:rsidR="005B660B" w:rsidRDefault="005B660B">
            <w:pPr>
              <w:pStyle w:val="ConsPlusNormal"/>
            </w:pPr>
            <w:r>
              <w:t>Заключены соглашения о предоставлении субсидий телерадиовещательным организациям</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Минкомсвязь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1.31.</w:t>
            </w:r>
          </w:p>
          <w:p w:rsidR="005B660B" w:rsidRDefault="005B660B">
            <w:pPr>
              <w:pStyle w:val="ConsPlusNormal"/>
            </w:pPr>
            <w:r>
              <w:t>Создана электронная библиотека нот, изданных рельефно-точечным шрифтом Брайля (ЭБН)</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Минкультуры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1.32.</w:t>
            </w:r>
          </w:p>
          <w:p w:rsidR="005B660B" w:rsidRDefault="005B660B">
            <w:pPr>
              <w:pStyle w:val="ConsPlusNormal"/>
            </w:pPr>
            <w:r>
              <w:t>Заключены государственные контракты на оказание услуг по подготовке и проведению репрезентативных социологических исследований оценки инвалидами отношения граждан Российской Федерации к проблемам инвалидов, оценки инвалидами состояния доступности приоритетных объектов и услуг в приоритетных сферах жизнедеятельности</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1.33.</w:t>
            </w:r>
          </w:p>
          <w:p w:rsidR="005B660B" w:rsidRDefault="005B660B">
            <w:pPr>
              <w:pStyle w:val="ConsPlusNormal"/>
            </w:pPr>
            <w:r>
              <w:t xml:space="preserve">Заключены государственные </w:t>
            </w:r>
            <w:r>
              <w:lastRenderedPageBreak/>
              <w:t>контракты на оказание услуг по подготовке и проведению репрезентативных социологических исследований оценки гражданами Российской Федерации вклада инвалидов в развитие общества</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w:t>
            </w:r>
            <w:r>
              <w:lastRenderedPageBreak/>
              <w:t>я</w:t>
            </w:r>
          </w:p>
        </w:tc>
        <w:tc>
          <w:tcPr>
            <w:tcW w:w="917" w:type="dxa"/>
            <w:tcBorders>
              <w:top w:val="nil"/>
              <w:left w:val="nil"/>
              <w:bottom w:val="nil"/>
              <w:right w:val="nil"/>
            </w:tcBorders>
          </w:tcPr>
          <w:p w:rsidR="005B660B" w:rsidRDefault="005B660B">
            <w:pPr>
              <w:pStyle w:val="ConsPlusNormal"/>
              <w:jc w:val="center"/>
            </w:pPr>
            <w:r>
              <w:lastRenderedPageBreak/>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w:t>
            </w:r>
            <w:r>
              <w:lastRenderedPageBreak/>
              <w:t>я</w:t>
            </w:r>
          </w:p>
        </w:tc>
        <w:tc>
          <w:tcPr>
            <w:tcW w:w="902" w:type="dxa"/>
            <w:tcBorders>
              <w:top w:val="nil"/>
              <w:left w:val="nil"/>
              <w:bottom w:val="nil"/>
              <w:right w:val="nil"/>
            </w:tcBorders>
          </w:tcPr>
          <w:p w:rsidR="005B660B" w:rsidRDefault="005B660B">
            <w:pPr>
              <w:pStyle w:val="ConsPlusNormal"/>
              <w:jc w:val="center"/>
            </w:pPr>
            <w:r>
              <w:lastRenderedPageBreak/>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w:t>
            </w:r>
            <w:r>
              <w:lastRenderedPageBreak/>
              <w:t>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1.34.</w:t>
            </w:r>
          </w:p>
          <w:p w:rsidR="005B660B" w:rsidRDefault="005B660B">
            <w:pPr>
              <w:pStyle w:val="ConsPlusNormal"/>
            </w:pPr>
            <w:r>
              <w:t>Заключены государственные контракты на оказание услуг по разработке программы обучения и организации проведения серии информационно-методических семинаров по распространению идей, принципов и средств формирования доступной среды для инвалидов и других маломобильных групп населения в 9 федеральных округах Российской Федерации</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Подпрограмма 2.</w:t>
            </w:r>
          </w:p>
          <w:p w:rsidR="005B660B" w:rsidRDefault="005B660B">
            <w:pPr>
              <w:pStyle w:val="ConsPlusNormal"/>
            </w:pPr>
            <w:r>
              <w:t>Совершенствование системы комплексной реабилитации и абилитации инвалидов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2.1.</w:t>
            </w:r>
          </w:p>
          <w:p w:rsidR="005B660B" w:rsidRDefault="005B660B">
            <w:pPr>
              <w:pStyle w:val="ConsPlusNormal"/>
            </w:pPr>
            <w:r>
              <w:t xml:space="preserve">Принят нормативный </w:t>
            </w:r>
            <w:r>
              <w:lastRenderedPageBreak/>
              <w:t>правовой акт об утверждении методики оценки региональной системы реабилитации и абилитации инвалидов, в том числе детей-инвалидов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w:t>
            </w:r>
            <w:r>
              <w:lastRenderedPageBreak/>
              <w:t>я</w:t>
            </w:r>
          </w:p>
        </w:tc>
        <w:tc>
          <w:tcPr>
            <w:tcW w:w="902" w:type="dxa"/>
            <w:tcBorders>
              <w:top w:val="nil"/>
              <w:left w:val="nil"/>
              <w:bottom w:val="nil"/>
              <w:right w:val="nil"/>
            </w:tcBorders>
          </w:tcPr>
          <w:p w:rsidR="005B660B" w:rsidRDefault="005B660B">
            <w:pPr>
              <w:pStyle w:val="ConsPlusNormal"/>
              <w:jc w:val="center"/>
            </w:pPr>
            <w:r>
              <w:lastRenderedPageBreak/>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2.2.</w:t>
            </w:r>
          </w:p>
          <w:p w:rsidR="005B660B" w:rsidRDefault="005B660B">
            <w:pPr>
              <w:pStyle w:val="ConsPlusNormal"/>
            </w:pPr>
            <w:r>
              <w:t>Принят нормативный правовой акт об утверждении порядка межведомственного взаимодействия реабилитационных организаций, обеспечивающего раннюю помощь, преемственность в работе с инвалидами, в том числе детьми-инвалидами и сопровождение</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2.3.</w:t>
            </w:r>
          </w:p>
          <w:p w:rsidR="005B660B" w:rsidRDefault="005B660B">
            <w:pPr>
              <w:pStyle w:val="ConsPlusNormal"/>
            </w:pPr>
            <w:r>
              <w:t>Принят приказ об утверждении методики разработки и реализации региональной программы по формированию системы комплексной реабилитации и абилитации инвалидов, в том числе детей-инвалидов (типовая программа субъекта Российской Федерации)</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30 сентября</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2.4.</w:t>
            </w:r>
          </w:p>
          <w:p w:rsidR="005B660B" w:rsidRDefault="005B660B">
            <w:pPr>
              <w:pStyle w:val="ConsPlusNormal"/>
            </w:pPr>
            <w:r>
              <w:lastRenderedPageBreak/>
              <w:t>Утвержден стандарт по организации реабилитации и абилитации инвалидов, в том числе детей-инвалидов, разрабатываемый субъектами Российской Федерации, и методики их оценки методическим и методологическим федеральным центром по комплексной реабилитации и абилитации инвалидов и детей-инвалидов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 xml:space="preserve">31 </w:t>
            </w:r>
            <w:r>
              <w:lastRenderedPageBreak/>
              <w:t>декабря</w:t>
            </w:r>
          </w:p>
        </w:tc>
        <w:tc>
          <w:tcPr>
            <w:tcW w:w="917" w:type="dxa"/>
            <w:tcBorders>
              <w:top w:val="nil"/>
              <w:left w:val="nil"/>
              <w:bottom w:val="nil"/>
              <w:right w:val="nil"/>
            </w:tcBorders>
          </w:tcPr>
          <w:p w:rsidR="005B660B" w:rsidRDefault="005B660B">
            <w:pPr>
              <w:pStyle w:val="ConsPlusNormal"/>
              <w:jc w:val="center"/>
            </w:pPr>
            <w:r>
              <w:lastRenderedPageBreak/>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2.5.</w:t>
            </w:r>
          </w:p>
          <w:p w:rsidR="005B660B" w:rsidRDefault="005B660B">
            <w:pPr>
              <w:pStyle w:val="ConsPlusNormal"/>
            </w:pPr>
            <w:r>
              <w:t>Издан приказ об утверждении штатных нормативов реабилитационных организаций социальной и профессиональной реабилитации инвалидов, в том числе детей-инвалидов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2.6.</w:t>
            </w:r>
          </w:p>
          <w:p w:rsidR="005B660B" w:rsidRDefault="005B660B">
            <w:pPr>
              <w:pStyle w:val="ConsPlusNormal"/>
            </w:pPr>
            <w:r>
              <w:t>Актуализированы нормативы обеспеченности реабилитационных организаций, в том числе оказывающих реабилитационные и абилитационные услуги детям-инвалидам</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30 июля</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2.7.</w:t>
            </w:r>
          </w:p>
          <w:p w:rsidR="005B660B" w:rsidRDefault="005B660B">
            <w:pPr>
              <w:pStyle w:val="ConsPlusNormal"/>
            </w:pPr>
            <w:r>
              <w:t>Утвержден приказ Минтруда России об утверждении порядка организации эффективного межведомственного взаимодействия организаций, осуществляющих реабилитацию инвалидов, в том числе детей-инвалидов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2.8.</w:t>
            </w:r>
          </w:p>
          <w:p w:rsidR="005B660B" w:rsidRDefault="005B660B">
            <w:pPr>
              <w:pStyle w:val="ConsPlusNormal"/>
            </w:pPr>
            <w:r>
              <w:t>Разработка (актуализация) национальных стандартов в области технических средств реабилитации и специальных средств для самообслуживания и ухода</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Росстандарт</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2.9.</w:t>
            </w:r>
          </w:p>
          <w:p w:rsidR="005B660B" w:rsidRDefault="005B660B">
            <w:pPr>
              <w:pStyle w:val="ConsPlusNormal"/>
            </w:pPr>
            <w:r>
              <w:t xml:space="preserve">Утвержден приказ Минтруда России об утверждении порядка межведомственного взаимодействия реабилитационных организаций, обеспечивающих комплексную реабилитацию и абилитацию инвалидов (детей-инвалидов), раннюю помощь, преемственность в работе с инвалидами, в том числе детьми-инвалидами и </w:t>
            </w:r>
            <w:r>
              <w:lastRenderedPageBreak/>
              <w:t>сопровождение</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30 ноября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2.10.</w:t>
            </w:r>
          </w:p>
          <w:p w:rsidR="005B660B" w:rsidRDefault="005B660B">
            <w:pPr>
              <w:pStyle w:val="ConsPlusNormal"/>
            </w:pPr>
            <w:r>
              <w:t>Утвержден приказ Минкультуры России об утверждении модельной программы социокультурной реабилитации инвалидов, в том числе детей-инвалидов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Минкультуры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30 ноября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2.11.</w:t>
            </w:r>
          </w:p>
          <w:p w:rsidR="005B660B" w:rsidRDefault="005B660B">
            <w:pPr>
              <w:pStyle w:val="ConsPlusNormal"/>
            </w:pPr>
            <w:r>
              <w:t>Разработан образовательный стандарт по направлению подготовки (специальности) социальной реабилитологии и абилитологии, в том числе детей-инвалидов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Минобрнауки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2.12.</w:t>
            </w:r>
          </w:p>
          <w:p w:rsidR="005B660B" w:rsidRDefault="005B660B">
            <w:pPr>
              <w:pStyle w:val="ConsPlusNormal"/>
            </w:pPr>
            <w:r>
              <w:t>Утвержден приказ Министерства образования и науки Российской Федерации "Об утверждении образовательного стандарта по социальной реабилитологии и абилитологии, в том числе детей-инвалидов"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Минобрнауки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2.13.</w:t>
            </w:r>
          </w:p>
          <w:p w:rsidR="005B660B" w:rsidRDefault="005B660B">
            <w:pPr>
              <w:pStyle w:val="ConsPlusNormal"/>
            </w:pPr>
            <w:r>
              <w:t xml:space="preserve">Утвержден приказ Минтруда России об утверждении профессионального стандарта по социальной реабилитологии и </w:t>
            </w:r>
            <w:r>
              <w:lastRenderedPageBreak/>
              <w:t>абилитологии инвалидов, в том числе детей-инвалидов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30 августа</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2.14.</w:t>
            </w:r>
          </w:p>
          <w:p w:rsidR="005B660B" w:rsidRDefault="005B660B">
            <w:pPr>
              <w:pStyle w:val="ConsPlusNormal"/>
            </w:pPr>
            <w:r>
              <w:t>Разработан справочник по трудоустройству инвалидов, сформированный на основе успешно реализованных региональных практик и мероприятий, осуществляемых социально ориентированными некоммерческими организациями</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2.15.</w:t>
            </w:r>
          </w:p>
          <w:p w:rsidR="005B660B" w:rsidRDefault="005B660B">
            <w:pPr>
              <w:pStyle w:val="ConsPlusNormal"/>
            </w:pPr>
            <w:r>
              <w:t>Заключен государственный контракт на оказание услуг по проведению системных исследований и подготовке научно обоснованных предложений по совершенствованию правовых, организационных и финансовых механизмов обеспечения инвалидов техническими средствами реабилитации</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15 июня</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2.16.</w:t>
            </w:r>
          </w:p>
          <w:p w:rsidR="005B660B" w:rsidRDefault="005B660B">
            <w:pPr>
              <w:pStyle w:val="ConsPlusNormal"/>
            </w:pPr>
            <w:r>
              <w:t xml:space="preserve">Заключен контракт на проведение научно-исследовательских работ в целях разработки программы </w:t>
            </w:r>
            <w:r>
              <w:lastRenderedPageBreak/>
              <w:t>обучения (повышения квалификации) специалистов, обеспечивающих реабилитацию инвалидов, в том числе детей-инвалидов, на основе разработанных стандартов и практик</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30 июня</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2.17.</w:t>
            </w:r>
          </w:p>
          <w:p w:rsidR="005B660B" w:rsidRDefault="005B660B">
            <w:pPr>
              <w:pStyle w:val="ConsPlusNormal"/>
            </w:pPr>
            <w:r>
              <w:t>Создан федеральный ресурсный центр по организации комплексного сопровождения детей с расстройствами аутистического спектра</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Минобрнауки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2.18.</w:t>
            </w:r>
          </w:p>
          <w:p w:rsidR="005B660B" w:rsidRDefault="005B660B">
            <w:pPr>
              <w:pStyle w:val="ConsPlusNormal"/>
            </w:pPr>
            <w:r>
              <w:t>Утвержден приказ Минтруда России об утверждении профессионального стандарта тьютора для сопровождения лиц с ограниченными возможностями здоровья и детей-инвалидов в процессе обучения</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2.19.</w:t>
            </w:r>
          </w:p>
          <w:p w:rsidR="005B660B" w:rsidRDefault="005B660B">
            <w:pPr>
              <w:pStyle w:val="ConsPlusNormal"/>
            </w:pPr>
            <w:r>
              <w:t xml:space="preserve">Утвержден приказ Минтруда России об утверждении профессионального стандарта помощника (ассистента) для </w:t>
            </w:r>
            <w:r>
              <w:lastRenderedPageBreak/>
              <w:t>сопровождения лиц с ограниченными физическими возможностями здоровья и детей-инвалидов в процессе обучения</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30 июня</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2.20.</w:t>
            </w:r>
          </w:p>
          <w:p w:rsidR="005B660B" w:rsidRDefault="005B660B">
            <w:pPr>
              <w:pStyle w:val="ConsPlusNormal"/>
            </w:pPr>
            <w:r>
              <w:t>Утвержден приказ Минобрнауки России "О порядке профориентации лиц с ограниченными возможностями здоровья и детей-инвалидов в организациях общего образования"</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Минобрнауки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2.21.</w:t>
            </w:r>
          </w:p>
          <w:p w:rsidR="005B660B" w:rsidRDefault="005B660B">
            <w:pPr>
              <w:pStyle w:val="ConsPlusNormal"/>
            </w:pPr>
            <w:r>
              <w:t>Утвержден приказ Росстата "Об актуализации форм федерального статистического учета лиц с ограниченными возможностями здоровья и детей-инвалидов в системе образования"</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Минобрнауки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2.22.</w:t>
            </w:r>
          </w:p>
          <w:p w:rsidR="005B660B" w:rsidRDefault="005B660B">
            <w:pPr>
              <w:pStyle w:val="ConsPlusNormal"/>
            </w:pPr>
            <w:r>
              <w:t xml:space="preserve">Заключен контракт на проведение научно-исследовательских работ в целях разработки критериев для трудовых рекомендаций и формулировок таких рекомендаций, для </w:t>
            </w:r>
            <w:r>
              <w:lastRenderedPageBreak/>
              <w:t>применения учреждениями медико-социальной экспертизы при разработке индивидуальной программы реабилитации и абилитации</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30 июня</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2.23.</w:t>
            </w:r>
          </w:p>
          <w:p w:rsidR="005B660B" w:rsidRDefault="005B660B">
            <w:pPr>
              <w:pStyle w:val="ConsPlusNormal"/>
            </w:pPr>
            <w:r>
              <w:t>Утвержден приказ Минтруда России об утверждении методических рекомендаций для специалистов органов службы занятости по организации работы с инвалидами, в том числе по оценке значимости нарушенных функций организма инвалида для выполнения трудовых функций</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2.24.</w:t>
            </w:r>
          </w:p>
          <w:p w:rsidR="005B660B" w:rsidRDefault="005B660B">
            <w:pPr>
              <w:pStyle w:val="ConsPlusNormal"/>
            </w:pPr>
            <w:r>
              <w:t>Утвержден приказ Минтруда России об утверждении стандарта услуги по сопровождению инвалида при решении вопросов занятости с учетом нарушенных функций организма</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2.25.</w:t>
            </w:r>
          </w:p>
          <w:p w:rsidR="005B660B" w:rsidRDefault="005B660B">
            <w:pPr>
              <w:pStyle w:val="ConsPlusNormal"/>
            </w:pPr>
            <w:r>
              <w:t xml:space="preserve">Утвержден приказ Минтруда России об утверждении методических рекомендаций </w:t>
            </w:r>
            <w:r>
              <w:lastRenderedPageBreak/>
              <w:t>по выявлению признаков дискриминации инвалидов при решении вопросов занятости</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2.26.</w:t>
            </w:r>
          </w:p>
          <w:p w:rsidR="005B660B" w:rsidRDefault="005B660B">
            <w:pPr>
              <w:pStyle w:val="ConsPlusNormal"/>
            </w:pPr>
            <w:r>
              <w:t>Организована деятельность рабочей группы по контролю за ходом реализации пилотного проекта по формированию системы комплексной реабилитации и абилитации инвалидов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2.27.</w:t>
            </w:r>
          </w:p>
          <w:p w:rsidR="005B660B" w:rsidRDefault="005B660B">
            <w:pPr>
              <w:pStyle w:val="ConsPlusNormal"/>
            </w:pPr>
            <w:r>
              <w:t>Предоставлены субсидии из федерального бюджета стационарам сложного протезирования на оплату дней пребывания инвалидов в стационарах</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2.28.</w:t>
            </w:r>
          </w:p>
          <w:p w:rsidR="005B660B" w:rsidRDefault="005B660B">
            <w:pPr>
              <w:pStyle w:val="ConsPlusNormal"/>
            </w:pPr>
            <w:r>
              <w:t>Выплачены инвалидам компенсации страховых премий по договорам обязательного страхования гражданской ответственности владельцев транспортных средств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2.29.</w:t>
            </w:r>
          </w:p>
          <w:p w:rsidR="005B660B" w:rsidRDefault="005B660B">
            <w:pPr>
              <w:pStyle w:val="ConsPlusNormal"/>
            </w:pPr>
            <w:r>
              <w:t xml:space="preserve">Оказана услуга по предоставлению инвалидам технических средств </w:t>
            </w:r>
            <w:r>
              <w:lastRenderedPageBreak/>
              <w:t>реабилитации, включая изготовление и ремонт протезно-ортопедических изделий</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2.30.</w:t>
            </w:r>
          </w:p>
          <w:p w:rsidR="005B660B" w:rsidRDefault="005B660B">
            <w:pPr>
              <w:pStyle w:val="ConsPlusNormal"/>
            </w:pPr>
            <w:r>
              <w:t>Заключен государственный контракт на оказание услуг по подготовке и проведению репрезентативных социологических исследований оценки уровня удовлетворенности граждан качеством предоставления государственной услуги по обеспечению инвалидов техническими средствами реабилитации от общего числа граждан, получивших технические средства реабилитации</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30 октября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30 октября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30 октября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2.31.</w:t>
            </w:r>
          </w:p>
          <w:p w:rsidR="005B660B" w:rsidRDefault="005B660B">
            <w:pPr>
              <w:pStyle w:val="ConsPlusNormal"/>
            </w:pPr>
            <w:r>
              <w:t xml:space="preserve">Заключены соглашения с федеральными государственными унитарными протезно-ортопедическими предприятиями, предоставлены субсидии федеральным государственным протезно-ортопедическим предприятиям на </w:t>
            </w:r>
            <w:r>
              <w:lastRenderedPageBreak/>
              <w:t>возмещение убытков, связанных с реализацией протезно-ортопедических изделий и услуг по ценам ниже себестоимости</w:t>
            </w:r>
          </w:p>
        </w:tc>
        <w:tc>
          <w:tcPr>
            <w:tcW w:w="595" w:type="dxa"/>
            <w:tcBorders>
              <w:top w:val="nil"/>
              <w:left w:val="nil"/>
              <w:bottom w:val="nil"/>
              <w:right w:val="nil"/>
            </w:tcBorders>
          </w:tcPr>
          <w:p w:rsidR="005B660B" w:rsidRDefault="005B660B">
            <w:pPr>
              <w:pStyle w:val="ConsPlusNormal"/>
              <w:jc w:val="center"/>
            </w:pPr>
            <w:r>
              <w:lastRenderedPageBreak/>
              <w:t>3</w:t>
            </w: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30 сентября</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30 сентября</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30 сентября</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2.32.</w:t>
            </w:r>
          </w:p>
          <w:p w:rsidR="005B660B" w:rsidRDefault="005B660B">
            <w:pPr>
              <w:pStyle w:val="ConsPlusNormal"/>
            </w:pPr>
            <w:r>
              <w:t>Создана сеть базовых профессиональных образовательных организаций, обеспечивающих поддержку региональных систем инклюзивного профессионального образования инвалидов в субъектах Российской Федерации</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Минобрнауки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2.33.</w:t>
            </w:r>
          </w:p>
          <w:p w:rsidR="005B660B" w:rsidRDefault="005B660B">
            <w:pPr>
              <w:pStyle w:val="ConsPlusNormal"/>
            </w:pPr>
            <w:r>
              <w:t>Утвержден приказ Минобрнауки России "О создании в субъектах Российской Федерации базовых профессиональных образовательных организаций, обеспечивающих учебно-методическую поддержку региональной системы инклюзивного профессионального образования инвалидов"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Минобрнауки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2.34.</w:t>
            </w:r>
          </w:p>
          <w:p w:rsidR="005B660B" w:rsidRDefault="005B660B">
            <w:pPr>
              <w:pStyle w:val="ConsPlusNormal"/>
            </w:pPr>
            <w:r>
              <w:t>Создана сеть ресурсных учебно-методических центров по обучению инвалидов и лиц с ограниченными возможностями здоровья на базе образовательных организаций высшего образования</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Минобрнауки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2.35.</w:t>
            </w:r>
          </w:p>
          <w:p w:rsidR="005B660B" w:rsidRDefault="005B660B">
            <w:pPr>
              <w:pStyle w:val="ConsPlusNormal"/>
            </w:pPr>
            <w:r>
              <w:t>Обеспечены судебные решения по предоставлению инвалидам транспортных средств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2.36.</w:t>
            </w:r>
          </w:p>
          <w:p w:rsidR="005B660B" w:rsidRDefault="005B660B">
            <w:pPr>
              <w:pStyle w:val="ConsPlusNormal"/>
            </w:pPr>
            <w:r>
              <w:t>Обеспечено сопровождение деятельности ресурсных центров, обеспечивающих учебно-методическую, информационную и технико-технологическую поддержку инклюзивного высшего образования</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Минобрнауки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2.37.</w:t>
            </w:r>
          </w:p>
          <w:p w:rsidR="005B660B" w:rsidRDefault="005B660B">
            <w:pPr>
              <w:pStyle w:val="ConsPlusNormal"/>
            </w:pPr>
            <w:r>
              <w:t>Обучены специалисты, обеспечивающие реабилитацию инвалидов, в том числе детей-инвалидов, проведены конференции и семинары</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30 сентября</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30 сентября</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2.38.</w:t>
            </w:r>
          </w:p>
          <w:p w:rsidR="005B660B" w:rsidRDefault="005B660B">
            <w:pPr>
              <w:pStyle w:val="ConsPlusNormal"/>
            </w:pPr>
            <w:r>
              <w:t>Заключен государственный контракт на проведение курсов повышения квалификации специалистов образовательных организаций, реализующих адаптированные образовательные программы в части реализации учебного пособия по социально-бытовой адаптации</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Минобрнауки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10 октября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10 октября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10 октября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2.39.</w:t>
            </w:r>
          </w:p>
          <w:p w:rsidR="005B660B" w:rsidRDefault="005B660B">
            <w:pPr>
              <w:pStyle w:val="ConsPlusNormal"/>
            </w:pPr>
            <w:r>
              <w:t>Заключен государственный контракт на проведение курсов повышения квалификации специалистов психолого-медико-педагогических комиссий новым классификациям и критериям для формирования заключений</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Минобрнауки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30 октября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30 октября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30 октября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2.40.</w:t>
            </w:r>
          </w:p>
          <w:p w:rsidR="005B660B" w:rsidRDefault="005B660B">
            <w:pPr>
              <w:pStyle w:val="ConsPlusNormal"/>
            </w:pPr>
            <w:r>
              <w:t xml:space="preserve">Обучены специалисты органов службы занятости особенностям организации работы с инвалидами, в том числе по сопровождению при решении вопросов занятости (слепые, слабовидящие; глухие, слабослышащие; с нарушением функций </w:t>
            </w:r>
            <w:r>
              <w:lastRenderedPageBreak/>
              <w:t>опорно-двигательного аппарата; с когнитивными нарушениями; с психическими нарушениями и иные)</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30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30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2.41.</w:t>
            </w:r>
          </w:p>
          <w:p w:rsidR="005B660B" w:rsidRDefault="005B660B">
            <w:pPr>
              <w:pStyle w:val="ConsPlusNormal"/>
            </w:pPr>
            <w:r>
              <w:t>Принято распоряжение Правительства Российской Федерации о распределении субсидий из федерального бюджета на государственную поддержку общероссийских общественных организаций инвалидов, заключены соглашения с общероссийскими общественными организациями инвалидов в соответствии с указанным распоряжением</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2.42.</w:t>
            </w:r>
          </w:p>
          <w:p w:rsidR="005B660B" w:rsidRDefault="005B660B">
            <w:pPr>
              <w:pStyle w:val="ConsPlusNormal"/>
            </w:pPr>
            <w:r>
              <w:t xml:space="preserve">Оказана финансовая поддержка общероссийским общественным организациям инвалидов на реализацию мероприятий, направленных на решение социальных проблем инвалидов в целях реабилитации и социальной интеграции инвалидов, а также на укрепление материально-технической </w:t>
            </w:r>
            <w:r>
              <w:lastRenderedPageBreak/>
              <w:t>базы этих организаций</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2.43.</w:t>
            </w:r>
          </w:p>
          <w:p w:rsidR="005B660B" w:rsidRDefault="005B660B">
            <w:pPr>
              <w:pStyle w:val="ConsPlusNormal"/>
            </w:pPr>
            <w:r>
              <w:t>Принят приказ Минтруда России о распределении субсидий из федерального бюджета на поддержку программ общественных организаций инвалидов по содействию трудоустройству инвалидов на рынке труда, в том числе по созданию рабочих мест и обеспечению доступности рабочих мест</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31 марта</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31 марта</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31 марта</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2.44.</w:t>
            </w:r>
          </w:p>
          <w:p w:rsidR="005B660B" w:rsidRDefault="005B660B">
            <w:pPr>
              <w:pStyle w:val="ConsPlusNormal"/>
            </w:pPr>
            <w:r>
              <w:t>Заключены соглашения с общественными организациями инвалидов, предоставлены субсидии из федерального бюджета на поддержку программ общественных организаций инвалидов по содействию в трудоустройстве инвалидов на созданные общественными организациями инвалидов рабочие места, доступные для инвалидов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30 апреля</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30 апреля</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30 апреля</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2.45.</w:t>
            </w:r>
          </w:p>
          <w:p w:rsidR="005B660B" w:rsidRDefault="005B660B">
            <w:pPr>
              <w:pStyle w:val="ConsPlusNormal"/>
            </w:pPr>
            <w:r>
              <w:t xml:space="preserve">Трудоустроены инвалиды на созданные общественными </w:t>
            </w:r>
            <w:r>
              <w:lastRenderedPageBreak/>
              <w:t>организациями инвалидов рабочие места, доступные для инвалидов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2.46.</w:t>
            </w:r>
          </w:p>
          <w:p w:rsidR="005B660B" w:rsidRDefault="005B660B">
            <w:pPr>
              <w:pStyle w:val="ConsPlusNormal"/>
            </w:pPr>
            <w:r>
              <w:t>Оказана государственная поддержка отдельным общественным и иным некоммерческим организациям в части поддержки реабилитационных центров для инвалидов, а также школ подготовки собак-проводников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2.47.</w:t>
            </w:r>
          </w:p>
          <w:p w:rsidR="005B660B" w:rsidRDefault="005B660B">
            <w:pPr>
              <w:pStyle w:val="ConsPlusNormal"/>
            </w:pPr>
            <w:r>
              <w:t>Обеспечена информационная и организационная поддержка программы развития "Abilympics" в части создания новой эффективной системы профессиональной ориентации, мотивации, социальной реабилитации и трудоустройства людей, имеющих инвалидность</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Минобрнауки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2.48.</w:t>
            </w:r>
          </w:p>
          <w:p w:rsidR="005B660B" w:rsidRDefault="005B660B">
            <w:pPr>
              <w:pStyle w:val="ConsPlusNormal"/>
            </w:pPr>
            <w:r>
              <w:t xml:space="preserve">На базе федеральных казенных профессиональных образовательных учреждений, находящихся в </w:t>
            </w:r>
            <w:r>
              <w:lastRenderedPageBreak/>
              <w:t>ведении Минтруда России, созданы центры подготовки по обучению техников-протезистов подходам к протезированию и протезостроению</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2.49.</w:t>
            </w:r>
          </w:p>
          <w:p w:rsidR="005B660B" w:rsidRDefault="005B660B">
            <w:pPr>
              <w:pStyle w:val="ConsPlusNormal"/>
            </w:pPr>
            <w:r>
              <w:t>Утверждено техническое задание на проведение пилотного проекта и проведен конкурс по отбору субъектов для реализации пилотного проекта по отработке подходов к формированию системы комплексной реабилитации и абилитации инвалидов, в том числе детей-инвалидов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30 марта</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2.50.</w:t>
            </w:r>
          </w:p>
          <w:p w:rsidR="005B660B" w:rsidRDefault="005B660B">
            <w:pPr>
              <w:pStyle w:val="ConsPlusNormal"/>
            </w:pPr>
            <w:r>
              <w:t>Принято распоряжение Правительства Российской Федерации о распределении субсидии из федерального бюджета бюджетам субъектов Российской Федерации для реализации мероприятий, направленных на отработку подходов к формированию системы комплексной реабилитации и абилитации инвалидов, в том числе детей-инвалидов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1 мая</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1 мая</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2.51.</w:t>
            </w:r>
          </w:p>
          <w:p w:rsidR="005B660B" w:rsidRDefault="005B660B">
            <w:pPr>
              <w:pStyle w:val="ConsPlusNormal"/>
            </w:pPr>
            <w:r>
              <w:t>Заключены соглашения с субъектами Российской Федерации, предоставлены субсидии из федерального бюджета бюджетам субъектов Российской Федерации для реализации мероприятий, направленных на отработку подходов к формированию системы комплексной реабилитации и абилитации инвалидов, в том числе детей-инвалидов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15 августа</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15 августа</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2.52.</w:t>
            </w:r>
          </w:p>
          <w:p w:rsidR="005B660B" w:rsidRDefault="005B660B">
            <w:pPr>
              <w:pStyle w:val="ConsPlusNormal"/>
            </w:pPr>
            <w:r>
              <w:t>Оборудованы рабочие места для трудоустройства незанятых инвалидов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2.53.</w:t>
            </w:r>
          </w:p>
          <w:p w:rsidR="005B660B" w:rsidRDefault="005B660B">
            <w:pPr>
              <w:pStyle w:val="ConsPlusNormal"/>
            </w:pPr>
            <w:r>
              <w:t>Создана инфраструктура, обеспечивающая доступность рабочих мест для инвалидов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2.54.</w:t>
            </w:r>
          </w:p>
          <w:p w:rsidR="005B660B" w:rsidRDefault="005B660B">
            <w:pPr>
              <w:pStyle w:val="ConsPlusNormal"/>
            </w:pPr>
            <w:r>
              <w:t>Организовано сопровождение инвалидов I и II группы в процессе их трудоустройства и адаптации на рабочем месте, в том числе с привлечением некоммерческих организаций</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2.55.</w:t>
            </w:r>
          </w:p>
          <w:p w:rsidR="005B660B" w:rsidRDefault="005B660B">
            <w:pPr>
              <w:pStyle w:val="ConsPlusNormal"/>
            </w:pPr>
            <w:r>
              <w:t>Обеспечено возмещение выпадающих доходов работодателя из-за сокращенного рабочего времени инвалидов в течение 12 месяцев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2.56.</w:t>
            </w:r>
          </w:p>
          <w:p w:rsidR="005B660B" w:rsidRDefault="005B660B">
            <w:pPr>
              <w:pStyle w:val="ConsPlusNormal"/>
            </w:pPr>
            <w:r>
              <w:t>Разработка и актуализация стандартов по организации основных направлений реабилитации и абилитации инвалидов, в том числе детей-инвалидов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2.57.</w:t>
            </w:r>
          </w:p>
          <w:p w:rsidR="005B660B" w:rsidRDefault="005B660B">
            <w:pPr>
              <w:pStyle w:val="ConsPlusNormal"/>
            </w:pPr>
            <w:r>
              <w:t>Разработан стандарт оснащения реабилитационных организаций социальной и профессиональной реабилитации инвалидов, в том числе детей-инвалидов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Подпрограмма 3.</w:t>
            </w:r>
          </w:p>
          <w:p w:rsidR="005B660B" w:rsidRDefault="005B660B">
            <w:pPr>
              <w:pStyle w:val="ConsPlusNormal"/>
            </w:pPr>
            <w:r>
              <w:t>Совершенствование государственной системы медико-социальной экспертизы</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3.1.</w:t>
            </w:r>
          </w:p>
          <w:p w:rsidR="005B660B" w:rsidRDefault="005B660B">
            <w:pPr>
              <w:pStyle w:val="ConsPlusNormal"/>
            </w:pPr>
            <w:r>
              <w:t xml:space="preserve">Заключен государственный контракт на оказание услуг по разработке научно </w:t>
            </w:r>
            <w:r>
              <w:lastRenderedPageBreak/>
              <w:t>обоснованных предложений по объективизации классификаций и критериев установления инвалидности у детей</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1 июля</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3.2.</w:t>
            </w:r>
          </w:p>
          <w:p w:rsidR="005B660B" w:rsidRDefault="005B660B">
            <w:pPr>
              <w:pStyle w:val="ConsPlusNormal"/>
            </w:pPr>
            <w:r>
              <w:t>Заключен государственный контракт на оказание услуг по разработке научно обоснованных предложений по объективизации установления степени утраты профессиональной трудоспособности в результате несчастных случаев на производстве и профессиональных заболеваний</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1 июля</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3.3.</w:t>
            </w:r>
          </w:p>
          <w:p w:rsidR="005B660B" w:rsidRDefault="005B660B">
            <w:pPr>
              <w:pStyle w:val="ConsPlusNormal"/>
            </w:pPr>
            <w:r>
              <w:t>Заключен государственный контракт на оказание услуг по разработке методических рекомендаций по определению потребности инвалида в реабилитации и абилитации на основе оценки ограничения жизнедеятельности с учетом социально-бытовых, профессионально-трудовых и психологических данных</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1 июля</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3.4.</w:t>
            </w:r>
          </w:p>
          <w:p w:rsidR="005B660B" w:rsidRDefault="005B660B">
            <w:pPr>
              <w:pStyle w:val="ConsPlusNormal"/>
            </w:pPr>
            <w:r>
              <w:t>Введена в эксплуатацию электронная система управления очередью в учреждениях медико-социальной экспертизы</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3.5.</w:t>
            </w:r>
          </w:p>
          <w:p w:rsidR="005B660B" w:rsidRDefault="005B660B">
            <w:pPr>
              <w:pStyle w:val="ConsPlusNormal"/>
            </w:pPr>
            <w:r>
              <w:t>Заключены государственные контракты на оказание услуг по подготовке и проведению репрезентативных социологических исследований оценки уровня удовлетворенности граждан качеством предоставления государственной услуги по медико-социальной экспертизе</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1 июля</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1 июля</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1 июля</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3.6.</w:t>
            </w:r>
          </w:p>
          <w:p w:rsidR="005B660B" w:rsidRDefault="005B660B">
            <w:pPr>
              <w:pStyle w:val="ConsPlusNormal"/>
            </w:pPr>
            <w:r>
              <w:t>Сформирован федеральный реестр инвалидов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Пенсионный фонд Российской Федерации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1 июня</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3.7.</w:t>
            </w:r>
          </w:p>
          <w:p w:rsidR="005B660B" w:rsidRDefault="005B660B">
            <w:pPr>
              <w:pStyle w:val="ConsPlusNormal"/>
            </w:pPr>
            <w:r>
              <w:t>Перечень разработанных (актуализированных) национальных стандартов, направленных на совершенствование медико-социальной экспертизы</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Росстандарт</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31 декабря</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31 декабря</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3.8.</w:t>
            </w:r>
          </w:p>
          <w:p w:rsidR="005B660B" w:rsidRDefault="005B660B">
            <w:pPr>
              <w:pStyle w:val="ConsPlusNormal"/>
            </w:pPr>
            <w:r>
              <w:t xml:space="preserve">Заключен государственный контракт на оказание услуг </w:t>
            </w:r>
            <w:r>
              <w:lastRenderedPageBreak/>
              <w:t>по разработке научно обоснованных предложений по установлению порядка и критериев определения степени утраты общей трудоспособности лицам, получившим повреждение здоровья не на производстве</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1 июля</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3.9.</w:t>
            </w:r>
          </w:p>
          <w:p w:rsidR="005B660B" w:rsidRDefault="005B660B">
            <w:pPr>
              <w:pStyle w:val="ConsPlusNormal"/>
            </w:pPr>
            <w:r>
              <w:t>Заключен государственный контракт на оказание услуг по подготовке и проведению исследования зависимости инвалидизации работающего населения от условий труда на рабочих местах</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1 июля</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3.10.</w:t>
            </w:r>
          </w:p>
          <w:p w:rsidR="005B660B" w:rsidRDefault="005B660B">
            <w:pPr>
              <w:pStyle w:val="ConsPlusNormal"/>
            </w:pPr>
            <w:r>
              <w:t>Заключены государственные контракты на оказание услуг по проведению обучения (подготовка, переподготовка, повышение квалификации) специалистов учреждений медико-социальной экспертизы, проведение конференций по проблемам медико-социальной экспертизы и реабилитации (не менее 3000 специалистов)</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1 июля</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1 июля</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1 июля</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t>Контрольное событие 3.11.</w:t>
            </w:r>
          </w:p>
          <w:p w:rsidR="005B660B" w:rsidRDefault="005B660B">
            <w:pPr>
              <w:pStyle w:val="ConsPlusNormal"/>
            </w:pPr>
            <w:r>
              <w:lastRenderedPageBreak/>
              <w:t>Проведены пилотные проекты в 2 субъектах Российской Федерации по отработке подходов к организации и проведению медико-социальной экспертизы в части установления инвалидности детям</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 xml:space="preserve">31 </w:t>
            </w:r>
            <w:r>
              <w:lastRenderedPageBreak/>
              <w:t>декабря</w:t>
            </w:r>
          </w:p>
        </w:tc>
        <w:tc>
          <w:tcPr>
            <w:tcW w:w="902" w:type="dxa"/>
            <w:tcBorders>
              <w:top w:val="nil"/>
              <w:left w:val="nil"/>
              <w:bottom w:val="nil"/>
              <w:right w:val="nil"/>
            </w:tcBorders>
          </w:tcPr>
          <w:p w:rsidR="005B660B" w:rsidRDefault="005B660B">
            <w:pPr>
              <w:pStyle w:val="ConsPlusNormal"/>
              <w:jc w:val="center"/>
            </w:pPr>
            <w:r>
              <w:lastRenderedPageBreak/>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w:t>
            </w:r>
          </w:p>
        </w:tc>
      </w:tr>
      <w:tr w:rsidR="005B660B">
        <w:tblPrEx>
          <w:tblBorders>
            <w:insideH w:val="none" w:sz="0" w:space="0" w:color="auto"/>
            <w:insideV w:val="none" w:sz="0" w:space="0" w:color="auto"/>
          </w:tblBorders>
        </w:tblPrEx>
        <w:tc>
          <w:tcPr>
            <w:tcW w:w="2948" w:type="dxa"/>
            <w:tcBorders>
              <w:top w:val="nil"/>
              <w:left w:val="nil"/>
              <w:bottom w:val="nil"/>
              <w:right w:val="nil"/>
            </w:tcBorders>
          </w:tcPr>
          <w:p w:rsidR="005B660B" w:rsidRDefault="005B660B">
            <w:pPr>
              <w:pStyle w:val="ConsPlusNormal"/>
            </w:pPr>
            <w:r>
              <w:lastRenderedPageBreak/>
              <w:t>Контрольное событие 3.12.</w:t>
            </w:r>
          </w:p>
          <w:p w:rsidR="005B660B" w:rsidRDefault="005B660B">
            <w:pPr>
              <w:pStyle w:val="ConsPlusNormal"/>
            </w:pPr>
            <w:r>
              <w:t>Проведены пилотные проекты в 2 субъектах Российской Федерации по отработке подходов к организации и проведению медико-социальной экспертизы в части установления степени утраты профессиональной трудоспособности</w:t>
            </w:r>
          </w:p>
        </w:tc>
        <w:tc>
          <w:tcPr>
            <w:tcW w:w="595" w:type="dxa"/>
            <w:tcBorders>
              <w:top w:val="nil"/>
              <w:left w:val="nil"/>
              <w:bottom w:val="nil"/>
              <w:right w:val="nil"/>
            </w:tcBorders>
          </w:tcPr>
          <w:p w:rsidR="005B660B" w:rsidRDefault="005B660B">
            <w:pPr>
              <w:pStyle w:val="ConsPlusNormal"/>
            </w:pPr>
          </w:p>
        </w:tc>
        <w:tc>
          <w:tcPr>
            <w:tcW w:w="1930" w:type="dxa"/>
            <w:tcBorders>
              <w:top w:val="nil"/>
              <w:left w:val="nil"/>
              <w:bottom w:val="nil"/>
              <w:right w:val="nil"/>
            </w:tcBorders>
          </w:tcPr>
          <w:p w:rsidR="005B660B" w:rsidRDefault="005B660B">
            <w:pPr>
              <w:pStyle w:val="ConsPlusNormal"/>
            </w:pPr>
            <w:r>
              <w:t>Минтруд России</w:t>
            </w:r>
          </w:p>
        </w:tc>
        <w:tc>
          <w:tcPr>
            <w:tcW w:w="883"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811" w:type="dxa"/>
            <w:tcBorders>
              <w:top w:val="nil"/>
              <w:left w:val="nil"/>
              <w:bottom w:val="nil"/>
              <w:right w:val="nil"/>
            </w:tcBorders>
          </w:tcPr>
          <w:p w:rsidR="005B660B" w:rsidRDefault="005B660B">
            <w:pPr>
              <w:pStyle w:val="ConsPlusNormal"/>
              <w:jc w:val="center"/>
            </w:pPr>
            <w:r>
              <w:t>-</w:t>
            </w:r>
          </w:p>
        </w:tc>
        <w:tc>
          <w:tcPr>
            <w:tcW w:w="917" w:type="dxa"/>
            <w:tcBorders>
              <w:top w:val="nil"/>
              <w:left w:val="nil"/>
              <w:bottom w:val="nil"/>
              <w:right w:val="nil"/>
            </w:tcBorders>
          </w:tcPr>
          <w:p w:rsidR="005B660B" w:rsidRDefault="005B660B">
            <w:pPr>
              <w:pStyle w:val="ConsPlusNormal"/>
              <w:jc w:val="center"/>
            </w:pPr>
            <w:r>
              <w:t>-</w:t>
            </w:r>
          </w:p>
        </w:tc>
        <w:tc>
          <w:tcPr>
            <w:tcW w:w="826" w:type="dxa"/>
            <w:tcBorders>
              <w:top w:val="nil"/>
              <w:left w:val="nil"/>
              <w:bottom w:val="nil"/>
              <w:right w:val="nil"/>
            </w:tcBorders>
          </w:tcPr>
          <w:p w:rsidR="005B660B" w:rsidRDefault="005B660B">
            <w:pPr>
              <w:pStyle w:val="ConsPlusNormal"/>
              <w:jc w:val="center"/>
            </w:pPr>
            <w:r>
              <w:t>-</w:t>
            </w:r>
          </w:p>
        </w:tc>
        <w:tc>
          <w:tcPr>
            <w:tcW w:w="797"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902" w:type="dxa"/>
            <w:tcBorders>
              <w:top w:val="nil"/>
              <w:left w:val="nil"/>
              <w:bottom w:val="nil"/>
              <w:right w:val="nil"/>
            </w:tcBorders>
          </w:tcPr>
          <w:p w:rsidR="005B660B" w:rsidRDefault="005B660B">
            <w:pPr>
              <w:pStyle w:val="ConsPlusNormal"/>
              <w:jc w:val="center"/>
            </w:pPr>
            <w:r>
              <w:t>-</w:t>
            </w:r>
          </w:p>
        </w:tc>
        <w:tc>
          <w:tcPr>
            <w:tcW w:w="874" w:type="dxa"/>
            <w:tcBorders>
              <w:top w:val="nil"/>
              <w:left w:val="nil"/>
              <w:bottom w:val="nil"/>
              <w:right w:val="nil"/>
            </w:tcBorders>
          </w:tcPr>
          <w:p w:rsidR="005B660B" w:rsidRDefault="005B660B">
            <w:pPr>
              <w:pStyle w:val="ConsPlusNormal"/>
              <w:jc w:val="center"/>
            </w:pPr>
            <w:r>
              <w:t>-</w:t>
            </w:r>
          </w:p>
        </w:tc>
        <w:tc>
          <w:tcPr>
            <w:tcW w:w="854" w:type="dxa"/>
            <w:tcBorders>
              <w:top w:val="nil"/>
              <w:left w:val="nil"/>
              <w:bottom w:val="nil"/>
              <w:right w:val="nil"/>
            </w:tcBorders>
          </w:tcPr>
          <w:p w:rsidR="005B660B" w:rsidRDefault="005B660B">
            <w:pPr>
              <w:pStyle w:val="ConsPlusNormal"/>
              <w:jc w:val="center"/>
            </w:pPr>
            <w:r>
              <w:t>-</w:t>
            </w:r>
          </w:p>
        </w:tc>
        <w:tc>
          <w:tcPr>
            <w:tcW w:w="840" w:type="dxa"/>
            <w:tcBorders>
              <w:top w:val="nil"/>
              <w:left w:val="nil"/>
              <w:bottom w:val="nil"/>
              <w:right w:val="nil"/>
            </w:tcBorders>
          </w:tcPr>
          <w:p w:rsidR="005B660B" w:rsidRDefault="005B660B">
            <w:pPr>
              <w:pStyle w:val="ConsPlusNormal"/>
              <w:jc w:val="center"/>
            </w:pPr>
            <w:r>
              <w:t>31 декабря</w:t>
            </w:r>
          </w:p>
        </w:tc>
      </w:tr>
      <w:tr w:rsidR="005B660B">
        <w:tblPrEx>
          <w:tblBorders>
            <w:insideH w:val="none" w:sz="0" w:space="0" w:color="auto"/>
            <w:insideV w:val="none" w:sz="0" w:space="0" w:color="auto"/>
          </w:tblBorders>
        </w:tblPrEx>
        <w:tc>
          <w:tcPr>
            <w:tcW w:w="2948" w:type="dxa"/>
            <w:tcBorders>
              <w:top w:val="nil"/>
              <w:left w:val="nil"/>
              <w:bottom w:val="single" w:sz="4" w:space="0" w:color="auto"/>
              <w:right w:val="nil"/>
            </w:tcBorders>
          </w:tcPr>
          <w:p w:rsidR="005B660B" w:rsidRDefault="005B660B">
            <w:pPr>
              <w:pStyle w:val="ConsPlusNormal"/>
            </w:pPr>
            <w:r>
              <w:t>Контрольное событие 3.13.</w:t>
            </w:r>
          </w:p>
          <w:p w:rsidR="005B660B" w:rsidRDefault="005B660B">
            <w:pPr>
              <w:pStyle w:val="ConsPlusNormal"/>
            </w:pPr>
            <w:r>
              <w:t xml:space="preserve">Принят нормативный правовой акт об утверждении регламента работы и состава рабочей группы по контролю за реализацией пилотного проекта по отработке подходов к организации и проведению медико-социальной экспертизы в части установления </w:t>
            </w:r>
            <w:r>
              <w:lastRenderedPageBreak/>
              <w:t>инвалидности детям и установления степени утраты профессиональной трудоспособности</w:t>
            </w:r>
          </w:p>
        </w:tc>
        <w:tc>
          <w:tcPr>
            <w:tcW w:w="595" w:type="dxa"/>
            <w:tcBorders>
              <w:top w:val="nil"/>
              <w:left w:val="nil"/>
              <w:bottom w:val="single" w:sz="4" w:space="0" w:color="auto"/>
              <w:right w:val="nil"/>
            </w:tcBorders>
          </w:tcPr>
          <w:p w:rsidR="005B660B" w:rsidRDefault="005B660B">
            <w:pPr>
              <w:pStyle w:val="ConsPlusNormal"/>
            </w:pPr>
          </w:p>
        </w:tc>
        <w:tc>
          <w:tcPr>
            <w:tcW w:w="1930" w:type="dxa"/>
            <w:tcBorders>
              <w:top w:val="nil"/>
              <w:left w:val="nil"/>
              <w:bottom w:val="single" w:sz="4" w:space="0" w:color="auto"/>
              <w:right w:val="nil"/>
            </w:tcBorders>
          </w:tcPr>
          <w:p w:rsidR="005B660B" w:rsidRDefault="005B660B">
            <w:pPr>
              <w:pStyle w:val="ConsPlusNormal"/>
            </w:pPr>
            <w:r>
              <w:t>Минтруд России</w:t>
            </w:r>
          </w:p>
        </w:tc>
        <w:tc>
          <w:tcPr>
            <w:tcW w:w="883" w:type="dxa"/>
            <w:tcBorders>
              <w:top w:val="nil"/>
              <w:left w:val="nil"/>
              <w:bottom w:val="single" w:sz="4" w:space="0" w:color="auto"/>
              <w:right w:val="nil"/>
            </w:tcBorders>
          </w:tcPr>
          <w:p w:rsidR="005B660B" w:rsidRDefault="005B660B">
            <w:pPr>
              <w:pStyle w:val="ConsPlusNormal"/>
              <w:jc w:val="center"/>
            </w:pPr>
            <w:r>
              <w:t>-</w:t>
            </w:r>
          </w:p>
        </w:tc>
        <w:tc>
          <w:tcPr>
            <w:tcW w:w="917" w:type="dxa"/>
            <w:tcBorders>
              <w:top w:val="nil"/>
              <w:left w:val="nil"/>
              <w:bottom w:val="single" w:sz="4" w:space="0" w:color="auto"/>
              <w:right w:val="nil"/>
            </w:tcBorders>
          </w:tcPr>
          <w:p w:rsidR="005B660B" w:rsidRDefault="005B660B">
            <w:pPr>
              <w:pStyle w:val="ConsPlusNormal"/>
              <w:jc w:val="center"/>
            </w:pPr>
            <w:r>
              <w:t>-</w:t>
            </w:r>
          </w:p>
        </w:tc>
        <w:tc>
          <w:tcPr>
            <w:tcW w:w="811" w:type="dxa"/>
            <w:tcBorders>
              <w:top w:val="nil"/>
              <w:left w:val="nil"/>
              <w:bottom w:val="single" w:sz="4" w:space="0" w:color="auto"/>
              <w:right w:val="nil"/>
            </w:tcBorders>
          </w:tcPr>
          <w:p w:rsidR="005B660B" w:rsidRDefault="005B660B">
            <w:pPr>
              <w:pStyle w:val="ConsPlusNormal"/>
              <w:jc w:val="center"/>
            </w:pPr>
            <w:r>
              <w:t>-</w:t>
            </w:r>
          </w:p>
        </w:tc>
        <w:tc>
          <w:tcPr>
            <w:tcW w:w="811" w:type="dxa"/>
            <w:tcBorders>
              <w:top w:val="nil"/>
              <w:left w:val="nil"/>
              <w:bottom w:val="single" w:sz="4" w:space="0" w:color="auto"/>
              <w:right w:val="nil"/>
            </w:tcBorders>
          </w:tcPr>
          <w:p w:rsidR="005B660B" w:rsidRDefault="005B660B">
            <w:pPr>
              <w:pStyle w:val="ConsPlusNormal"/>
              <w:jc w:val="center"/>
            </w:pPr>
            <w:r>
              <w:t>-</w:t>
            </w:r>
          </w:p>
        </w:tc>
        <w:tc>
          <w:tcPr>
            <w:tcW w:w="917" w:type="dxa"/>
            <w:tcBorders>
              <w:top w:val="nil"/>
              <w:left w:val="nil"/>
              <w:bottom w:val="single" w:sz="4" w:space="0" w:color="auto"/>
              <w:right w:val="nil"/>
            </w:tcBorders>
          </w:tcPr>
          <w:p w:rsidR="005B660B" w:rsidRDefault="005B660B">
            <w:pPr>
              <w:pStyle w:val="ConsPlusNormal"/>
              <w:jc w:val="center"/>
            </w:pPr>
            <w:r>
              <w:t>-</w:t>
            </w:r>
          </w:p>
        </w:tc>
        <w:tc>
          <w:tcPr>
            <w:tcW w:w="826" w:type="dxa"/>
            <w:tcBorders>
              <w:top w:val="nil"/>
              <w:left w:val="nil"/>
              <w:bottom w:val="single" w:sz="4" w:space="0" w:color="auto"/>
              <w:right w:val="nil"/>
            </w:tcBorders>
          </w:tcPr>
          <w:p w:rsidR="005B660B" w:rsidRDefault="005B660B">
            <w:pPr>
              <w:pStyle w:val="ConsPlusNormal"/>
              <w:jc w:val="center"/>
            </w:pPr>
            <w:r>
              <w:t>-</w:t>
            </w:r>
          </w:p>
        </w:tc>
        <w:tc>
          <w:tcPr>
            <w:tcW w:w="797" w:type="dxa"/>
            <w:tcBorders>
              <w:top w:val="nil"/>
              <w:left w:val="nil"/>
              <w:bottom w:val="single" w:sz="4" w:space="0" w:color="auto"/>
              <w:right w:val="nil"/>
            </w:tcBorders>
          </w:tcPr>
          <w:p w:rsidR="005B660B" w:rsidRDefault="005B660B">
            <w:pPr>
              <w:pStyle w:val="ConsPlusNormal"/>
              <w:jc w:val="center"/>
            </w:pPr>
            <w:r>
              <w:t>1 июля</w:t>
            </w:r>
          </w:p>
        </w:tc>
        <w:tc>
          <w:tcPr>
            <w:tcW w:w="854" w:type="dxa"/>
            <w:tcBorders>
              <w:top w:val="nil"/>
              <w:left w:val="nil"/>
              <w:bottom w:val="single" w:sz="4" w:space="0" w:color="auto"/>
              <w:right w:val="nil"/>
            </w:tcBorders>
          </w:tcPr>
          <w:p w:rsidR="005B660B" w:rsidRDefault="005B660B">
            <w:pPr>
              <w:pStyle w:val="ConsPlusNormal"/>
              <w:jc w:val="center"/>
            </w:pPr>
            <w:r>
              <w:t>-</w:t>
            </w:r>
          </w:p>
        </w:tc>
        <w:tc>
          <w:tcPr>
            <w:tcW w:w="902" w:type="dxa"/>
            <w:tcBorders>
              <w:top w:val="nil"/>
              <w:left w:val="nil"/>
              <w:bottom w:val="single" w:sz="4" w:space="0" w:color="auto"/>
              <w:right w:val="nil"/>
            </w:tcBorders>
          </w:tcPr>
          <w:p w:rsidR="005B660B" w:rsidRDefault="005B660B">
            <w:pPr>
              <w:pStyle w:val="ConsPlusNormal"/>
              <w:jc w:val="center"/>
            </w:pPr>
            <w:r>
              <w:t>-</w:t>
            </w:r>
          </w:p>
        </w:tc>
        <w:tc>
          <w:tcPr>
            <w:tcW w:w="874" w:type="dxa"/>
            <w:tcBorders>
              <w:top w:val="nil"/>
              <w:left w:val="nil"/>
              <w:bottom w:val="single" w:sz="4" w:space="0" w:color="auto"/>
              <w:right w:val="nil"/>
            </w:tcBorders>
          </w:tcPr>
          <w:p w:rsidR="005B660B" w:rsidRDefault="005B660B">
            <w:pPr>
              <w:pStyle w:val="ConsPlusNormal"/>
              <w:jc w:val="center"/>
            </w:pPr>
            <w:r>
              <w:t>-</w:t>
            </w:r>
          </w:p>
        </w:tc>
        <w:tc>
          <w:tcPr>
            <w:tcW w:w="854" w:type="dxa"/>
            <w:tcBorders>
              <w:top w:val="nil"/>
              <w:left w:val="nil"/>
              <w:bottom w:val="single" w:sz="4" w:space="0" w:color="auto"/>
              <w:right w:val="nil"/>
            </w:tcBorders>
          </w:tcPr>
          <w:p w:rsidR="005B660B" w:rsidRDefault="005B660B">
            <w:pPr>
              <w:pStyle w:val="ConsPlusNormal"/>
              <w:jc w:val="center"/>
            </w:pPr>
            <w:r>
              <w:t>-</w:t>
            </w:r>
          </w:p>
        </w:tc>
        <w:tc>
          <w:tcPr>
            <w:tcW w:w="840" w:type="dxa"/>
            <w:tcBorders>
              <w:top w:val="nil"/>
              <w:left w:val="nil"/>
              <w:bottom w:val="single" w:sz="4" w:space="0" w:color="auto"/>
              <w:right w:val="nil"/>
            </w:tcBorders>
          </w:tcPr>
          <w:p w:rsidR="005B660B" w:rsidRDefault="005B660B">
            <w:pPr>
              <w:pStyle w:val="ConsPlusNormal"/>
              <w:jc w:val="center"/>
            </w:pPr>
            <w:r>
              <w:t>-</w:t>
            </w:r>
          </w:p>
        </w:tc>
      </w:tr>
    </w:tbl>
    <w:p w:rsidR="005B660B" w:rsidRDefault="005B660B">
      <w:pPr>
        <w:sectPr w:rsidR="005B660B">
          <w:pgSz w:w="16838" w:h="11905" w:orient="landscape"/>
          <w:pgMar w:top="1701" w:right="1134" w:bottom="850" w:left="1134" w:header="0" w:footer="0" w:gutter="0"/>
          <w:cols w:space="720"/>
        </w:sectPr>
      </w:pPr>
    </w:p>
    <w:p w:rsidR="005B660B" w:rsidRDefault="005B660B">
      <w:pPr>
        <w:pStyle w:val="ConsPlusNormal"/>
        <w:jc w:val="both"/>
      </w:pPr>
    </w:p>
    <w:p w:rsidR="005B660B" w:rsidRDefault="005B660B">
      <w:pPr>
        <w:pStyle w:val="ConsPlusNormal"/>
        <w:ind w:firstLine="540"/>
        <w:jc w:val="both"/>
      </w:pPr>
      <w:r>
        <w:t>--------------------------------</w:t>
      </w:r>
    </w:p>
    <w:p w:rsidR="005B660B" w:rsidRDefault="005B660B">
      <w:pPr>
        <w:pStyle w:val="ConsPlusNormal"/>
        <w:ind w:firstLine="540"/>
        <w:jc w:val="both"/>
      </w:pPr>
      <w:bookmarkStart w:id="68" w:name="P8639"/>
      <w:bookmarkEnd w:id="68"/>
      <w:r>
        <w:t>&lt;*&gt; Отмечаются контрольные события Программы:</w:t>
      </w:r>
    </w:p>
    <w:p w:rsidR="005B660B" w:rsidRDefault="005B660B">
      <w:pPr>
        <w:pStyle w:val="ConsPlusNormal"/>
        <w:ind w:firstLine="540"/>
        <w:jc w:val="both"/>
      </w:pPr>
      <w:r>
        <w:t xml:space="preserve">статус "3" присвоен контрольным событиям, включенным в поэтапный план выполнения мероприятий, содержащий ежегодные индикаторы и обеспечивающий достижение важнейших целевых показателей, установленных </w:t>
      </w:r>
      <w:hyperlink r:id="rId79" w:history="1">
        <w:r>
          <w:rPr>
            <w:color w:val="0000FF"/>
          </w:rPr>
          <w:t>Указом</w:t>
        </w:r>
      </w:hyperlink>
      <w:r>
        <w:t xml:space="preserve"> Президента Российской Федерации от 7 мая 2012 г. N 597 "О мероприятиях по реализации государственной социальной политики".</w:t>
      </w:r>
    </w:p>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pStyle w:val="ConsPlusNormal"/>
        <w:jc w:val="right"/>
        <w:outlineLvl w:val="1"/>
      </w:pPr>
      <w:r>
        <w:t>Приложение N 7</w:t>
      </w:r>
    </w:p>
    <w:p w:rsidR="005B660B" w:rsidRDefault="005B660B">
      <w:pPr>
        <w:pStyle w:val="ConsPlusNormal"/>
        <w:jc w:val="right"/>
      </w:pPr>
      <w:r>
        <w:t>к государственной программе</w:t>
      </w:r>
    </w:p>
    <w:p w:rsidR="005B660B" w:rsidRDefault="005B660B">
      <w:pPr>
        <w:pStyle w:val="ConsPlusNormal"/>
        <w:jc w:val="right"/>
      </w:pPr>
      <w:r>
        <w:t>Российской Федерации</w:t>
      </w:r>
    </w:p>
    <w:p w:rsidR="005B660B" w:rsidRDefault="005B660B">
      <w:pPr>
        <w:pStyle w:val="ConsPlusNormal"/>
        <w:jc w:val="right"/>
      </w:pPr>
      <w:r>
        <w:t>"Доступная среда"</w:t>
      </w:r>
    </w:p>
    <w:p w:rsidR="005B660B" w:rsidRDefault="005B660B">
      <w:pPr>
        <w:pStyle w:val="ConsPlusNormal"/>
        <w:jc w:val="right"/>
      </w:pPr>
      <w:r>
        <w:t>на 2011 - 2020 годы</w:t>
      </w:r>
    </w:p>
    <w:p w:rsidR="005B660B" w:rsidRDefault="005B660B">
      <w:pPr>
        <w:pStyle w:val="ConsPlusNormal"/>
        <w:jc w:val="both"/>
      </w:pPr>
    </w:p>
    <w:p w:rsidR="005B660B" w:rsidRDefault="005B660B">
      <w:pPr>
        <w:pStyle w:val="ConsPlusNormal"/>
        <w:jc w:val="center"/>
      </w:pPr>
      <w:bookmarkStart w:id="69" w:name="P8652"/>
      <w:bookmarkEnd w:id="69"/>
      <w:r>
        <w:t>ПРАВИЛА</w:t>
      </w:r>
    </w:p>
    <w:p w:rsidR="005B660B" w:rsidRDefault="005B660B">
      <w:pPr>
        <w:pStyle w:val="ConsPlusNormal"/>
        <w:jc w:val="center"/>
      </w:pPr>
      <w:r>
        <w:t>ПРЕДОСТАВЛЕНИЯ СУБСИДИЙ ИЗ ФЕДЕРАЛЬНОГО БЮДЖЕТА БЮДЖЕТАМ</w:t>
      </w:r>
    </w:p>
    <w:p w:rsidR="005B660B" w:rsidRDefault="005B660B">
      <w:pPr>
        <w:pStyle w:val="ConsPlusNormal"/>
        <w:jc w:val="center"/>
      </w:pPr>
      <w:r>
        <w:t>СУБЪЕКТОВ РОССИЙСКОЙ ФЕДЕРАЦИИ НА РЕАЛИЗАЦИЮ МЕРОПРИЯТИЙ</w:t>
      </w:r>
    </w:p>
    <w:p w:rsidR="005B660B" w:rsidRDefault="005B660B">
      <w:pPr>
        <w:pStyle w:val="ConsPlusNormal"/>
        <w:jc w:val="center"/>
      </w:pPr>
      <w:r>
        <w:t>В СФЕРЕ ОБЕСПЕЧЕНИЯ ДОСТУПНОСТИ ПРИОРИТЕТНЫХ ОБЪЕКТОВ</w:t>
      </w:r>
    </w:p>
    <w:p w:rsidR="005B660B" w:rsidRDefault="005B660B">
      <w:pPr>
        <w:pStyle w:val="ConsPlusNormal"/>
        <w:jc w:val="center"/>
      </w:pPr>
      <w:r>
        <w:t>И УСЛУГ В ПРИОРИТЕТНЫХ СФЕРАХ ЖИЗНЕДЕЯТЕЛЬНОСТИ ИНВАЛИДОВ</w:t>
      </w:r>
    </w:p>
    <w:p w:rsidR="005B660B" w:rsidRDefault="005B660B">
      <w:pPr>
        <w:pStyle w:val="ConsPlusNormal"/>
        <w:jc w:val="center"/>
      </w:pPr>
      <w:r>
        <w:t>И ДРУГИХ МАЛОМОБИЛЬНЫХ ГРУПП НАСЕЛЕНИЯ И ИХ РАСПРЕДЕЛЕНИЯ</w:t>
      </w:r>
    </w:p>
    <w:p w:rsidR="005B660B" w:rsidRDefault="005B660B">
      <w:pPr>
        <w:pStyle w:val="ConsPlusNormal"/>
        <w:jc w:val="center"/>
      </w:pPr>
      <w:r>
        <w:t>Список изменяющих документов</w:t>
      </w:r>
    </w:p>
    <w:p w:rsidR="005B660B" w:rsidRDefault="005B660B">
      <w:pPr>
        <w:pStyle w:val="ConsPlusNormal"/>
        <w:jc w:val="center"/>
      </w:pPr>
      <w:r>
        <w:t xml:space="preserve">(в ред. </w:t>
      </w:r>
      <w:hyperlink r:id="rId80" w:history="1">
        <w:r>
          <w:rPr>
            <w:color w:val="0000FF"/>
          </w:rPr>
          <w:t>Постановления</w:t>
        </w:r>
      </w:hyperlink>
      <w:r>
        <w:t xml:space="preserve"> Правительства РФ от 25.05.2016 N 464)</w:t>
      </w:r>
    </w:p>
    <w:p w:rsidR="005B660B" w:rsidRDefault="005B660B">
      <w:pPr>
        <w:pStyle w:val="ConsPlusNormal"/>
        <w:jc w:val="both"/>
      </w:pPr>
    </w:p>
    <w:p w:rsidR="005B660B" w:rsidRDefault="005B660B">
      <w:pPr>
        <w:pStyle w:val="ConsPlusNormal"/>
        <w:ind w:firstLine="540"/>
        <w:jc w:val="both"/>
      </w:pPr>
      <w:bookmarkStart w:id="70" w:name="P8661"/>
      <w:bookmarkEnd w:id="70"/>
      <w:r>
        <w:t>1. Настоящие Правила устанавливают порядок и условия предоставления субсидий из федерального бюджета бюджетам субъектов Российской Федерации на софинансирование расходов на реализацию мероприятий в сфере обеспечения доступности приоритетных объектов и услуг в приоритетных сферах жизнедеятельности инвалидов и других маломобильных групп населения (далее - субсидии) и их распределения.</w:t>
      </w:r>
    </w:p>
    <w:p w:rsidR="005B660B" w:rsidRDefault="005B660B">
      <w:pPr>
        <w:pStyle w:val="ConsPlusNormal"/>
        <w:ind w:firstLine="540"/>
        <w:jc w:val="both"/>
      </w:pPr>
      <w:r>
        <w:t xml:space="preserve">2. Мероприятия, указанные в </w:t>
      </w:r>
      <w:hyperlink w:anchor="P8661" w:history="1">
        <w:r>
          <w:rPr>
            <w:color w:val="0000FF"/>
          </w:rPr>
          <w:t>пункте 1</w:t>
        </w:r>
      </w:hyperlink>
      <w:r>
        <w:t xml:space="preserve"> настоящих Правил, включают в себя следующие виды мероприятий:</w:t>
      </w:r>
    </w:p>
    <w:p w:rsidR="005B660B" w:rsidRDefault="005B660B">
      <w:pPr>
        <w:pStyle w:val="ConsPlusNormal"/>
        <w:ind w:firstLine="540"/>
        <w:jc w:val="both"/>
      </w:pPr>
      <w:r>
        <w:t>мероприятия, включенные в программы субъектов Российской Федерации, разработанные на основе примерной программы субъекта Российской Федерации по обеспечению доступности приоритетных объектов и услуг в приоритетных сферах жизнедеятельности инвалидов и других маломобильных групп населения (далее соответственно - программы субъектов Российской Федерации, мероприятия программы субъектов Российской Федерации);</w:t>
      </w:r>
    </w:p>
    <w:p w:rsidR="005B660B" w:rsidRDefault="005B660B">
      <w:pPr>
        <w:pStyle w:val="ConsPlusNormal"/>
        <w:ind w:firstLine="540"/>
        <w:jc w:val="both"/>
      </w:pPr>
      <w:r>
        <w:t>создание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p w:rsidR="005B660B" w:rsidRDefault="005B660B">
      <w:pPr>
        <w:pStyle w:val="ConsPlusNormal"/>
        <w:ind w:firstLine="540"/>
        <w:jc w:val="both"/>
      </w:pPr>
      <w:r>
        <w:t>поддержка учреждений спортивной направленности по адаптивной физической культуре и спорту в субъектах Российской Федерации.</w:t>
      </w:r>
    </w:p>
    <w:p w:rsidR="005B660B" w:rsidRDefault="005B660B">
      <w:pPr>
        <w:pStyle w:val="ConsPlusNormal"/>
        <w:ind w:firstLine="540"/>
        <w:jc w:val="both"/>
      </w:pPr>
      <w:r>
        <w:t xml:space="preserve">3. Субсидия предоставляется бюджету субъекта Российской Федерации в соответствии со сводной бюджетной росписью федерального бюджета в пределах лимитов бюджетных обязательств, утвержденных в установленном порядке на цели, указанные в </w:t>
      </w:r>
      <w:hyperlink w:anchor="P8661" w:history="1">
        <w:r>
          <w:rPr>
            <w:color w:val="0000FF"/>
          </w:rPr>
          <w:t>пункте 1</w:t>
        </w:r>
      </w:hyperlink>
      <w:r>
        <w:t xml:space="preserve"> настоящих Правил, Министерству труда и социальной защиты Российской Федерации на основании соглашения о предоставлении субсидии, заключенного указанным Министерством и высшим исполнительным органом государственной власти субъекта Российской Федерации по </w:t>
      </w:r>
      <w:hyperlink r:id="rId81" w:history="1">
        <w:r>
          <w:rPr>
            <w:color w:val="0000FF"/>
          </w:rPr>
          <w:t>форме</w:t>
        </w:r>
      </w:hyperlink>
      <w:r>
        <w:t>, утверждаемой указанным Министерством по согласованию с Министерством образования и науки Российской Федерации и Министерством спорта Российской Федерации (далее - соглашение).</w:t>
      </w:r>
    </w:p>
    <w:p w:rsidR="005B660B" w:rsidRDefault="005B660B">
      <w:pPr>
        <w:pStyle w:val="ConsPlusNormal"/>
        <w:ind w:firstLine="540"/>
        <w:jc w:val="both"/>
      </w:pPr>
      <w:r>
        <w:lastRenderedPageBreak/>
        <w:t>4. Размер субсидии, предоставляемой бюджету i-го субъекта Российской Федерации (V</w:t>
      </w:r>
      <w:r>
        <w:rPr>
          <w:vertAlign w:val="subscript"/>
        </w:rPr>
        <w:t>i</w:t>
      </w:r>
      <w:r>
        <w:t>), определяется по формуле:</w:t>
      </w:r>
    </w:p>
    <w:p w:rsidR="005B660B" w:rsidRDefault="005B660B">
      <w:pPr>
        <w:pStyle w:val="ConsPlusNormal"/>
        <w:jc w:val="both"/>
      </w:pPr>
    </w:p>
    <w:p w:rsidR="005B660B" w:rsidRDefault="005B660B">
      <w:pPr>
        <w:pStyle w:val="ConsPlusNormal"/>
        <w:jc w:val="center"/>
      </w:pPr>
      <w:r w:rsidRPr="00DC7656">
        <w:rPr>
          <w:position w:val="-30"/>
        </w:rPr>
        <w:pict>
          <v:shape id="_x0000_i1025" style="width:60.3pt;height:39.35pt" coordsize="" o:spt="100" adj="0,,0" path="" filled="f" stroked="f">
            <v:stroke joinstyle="miter"/>
            <v:imagedata r:id="rId82" o:title="base_1_199180_7"/>
            <v:formulas/>
            <v:path o:connecttype="segments"/>
          </v:shape>
        </w:pict>
      </w:r>
      <w:r>
        <w:t>,</w:t>
      </w:r>
    </w:p>
    <w:p w:rsidR="005B660B" w:rsidRDefault="005B660B">
      <w:pPr>
        <w:pStyle w:val="ConsPlusNormal"/>
        <w:jc w:val="both"/>
      </w:pPr>
    </w:p>
    <w:p w:rsidR="005B660B" w:rsidRDefault="005B660B">
      <w:pPr>
        <w:pStyle w:val="ConsPlusNormal"/>
        <w:ind w:firstLine="540"/>
        <w:jc w:val="both"/>
      </w:pPr>
      <w:r>
        <w:t>где:</w:t>
      </w:r>
    </w:p>
    <w:p w:rsidR="005B660B" w:rsidRDefault="005B660B">
      <w:pPr>
        <w:pStyle w:val="ConsPlusNormal"/>
        <w:ind w:firstLine="540"/>
        <w:jc w:val="both"/>
      </w:pPr>
      <w:r>
        <w:t>m - количество видов мероприятий, на реализацию которых предоставляется субсидия бюджету i-го субъекта Российской Федерации (от 1 до 3);</w:t>
      </w:r>
    </w:p>
    <w:p w:rsidR="005B660B" w:rsidRDefault="005B660B">
      <w:pPr>
        <w:pStyle w:val="ConsPlusNormal"/>
        <w:ind w:firstLine="540"/>
        <w:jc w:val="both"/>
      </w:pPr>
      <w:r>
        <w:t>j - вид мероприятий, на реализацию которых предоставляется субсидия бюджету i-го субъекта Российской Федерации;</w:t>
      </w:r>
    </w:p>
    <w:p w:rsidR="005B660B" w:rsidRDefault="005B660B">
      <w:pPr>
        <w:pStyle w:val="ConsPlusNormal"/>
        <w:ind w:firstLine="540"/>
        <w:jc w:val="both"/>
      </w:pPr>
      <w:r>
        <w:t>V</w:t>
      </w:r>
      <w:r>
        <w:rPr>
          <w:vertAlign w:val="subscript"/>
        </w:rPr>
        <w:t>ij</w:t>
      </w:r>
      <w:r>
        <w:t xml:space="preserve"> - размер субсидии в части j-го вида мероприятий, определенный для бюджета i-го субъекта Российской Федерации в соответствии с настоящими Правилами.</w:t>
      </w:r>
    </w:p>
    <w:p w:rsidR="005B660B" w:rsidRDefault="005B660B">
      <w:pPr>
        <w:pStyle w:val="ConsPlusNormal"/>
        <w:ind w:firstLine="540"/>
        <w:jc w:val="both"/>
      </w:pPr>
      <w:r>
        <w:t>5. Распределение субсидий между бюджетами субъектов Российской Федерации утверждается нормативным правовым актом Правительства Российской Федерации.</w:t>
      </w:r>
    </w:p>
    <w:p w:rsidR="005B660B" w:rsidRDefault="005B660B">
      <w:pPr>
        <w:pStyle w:val="ConsPlusNormal"/>
        <w:ind w:firstLine="540"/>
        <w:jc w:val="both"/>
      </w:pPr>
      <w:bookmarkStart w:id="71" w:name="P8676"/>
      <w:bookmarkEnd w:id="71"/>
      <w:r>
        <w:t>6. Размер средств федерального бюджета на исполнение расходного обязательства субъекта Российской Федерации за счет субсидии составляет:</w:t>
      </w:r>
    </w:p>
    <w:p w:rsidR="005B660B" w:rsidRDefault="005B660B">
      <w:pPr>
        <w:pStyle w:val="ConsPlusNormal"/>
        <w:ind w:firstLine="540"/>
        <w:jc w:val="both"/>
      </w:pPr>
      <w:r>
        <w:t>для субъекта Российской Федерации, у которого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субъекта Российской Федерации, для субъекта Российской Федерации, входящего в состав Дальневосточного федерального округа, для Республики Крым и г. Севастополя - не более 95 процентов расходного обязательства такого субъекта Российской Федерации;</w:t>
      </w:r>
    </w:p>
    <w:p w:rsidR="005B660B" w:rsidRDefault="005B660B">
      <w:pPr>
        <w:pStyle w:val="ConsPlusNormal"/>
        <w:ind w:firstLine="540"/>
        <w:jc w:val="both"/>
      </w:pPr>
      <w:r>
        <w:t>для иного субъекта Российской Федерации - не более 70 процентов расходного обязательства этого субъекта Российской Федерации.</w:t>
      </w:r>
    </w:p>
    <w:p w:rsidR="005B660B" w:rsidRDefault="005B660B">
      <w:pPr>
        <w:pStyle w:val="ConsPlusNormal"/>
        <w:ind w:firstLine="540"/>
        <w:jc w:val="both"/>
      </w:pPr>
      <w:r>
        <w:t>7. Критерием отбора субъекта Российской Федерации для предоставления субсидии на софинансирование расходов на реализацию мероприятий программы субъекта Российской Федерации является наличие проекта программы субъекта Российской Федерации, предусматривающей выполнение субъектом Российской Федерации основных целевых показателей и индикаторов, позволяющих достичь значений целевых показателей и индикаторов государственной программы Российской Федерации "Доступная среда" на 2011 - 2020 годы, утвержденной постановлением Правительства Российской Федерации от 1 декабря 2015 г. N 1297 "Об утверждении государственной программы Российской Федерации "Доступная среда" на 2011 - 2020 годы" (далее - Программа).</w:t>
      </w:r>
    </w:p>
    <w:p w:rsidR="005B660B" w:rsidRDefault="005B660B">
      <w:pPr>
        <w:pStyle w:val="ConsPlusNormal"/>
        <w:ind w:firstLine="540"/>
        <w:jc w:val="both"/>
      </w:pPr>
      <w:hyperlink r:id="rId83" w:history="1">
        <w:r>
          <w:rPr>
            <w:color w:val="0000FF"/>
          </w:rPr>
          <w:t>Перечень</w:t>
        </w:r>
      </w:hyperlink>
      <w:r>
        <w:t xml:space="preserve"> документов, представляемых одновременно с программой субъекта Российской Федерации, и порядок их представления утверждаются Министерством труда и социальной защиты Российской Федерации.</w:t>
      </w:r>
    </w:p>
    <w:p w:rsidR="005B660B" w:rsidRDefault="005B660B">
      <w:pPr>
        <w:pStyle w:val="ConsPlusNormal"/>
        <w:ind w:firstLine="540"/>
        <w:jc w:val="both"/>
      </w:pPr>
      <w:r>
        <w:t>8. Субсидия на реализацию мероприятий программы субъекта Российской Федерации предоставляется при соблюдении следующих условий:</w:t>
      </w:r>
    </w:p>
    <w:p w:rsidR="005B660B" w:rsidRDefault="005B660B">
      <w:pPr>
        <w:pStyle w:val="ConsPlusNormal"/>
        <w:ind w:firstLine="540"/>
        <w:jc w:val="both"/>
      </w:pPr>
      <w:r>
        <w:t>наличие программы субъекта Российской Федерации, прошедшей экспертизу на заседании Координационного совета по контролю за реализацией Программы и утвержденной в установленном порядке, с учетом внесенных в нее изменений в части уточнения мероприятий этой программы при изменении объемов финансирования и (или) показателей результативности использования субсидии;</w:t>
      </w:r>
    </w:p>
    <w:p w:rsidR="005B660B" w:rsidRDefault="005B660B">
      <w:pPr>
        <w:pStyle w:val="ConsPlusNormal"/>
        <w:ind w:firstLine="540"/>
        <w:jc w:val="both"/>
      </w:pPr>
      <w:r>
        <w:t>наличие в бюджете субъекта Российской Федерации бюджетных ассигнований на исполнение соответствующего расходного обязательства субъекта Российской Федерации, на софинансирование которого предоставляется субсидия.</w:t>
      </w:r>
    </w:p>
    <w:p w:rsidR="005B660B" w:rsidRDefault="005B660B">
      <w:pPr>
        <w:pStyle w:val="ConsPlusNormal"/>
        <w:ind w:firstLine="540"/>
        <w:jc w:val="both"/>
      </w:pPr>
      <w:r>
        <w:t>9. Размер субсидии в части мероприятий программы субъекта Российской Федерации, предоставляемой бюджету i-го субъекта Российской Федерации (V</w:t>
      </w:r>
      <w:r>
        <w:rPr>
          <w:vertAlign w:val="subscript"/>
        </w:rPr>
        <w:t>i1</w:t>
      </w:r>
      <w:r>
        <w:t>), определяется по формуле:</w:t>
      </w:r>
    </w:p>
    <w:p w:rsidR="005B660B" w:rsidRDefault="005B660B">
      <w:pPr>
        <w:pStyle w:val="ConsPlusNormal"/>
        <w:jc w:val="both"/>
      </w:pPr>
    </w:p>
    <w:p w:rsidR="005B660B" w:rsidRDefault="005B660B">
      <w:pPr>
        <w:pStyle w:val="ConsPlusNormal"/>
        <w:jc w:val="center"/>
      </w:pPr>
      <w:r w:rsidRPr="00DC7656">
        <w:rPr>
          <w:position w:val="-70"/>
        </w:rPr>
        <w:lastRenderedPageBreak/>
        <w:pict>
          <v:shape id="_x0000_i1026" style="width:174.15pt;height:79.55pt" coordsize="" o:spt="100" adj="0,,0" path="" filled="f" stroked="f">
            <v:stroke joinstyle="miter"/>
            <v:imagedata r:id="rId84" o:title="base_1_199180_8"/>
            <v:formulas/>
            <v:path o:connecttype="segments"/>
          </v:shape>
        </w:pict>
      </w:r>
      <w:r>
        <w:t>,</w:t>
      </w:r>
    </w:p>
    <w:p w:rsidR="005B660B" w:rsidRDefault="005B660B">
      <w:pPr>
        <w:pStyle w:val="ConsPlusNormal"/>
        <w:jc w:val="both"/>
      </w:pPr>
    </w:p>
    <w:p w:rsidR="005B660B" w:rsidRDefault="005B660B">
      <w:pPr>
        <w:pStyle w:val="ConsPlusNormal"/>
        <w:ind w:firstLine="540"/>
        <w:jc w:val="both"/>
      </w:pPr>
      <w:r>
        <w:t>где:</w:t>
      </w:r>
    </w:p>
    <w:p w:rsidR="005B660B" w:rsidRDefault="005B660B">
      <w:pPr>
        <w:pStyle w:val="ConsPlusNormal"/>
        <w:ind w:firstLine="540"/>
        <w:jc w:val="both"/>
      </w:pPr>
      <w:r>
        <w:t>H</w:t>
      </w:r>
      <w:r>
        <w:rPr>
          <w:vertAlign w:val="subscript"/>
        </w:rPr>
        <w:t>i</w:t>
      </w:r>
      <w:r>
        <w:t xml:space="preserve"> - численность инвалидов в i-м субъекте Российской Федерации по состоянию на 1 ноября года, предшествующего году получения субсидии. При этом численность инвалидов для i-го субъекта Российской Федерации, входящего в состав Дальневосточного федерального округа, умножается на коэффициент опережающего развития, равный 1,3. Дробное значение численности инвалидов округляется до целого числа;</w:t>
      </w:r>
    </w:p>
    <w:p w:rsidR="005B660B" w:rsidRDefault="005B660B">
      <w:pPr>
        <w:pStyle w:val="ConsPlusNormal"/>
        <w:ind w:firstLine="540"/>
        <w:jc w:val="both"/>
      </w:pPr>
      <w:r>
        <w:t>H</w:t>
      </w:r>
      <w:r>
        <w:rPr>
          <w:vertAlign w:val="subscript"/>
        </w:rPr>
        <w:t>общ</w:t>
      </w:r>
      <w:r>
        <w:t xml:space="preserve"> - общая численность инвалидов в субъектах Российской Федерации - участников Программы;</w:t>
      </w:r>
    </w:p>
    <w:p w:rsidR="005B660B" w:rsidRDefault="005B660B">
      <w:pPr>
        <w:pStyle w:val="ConsPlusNormal"/>
        <w:ind w:firstLine="540"/>
        <w:jc w:val="both"/>
      </w:pPr>
      <w:r>
        <w:t>РБО</w:t>
      </w:r>
      <w:r>
        <w:rPr>
          <w:vertAlign w:val="subscript"/>
        </w:rPr>
        <w:t>i</w:t>
      </w:r>
      <w:r>
        <w:t xml:space="preserve"> - уровень расчетной бюджетной обеспеченности i-го субъекта Российской Федерации на соответствующий финансовый год, рассчитанный в соответствии с </w:t>
      </w:r>
      <w:hyperlink r:id="rId85"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5B660B" w:rsidRDefault="005B660B">
      <w:pPr>
        <w:pStyle w:val="ConsPlusNormal"/>
        <w:ind w:firstLine="540"/>
        <w:jc w:val="both"/>
      </w:pPr>
      <w:r>
        <w:t>j - индекс суммирования (общее количество субъектов Российской Федерации - участников Программы);</w:t>
      </w:r>
    </w:p>
    <w:p w:rsidR="005B660B" w:rsidRDefault="005B660B">
      <w:pPr>
        <w:pStyle w:val="ConsPlusNormal"/>
        <w:ind w:firstLine="540"/>
        <w:jc w:val="both"/>
      </w:pPr>
      <w:r>
        <w:t>S - размер субсидии в части мероприятий программ субъектов Российской Федерации, предусмотренный в федеральном бюджете.</w:t>
      </w:r>
    </w:p>
    <w:p w:rsidR="005B660B" w:rsidRDefault="005B660B">
      <w:pPr>
        <w:pStyle w:val="ConsPlusNormal"/>
        <w:ind w:firstLine="540"/>
        <w:jc w:val="both"/>
      </w:pPr>
      <w:bookmarkStart w:id="72" w:name="P8694"/>
      <w:bookmarkEnd w:id="72"/>
      <w:r>
        <w:t>10. Критерием отбора субъекта Российской Федерации для предоставления субсидии в части создания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 является наличие утвержденной программы (плана) субъекта Российской Федерации, предусматривающей осуществление на территории субъекта Российской Федерации мероприятий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p w:rsidR="005B660B" w:rsidRDefault="005B660B">
      <w:pPr>
        <w:pStyle w:val="ConsPlusNormal"/>
        <w:ind w:firstLine="540"/>
        <w:jc w:val="both"/>
      </w:pPr>
      <w:r>
        <w:t>11. Субсидия в части создания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 предоставляется при соблюдении следующих условий:</w:t>
      </w:r>
    </w:p>
    <w:p w:rsidR="005B660B" w:rsidRDefault="005B660B">
      <w:pPr>
        <w:pStyle w:val="ConsPlusNormal"/>
        <w:ind w:firstLine="540"/>
        <w:jc w:val="both"/>
      </w:pPr>
      <w:r>
        <w:t xml:space="preserve">наличие программы (плана) субъекта Российской Федерации, указанной в </w:t>
      </w:r>
      <w:hyperlink w:anchor="P8694" w:history="1">
        <w:r>
          <w:rPr>
            <w:color w:val="0000FF"/>
          </w:rPr>
          <w:t>пункте 10</w:t>
        </w:r>
      </w:hyperlink>
      <w:r>
        <w:t xml:space="preserve"> настоящих Правил, с учетом внесенных в нее изменений в части уточнения мероприятий программы субъекта Российской Федерации при изменении объемов финансирования и (или) показателей результативности использования субсидии;</w:t>
      </w:r>
    </w:p>
    <w:p w:rsidR="005B660B" w:rsidRDefault="005B660B">
      <w:pPr>
        <w:pStyle w:val="ConsPlusNormal"/>
        <w:ind w:firstLine="540"/>
        <w:jc w:val="both"/>
      </w:pPr>
      <w:r>
        <w:t>наличие в бюджете субъекта Российской Федерации бюджетных ассигнований на исполнение соответствующего расходного обязательства субъекта Российской Федерации, на софинансирование которого предоставляется субсидия.</w:t>
      </w:r>
    </w:p>
    <w:p w:rsidR="005B660B" w:rsidRDefault="005B660B">
      <w:pPr>
        <w:pStyle w:val="ConsPlusNormal"/>
        <w:ind w:firstLine="540"/>
        <w:jc w:val="both"/>
      </w:pPr>
      <w:r>
        <w:t>12. Размер субсидии в части создания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 предоставляемой бюджету i-го субъекта Российской Федерации (V</w:t>
      </w:r>
      <w:r>
        <w:rPr>
          <w:vertAlign w:val="subscript"/>
        </w:rPr>
        <w:t>i2</w:t>
      </w:r>
      <w:r>
        <w:t>), определяется по формуле:</w:t>
      </w:r>
    </w:p>
    <w:p w:rsidR="005B660B" w:rsidRDefault="005B660B">
      <w:pPr>
        <w:pStyle w:val="ConsPlusNormal"/>
        <w:jc w:val="both"/>
      </w:pPr>
    </w:p>
    <w:p w:rsidR="005B660B" w:rsidRDefault="005B660B">
      <w:pPr>
        <w:pStyle w:val="ConsPlusNormal"/>
        <w:jc w:val="center"/>
      </w:pPr>
      <w:r w:rsidRPr="00DC7656">
        <w:rPr>
          <w:position w:val="-60"/>
        </w:rPr>
        <w:pict>
          <v:shape id="_x0000_i1027" style="width:118.9pt;height:72.85pt" coordsize="" o:spt="100" adj="0,,0" path="" filled="f" stroked="f">
            <v:stroke joinstyle="miter"/>
            <v:imagedata r:id="rId86" o:title="base_1_199180_9"/>
            <v:formulas/>
            <v:path o:connecttype="segments"/>
          </v:shape>
        </w:pict>
      </w:r>
      <w:r>
        <w:t>,</w:t>
      </w:r>
    </w:p>
    <w:p w:rsidR="005B660B" w:rsidRDefault="005B660B">
      <w:pPr>
        <w:pStyle w:val="ConsPlusNormal"/>
        <w:jc w:val="both"/>
      </w:pPr>
    </w:p>
    <w:p w:rsidR="005B660B" w:rsidRDefault="005B660B">
      <w:pPr>
        <w:pStyle w:val="ConsPlusNormal"/>
        <w:ind w:firstLine="540"/>
        <w:jc w:val="both"/>
      </w:pPr>
      <w:r>
        <w:t>где:</w:t>
      </w:r>
    </w:p>
    <w:p w:rsidR="005B660B" w:rsidRDefault="005B660B">
      <w:pPr>
        <w:pStyle w:val="ConsPlusNormal"/>
        <w:ind w:firstLine="540"/>
        <w:jc w:val="both"/>
      </w:pPr>
      <w:r>
        <w:t>n</w:t>
      </w:r>
      <w:r>
        <w:rPr>
          <w:vertAlign w:val="subscript"/>
        </w:rPr>
        <w:t>i</w:t>
      </w:r>
      <w:r>
        <w:t xml:space="preserve"> - количество дошкольных образовательных, общеобразовательных организаций, организаций дополнительного образования детей (в том числе организаций, осуществляющих образовательную деятельность по адаптированным основным общеобразовательным программам) в i-м субъекте Российской Федерации. При этом количество таких образовательных организаций в i-м субъекте Российской Федерации, входящем в состав Дальневосточного федерального округа, умножается на коэффициент опережающего развития, равный 1,3. Дробное значение количества указанных организаций округляется до целого числа;</w:t>
      </w:r>
    </w:p>
    <w:p w:rsidR="005B660B" w:rsidRDefault="005B660B">
      <w:pPr>
        <w:pStyle w:val="ConsPlusNormal"/>
        <w:ind w:firstLine="540"/>
        <w:jc w:val="both"/>
      </w:pPr>
      <w:r>
        <w:t>РБО</w:t>
      </w:r>
      <w:r>
        <w:rPr>
          <w:vertAlign w:val="subscript"/>
        </w:rPr>
        <w:t>i</w:t>
      </w:r>
      <w:r>
        <w:t xml:space="preserve"> - уровень расчетной бюджетной обеспеченности i-го субъекта Российской Федерации на соответствующий финансовый год, рассчитанный в соответствии с </w:t>
      </w:r>
      <w:hyperlink r:id="rId87"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670 "О распределении дотаций на выравнивание бюджетной обеспеченности субъектов Российской Федерации";</w:t>
      </w:r>
    </w:p>
    <w:p w:rsidR="005B660B" w:rsidRDefault="005B660B">
      <w:pPr>
        <w:pStyle w:val="ConsPlusNormal"/>
        <w:ind w:firstLine="540"/>
        <w:jc w:val="both"/>
      </w:pPr>
      <w:r>
        <w:t>m - количество субъектов Российской Федерации - получателей субсидии на реализацию указанного мероприятия;</w:t>
      </w:r>
    </w:p>
    <w:p w:rsidR="005B660B" w:rsidRDefault="005B660B">
      <w:pPr>
        <w:pStyle w:val="ConsPlusNormal"/>
        <w:ind w:firstLine="540"/>
        <w:jc w:val="both"/>
      </w:pPr>
      <w:r>
        <w:t>F - размер субсидии в части создания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 предусмотренный в федеральном бюджете.</w:t>
      </w:r>
    </w:p>
    <w:p w:rsidR="005B660B" w:rsidRDefault="005B660B">
      <w:pPr>
        <w:pStyle w:val="ConsPlusNormal"/>
        <w:ind w:firstLine="540"/>
        <w:jc w:val="both"/>
      </w:pPr>
      <w:r>
        <w:t>13. Критерием отбора субъекта Российской Федерации для предоставления субсидии в части поддержки учреждений спортивной направленности по адаптивной физической культуре и спорту в субъектах Российской Федерации является наличие в субъекте Российской Федерации учреждений спортивной направленности.</w:t>
      </w:r>
    </w:p>
    <w:p w:rsidR="005B660B" w:rsidRDefault="005B660B">
      <w:pPr>
        <w:pStyle w:val="ConsPlusNormal"/>
        <w:ind w:firstLine="540"/>
        <w:jc w:val="both"/>
      </w:pPr>
      <w:r>
        <w:t>14. Субсидия в части поддержки учреждений спортивной направленности по адаптивной физической культуре и спорту в субъектах Российской Федерации предоставляется при соблюдении следующих условий:</w:t>
      </w:r>
    </w:p>
    <w:p w:rsidR="005B660B" w:rsidRDefault="005B660B">
      <w:pPr>
        <w:pStyle w:val="ConsPlusNormal"/>
        <w:ind w:firstLine="540"/>
        <w:jc w:val="both"/>
      </w:pPr>
      <w:r>
        <w:t>наличие программы (плана) субъекта Российской Федерации, предусматривающей осуществление мероприятий по поддержке учреждений спортивной направленности по адаптивной физической культуре и спорту в субъекте Российской Федерации, с учетом внесения в нее изменений в части уточнения мероприятий этой программы (плана) при изменении объемов финансирования и (или) показателей результативности использования субсидии;</w:t>
      </w:r>
    </w:p>
    <w:p w:rsidR="005B660B" w:rsidRDefault="005B660B">
      <w:pPr>
        <w:pStyle w:val="ConsPlusNormal"/>
        <w:ind w:firstLine="540"/>
        <w:jc w:val="both"/>
      </w:pPr>
      <w:r>
        <w:t>наличие в бюджете субъекта Российской Федерации бюджетных ассигнований на исполнение соответствующего расходного обязательства субъекта Российской Федерации, на софинансирование которого предоставляется субсидия.</w:t>
      </w:r>
    </w:p>
    <w:p w:rsidR="005B660B" w:rsidRDefault="005B660B">
      <w:pPr>
        <w:pStyle w:val="ConsPlusNormal"/>
        <w:ind w:firstLine="540"/>
        <w:jc w:val="both"/>
      </w:pPr>
      <w:r>
        <w:t>15. Размер субсидии в части поддержки учреждений спортивной направленности по адаптивной физической культуре и спорту в субъектах Российской Федерации, предоставляемой бюджету i-го субъекта Российской Федерации (V</w:t>
      </w:r>
      <w:r>
        <w:rPr>
          <w:vertAlign w:val="subscript"/>
        </w:rPr>
        <w:t>i3</w:t>
      </w:r>
      <w:r>
        <w:t>), определяется по формуле:</w:t>
      </w:r>
    </w:p>
    <w:p w:rsidR="005B660B" w:rsidRDefault="005B660B">
      <w:pPr>
        <w:pStyle w:val="ConsPlusNormal"/>
        <w:jc w:val="both"/>
      </w:pPr>
    </w:p>
    <w:p w:rsidR="005B660B" w:rsidRDefault="005B660B">
      <w:pPr>
        <w:pStyle w:val="ConsPlusNormal"/>
        <w:jc w:val="center"/>
      </w:pPr>
      <w:r w:rsidRPr="00DC7656">
        <w:rPr>
          <w:position w:val="-68"/>
        </w:rPr>
        <w:pict>
          <v:shape id="_x0000_i1028" style="width:242.8pt;height:81.2pt" coordsize="" o:spt="100" adj="0,,0" path="" filled="f" stroked="f">
            <v:stroke joinstyle="miter"/>
            <v:imagedata r:id="rId88" o:title="base_1_199180_10"/>
            <v:formulas/>
            <v:path o:connecttype="segments"/>
          </v:shape>
        </w:pict>
      </w:r>
      <w:r>
        <w:t>,</w:t>
      </w:r>
    </w:p>
    <w:p w:rsidR="005B660B" w:rsidRDefault="005B660B">
      <w:pPr>
        <w:pStyle w:val="ConsPlusNormal"/>
        <w:jc w:val="both"/>
      </w:pPr>
    </w:p>
    <w:p w:rsidR="005B660B" w:rsidRDefault="005B660B">
      <w:pPr>
        <w:pStyle w:val="ConsPlusNormal"/>
        <w:ind w:firstLine="540"/>
        <w:jc w:val="both"/>
      </w:pPr>
      <w:r>
        <w:t>где:</w:t>
      </w:r>
    </w:p>
    <w:p w:rsidR="005B660B" w:rsidRDefault="005B660B">
      <w:pPr>
        <w:pStyle w:val="ConsPlusNormal"/>
        <w:ind w:firstLine="540"/>
        <w:jc w:val="both"/>
      </w:pPr>
      <w:r>
        <w:t>N</w:t>
      </w:r>
      <w:r>
        <w:rPr>
          <w:vertAlign w:val="subscript"/>
        </w:rPr>
        <w:t>i</w:t>
      </w:r>
      <w:r>
        <w:t xml:space="preserve"> - стоимость оборудования, инвентаря и экипировки, приобретаемых для оснащения указанных учреждений спортивной направленности в i-м субъекте Российской Федерации;</w:t>
      </w:r>
    </w:p>
    <w:p w:rsidR="005B660B" w:rsidRDefault="005B660B">
      <w:pPr>
        <w:pStyle w:val="ConsPlusNormal"/>
        <w:ind w:firstLine="540"/>
        <w:jc w:val="both"/>
      </w:pPr>
      <w:r>
        <w:t>P</w:t>
      </w:r>
      <w:r>
        <w:rPr>
          <w:vertAlign w:val="subscript"/>
        </w:rPr>
        <w:t>i</w:t>
      </w:r>
      <w:r>
        <w:t xml:space="preserve"> - стоимость компьютерной техники и оргтехники, приобретаемых для оснащения указанных учреждений спортивной направленности в i-м субъекте Российской Федерации;</w:t>
      </w:r>
    </w:p>
    <w:p w:rsidR="005B660B" w:rsidRDefault="005B660B">
      <w:pPr>
        <w:pStyle w:val="ConsPlusNormal"/>
        <w:ind w:firstLine="540"/>
        <w:jc w:val="both"/>
      </w:pPr>
      <w:r>
        <w:t>C</w:t>
      </w:r>
      <w:r>
        <w:rPr>
          <w:vertAlign w:val="subscript"/>
        </w:rPr>
        <w:t>i</w:t>
      </w:r>
      <w:r>
        <w:t xml:space="preserve"> - количество указанных учреждений спортивной направленности, расположенных на территории i-го субъекта Российской Федерации, оснащаемых в текущем году. При этом количество таких учреждений спортивной направленности в i-м субъекте Российской Федерации, входящим в состав Дальневосточного федерального округа, умножается на коэффициент опережающего развития, равный 1,3. Дробное значение количества указанных учреждений спортивной направленности округляется до целого числа;</w:t>
      </w:r>
    </w:p>
    <w:p w:rsidR="005B660B" w:rsidRDefault="005B660B">
      <w:pPr>
        <w:pStyle w:val="ConsPlusNormal"/>
        <w:ind w:firstLine="540"/>
        <w:jc w:val="both"/>
      </w:pPr>
      <w:r>
        <w:t>T</w:t>
      </w:r>
      <w:r>
        <w:rPr>
          <w:vertAlign w:val="subscript"/>
        </w:rPr>
        <w:t>i</w:t>
      </w:r>
      <w:r>
        <w:t xml:space="preserve"> - стоимость одной единицы транспортного средства, приобретаемого для оснащения указанных учреждений спортивной направленности в i-м субъекте Российской Федерации;</w:t>
      </w:r>
    </w:p>
    <w:p w:rsidR="005B660B" w:rsidRDefault="005B660B">
      <w:pPr>
        <w:pStyle w:val="ConsPlusNormal"/>
        <w:ind w:firstLine="540"/>
        <w:jc w:val="both"/>
      </w:pPr>
      <w:r>
        <w:t>K</w:t>
      </w:r>
      <w:r>
        <w:rPr>
          <w:vertAlign w:val="subscript"/>
        </w:rPr>
        <w:t>i</w:t>
      </w:r>
      <w:r>
        <w:t xml:space="preserve"> - количество транспортных средств, приобретаемых для оснащения указанных учреждений спортивной направленности в i-м субъекте Российской Федерации;</w:t>
      </w:r>
    </w:p>
    <w:p w:rsidR="005B660B" w:rsidRDefault="005B660B">
      <w:pPr>
        <w:pStyle w:val="ConsPlusNormal"/>
        <w:ind w:firstLine="540"/>
        <w:jc w:val="both"/>
      </w:pPr>
      <w:r>
        <w:t>РБО</w:t>
      </w:r>
      <w:r>
        <w:rPr>
          <w:vertAlign w:val="subscript"/>
        </w:rPr>
        <w:t>i</w:t>
      </w:r>
      <w:r>
        <w:t xml:space="preserve"> - уровень расчетной бюджетной обеспеченности i-го субъекта Российской Федерации на соответствующий финансовый год, рассчитанный в соответствии с </w:t>
      </w:r>
      <w:hyperlink r:id="rId89"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5B660B" w:rsidRDefault="005B660B">
      <w:pPr>
        <w:pStyle w:val="ConsPlusNormal"/>
        <w:ind w:firstLine="540"/>
        <w:jc w:val="both"/>
      </w:pPr>
      <w:r>
        <w:t>m - количество субъектов Российской Федерации - получателей субсидии на реализацию указанных мероприятий;</w:t>
      </w:r>
    </w:p>
    <w:p w:rsidR="005B660B" w:rsidRDefault="005B660B">
      <w:pPr>
        <w:pStyle w:val="ConsPlusNormal"/>
        <w:ind w:firstLine="540"/>
        <w:jc w:val="both"/>
      </w:pPr>
      <w:r>
        <w:t>D - размер субсидии в части поддержки учреждений спортивной направленности по адаптивной физической культуре и спорту в субъектах Российской Федерации, предусмотренный в федеральном бюджете.</w:t>
      </w:r>
    </w:p>
    <w:p w:rsidR="005B660B" w:rsidRDefault="005B660B">
      <w:pPr>
        <w:pStyle w:val="ConsPlusNormal"/>
        <w:ind w:firstLine="540"/>
        <w:jc w:val="both"/>
      </w:pPr>
      <w:r>
        <w:t>16. В случае если размер средств, предусмотренных в бюджете субъекта Российской Федерации на финансирование мероприятий программы субъекта Российской Федерации, на создание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 на поддержку учреждений спортивной направленности по адаптивной физической культуре и спорту в субъекте Российской Федерации, не позволяет обеспечить установленный для i-го субъекта Российской Федерации уровень софинансирования за счет средств федерального бюджета, размер субсидии подлежит сокращению в целях обеспечения соответствующего уровня софинансирования, а высвобождающиеся средства перераспределяются Правительством Российской Федерации на основе предложений Министерства труда и социальной защиты Российской Федерации, Министерства образования и науки Российской Федерации и Министерства спорта Российской Федерации соответственно между бюджетами других субъектов Российской Федерации, имеющих право на получение субсидий в соответствии с настоящими Правилами.</w:t>
      </w:r>
    </w:p>
    <w:p w:rsidR="005B660B" w:rsidRDefault="005B660B">
      <w:pPr>
        <w:pStyle w:val="ConsPlusNormal"/>
        <w:ind w:firstLine="540"/>
        <w:jc w:val="both"/>
      </w:pPr>
      <w:r>
        <w:t xml:space="preserve">17. Объем бюджетных ассигнований бюджета субъекта Российской Федерации на финансирование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 но не менее чем в объеме, необходимом для обеспечения установленного для субъекта Российской Федерации уровня софинансирования, определенного в соответствии с </w:t>
      </w:r>
      <w:hyperlink w:anchor="P8676" w:history="1">
        <w:r>
          <w:rPr>
            <w:color w:val="0000FF"/>
          </w:rPr>
          <w:t>пунктом 6</w:t>
        </w:r>
      </w:hyperlink>
      <w:r>
        <w:t xml:space="preserve"> настоящих Правил.</w:t>
      </w:r>
    </w:p>
    <w:p w:rsidR="005B660B" w:rsidRDefault="005B660B">
      <w:pPr>
        <w:pStyle w:val="ConsPlusNormal"/>
        <w:ind w:firstLine="540"/>
        <w:jc w:val="both"/>
      </w:pPr>
      <w:r>
        <w:t xml:space="preserve">18. Соглашение заключается в соответствии с </w:t>
      </w:r>
      <w:hyperlink r:id="rId90" w:history="1">
        <w:r>
          <w:rPr>
            <w:color w:val="0000FF"/>
          </w:rPr>
          <w:t>пунктами 10</w:t>
        </w:r>
      </w:hyperlink>
      <w:r>
        <w:t xml:space="preserve"> и </w:t>
      </w:r>
      <w:hyperlink r:id="rId91" w:history="1">
        <w:r>
          <w:rPr>
            <w:color w:val="0000FF"/>
          </w:rPr>
          <w:t>12</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w:t>
      </w:r>
      <w:r>
        <w:lastRenderedPageBreak/>
        <w:t>федерального бюджета бюджетам субъектов Российской Федерации".</w:t>
      </w:r>
    </w:p>
    <w:p w:rsidR="005B660B" w:rsidRDefault="005B660B">
      <w:pPr>
        <w:pStyle w:val="ConsPlusNormal"/>
        <w:ind w:firstLine="540"/>
        <w:jc w:val="both"/>
      </w:pPr>
      <w:r>
        <w:t>19. Министерство образования и науки Российской Федерации и Министерство спорта Российской Федерации ежегодно, до 15 марта, представляют в Министерство труда и социальной защиты Российской Федерации согласованные в установленном порядке с Министерством финансов Российской Федерации и Министерством экономического развития Российской Федерации предложения о распределении субсидий.</w:t>
      </w:r>
    </w:p>
    <w:p w:rsidR="005B660B" w:rsidRDefault="005B660B">
      <w:pPr>
        <w:pStyle w:val="ConsPlusNormal"/>
        <w:ind w:firstLine="540"/>
        <w:jc w:val="both"/>
      </w:pPr>
      <w:r>
        <w:t xml:space="preserve">20. </w:t>
      </w:r>
      <w:hyperlink r:id="rId92" w:history="1">
        <w:r>
          <w:rPr>
            <w:color w:val="0000FF"/>
          </w:rPr>
          <w:t>Распределение</w:t>
        </w:r>
      </w:hyperlink>
      <w:r>
        <w:t xml:space="preserve"> субсидий между бюджетами субъектов Российской Федерации утверждается Правительством Российской Федерации до 1 мая текущего финансового года.</w:t>
      </w:r>
    </w:p>
    <w:p w:rsidR="005B660B" w:rsidRDefault="005B660B">
      <w:pPr>
        <w:pStyle w:val="ConsPlusNormal"/>
        <w:ind w:firstLine="540"/>
        <w:jc w:val="both"/>
      </w:pPr>
      <w:r>
        <w:t>21. Перечисление средств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5B660B" w:rsidRDefault="005B660B">
      <w:pPr>
        <w:pStyle w:val="ConsPlusNormal"/>
        <w:ind w:firstLine="540"/>
        <w:jc w:val="both"/>
      </w:pPr>
      <w:r>
        <w:t xml:space="preserve">22. Перечисление средств субсидии в бюджет субъекта Российской Федерации осуществляется на основании заявки высшего исполнительного органа государственной власти субъекта Российской Федерации о перечислении субсидии, представляемой в Министерство труда и социальной защиты Российской Федерации по </w:t>
      </w:r>
      <w:hyperlink r:id="rId93" w:history="1">
        <w:r>
          <w:rPr>
            <w:color w:val="0000FF"/>
          </w:rPr>
          <w:t>форме</w:t>
        </w:r>
      </w:hyperlink>
      <w:r>
        <w:t xml:space="preserve"> и в срок, которые установлены указанным Министерством.</w:t>
      </w:r>
    </w:p>
    <w:p w:rsidR="005B660B" w:rsidRDefault="005B660B">
      <w:pPr>
        <w:pStyle w:val="ConsPlusNormal"/>
        <w:ind w:firstLine="540"/>
        <w:jc w:val="both"/>
      </w:pPr>
      <w:r>
        <w:t>В заявке указываются необходимый объем средств в пределах предусмотренной субсидии (с разбивкой по видам мероприятий), расходное обязательство, на осуществление которого она предоставляется, и срок возникновения денежного обязательства субъекта Российской Федерации в целях исполнения соответствующего расходного обязательства.</w:t>
      </w:r>
    </w:p>
    <w:p w:rsidR="005B660B" w:rsidRDefault="005B660B">
      <w:pPr>
        <w:pStyle w:val="ConsPlusNormal"/>
        <w:ind w:firstLine="540"/>
        <w:jc w:val="both"/>
      </w:pPr>
      <w:r>
        <w:t>Информация об объемах и о сроках перечисления субсидии учитывается Министерством труда и социальной защиты Российской Федерации при формировании прогноза кассовых выплат по расходам федерального бюджета, необходимого для составления в установленном порядке кассового плана исполнения федерального бюджета.</w:t>
      </w:r>
    </w:p>
    <w:p w:rsidR="005B660B" w:rsidRDefault="005B660B">
      <w:pPr>
        <w:pStyle w:val="ConsPlusNormal"/>
        <w:ind w:firstLine="540"/>
        <w:jc w:val="both"/>
      </w:pPr>
      <w:bookmarkStart w:id="73" w:name="P8733"/>
      <w:bookmarkEnd w:id="73"/>
      <w:r>
        <w:t>23. Оценка эффективности расходов бюджета субъекта Российской Федерации, источником финансового обеспечения которых является субсидия, ежегодно осуществляется Министерством труда и социальной защиты Российской Федерации, Министерством образования и науки Российской Федерации и Министерством спорта Российской Федерации исходя из степени достижения субъектом Российской Федерации установленных соглашением значений следующих показателей результативности использования субсидии:</w:t>
      </w:r>
    </w:p>
    <w:p w:rsidR="005B660B" w:rsidRDefault="005B660B">
      <w:pPr>
        <w:pStyle w:val="ConsPlusNormal"/>
        <w:ind w:firstLine="540"/>
        <w:jc w:val="both"/>
      </w:pPr>
      <w:r>
        <w:t>в части мероприятий программы субъекта Российской Федерации - доля доступных для инвалидов и других маломобильных групп населения приоритетных объектов социальной, транспортной и инженерной инфраструктуры в общем количестве приоритетных объектов субъекта Российской Федерации;</w:t>
      </w:r>
    </w:p>
    <w:p w:rsidR="005B660B" w:rsidRDefault="005B660B">
      <w:pPr>
        <w:pStyle w:val="ConsPlusNormal"/>
        <w:ind w:firstLine="540"/>
        <w:jc w:val="both"/>
      </w:pPr>
      <w:r>
        <w:t>в части создания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 - доля образовательных организаций, в которых созданы условия для получения детьми-инвалидами качественного образования, в общем количестве образовательных организаций в субъекте Российской Федерации;</w:t>
      </w:r>
    </w:p>
    <w:p w:rsidR="005B660B" w:rsidRDefault="005B660B">
      <w:pPr>
        <w:pStyle w:val="ConsPlusNormal"/>
        <w:ind w:firstLine="540"/>
        <w:jc w:val="both"/>
      </w:pPr>
      <w:r>
        <w:t>в части поддержки учреждений спортивной направленности по адаптивной физической культуре и спорту в субъекте Российской Федерации - доля лиц с ограниченными возможностями здоровья и инвалидов от 6 до 18 лет, систематически занимающихся физкультурой и спортом, в общей численности населения этой категории в субъекте Российской Федерации.</w:t>
      </w:r>
    </w:p>
    <w:p w:rsidR="005B660B" w:rsidRDefault="005B660B">
      <w:pPr>
        <w:pStyle w:val="ConsPlusNormal"/>
        <w:ind w:firstLine="540"/>
        <w:jc w:val="both"/>
      </w:pPr>
      <w:r>
        <w:t xml:space="preserve">24. Отчет уполномоченного органа исполнительной власти субъекта Российской Федерации о достижении значений указанных в </w:t>
      </w:r>
      <w:hyperlink w:anchor="P8733" w:history="1">
        <w:r>
          <w:rPr>
            <w:color w:val="0000FF"/>
          </w:rPr>
          <w:t>пункте 23</w:t>
        </w:r>
      </w:hyperlink>
      <w:r>
        <w:t xml:space="preserve"> настоящих Правил показателей результативности использования субсидии представляется ежегодно, до 20 января, соответственно в Министерство труда и социальной защиты Российской Федерации, Министерство образования и науки Российской Федерации и Министерство спорта Российской Федерации по </w:t>
      </w:r>
      <w:hyperlink r:id="rId94" w:history="1">
        <w:r>
          <w:rPr>
            <w:color w:val="0000FF"/>
          </w:rPr>
          <w:t>форме</w:t>
        </w:r>
      </w:hyperlink>
      <w:r>
        <w:t>, утвержденной Министерством труда и социальной защиты Российской Федерации.</w:t>
      </w:r>
    </w:p>
    <w:p w:rsidR="005B660B" w:rsidRDefault="005B660B">
      <w:pPr>
        <w:pStyle w:val="ConsPlusNormal"/>
        <w:ind w:firstLine="540"/>
        <w:jc w:val="both"/>
      </w:pPr>
      <w:r>
        <w:t xml:space="preserve">25. Уполномоченный орган исполнительной власти субъекта Российской Федерации </w:t>
      </w:r>
      <w:r>
        <w:lastRenderedPageBreak/>
        <w:t xml:space="preserve">представляет ежеквартально, до 20-го числа месяца, следующего за отчетным кварталом, отчет об осуществлении расходов бюджета субъекта Российской Федерации, источником финансового обеспечения которых является субсидия, соответственно в Министерство труда и социальной защиты Российской Федерации, Министерство образования и науки Российской Федерации и Министерство спорта Российской Федерации по </w:t>
      </w:r>
      <w:hyperlink r:id="rId95" w:history="1">
        <w:r>
          <w:rPr>
            <w:color w:val="0000FF"/>
          </w:rPr>
          <w:t>форме</w:t>
        </w:r>
      </w:hyperlink>
      <w:r>
        <w:t>, утвержденной Министерством труда и социальной защиты Российской Федерации.</w:t>
      </w:r>
    </w:p>
    <w:p w:rsidR="005B660B" w:rsidRDefault="005B660B">
      <w:pPr>
        <w:pStyle w:val="ConsPlusNormal"/>
        <w:ind w:firstLine="540"/>
        <w:jc w:val="both"/>
      </w:pPr>
      <w:bookmarkStart w:id="74" w:name="P8739"/>
      <w:bookmarkEnd w:id="74"/>
      <w:r>
        <w:t xml:space="preserve">26. В случае если субъектом Российской Федерации по состоянию на 31 декабря года предоставления субсидии не достигнуты значения показателей результативности использования субсидии, указанных в </w:t>
      </w:r>
      <w:hyperlink w:anchor="P8733" w:history="1">
        <w:r>
          <w:rPr>
            <w:color w:val="0000FF"/>
          </w:rPr>
          <w:t>пункте 23</w:t>
        </w:r>
      </w:hyperlink>
      <w:r>
        <w:t xml:space="preserve"> настоящих Правил, и до первой даты представления отчетности о достижении значений показателей результативности использования субсидий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до 1 июня года, следующего за годом предоставления субсидии, определяется в соответствии с </w:t>
      </w:r>
      <w:hyperlink r:id="rId96" w:history="1">
        <w:r>
          <w:rPr>
            <w:color w:val="0000FF"/>
          </w:rPr>
          <w:t>пунктами 16</w:t>
        </w:r>
      </w:hyperlink>
      <w:r>
        <w:t xml:space="preserve"> - </w:t>
      </w:r>
      <w:hyperlink r:id="rId97" w:history="1">
        <w:r>
          <w:rPr>
            <w:color w:val="0000FF"/>
          </w:rPr>
          <w:t>18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5B660B" w:rsidRDefault="005B660B">
      <w:pPr>
        <w:pStyle w:val="ConsPlusNormal"/>
        <w:ind w:firstLine="540"/>
        <w:jc w:val="both"/>
      </w:pPr>
      <w:r>
        <w:t xml:space="preserve">27. Основанием для освобождения субъекта Российской Федерации от применения санкций, предусмотренных </w:t>
      </w:r>
      <w:hyperlink w:anchor="P8739" w:history="1">
        <w:r>
          <w:rPr>
            <w:color w:val="0000FF"/>
          </w:rPr>
          <w:t>пунктом 26</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обязательств, предусмотренных соглашением.</w:t>
      </w:r>
    </w:p>
    <w:p w:rsidR="005B660B" w:rsidRDefault="005B660B">
      <w:pPr>
        <w:pStyle w:val="ConsPlusNormal"/>
        <w:ind w:firstLine="540"/>
        <w:jc w:val="both"/>
      </w:pPr>
      <w:r>
        <w:t>28. Возврат и последующее использование средств, перечисленных из бюджетов субъектов Российской Федерации в федеральный бюджет, осуществляются в порядке, установленном бюджетным законодательством Российской Федерации.</w:t>
      </w:r>
    </w:p>
    <w:p w:rsidR="005B660B" w:rsidRDefault="005B660B">
      <w:pPr>
        <w:pStyle w:val="ConsPlusNormal"/>
        <w:ind w:firstLine="540"/>
        <w:jc w:val="both"/>
      </w:pPr>
      <w:r>
        <w:t xml:space="preserve">29. Министерство труда и социальной защиты Российской Федерации направляет в Министерство финансов Российской Федерации сведения о целевом назначении субсидий, об объемах субсидий, распределенных между бюджетами субъектов Российской Федерации, с разбивкой по видам мероприятий, значениях показателей результативности использования субсидий, указанных в </w:t>
      </w:r>
      <w:hyperlink w:anchor="P8733" w:history="1">
        <w:r>
          <w:rPr>
            <w:color w:val="0000FF"/>
          </w:rPr>
          <w:t>пункте 23</w:t>
        </w:r>
      </w:hyperlink>
      <w:r>
        <w:t xml:space="preserve"> настоящих Правил, в целях осуществления Министерством финансов Российской Федерации мониторинга предоставления субсидий и ведения реестра субсидий.</w:t>
      </w:r>
    </w:p>
    <w:p w:rsidR="005B660B" w:rsidRDefault="005B660B">
      <w:pPr>
        <w:pStyle w:val="ConsPlusNormal"/>
        <w:ind w:firstLine="540"/>
        <w:jc w:val="both"/>
      </w:pPr>
      <w:r>
        <w:t>30. В случае нарушения субъектом Российской Федерации условий предоставления субсидии к нему применяются бюджетные меры принуждения, предусмотренные бюджетным законодательством Российской Федерации.</w:t>
      </w:r>
    </w:p>
    <w:p w:rsidR="005B660B" w:rsidRDefault="005B660B">
      <w:pPr>
        <w:pStyle w:val="ConsPlusNormal"/>
        <w:ind w:firstLine="540"/>
        <w:jc w:val="both"/>
      </w:pPr>
      <w:r>
        <w:t>Решение о приостановлении перечисления (сокращении объема) субсидии бюджету субъекта Российской Федерации не принимается в случае, если условия предоставления субсидии не выполнены в силу наступления обстоятельств непреодолимой силы.</w:t>
      </w:r>
    </w:p>
    <w:p w:rsidR="005B660B" w:rsidRDefault="005B660B">
      <w:pPr>
        <w:pStyle w:val="ConsPlusNormal"/>
        <w:ind w:firstLine="540"/>
        <w:jc w:val="both"/>
      </w:pPr>
      <w:r>
        <w:t>31. В случае отсутствия на 15 августа текущего финансового года соглашения бюджетные ассигнования федерального бюджета, предусмотренные Министерству труда и социальной защиты Российской Федерации на предоставление субсидии на текущий финансовый год, в размере, равном размеру субсидии, определенному для бюджета соответствующего субъекта Российской Федерации, подлежат перераспределению на исполнение иных бюджетных обязательств других федеральных органов исполнительной власти путем внесения изменений в федеральный закон о федеральном бюджете на соответствующий финансовый год и (или) в сводную бюджетную роспись федерального бюджета, за исключением случаев, установленных актами Президента Российской Федерации и (или) актами Правительства Российской Федерации.</w:t>
      </w:r>
    </w:p>
    <w:p w:rsidR="005B660B" w:rsidRDefault="005B660B">
      <w:pPr>
        <w:pStyle w:val="ConsPlusNormal"/>
        <w:ind w:firstLine="540"/>
        <w:jc w:val="both"/>
      </w:pPr>
      <w:r>
        <w:t>Решение о перераспределении бюджетных ассигнований федерального бюджета, предусмотренных на предоставление субсидии бюджету субъекта Российской Федерации, не принимается в случае, если соответствующее соглашение не было заключено в силу обстоятельств непреодолимой силы.</w:t>
      </w:r>
    </w:p>
    <w:p w:rsidR="005B660B" w:rsidRDefault="005B660B">
      <w:pPr>
        <w:pStyle w:val="ConsPlusNormal"/>
        <w:ind w:firstLine="540"/>
        <w:jc w:val="both"/>
      </w:pPr>
      <w:r>
        <w:t xml:space="preserve">32. Не использованный на 1 января текущего финансового года остаток субсидии подлежит возврату в федеральный бюджет органом государственной власти субъекта Российской Федерации, за которым в соответствии с законодательными и иными нормативными правовыми </w:t>
      </w:r>
      <w:r>
        <w:lastRenderedPageBreak/>
        <w:t xml:space="preserve">актами закреплены источники доходов бюджета субъекта Российской Федерации по возврату остатков целевых средств, в соответствии с Бюджетным </w:t>
      </w:r>
      <w:hyperlink r:id="rId98" w:history="1">
        <w:r>
          <w:rPr>
            <w:color w:val="0000FF"/>
          </w:rPr>
          <w:t>кодексом</w:t>
        </w:r>
      </w:hyperlink>
      <w:r>
        <w:t xml:space="preserve"> Российской Федерации.</w:t>
      </w:r>
    </w:p>
    <w:p w:rsidR="005B660B" w:rsidRDefault="005B660B">
      <w:pPr>
        <w:pStyle w:val="ConsPlusNormal"/>
        <w:ind w:firstLine="540"/>
        <w:jc w:val="both"/>
      </w:pPr>
      <w:r>
        <w:t>В соответствии с решением Министерства труда и социальной защиты Российской Федерации о наличии потребности в не использованном на 1 января текущего финансового года остатке субсидии указанные средства в размере, не превышающем такой остаток, могут использоваться в текущем финансовом году для финансового обеспечения расходов бюджета субъекта Российской Федерации, соответствующих целям предоставления субсидии.</w:t>
      </w:r>
    </w:p>
    <w:p w:rsidR="005B660B" w:rsidRDefault="005B660B">
      <w:pPr>
        <w:pStyle w:val="ConsPlusNormal"/>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5B660B" w:rsidRDefault="005B660B">
      <w:pPr>
        <w:pStyle w:val="ConsPlusNormal"/>
        <w:ind w:firstLine="540"/>
        <w:jc w:val="both"/>
      </w:pPr>
      <w:r>
        <w:t>33. Контроль за соблюдением субъектами Российской Федерации условий предоставления субсидии осуществляется Министерством труда и социальной защиты Российской Федерации, Министерством образования и науки Российской Федерации, Министерством спорта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5B660B" w:rsidRDefault="005B660B">
      <w:pPr>
        <w:pStyle w:val="ConsPlusNormal"/>
        <w:jc w:val="both"/>
      </w:pPr>
      <w:r>
        <w:t xml:space="preserve">(в ред. </w:t>
      </w:r>
      <w:hyperlink r:id="rId99" w:history="1">
        <w:r>
          <w:rPr>
            <w:color w:val="0000FF"/>
          </w:rPr>
          <w:t>Постановления</w:t>
        </w:r>
      </w:hyperlink>
      <w:r>
        <w:t xml:space="preserve"> Правительства РФ от 25.05.2016 N 464)</w:t>
      </w:r>
    </w:p>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pStyle w:val="ConsPlusNormal"/>
        <w:jc w:val="right"/>
        <w:outlineLvl w:val="1"/>
      </w:pPr>
      <w:r>
        <w:t>Приложение N 8</w:t>
      </w:r>
    </w:p>
    <w:p w:rsidR="005B660B" w:rsidRDefault="005B660B">
      <w:pPr>
        <w:pStyle w:val="ConsPlusNormal"/>
        <w:jc w:val="right"/>
      </w:pPr>
      <w:r>
        <w:t>к государственной программе</w:t>
      </w:r>
    </w:p>
    <w:p w:rsidR="005B660B" w:rsidRDefault="005B660B">
      <w:pPr>
        <w:pStyle w:val="ConsPlusNormal"/>
        <w:jc w:val="right"/>
      </w:pPr>
      <w:r>
        <w:t>Российской Федерации</w:t>
      </w:r>
    </w:p>
    <w:p w:rsidR="005B660B" w:rsidRDefault="005B660B">
      <w:pPr>
        <w:pStyle w:val="ConsPlusNormal"/>
        <w:jc w:val="right"/>
      </w:pPr>
      <w:r>
        <w:t>"Доступная среда"</w:t>
      </w:r>
    </w:p>
    <w:p w:rsidR="005B660B" w:rsidRDefault="005B660B">
      <w:pPr>
        <w:pStyle w:val="ConsPlusNormal"/>
        <w:jc w:val="right"/>
      </w:pPr>
      <w:r>
        <w:t>на 2011 - 2020 годы</w:t>
      </w:r>
    </w:p>
    <w:p w:rsidR="005B660B" w:rsidRDefault="005B660B">
      <w:pPr>
        <w:pStyle w:val="ConsPlusNormal"/>
        <w:jc w:val="both"/>
      </w:pPr>
    </w:p>
    <w:p w:rsidR="005B660B" w:rsidRDefault="005B660B">
      <w:pPr>
        <w:pStyle w:val="ConsPlusNormal"/>
        <w:jc w:val="center"/>
      </w:pPr>
      <w:bookmarkStart w:id="75" w:name="P8763"/>
      <w:bookmarkEnd w:id="75"/>
      <w:r>
        <w:t>ПРАВИЛА</w:t>
      </w:r>
    </w:p>
    <w:p w:rsidR="005B660B" w:rsidRDefault="005B660B">
      <w:pPr>
        <w:pStyle w:val="ConsPlusNormal"/>
        <w:jc w:val="center"/>
      </w:pPr>
      <w:r>
        <w:t>ПРЕДОСТАВЛЕНИЯ И РАСПРЕДЕЛЕНИЯ СУБСИДИЙ ИЗ ФЕДЕРАЛЬНОГО</w:t>
      </w:r>
    </w:p>
    <w:p w:rsidR="005B660B" w:rsidRDefault="005B660B">
      <w:pPr>
        <w:pStyle w:val="ConsPlusNormal"/>
        <w:jc w:val="center"/>
      </w:pPr>
      <w:r>
        <w:t>БЮДЖЕТА БЮДЖЕТАМ СУБЪЕКТОВ РОССИЙСКОЙ ФЕДЕРАЦИИ</w:t>
      </w:r>
    </w:p>
    <w:p w:rsidR="005B660B" w:rsidRDefault="005B660B">
      <w:pPr>
        <w:pStyle w:val="ConsPlusNormal"/>
        <w:jc w:val="center"/>
      </w:pPr>
      <w:r>
        <w:t>НА РЕАЛИЗАЦИЮ МЕРОПРИЯТИЙ, ВКЛЮЧЕННЫХ В ПРОГРАММЫ СУБЪЕКТОВ</w:t>
      </w:r>
    </w:p>
    <w:p w:rsidR="005B660B" w:rsidRDefault="005B660B">
      <w:pPr>
        <w:pStyle w:val="ConsPlusNormal"/>
        <w:jc w:val="center"/>
      </w:pPr>
      <w:r>
        <w:t>РОССИЙСКОЙ ФЕДЕРАЦИИ, РАЗРАБОТАННЫЕ НА ОСНОВЕ ТЕХНИЧЕСКОГО</w:t>
      </w:r>
    </w:p>
    <w:p w:rsidR="005B660B" w:rsidRDefault="005B660B">
      <w:pPr>
        <w:pStyle w:val="ConsPlusNormal"/>
        <w:jc w:val="center"/>
      </w:pPr>
      <w:r>
        <w:t>ЗАДАНИЯ ПИЛОТНОГО ПРОЕКТА ПО ФОРМИРОВАНИЮ СИСТЕМЫ</w:t>
      </w:r>
    </w:p>
    <w:p w:rsidR="005B660B" w:rsidRDefault="005B660B">
      <w:pPr>
        <w:pStyle w:val="ConsPlusNormal"/>
        <w:jc w:val="center"/>
      </w:pPr>
      <w:r>
        <w:t>КОМПЛЕКСНОЙ РЕАБИЛИТАЦИИ И АБИЛИТАЦИИ ИНВАЛИДОВ,</w:t>
      </w:r>
    </w:p>
    <w:p w:rsidR="005B660B" w:rsidRDefault="005B660B">
      <w:pPr>
        <w:pStyle w:val="ConsPlusNormal"/>
        <w:jc w:val="center"/>
      </w:pPr>
      <w:r>
        <w:t>В ТОМ ЧИСЛЕ ДЕТЕЙ-ИНВАЛИДОВ</w:t>
      </w:r>
    </w:p>
    <w:p w:rsidR="005B660B" w:rsidRDefault="005B660B">
      <w:pPr>
        <w:pStyle w:val="ConsPlusNormal"/>
        <w:jc w:val="center"/>
      </w:pPr>
      <w:r>
        <w:t>Список изменяющих документов</w:t>
      </w:r>
    </w:p>
    <w:p w:rsidR="005B660B" w:rsidRDefault="005B660B">
      <w:pPr>
        <w:pStyle w:val="ConsPlusNormal"/>
        <w:jc w:val="center"/>
      </w:pPr>
      <w:r>
        <w:t xml:space="preserve">(в ред. </w:t>
      </w:r>
      <w:hyperlink r:id="rId100" w:history="1">
        <w:r>
          <w:rPr>
            <w:color w:val="0000FF"/>
          </w:rPr>
          <w:t>Постановления</w:t>
        </w:r>
      </w:hyperlink>
      <w:r>
        <w:t xml:space="preserve"> Правительства РФ от 25.05.2016 N 464)</w:t>
      </w:r>
    </w:p>
    <w:p w:rsidR="005B660B" w:rsidRDefault="005B660B">
      <w:pPr>
        <w:pStyle w:val="ConsPlusNormal"/>
        <w:jc w:val="both"/>
      </w:pPr>
    </w:p>
    <w:p w:rsidR="005B660B" w:rsidRDefault="005B660B">
      <w:pPr>
        <w:pStyle w:val="ConsPlusNormal"/>
        <w:ind w:firstLine="540"/>
        <w:jc w:val="both"/>
      </w:pPr>
      <w:bookmarkStart w:id="76" w:name="P8774"/>
      <w:bookmarkEnd w:id="76"/>
      <w:r>
        <w:t>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на софинансирование расходов на реализацию мероприятий, включенных в программы субъектов Российской Федерации, разработанные на основе технического задания пилотного проекта по формированию системы комплексной реабилитации и абилитации инвалидов, в том числе детей-инвалидов (далее соответственно - программа субъекта Российской Федерации, субсидия).</w:t>
      </w:r>
    </w:p>
    <w:p w:rsidR="005B660B" w:rsidRDefault="005B660B">
      <w:pPr>
        <w:pStyle w:val="ConsPlusNormal"/>
        <w:ind w:firstLine="540"/>
        <w:jc w:val="both"/>
      </w:pPr>
      <w:r>
        <w:t xml:space="preserve">2. Субсидия предоставляется бюджетам субъектов Российской Федерации в соответствии со сводной бюджетной росписью федерального бюджета в пределах лимитов бюджетных обязательств, утвержденных в установленном порядке на цели, указанные в </w:t>
      </w:r>
      <w:hyperlink w:anchor="P8774" w:history="1">
        <w:r>
          <w:rPr>
            <w:color w:val="0000FF"/>
          </w:rPr>
          <w:t>пункте 1</w:t>
        </w:r>
      </w:hyperlink>
      <w:r>
        <w:t xml:space="preserve"> настоящих Правил, Министерству труда и социальной защиты Российской Федерации, на основании соглашения о предоставлении субсидии, заключенного между Министерством труда и социальной защиты Российской Федерации и высшим исполнительным органом государственной власти субъекта Российской Федерации (далее - соглашение). Форма соглашения утверждается указанным Министерством.</w:t>
      </w:r>
    </w:p>
    <w:p w:rsidR="005B660B" w:rsidRDefault="005B660B">
      <w:pPr>
        <w:pStyle w:val="ConsPlusNormal"/>
        <w:ind w:firstLine="540"/>
        <w:jc w:val="both"/>
      </w:pPr>
      <w:r>
        <w:t xml:space="preserve">3. Критерием отбора субъектов Российской Федерации, которым предоставляется субсидия, является наличие проекта программы субъекта Российской Федерации, предусматривающей </w:t>
      </w:r>
      <w:r>
        <w:lastRenderedPageBreak/>
        <w:t>достижение субъектом Российской Федерации значений целевых показателей и индикаторов, предусмотренных государственной программой Российской Федерации "Доступная среда" на 2011 - 2020 годы, утвержденной постановлением Правительства Российской Федерации от 1 декабря 2015 г. N 1297 "Об утверждении государственной программы Российской Федерации "Доступная среда" на 2011 - 2020 годы".</w:t>
      </w:r>
    </w:p>
    <w:p w:rsidR="005B660B" w:rsidRDefault="005B660B">
      <w:pPr>
        <w:pStyle w:val="ConsPlusNormal"/>
        <w:ind w:firstLine="540"/>
        <w:jc w:val="both"/>
      </w:pPr>
      <w:r>
        <w:t>4. Перечень документов, представляемых одновременно с программой субъекта Российской Федерации, и порядок их представления утверждаются Министерством труда и социальной защиты Российской Федерации.</w:t>
      </w:r>
    </w:p>
    <w:p w:rsidR="005B660B" w:rsidRDefault="005B660B">
      <w:pPr>
        <w:pStyle w:val="ConsPlusNormal"/>
        <w:ind w:firstLine="540"/>
        <w:jc w:val="both"/>
      </w:pPr>
      <w:r>
        <w:t>5. Субсидия предоставляется при соблюдении следующих условий:</w:t>
      </w:r>
    </w:p>
    <w:p w:rsidR="005B660B" w:rsidRDefault="005B660B">
      <w:pPr>
        <w:pStyle w:val="ConsPlusNormal"/>
        <w:ind w:firstLine="540"/>
        <w:jc w:val="both"/>
      </w:pPr>
      <w:r>
        <w:t>а) наличие программы субъекта Российской Федерации, прошедшей экспертизу на заседании Координационного совета по контролю за реализацией государственной программы Российской Федерации "Доступная среда" на 2011 - 2020 годы и утвержденной в установленном порядке, а также внесение изменений в программу субъекта Российской Федерации в части уточнения ее мероприятий при изменении объемов финансирования и (или) показателей результативности использования субсидии;</w:t>
      </w:r>
    </w:p>
    <w:p w:rsidR="005B660B" w:rsidRDefault="005B660B">
      <w:pPr>
        <w:pStyle w:val="ConsPlusNormal"/>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на софинансирование которого предоставляется субсидия.</w:t>
      </w:r>
    </w:p>
    <w:p w:rsidR="005B660B" w:rsidRDefault="005B660B">
      <w:pPr>
        <w:pStyle w:val="ConsPlusNormal"/>
        <w:ind w:firstLine="540"/>
        <w:jc w:val="both"/>
      </w:pPr>
      <w:r>
        <w:t xml:space="preserve">6. Соглашение заключается в соответствии с положениями, предусмотренными </w:t>
      </w:r>
      <w:hyperlink r:id="rId101" w:history="1">
        <w:r>
          <w:rPr>
            <w:color w:val="0000FF"/>
          </w:rPr>
          <w:t>пунктами 10</w:t>
        </w:r>
      </w:hyperlink>
      <w:r>
        <w:t xml:space="preserve"> и </w:t>
      </w:r>
      <w:hyperlink r:id="rId102" w:history="1">
        <w:r>
          <w:rPr>
            <w:color w:val="0000FF"/>
          </w:rPr>
          <w:t>12</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5B660B" w:rsidRDefault="005B660B">
      <w:pPr>
        <w:pStyle w:val="ConsPlusNormal"/>
        <w:ind w:firstLine="540"/>
        <w:jc w:val="both"/>
      </w:pPr>
      <w:r>
        <w:t xml:space="preserve">7. Объем бюджетных ассигнований бюджета субъекта Российской Федерации на финансирование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 но не менее чем в объеме, необходимом для обеспечения установленного для субъекта Российской Федерации уровня софинансирования, определенного в соответствии с </w:t>
      </w:r>
      <w:hyperlink w:anchor="P8794" w:history="1">
        <w:r>
          <w:rPr>
            <w:color w:val="0000FF"/>
          </w:rPr>
          <w:t>пунктом 9</w:t>
        </w:r>
      </w:hyperlink>
      <w:r>
        <w:t xml:space="preserve"> настоящих Правил.</w:t>
      </w:r>
    </w:p>
    <w:p w:rsidR="005B660B" w:rsidRDefault="005B660B">
      <w:pPr>
        <w:pStyle w:val="ConsPlusNormal"/>
        <w:ind w:firstLine="540"/>
        <w:jc w:val="both"/>
      </w:pPr>
      <w:r>
        <w:t>8. Размер субсидии, предоставляемой бюджету i-го субъекта Российской Федерации (S</w:t>
      </w:r>
      <w:r>
        <w:rPr>
          <w:vertAlign w:val="subscript"/>
        </w:rPr>
        <w:t>i</w:t>
      </w:r>
      <w:r>
        <w:t>), определяется по формуле:</w:t>
      </w:r>
    </w:p>
    <w:p w:rsidR="005B660B" w:rsidRDefault="005B660B">
      <w:pPr>
        <w:pStyle w:val="ConsPlusNormal"/>
        <w:jc w:val="both"/>
      </w:pPr>
    </w:p>
    <w:p w:rsidR="005B660B" w:rsidRDefault="005B660B">
      <w:pPr>
        <w:pStyle w:val="ConsPlusNormal"/>
        <w:jc w:val="center"/>
      </w:pPr>
      <w:r w:rsidRPr="00DC7656">
        <w:rPr>
          <w:position w:val="-68"/>
        </w:rPr>
        <w:pict>
          <v:shape id="_x0000_i1029" style="width:181.65pt;height:79.55pt" coordsize="" o:spt="100" adj="0,,0" path="" filled="f" stroked="f">
            <v:stroke joinstyle="miter"/>
            <v:imagedata r:id="rId103" o:title="base_1_199180_11"/>
            <v:formulas/>
            <v:path o:connecttype="segments"/>
          </v:shape>
        </w:pict>
      </w:r>
      <w:r>
        <w:t>,</w:t>
      </w:r>
    </w:p>
    <w:p w:rsidR="005B660B" w:rsidRDefault="005B660B">
      <w:pPr>
        <w:pStyle w:val="ConsPlusNormal"/>
        <w:jc w:val="both"/>
      </w:pPr>
    </w:p>
    <w:p w:rsidR="005B660B" w:rsidRDefault="005B660B">
      <w:pPr>
        <w:pStyle w:val="ConsPlusNormal"/>
        <w:ind w:firstLine="540"/>
        <w:jc w:val="both"/>
      </w:pPr>
      <w:r>
        <w:t>где:</w:t>
      </w:r>
    </w:p>
    <w:p w:rsidR="005B660B" w:rsidRDefault="005B660B">
      <w:pPr>
        <w:pStyle w:val="ConsPlusNormal"/>
        <w:ind w:firstLine="540"/>
        <w:jc w:val="both"/>
      </w:pPr>
      <w:r>
        <w:t>O</w:t>
      </w:r>
      <w:r>
        <w:rPr>
          <w:vertAlign w:val="subscript"/>
        </w:rPr>
        <w:t>i</w:t>
      </w:r>
      <w:r>
        <w:t xml:space="preserve"> - стоимость реабилитационного и абилитационного оборудования, приобретаемого для оснащения реабилитационных организаций, включенных в региональную систему комплексной реабилитации и абилитации инвалидов, в том числе детей-инвалидов;</w:t>
      </w:r>
    </w:p>
    <w:p w:rsidR="005B660B" w:rsidRDefault="005B660B">
      <w:pPr>
        <w:pStyle w:val="ConsPlusNormal"/>
        <w:ind w:firstLine="540"/>
        <w:jc w:val="both"/>
      </w:pPr>
      <w:r>
        <w:t>K</w:t>
      </w:r>
      <w:r>
        <w:rPr>
          <w:vertAlign w:val="subscript"/>
        </w:rPr>
        <w:t>i</w:t>
      </w:r>
      <w:r>
        <w:t xml:space="preserve"> - стоимость компьютерной техники и оргтехники, приобретаемых для оснащения реабилитационных организаций, включенных в региональную систему комплексной реабилитации и абилитации инвалидов, в том числе детей-инвалидов;</w:t>
      </w:r>
    </w:p>
    <w:p w:rsidR="005B660B" w:rsidRDefault="005B660B">
      <w:pPr>
        <w:pStyle w:val="ConsPlusNormal"/>
        <w:ind w:firstLine="540"/>
        <w:jc w:val="both"/>
      </w:pPr>
      <w:r>
        <w:t>C</w:t>
      </w:r>
      <w:r>
        <w:rPr>
          <w:vertAlign w:val="subscript"/>
        </w:rPr>
        <w:t>i</w:t>
      </w:r>
      <w:r>
        <w:t xml:space="preserve"> - количество реабилитационных организаций, включенных в региональную систему комплексной реабилитации и абилитации инвалидов, в том числе детей-инвалидов, оснащаемых в текущем году. При этом количество таких реабилитационных организаций для i-го субъекта Российской Федерации, входящего в состав Дальневосточного федерального округа, умножается на коэффициент опережающего развития, равный 1,3. Дробное значение количества реабилитационных организаций округляется до целого числа;</w:t>
      </w:r>
    </w:p>
    <w:p w:rsidR="005B660B" w:rsidRDefault="005B660B">
      <w:pPr>
        <w:pStyle w:val="ConsPlusNormal"/>
        <w:ind w:firstLine="540"/>
        <w:jc w:val="both"/>
      </w:pPr>
      <w:r>
        <w:lastRenderedPageBreak/>
        <w:t>РБО</w:t>
      </w:r>
      <w:r>
        <w:rPr>
          <w:vertAlign w:val="subscript"/>
        </w:rPr>
        <w:t>i</w:t>
      </w:r>
      <w:r>
        <w:t xml:space="preserve"> - уровень расчетной бюджетной обеспеченности i-го субъекта Российской Федерации на соответствующий финансовый год, рассчитанный в соответствии с </w:t>
      </w:r>
      <w:hyperlink r:id="rId104"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5B660B" w:rsidRDefault="005B660B">
      <w:pPr>
        <w:pStyle w:val="ConsPlusNormal"/>
        <w:ind w:firstLine="540"/>
        <w:jc w:val="both"/>
      </w:pPr>
      <w:r>
        <w:t>m - количество субъектов Российской Федерации - получателей субсидии;</w:t>
      </w:r>
    </w:p>
    <w:p w:rsidR="005B660B" w:rsidRDefault="005B660B">
      <w:pPr>
        <w:pStyle w:val="ConsPlusNormal"/>
        <w:ind w:firstLine="540"/>
        <w:jc w:val="both"/>
      </w:pPr>
      <w:r>
        <w:t xml:space="preserve">F - общий размер субсидии, предусмотренной в федеральном бюджете на осуществление мероприятий, указанных в </w:t>
      </w:r>
      <w:hyperlink w:anchor="P8774" w:history="1">
        <w:r>
          <w:rPr>
            <w:color w:val="0000FF"/>
          </w:rPr>
          <w:t>пункте 1</w:t>
        </w:r>
      </w:hyperlink>
      <w:r>
        <w:t xml:space="preserve"> настоящих Правил.</w:t>
      </w:r>
    </w:p>
    <w:p w:rsidR="005B660B" w:rsidRDefault="005B660B">
      <w:pPr>
        <w:pStyle w:val="ConsPlusNormal"/>
        <w:ind w:firstLine="540"/>
        <w:jc w:val="both"/>
      </w:pPr>
      <w:bookmarkStart w:id="77" w:name="P8794"/>
      <w:bookmarkEnd w:id="77"/>
      <w:r>
        <w:t>9. Объем средств федерального бюджета на исполнение расходного обязательства i-го субъекта Российской Федерации за счет субсидии составляет:</w:t>
      </w:r>
    </w:p>
    <w:p w:rsidR="005B660B" w:rsidRDefault="005B660B">
      <w:pPr>
        <w:pStyle w:val="ConsPlusNormal"/>
        <w:ind w:firstLine="540"/>
        <w:jc w:val="both"/>
      </w:pPr>
      <w:r>
        <w:t>а) для i-го субъекта Российской Федерации, у которого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субъекта Российской Федерации, а также для Республики Крым и г. Севастополя - не более 95 процентов расходного обязательства субъекта Российской Федерации;</w:t>
      </w:r>
    </w:p>
    <w:p w:rsidR="005B660B" w:rsidRDefault="005B660B">
      <w:pPr>
        <w:pStyle w:val="ConsPlusNormal"/>
        <w:ind w:firstLine="540"/>
        <w:jc w:val="both"/>
      </w:pPr>
      <w:r>
        <w:t>б) для иного i-го субъекта Российской Федерации - не более 70 процентов расходного обязательства субъекта Российской Федерации.</w:t>
      </w:r>
    </w:p>
    <w:p w:rsidR="005B660B" w:rsidRDefault="005B660B">
      <w:pPr>
        <w:pStyle w:val="ConsPlusNormal"/>
        <w:ind w:firstLine="540"/>
        <w:jc w:val="both"/>
      </w:pPr>
      <w:r>
        <w:t>10. Распределение субсидии между бюджетами субъектов Российской Федерации утверждается нормативным правовым актом Правительства Российской Федерации.</w:t>
      </w:r>
    </w:p>
    <w:p w:rsidR="005B660B" w:rsidRDefault="005B660B">
      <w:pPr>
        <w:pStyle w:val="ConsPlusNormal"/>
        <w:ind w:firstLine="540"/>
        <w:jc w:val="both"/>
      </w:pPr>
      <w:r>
        <w:t xml:space="preserve">11. В случае если размер средств, предусмотренных в бюджете i-го субъекта Российской Федерации на финансирование мероприятий, указанных в </w:t>
      </w:r>
      <w:hyperlink w:anchor="P8774" w:history="1">
        <w:r>
          <w:rPr>
            <w:color w:val="0000FF"/>
          </w:rPr>
          <w:t>пункте 1</w:t>
        </w:r>
      </w:hyperlink>
      <w:r>
        <w:t xml:space="preserve"> настоящих Правил, не позволяет обеспечить установленный для i-го субъекта Российской Федерации уровень софинансирования за счет средств федерального бюджета, размер субсидии подлежит сокращению в целях обеспечения соответствующего уровня софинансирования, а высвобождающиеся средства предлагаются к перераспределению Министерством труда и социальной защиты Российской Федерации между бюджетами других субъектов Российской Федерации, имеющих право на получение субсидии в соответствии с настоящими Правилами, и перераспределяются нормативным правовым актом Правительства Российской Федерации.</w:t>
      </w:r>
    </w:p>
    <w:p w:rsidR="005B660B" w:rsidRDefault="005B660B">
      <w:pPr>
        <w:pStyle w:val="ConsPlusNormal"/>
        <w:ind w:firstLine="540"/>
        <w:jc w:val="both"/>
      </w:pPr>
      <w:r>
        <w:t>12.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5B660B" w:rsidRDefault="005B660B">
      <w:pPr>
        <w:pStyle w:val="ConsPlusNormal"/>
        <w:ind w:firstLine="540"/>
        <w:jc w:val="both"/>
      </w:pPr>
      <w:r>
        <w:t>13. Перечисление средств субсидии в бюджет субъекта Российской Федерации осуществляется на основании заявки высшего исполнительного органа государственной власти субъекта Российской Федерации о перечислении субсидии, представляемой в Министерство труда и социальной защиты Российской Федерации по форме и в срок, которые установлены указанным Министерством.</w:t>
      </w:r>
    </w:p>
    <w:p w:rsidR="005B660B" w:rsidRDefault="005B660B">
      <w:pPr>
        <w:pStyle w:val="ConsPlusNormal"/>
        <w:ind w:firstLine="540"/>
        <w:jc w:val="both"/>
      </w:pPr>
      <w:r>
        <w:t>14. В заявке о перечислении субсидии указываются необходимый объем средств в пределах предусмотренной субсидии, расходное обязательство, на осуществление которого она предоставляется, и срок возникновения денежного обязательства субъекта Российской Федерации в целях исполнения соответствующего расходного обязательства.</w:t>
      </w:r>
    </w:p>
    <w:p w:rsidR="005B660B" w:rsidRDefault="005B660B">
      <w:pPr>
        <w:pStyle w:val="ConsPlusNormal"/>
        <w:ind w:firstLine="540"/>
        <w:jc w:val="both"/>
      </w:pPr>
      <w:r>
        <w:t>Информация об объемах и о сроках перечисления субсидий учитывается Министерством труда и социальной защиты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5B660B" w:rsidRDefault="005B660B">
      <w:pPr>
        <w:pStyle w:val="ConsPlusNormal"/>
        <w:ind w:firstLine="540"/>
        <w:jc w:val="both"/>
      </w:pPr>
      <w:r>
        <w:t>15. Оценка эффективности расходов бюджета субъекта Российской Федерации, источником финансового обеспечения которых является субсидия, ежегодно осуществляется Министерством труда и социальной защиты Российской Федерации исходя из степени достижения субъектом Российской Федерации установленных соглашением значений следующих показателей результативности использования субсидии:</w:t>
      </w:r>
    </w:p>
    <w:p w:rsidR="005B660B" w:rsidRDefault="005B660B">
      <w:pPr>
        <w:pStyle w:val="ConsPlusNormal"/>
        <w:ind w:firstLine="540"/>
        <w:jc w:val="both"/>
      </w:pPr>
      <w:r>
        <w:t xml:space="preserve">а) доля инвалидов, получивших положительные результаты после проведения реабилитационных мероприятий по социальной реабилитации, в общем количестве инвалидов, </w:t>
      </w:r>
      <w:r>
        <w:lastRenderedPageBreak/>
        <w:t>имеющих соответствующие рекомендации в индивидуальной программе реабилитации;</w:t>
      </w:r>
    </w:p>
    <w:p w:rsidR="005B660B" w:rsidRDefault="005B660B">
      <w:pPr>
        <w:pStyle w:val="ConsPlusNormal"/>
        <w:ind w:firstLine="540"/>
        <w:jc w:val="both"/>
      </w:pPr>
      <w:r>
        <w:t>б) доля инвалидов, получивших положительные результаты после проведения реабилитационных мероприятий по профессиональной реабилитации, в общем количестве инвалидов, имеющих соответствующие рекомендации в индивидуальной программе реабилитации.</w:t>
      </w:r>
    </w:p>
    <w:p w:rsidR="005B660B" w:rsidRDefault="005B660B">
      <w:pPr>
        <w:pStyle w:val="ConsPlusNormal"/>
        <w:ind w:firstLine="540"/>
        <w:jc w:val="both"/>
      </w:pPr>
      <w:r>
        <w:t>16. Отчет уполномоченного органа исполнительной власти субъекта Российской Федерации о достижении значения показателя результативности использования субсидии представляется в Министерство труда и социальной защиты Российской Федерации до 20 января очередного финансового года по форме, утвержденной указанным Министерством.</w:t>
      </w:r>
    </w:p>
    <w:p w:rsidR="005B660B" w:rsidRDefault="005B660B">
      <w:pPr>
        <w:pStyle w:val="ConsPlusNormal"/>
        <w:ind w:firstLine="540"/>
        <w:jc w:val="both"/>
      </w:pPr>
      <w:r>
        <w:t>17. Уполномоченные органы исполнительной власти субъектов Российской Федерации представляют в Министерство труда и социальной защиты Российской Федерации ежеквартально, до 20-го числа месяца, следующего за отчетным кварталом, отчеты об осуществлении расходов бюджетов субъектов Российской Федерации, источником финансового обеспечения которых являются субсидии, а также о реализации мероприятий, включенных в программы субъектов Российской Федерации, по формам, утверждаемым указанным Министерством.</w:t>
      </w:r>
    </w:p>
    <w:p w:rsidR="005B660B" w:rsidRDefault="005B660B">
      <w:pPr>
        <w:pStyle w:val="ConsPlusNormal"/>
        <w:ind w:firstLine="540"/>
        <w:jc w:val="both"/>
      </w:pPr>
      <w:bookmarkStart w:id="78" w:name="P8808"/>
      <w:bookmarkEnd w:id="78"/>
      <w:r>
        <w:t xml:space="preserve">18. В случае если субъектом Российской Федерации по состоянию на 31 декабря года предоставления субсидии не достигнуты значения показателей результативности использования субсидии и в срок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до 1 июня года, следующего за годом предоставления субсидии, определяется в соответствии с </w:t>
      </w:r>
      <w:hyperlink r:id="rId105" w:history="1">
        <w:r>
          <w:rPr>
            <w:color w:val="0000FF"/>
          </w:rPr>
          <w:t>пунктами 16</w:t>
        </w:r>
      </w:hyperlink>
      <w:r>
        <w:t xml:space="preserve"> - </w:t>
      </w:r>
      <w:hyperlink r:id="rId106" w:history="1">
        <w:r>
          <w:rPr>
            <w:color w:val="0000FF"/>
          </w:rPr>
          <w:t>18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5B660B" w:rsidRDefault="005B660B">
      <w:pPr>
        <w:pStyle w:val="ConsPlusNormal"/>
        <w:ind w:firstLine="540"/>
        <w:jc w:val="both"/>
      </w:pPr>
      <w:r>
        <w:t xml:space="preserve">19. Основанием для освобождения субъектов Российской Федерации от применения положений, предусмотренных </w:t>
      </w:r>
      <w:hyperlink w:anchor="P8808" w:history="1">
        <w:r>
          <w:rPr>
            <w:color w:val="0000FF"/>
          </w:rPr>
          <w:t>пунктом 18</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обязательств, предусмотренных соглашением.</w:t>
      </w:r>
    </w:p>
    <w:p w:rsidR="005B660B" w:rsidRDefault="005B660B">
      <w:pPr>
        <w:pStyle w:val="ConsPlusNormal"/>
        <w:ind w:firstLine="540"/>
        <w:jc w:val="both"/>
      </w:pPr>
      <w:r>
        <w:t>Возврат и последующее использование средств, перечисленных из бюджетов субъектов Российской Федерации в федеральный бюджет, осуществляются по предложению Министерства труда и социальной защиты Российской Федерации в порядке, установленном бюджетным законодательством Российской Федерации.</w:t>
      </w:r>
    </w:p>
    <w:p w:rsidR="005B660B" w:rsidRDefault="005B660B">
      <w:pPr>
        <w:pStyle w:val="ConsPlusNormal"/>
        <w:ind w:firstLine="540"/>
        <w:jc w:val="both"/>
      </w:pPr>
      <w:r>
        <w:t>20. Министерство труда и социальной защиты Российской Федерации направляет в Министерство финансов Российской Федерации сведения о целевом назначении субсидии, об объемах субсидии, о распределении субсидии между субъектами Российской Федерации, значениях показателей результативности использования субсидии (для субъектов Российской Федерации) в целях осуществления Министерством финансов Российской Федерации мониторинга предоставления субсидий и достижения значений показателей результативности использования субсидий субъектами Российской Федерации, а также в целях ведения реестра субсидий.</w:t>
      </w:r>
    </w:p>
    <w:p w:rsidR="005B660B" w:rsidRDefault="005B660B">
      <w:pPr>
        <w:pStyle w:val="ConsPlusNormal"/>
        <w:ind w:firstLine="540"/>
        <w:jc w:val="both"/>
      </w:pPr>
      <w:r>
        <w:t>21. В случае нарушения субъектом Российской Федерации условий предоставления субсидии к нему применяются бюджетные меры принуждения, предусмотренные бюджетным законодательством Российской Федерации.</w:t>
      </w:r>
    </w:p>
    <w:p w:rsidR="005B660B" w:rsidRDefault="005B660B">
      <w:pPr>
        <w:pStyle w:val="ConsPlusNormal"/>
        <w:ind w:firstLine="540"/>
        <w:jc w:val="both"/>
      </w:pPr>
      <w:r>
        <w:t>Решение о приостановлении перечисления (сокращении объема) субсидии бюджету субъекта Российской Федерации не принимается в случае, если условия предоставления субсидии не выполнены в силу наступления обстоятельств непреодолимой силы.</w:t>
      </w:r>
    </w:p>
    <w:p w:rsidR="005B660B" w:rsidRDefault="005B660B">
      <w:pPr>
        <w:pStyle w:val="ConsPlusNormal"/>
        <w:ind w:firstLine="540"/>
        <w:jc w:val="both"/>
      </w:pPr>
      <w:r>
        <w:t xml:space="preserve">22. В случае отсутствия на 15 августа текущего финансового года заключенного соглашения бюджетные ассигнования федерального бюджета на предоставление субсидий, предусмотренные Министерству труда и социальной защиты Российской Федерации на текущий финансовый год, в размере, равном размеру субсидии соответствующему субъекту Российской Федерации, утвержденному федеральным законом о федеральном бюджете на соответствующий финансовый </w:t>
      </w:r>
      <w:r>
        <w:lastRenderedPageBreak/>
        <w:t>год и плановый период или актом Правительства Российской Федерации, подлежат перераспределению на исполнение иных бюджетных обязательств других федеральных органов исполнительной власти путем внесения изменений в федеральный закон о федеральном бюджете на соответствующий финансовый год и плановый период и (или) в сводную бюджетную роспись федерального бюджета, за исключением случаев, установленных отдельными решениями Президента Российской Федерации и (или) актами Правительства Российской Федерации.</w:t>
      </w:r>
    </w:p>
    <w:p w:rsidR="005B660B" w:rsidRDefault="005B660B">
      <w:pPr>
        <w:pStyle w:val="ConsPlusNormal"/>
        <w:ind w:firstLine="540"/>
        <w:jc w:val="both"/>
      </w:pPr>
      <w:r>
        <w:t>Решение о перераспределении бюджетных ассигнований федерального бюджета на предоставление субсидии бюджету субъекта Российской Федерации не принимается в случае, если соглашение не заключено в силу обстоятельств непреодолимой силы.</w:t>
      </w:r>
    </w:p>
    <w:p w:rsidR="005B660B" w:rsidRDefault="005B660B">
      <w:pPr>
        <w:pStyle w:val="ConsPlusNormal"/>
        <w:ind w:firstLine="540"/>
        <w:jc w:val="both"/>
      </w:pPr>
      <w:r>
        <w:t xml:space="preserve">23. Не использованный на 1 января текущего финансового года остаток субсидии подлежит возврату в федеральный бюджет органом государственной власти субъекта Российской Федерации,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целевых средств, в соответствии с Бюджетным </w:t>
      </w:r>
      <w:hyperlink r:id="rId107" w:history="1">
        <w:r>
          <w:rPr>
            <w:color w:val="0000FF"/>
          </w:rPr>
          <w:t>кодексом</w:t>
        </w:r>
      </w:hyperlink>
      <w:r>
        <w:t xml:space="preserve"> Российской Федерации.</w:t>
      </w:r>
    </w:p>
    <w:p w:rsidR="005B660B" w:rsidRDefault="005B660B">
      <w:pPr>
        <w:pStyle w:val="ConsPlusNormal"/>
        <w:ind w:firstLine="540"/>
        <w:jc w:val="both"/>
      </w:pPr>
      <w:r>
        <w:t>В соответствии с решением Министерства труда и социальной защиты Российской Федерации о наличии потребности в не использованном на 1 января текущего финансового года остатке субсидии указанные средства в размере, не превышающем такой остаток, могут использоваться в текущем финансовом году для финансового обеспечения расходов бюджета субъекта Российской Федерации, соответствующих целям предоставления субсидии.</w:t>
      </w:r>
    </w:p>
    <w:p w:rsidR="005B660B" w:rsidRDefault="005B660B">
      <w:pPr>
        <w:pStyle w:val="ConsPlusNormal"/>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5B660B" w:rsidRDefault="005B660B">
      <w:pPr>
        <w:pStyle w:val="ConsPlusNormal"/>
        <w:ind w:firstLine="540"/>
        <w:jc w:val="both"/>
      </w:pPr>
      <w:r>
        <w:t>24. Контроль за соблюдением субъектами Российской Федерации условий предоставления субсидий осуществляется Министерством труда и социальной защиты Российской Федерации и федеральным органом исполнительной власти, осуществляющим функции по контролю и надзору в финансово-бюджетной сфере.</w:t>
      </w:r>
    </w:p>
    <w:p w:rsidR="005B660B" w:rsidRDefault="005B660B">
      <w:pPr>
        <w:pStyle w:val="ConsPlusNormal"/>
        <w:jc w:val="both"/>
      </w:pPr>
      <w:r>
        <w:t xml:space="preserve">(в ред. </w:t>
      </w:r>
      <w:hyperlink r:id="rId108" w:history="1">
        <w:r>
          <w:rPr>
            <w:color w:val="0000FF"/>
          </w:rPr>
          <w:t>Постановления</w:t>
        </w:r>
      </w:hyperlink>
      <w:r>
        <w:t xml:space="preserve"> Правительства РФ от 25.05.2016 N 464)</w:t>
      </w:r>
    </w:p>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pStyle w:val="ConsPlusNormal"/>
        <w:jc w:val="both"/>
      </w:pPr>
    </w:p>
    <w:p w:rsidR="005B660B" w:rsidRDefault="005B660B">
      <w:pPr>
        <w:pStyle w:val="ConsPlusNormal"/>
        <w:jc w:val="right"/>
        <w:outlineLvl w:val="1"/>
      </w:pPr>
      <w:r>
        <w:t>Приложение N 9</w:t>
      </w:r>
    </w:p>
    <w:p w:rsidR="005B660B" w:rsidRDefault="005B660B">
      <w:pPr>
        <w:pStyle w:val="ConsPlusNormal"/>
        <w:jc w:val="right"/>
      </w:pPr>
      <w:r>
        <w:t>к государственной программе</w:t>
      </w:r>
    </w:p>
    <w:p w:rsidR="005B660B" w:rsidRDefault="005B660B">
      <w:pPr>
        <w:pStyle w:val="ConsPlusNormal"/>
        <w:jc w:val="right"/>
      </w:pPr>
      <w:r>
        <w:t>Российской Федерации</w:t>
      </w:r>
    </w:p>
    <w:p w:rsidR="005B660B" w:rsidRDefault="005B660B">
      <w:pPr>
        <w:pStyle w:val="ConsPlusNormal"/>
        <w:jc w:val="right"/>
      </w:pPr>
      <w:r>
        <w:t>"Доступная среда"</w:t>
      </w:r>
    </w:p>
    <w:p w:rsidR="005B660B" w:rsidRDefault="005B660B">
      <w:pPr>
        <w:pStyle w:val="ConsPlusNormal"/>
        <w:jc w:val="right"/>
      </w:pPr>
      <w:r>
        <w:t>на 2011 - 2020 годы</w:t>
      </w:r>
    </w:p>
    <w:p w:rsidR="005B660B" w:rsidRDefault="005B660B">
      <w:pPr>
        <w:pStyle w:val="ConsPlusNormal"/>
        <w:jc w:val="both"/>
      </w:pPr>
    </w:p>
    <w:p w:rsidR="005B660B" w:rsidRDefault="005B660B">
      <w:pPr>
        <w:pStyle w:val="ConsPlusNormal"/>
        <w:jc w:val="center"/>
      </w:pPr>
      <w:bookmarkStart w:id="79" w:name="P8832"/>
      <w:bookmarkEnd w:id="79"/>
      <w:r>
        <w:t>ПРАВИЛА</w:t>
      </w:r>
    </w:p>
    <w:p w:rsidR="005B660B" w:rsidRDefault="005B660B">
      <w:pPr>
        <w:pStyle w:val="ConsPlusNormal"/>
        <w:jc w:val="center"/>
      </w:pPr>
      <w:r>
        <w:t>ПРЕДОСТАВЛЕНИЯ И РАСПРЕДЕЛЕНИЯ СУБСИДИЙ ИЗ ФЕДЕРАЛЬНОГО</w:t>
      </w:r>
    </w:p>
    <w:p w:rsidR="005B660B" w:rsidRDefault="005B660B">
      <w:pPr>
        <w:pStyle w:val="ConsPlusNormal"/>
        <w:jc w:val="center"/>
      </w:pPr>
      <w:r>
        <w:t>БЮДЖЕТА БЮДЖЕТАМ СУБЪЕКТОВ РОССИЙСКОЙ ФЕДЕРАЦИИ</w:t>
      </w:r>
    </w:p>
    <w:p w:rsidR="005B660B" w:rsidRDefault="005B660B">
      <w:pPr>
        <w:pStyle w:val="ConsPlusNormal"/>
        <w:jc w:val="center"/>
      </w:pPr>
      <w:r>
        <w:t>НА РЕАЛИЗАЦИЮ МЕРОПРИЯТИЙ, ВКЛЮЧЕННЫХ В ПРОГРАММЫ СУБЪЕКТОВ</w:t>
      </w:r>
    </w:p>
    <w:p w:rsidR="005B660B" w:rsidRDefault="005B660B">
      <w:pPr>
        <w:pStyle w:val="ConsPlusNormal"/>
        <w:jc w:val="center"/>
      </w:pPr>
      <w:r>
        <w:t>РОССИЙСКОЙ ФЕДЕРАЦИИ, РАЗРАБОТАННЫЕ НА ОСНОВЕ ТИПОВОЙ</w:t>
      </w:r>
    </w:p>
    <w:p w:rsidR="005B660B" w:rsidRDefault="005B660B">
      <w:pPr>
        <w:pStyle w:val="ConsPlusNormal"/>
        <w:jc w:val="center"/>
      </w:pPr>
      <w:r>
        <w:t>ПРОГРАММЫ СУБЪЕКТА РОССИЙСКОЙ ФЕДЕРАЦИИ ПО ФОРМИРОВАНИЮ</w:t>
      </w:r>
    </w:p>
    <w:p w:rsidR="005B660B" w:rsidRDefault="005B660B">
      <w:pPr>
        <w:pStyle w:val="ConsPlusNormal"/>
        <w:jc w:val="center"/>
      </w:pPr>
      <w:r>
        <w:t>СИСТЕМЫ КОМПЛЕКСНОЙ РЕАБИЛИТАЦИИ И АБИЛИТАЦИИ ИНВАЛИДОВ,</w:t>
      </w:r>
    </w:p>
    <w:p w:rsidR="005B660B" w:rsidRDefault="005B660B">
      <w:pPr>
        <w:pStyle w:val="ConsPlusNormal"/>
        <w:jc w:val="center"/>
      </w:pPr>
      <w:r>
        <w:t>В ТОМ ЧИСЛЕ ДЕТЕЙ-ИНВАЛИДОВ</w:t>
      </w:r>
    </w:p>
    <w:p w:rsidR="005B660B" w:rsidRDefault="005B660B">
      <w:pPr>
        <w:pStyle w:val="ConsPlusNormal"/>
        <w:jc w:val="center"/>
      </w:pPr>
      <w:r>
        <w:t>Список изменяющих документов</w:t>
      </w:r>
    </w:p>
    <w:p w:rsidR="005B660B" w:rsidRDefault="005B660B">
      <w:pPr>
        <w:pStyle w:val="ConsPlusNormal"/>
        <w:jc w:val="center"/>
      </w:pPr>
      <w:r>
        <w:t xml:space="preserve">(в ред. </w:t>
      </w:r>
      <w:hyperlink r:id="rId109" w:history="1">
        <w:r>
          <w:rPr>
            <w:color w:val="0000FF"/>
          </w:rPr>
          <w:t>Постановления</w:t>
        </w:r>
      </w:hyperlink>
      <w:r>
        <w:t xml:space="preserve"> Правительства РФ от 25.05.2016 N 464)</w:t>
      </w:r>
    </w:p>
    <w:p w:rsidR="005B660B" w:rsidRDefault="005B660B">
      <w:pPr>
        <w:pStyle w:val="ConsPlusNormal"/>
        <w:jc w:val="both"/>
      </w:pPr>
    </w:p>
    <w:p w:rsidR="005B660B" w:rsidRDefault="005B660B">
      <w:pPr>
        <w:pStyle w:val="ConsPlusNormal"/>
        <w:ind w:firstLine="540"/>
        <w:jc w:val="both"/>
      </w:pPr>
      <w:bookmarkStart w:id="80" w:name="P8843"/>
      <w:bookmarkEnd w:id="80"/>
      <w:r>
        <w:t xml:space="preserve">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на реализацию мероприятий, включенных в программы субъектов Российской Федерации, разработанные на основе типовой программы субъекта Российской Федерации по формированию системы </w:t>
      </w:r>
      <w:r>
        <w:lastRenderedPageBreak/>
        <w:t>комплексной реабилитации и абилитации инвалидов, в том числе детей-инвалидов (далее соответственно - программа субъекта Российской Федерации, субсидия).</w:t>
      </w:r>
    </w:p>
    <w:p w:rsidR="005B660B" w:rsidRDefault="005B660B">
      <w:pPr>
        <w:pStyle w:val="ConsPlusNormal"/>
        <w:ind w:firstLine="540"/>
        <w:jc w:val="both"/>
      </w:pPr>
      <w:r>
        <w:t xml:space="preserve">2. Субсидия предоставляется бюджету субъекта Российской Федерации в соответствии со сводной бюджетной росписью федерального бюджета в пределах лимитов бюджетных обязательств, утвержденных в установленном порядке на цели, указанные в </w:t>
      </w:r>
      <w:hyperlink w:anchor="P8843" w:history="1">
        <w:r>
          <w:rPr>
            <w:color w:val="0000FF"/>
          </w:rPr>
          <w:t>пункте 1</w:t>
        </w:r>
      </w:hyperlink>
      <w:r>
        <w:t xml:space="preserve"> настоящих Правил, Министерству труда и социальной защиты Российской Федерации, на основании соглашения о предоставлении субсидии, заключенного между Министерством труда и социальной защиты Российской Федерации и высшим исполнительным органом государственной власти субъекта Российской Федерации (далее - соглашение). Форма соглашения утверждается указанным Министерством.</w:t>
      </w:r>
    </w:p>
    <w:p w:rsidR="005B660B" w:rsidRDefault="005B660B">
      <w:pPr>
        <w:pStyle w:val="ConsPlusNormal"/>
        <w:ind w:firstLine="540"/>
        <w:jc w:val="both"/>
      </w:pPr>
      <w:r>
        <w:t>3. Критерием отбора субъектов Российской Федерации для предоставления субсидии является наличие проекта программы субъекта Российской Федерации, предусматривающей достижение субъектом Российской Федерации значений целевых показателей и индикаторов, соответствующих значениям целевых показателей и индикаторов государственной программы Российской Федерации "Доступная среда" на 2011 - 2020 годы, утвержденной постановлением Правительства Российской Федерации от 1 декабря 2015 г. N 1297 "Об утверждении государственной программы Российской Федерации "Доступная среда" на 2011 - 2020 годы" (далее - Программа).</w:t>
      </w:r>
    </w:p>
    <w:p w:rsidR="005B660B" w:rsidRDefault="005B660B">
      <w:pPr>
        <w:pStyle w:val="ConsPlusNormal"/>
        <w:ind w:firstLine="540"/>
        <w:jc w:val="both"/>
      </w:pPr>
      <w:r>
        <w:t>4. Перечень и порядок представления документов, представляемых одновременно с программой субъекта Российской Федерации, утверждаются Министерством труда и социальной защиты Российской Федерации.</w:t>
      </w:r>
    </w:p>
    <w:p w:rsidR="005B660B" w:rsidRDefault="005B660B">
      <w:pPr>
        <w:pStyle w:val="ConsPlusNormal"/>
        <w:ind w:firstLine="540"/>
        <w:jc w:val="both"/>
      </w:pPr>
      <w:r>
        <w:t>5. Субсидия предоставляется при соблюдении следующих условий:</w:t>
      </w:r>
    </w:p>
    <w:p w:rsidR="005B660B" w:rsidRDefault="005B660B">
      <w:pPr>
        <w:pStyle w:val="ConsPlusNormal"/>
        <w:ind w:firstLine="540"/>
        <w:jc w:val="both"/>
      </w:pPr>
      <w:r>
        <w:t>а) наличие программы субъекта Российской Федерации, прошедшей экспертизу на заседании Координационного совета по контролю за реализацией Программы и утвержденной в установленном порядке, а также внесение в нее изменений в части уточнения мероприятий при изменении объемов финансирования и (или) показателей результативности использования субсидии;</w:t>
      </w:r>
    </w:p>
    <w:p w:rsidR="005B660B" w:rsidRDefault="005B660B">
      <w:pPr>
        <w:pStyle w:val="ConsPlusNormal"/>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на софинансирование которого предоставляется субсидия.</w:t>
      </w:r>
    </w:p>
    <w:p w:rsidR="005B660B" w:rsidRDefault="005B660B">
      <w:pPr>
        <w:pStyle w:val="ConsPlusNormal"/>
        <w:ind w:firstLine="540"/>
        <w:jc w:val="both"/>
      </w:pPr>
      <w:r>
        <w:t xml:space="preserve">6. Соглашение заключается в соответствии с положениями, предусмотренными </w:t>
      </w:r>
      <w:hyperlink r:id="rId110" w:history="1">
        <w:r>
          <w:rPr>
            <w:color w:val="0000FF"/>
          </w:rPr>
          <w:t>пунктами 10</w:t>
        </w:r>
      </w:hyperlink>
      <w:r>
        <w:t xml:space="preserve"> и </w:t>
      </w:r>
      <w:hyperlink r:id="rId111" w:history="1">
        <w:r>
          <w:rPr>
            <w:color w:val="0000FF"/>
          </w:rPr>
          <w:t>12</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5B660B" w:rsidRDefault="005B660B">
      <w:pPr>
        <w:pStyle w:val="ConsPlusNormal"/>
        <w:ind w:firstLine="540"/>
        <w:jc w:val="both"/>
      </w:pPr>
      <w:r>
        <w:t xml:space="preserve">7. Объем бюджетных ассигнований бюджета субъекта Российской Федерации на финансирование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 но не менее чем в объеме, необходимом для обеспечения установленного для субъекта Российской Федерации уровня софинансирования, определенного в соответствии с </w:t>
      </w:r>
      <w:hyperlink w:anchor="P8863" w:history="1">
        <w:r>
          <w:rPr>
            <w:color w:val="0000FF"/>
          </w:rPr>
          <w:t>пунктом 9</w:t>
        </w:r>
      </w:hyperlink>
      <w:r>
        <w:t xml:space="preserve"> настоящих Правил.</w:t>
      </w:r>
    </w:p>
    <w:p w:rsidR="005B660B" w:rsidRDefault="005B660B">
      <w:pPr>
        <w:pStyle w:val="ConsPlusNormal"/>
        <w:ind w:firstLine="540"/>
        <w:jc w:val="both"/>
      </w:pPr>
      <w:r>
        <w:t>8. Размер субсидии, предоставляемой бюджету i-го субъекта Российской Федерации (S</w:t>
      </w:r>
      <w:r>
        <w:rPr>
          <w:vertAlign w:val="subscript"/>
        </w:rPr>
        <w:t>i</w:t>
      </w:r>
      <w:r>
        <w:t>), определяется по формуле:</w:t>
      </w:r>
    </w:p>
    <w:p w:rsidR="005B660B" w:rsidRDefault="005B660B">
      <w:pPr>
        <w:pStyle w:val="ConsPlusNormal"/>
        <w:jc w:val="both"/>
      </w:pPr>
    </w:p>
    <w:p w:rsidR="005B660B" w:rsidRDefault="005B660B">
      <w:pPr>
        <w:pStyle w:val="ConsPlusNormal"/>
        <w:jc w:val="center"/>
      </w:pPr>
      <w:r w:rsidRPr="00DC7656">
        <w:rPr>
          <w:position w:val="-66"/>
        </w:rPr>
        <w:pict>
          <v:shape id="_x0000_i1030" style="width:198.4pt;height:77pt" coordsize="" o:spt="100" adj="0,,0" path="" filled="f" stroked="f">
            <v:stroke joinstyle="miter"/>
            <v:imagedata r:id="rId112" o:title="base_1_199180_12"/>
            <v:formulas/>
            <v:path o:connecttype="segments"/>
          </v:shape>
        </w:pict>
      </w:r>
      <w:r>
        <w:t>,</w:t>
      </w:r>
    </w:p>
    <w:p w:rsidR="005B660B" w:rsidRDefault="005B660B">
      <w:pPr>
        <w:pStyle w:val="ConsPlusNormal"/>
        <w:jc w:val="both"/>
      </w:pPr>
    </w:p>
    <w:p w:rsidR="005B660B" w:rsidRDefault="005B660B">
      <w:pPr>
        <w:pStyle w:val="ConsPlusNormal"/>
        <w:ind w:firstLine="540"/>
        <w:jc w:val="both"/>
      </w:pPr>
      <w:r>
        <w:t>где:</w:t>
      </w:r>
    </w:p>
    <w:p w:rsidR="005B660B" w:rsidRDefault="005B660B">
      <w:pPr>
        <w:pStyle w:val="ConsPlusNormal"/>
        <w:ind w:firstLine="540"/>
        <w:jc w:val="both"/>
      </w:pPr>
      <w:r>
        <w:lastRenderedPageBreak/>
        <w:t>O</w:t>
      </w:r>
      <w:r>
        <w:rPr>
          <w:vertAlign w:val="subscript"/>
        </w:rPr>
        <w:t>i</w:t>
      </w:r>
      <w:r>
        <w:t xml:space="preserve"> - стоимость реабилитационного и абилитационного оборудования, приобретаемого для оснащения реабилитационных организаций, включенных в региональную систему комплексной реабилитации и абилитации инвалидов, в том числе детей-инвалидов;</w:t>
      </w:r>
    </w:p>
    <w:p w:rsidR="005B660B" w:rsidRDefault="005B660B">
      <w:pPr>
        <w:pStyle w:val="ConsPlusNormal"/>
        <w:ind w:firstLine="540"/>
        <w:jc w:val="both"/>
      </w:pPr>
      <w:r>
        <w:t>K</w:t>
      </w:r>
      <w:r>
        <w:rPr>
          <w:vertAlign w:val="subscript"/>
        </w:rPr>
        <w:t>i</w:t>
      </w:r>
      <w:r>
        <w:t xml:space="preserve"> - стоимость компьютерной техники и оргтехники, приобретаемых для оснащения реабилитационных организаций, включенных в региональную систему комплексной реабилитации и абилитации инвалидов, в том числе детей-инвалидов;</w:t>
      </w:r>
    </w:p>
    <w:p w:rsidR="005B660B" w:rsidRDefault="005B660B">
      <w:pPr>
        <w:pStyle w:val="ConsPlusNormal"/>
        <w:ind w:firstLine="540"/>
        <w:jc w:val="both"/>
      </w:pPr>
      <w:r>
        <w:t>C</w:t>
      </w:r>
      <w:r>
        <w:rPr>
          <w:vertAlign w:val="subscript"/>
        </w:rPr>
        <w:t>i</w:t>
      </w:r>
      <w:r>
        <w:t xml:space="preserve"> - количество реабилитационных организаций, включенных в региональную систему комплексной реабилитации и абилитации инвалидов, в том числе детей-инвалидов, оснащаемых в текущем году. При этом количество таких реабилитационных организаций для i-го субъекта Российской Федерации, входящего в состав Дальневосточного федерального округа, умножается на коэффициент опережающего развития, равный 1,3. Дробное значение количества реабилитационных организаций округляется до целого числа;</w:t>
      </w:r>
    </w:p>
    <w:p w:rsidR="005B660B" w:rsidRDefault="005B660B">
      <w:pPr>
        <w:pStyle w:val="ConsPlusNormal"/>
        <w:ind w:firstLine="540"/>
        <w:jc w:val="both"/>
      </w:pPr>
      <w:r>
        <w:t>РБО</w:t>
      </w:r>
      <w:r>
        <w:rPr>
          <w:vertAlign w:val="subscript"/>
        </w:rPr>
        <w:t>i</w:t>
      </w:r>
      <w:r>
        <w:t xml:space="preserve"> - уровень расчетной бюджетной обеспеченности i-го субъекта Российской Федерации на соответствующий финансовый год, рассчитанный в соответствии с </w:t>
      </w:r>
      <w:hyperlink r:id="rId113"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5B660B" w:rsidRDefault="005B660B">
      <w:pPr>
        <w:pStyle w:val="ConsPlusNormal"/>
        <w:ind w:firstLine="540"/>
        <w:jc w:val="both"/>
      </w:pPr>
      <w:r>
        <w:t>m - количество субъектов Российской Федерации - получателей субсидии;</w:t>
      </w:r>
    </w:p>
    <w:p w:rsidR="005B660B" w:rsidRDefault="005B660B">
      <w:pPr>
        <w:pStyle w:val="ConsPlusNormal"/>
        <w:ind w:firstLine="540"/>
        <w:jc w:val="both"/>
      </w:pPr>
      <w:r>
        <w:t xml:space="preserve">F - общий размер субсидии, предусмотренной в федеральном бюджете на осуществление мероприятий, указанных в </w:t>
      </w:r>
      <w:hyperlink w:anchor="P8843" w:history="1">
        <w:r>
          <w:rPr>
            <w:color w:val="0000FF"/>
          </w:rPr>
          <w:t>пункте 1</w:t>
        </w:r>
      </w:hyperlink>
      <w:r>
        <w:t xml:space="preserve"> настоящих Правил.</w:t>
      </w:r>
    </w:p>
    <w:p w:rsidR="005B660B" w:rsidRDefault="005B660B">
      <w:pPr>
        <w:pStyle w:val="ConsPlusNormal"/>
        <w:ind w:firstLine="540"/>
        <w:jc w:val="both"/>
      </w:pPr>
      <w:bookmarkStart w:id="81" w:name="P8863"/>
      <w:bookmarkEnd w:id="81"/>
      <w:r>
        <w:t>9. Объем средств федерального бюджета на исполнение расходного обязательства i-го субъекта Российской Федерации за счет субсидии составляет:</w:t>
      </w:r>
    </w:p>
    <w:p w:rsidR="005B660B" w:rsidRDefault="005B660B">
      <w:pPr>
        <w:pStyle w:val="ConsPlusNormal"/>
        <w:ind w:firstLine="540"/>
        <w:jc w:val="both"/>
      </w:pPr>
      <w:r>
        <w:t>а) для i-го субъекта Российской Федерации, у которого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субъекта Российской Федерации, а также для Республики Крым и г. Севастополя, субъектов Дальневосточного федерального округа - не более 95 процентов расходного обязательства субъекта Российской Федерации;</w:t>
      </w:r>
    </w:p>
    <w:p w:rsidR="005B660B" w:rsidRDefault="005B660B">
      <w:pPr>
        <w:pStyle w:val="ConsPlusNormal"/>
        <w:ind w:firstLine="540"/>
        <w:jc w:val="both"/>
      </w:pPr>
      <w:r>
        <w:t>б) для иного i-го субъекта Российской Федерации - не более 70 процентов расходного обязательства субъекта Российской Федерации.</w:t>
      </w:r>
    </w:p>
    <w:p w:rsidR="005B660B" w:rsidRDefault="005B660B">
      <w:pPr>
        <w:pStyle w:val="ConsPlusNormal"/>
        <w:ind w:firstLine="540"/>
        <w:jc w:val="both"/>
      </w:pPr>
      <w:r>
        <w:t>10. Распределение субсидий между бюджетами субъектов Российской Федерации утверждается нормативным правовым актом Правительства Российской Федерации.</w:t>
      </w:r>
    </w:p>
    <w:p w:rsidR="005B660B" w:rsidRDefault="005B660B">
      <w:pPr>
        <w:pStyle w:val="ConsPlusNormal"/>
        <w:ind w:firstLine="540"/>
        <w:jc w:val="both"/>
      </w:pPr>
      <w:r>
        <w:t xml:space="preserve">11. В случае если размер средств, предусмотренных в бюджете i-го субъекта Российской Федерации на финансирование мероприятий, указанных в </w:t>
      </w:r>
      <w:hyperlink w:anchor="P8843" w:history="1">
        <w:r>
          <w:rPr>
            <w:color w:val="0000FF"/>
          </w:rPr>
          <w:t>пункте 1</w:t>
        </w:r>
      </w:hyperlink>
      <w:r>
        <w:t xml:space="preserve"> настоящих Правил, не позволяет обеспечить установленный для i-го субъекта Российской Федерации уровень софинансирования за счет средств федерального бюджета, размер субсидии подлежит сокращению в целях обеспечения соответствующего уровня софинансирования, а высвобождающиеся средства предлагаются к перераспределению Министерством труда и социальной защиты Российской Федерации между бюджетами других субъектов Российской Федерации, имеющих право на получение субсидии в соответствии с настоящими Правилами, и перераспределяются Правительством Российской Федерации.</w:t>
      </w:r>
    </w:p>
    <w:p w:rsidR="005B660B" w:rsidRDefault="005B660B">
      <w:pPr>
        <w:pStyle w:val="ConsPlusNormal"/>
        <w:ind w:firstLine="540"/>
        <w:jc w:val="both"/>
      </w:pPr>
      <w:r>
        <w:t>12.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5B660B" w:rsidRDefault="005B660B">
      <w:pPr>
        <w:pStyle w:val="ConsPlusNormal"/>
        <w:ind w:firstLine="540"/>
        <w:jc w:val="both"/>
      </w:pPr>
      <w:r>
        <w:t>13. Перечисление субсидии в бюджет субъекта Российской Федерации осуществляется на основании заявки высшего исполнительного органа государственной власти субъекта Российской Федерации о перечислении субсидии, представляемой Министерству труда и социальной защиты Российской Федерации по форме и в срок, которые установлены указанным Министерством.</w:t>
      </w:r>
    </w:p>
    <w:p w:rsidR="005B660B" w:rsidRDefault="005B660B">
      <w:pPr>
        <w:pStyle w:val="ConsPlusNormal"/>
        <w:ind w:firstLine="540"/>
        <w:jc w:val="both"/>
      </w:pPr>
      <w:r>
        <w:t>14. В заявке о перечислении субсидии указываются необходимый объем средств в пределах предусмотренной субсидии, расходное обязательство, на осуществление которого она предоставляется, и срок возникновения денежного обязательства субъекта Российской Федерации в целях исполнения соответствующего расходного обязательства.</w:t>
      </w:r>
    </w:p>
    <w:p w:rsidR="005B660B" w:rsidRDefault="005B660B">
      <w:pPr>
        <w:pStyle w:val="ConsPlusNormal"/>
        <w:ind w:firstLine="540"/>
        <w:jc w:val="both"/>
      </w:pPr>
      <w:r>
        <w:lastRenderedPageBreak/>
        <w:t>Информация об объемах и о сроках перечисления субсидий учитывается Министерством труда и социальной защиты Российской Федерации при формировании прогноза кассовых выплат по расходам федерального бюджета, необходимого для составления в установленном порядке кассового плана исполнения федерального бюджета.</w:t>
      </w:r>
    </w:p>
    <w:p w:rsidR="005B660B" w:rsidRDefault="005B660B">
      <w:pPr>
        <w:pStyle w:val="ConsPlusNormal"/>
        <w:ind w:firstLine="540"/>
        <w:jc w:val="both"/>
      </w:pPr>
      <w:r>
        <w:t>15. Оценка эффективности расходов бюджета субъекта Российской Федерации, источником финансового обеспечения которых является субсидия, ежегодно осуществляется Министерством труда и социальной защиты Российской Федерации исходя из степени достижения субъектом Российской Федерации установленных соглашением значений следующих показателей результативности использования субсидии:</w:t>
      </w:r>
    </w:p>
    <w:p w:rsidR="005B660B" w:rsidRDefault="005B660B">
      <w:pPr>
        <w:pStyle w:val="ConsPlusNormal"/>
        <w:ind w:firstLine="540"/>
        <w:jc w:val="both"/>
      </w:pPr>
      <w:r>
        <w:t>доля инвалидов, получивших положительные результаты после проведения реабилитационных мероприятий по социальной реабилитации, в общем количестве инвалидов, имеющих соответствующие рекомендации в индивидуальной программе реабилитации;</w:t>
      </w:r>
    </w:p>
    <w:p w:rsidR="005B660B" w:rsidRDefault="005B660B">
      <w:pPr>
        <w:pStyle w:val="ConsPlusNormal"/>
        <w:ind w:firstLine="540"/>
        <w:jc w:val="both"/>
      </w:pPr>
      <w:r>
        <w:t>доля инвалидов, получивших положительные результаты после проведения реабилитационных мероприятий по профессиональной реабилитации, в общем количестве инвалидов, имеющих соответствующие рекомендации в индивидуальной программе реабилитации.</w:t>
      </w:r>
    </w:p>
    <w:p w:rsidR="005B660B" w:rsidRDefault="005B660B">
      <w:pPr>
        <w:pStyle w:val="ConsPlusNormal"/>
        <w:ind w:firstLine="540"/>
        <w:jc w:val="both"/>
      </w:pPr>
      <w:r>
        <w:t>16. Отчет уполномоченного органа исполнительной власти субъекта Российской Федерации о достижении значений показателей результативности использования субсидии представляется в Министерство труда и социальной защиты Российской Федерации до 20 января очередного финансового года по форме, утвержденной указанным Министерством.</w:t>
      </w:r>
    </w:p>
    <w:p w:rsidR="005B660B" w:rsidRDefault="005B660B">
      <w:pPr>
        <w:pStyle w:val="ConsPlusNormal"/>
        <w:ind w:firstLine="540"/>
        <w:jc w:val="both"/>
      </w:pPr>
      <w:r>
        <w:t>17. Уполномоченные органы исполнительной власти субъектов Российской Федерации представляют в Министерство труда и социальной защиты Российской Федерации ежеквартально, до 20-го числа месяца, следующего за отчетным кварталом, отчеты об осуществлении расходов бюджетов субъектов Российской Федерации, источником финансового обеспечения которых является субсидия, а также о реализации мероприятий, включенных в программы субъектов Российской Федерации, по формам, утвержденным указанным Министерством.</w:t>
      </w:r>
    </w:p>
    <w:p w:rsidR="005B660B" w:rsidRDefault="005B660B">
      <w:pPr>
        <w:pStyle w:val="ConsPlusNormal"/>
        <w:ind w:firstLine="540"/>
        <w:jc w:val="both"/>
      </w:pPr>
      <w:bookmarkStart w:id="82" w:name="P8877"/>
      <w:bookmarkEnd w:id="82"/>
      <w:r>
        <w:t xml:space="preserve">18. В случае если субъектом Российской Федерации по состоянию на 31 декабря года предоставления субсидии не достигнуты значения показателей результативности использования субсидии в соответствии с соглашением и в срок до первой даты представления отчетности о достижении значений показателей результативности использования субсидии в году, следующем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до 1 июня года, следующего за годом предоставления субсидии, определяется в соответствии с </w:t>
      </w:r>
      <w:hyperlink r:id="rId114" w:history="1">
        <w:r>
          <w:rPr>
            <w:color w:val="0000FF"/>
          </w:rPr>
          <w:t>пунктами 16</w:t>
        </w:r>
      </w:hyperlink>
      <w:r>
        <w:t xml:space="preserve"> - </w:t>
      </w:r>
      <w:hyperlink r:id="rId115" w:history="1">
        <w:r>
          <w:rPr>
            <w:color w:val="0000FF"/>
          </w:rPr>
          <w:t>18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5B660B" w:rsidRDefault="005B660B">
      <w:pPr>
        <w:pStyle w:val="ConsPlusNormal"/>
        <w:ind w:firstLine="540"/>
        <w:jc w:val="both"/>
      </w:pPr>
      <w:r>
        <w:t xml:space="preserve">19. Основанием для освобождения субъектов Российской Федерации от применения положений, предусмотренных </w:t>
      </w:r>
      <w:hyperlink w:anchor="P8877" w:history="1">
        <w:r>
          <w:rPr>
            <w:color w:val="0000FF"/>
          </w:rPr>
          <w:t>пунктом 18</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обязательств, предусмотренных соглашением.</w:t>
      </w:r>
    </w:p>
    <w:p w:rsidR="005B660B" w:rsidRDefault="005B660B">
      <w:pPr>
        <w:pStyle w:val="ConsPlusNormal"/>
        <w:ind w:firstLine="540"/>
        <w:jc w:val="both"/>
      </w:pPr>
      <w:r>
        <w:t>Возврат и последующее использование средств, перечисленных из бюджетов субъектов Российской Федерации в федеральный бюджет, осуществляются по предложению Министерства труда и социальной защиты Российской Федерации в порядке, установленном бюджетным законодательством Российской Федерации.</w:t>
      </w:r>
    </w:p>
    <w:p w:rsidR="005B660B" w:rsidRDefault="005B660B">
      <w:pPr>
        <w:pStyle w:val="ConsPlusNormal"/>
        <w:ind w:firstLine="540"/>
        <w:jc w:val="both"/>
      </w:pPr>
      <w:r>
        <w:t>20. Министерство труда и социальной защиты Российской Федерации направляет в Министерство финансов Российской Федерации сведения о целевом назначении субсидий, размерах субсидий, распределении субсидий между субъектами Российской Федерации, значениях показателей результативности использования субсидий (для субъектов Российской Федерации) в целях осуществления Министерством финансов Российской Федерации мониторинга предоставления субсидий, достижения значений показателей результативности использования субсидий субъектами Российской Федерации, а также ведения реестра субсидий.</w:t>
      </w:r>
    </w:p>
    <w:p w:rsidR="005B660B" w:rsidRDefault="005B660B">
      <w:pPr>
        <w:pStyle w:val="ConsPlusNormal"/>
        <w:ind w:firstLine="540"/>
        <w:jc w:val="both"/>
      </w:pPr>
      <w:r>
        <w:t xml:space="preserve">21. В случае нарушения субъектом Российской Федерации условий предоставления </w:t>
      </w:r>
      <w:r>
        <w:lastRenderedPageBreak/>
        <w:t>субсидии к нему применяются бюджетные меры принуждения, предусмотренные бюджетным законодательством Российской Федерации.</w:t>
      </w:r>
    </w:p>
    <w:p w:rsidR="005B660B" w:rsidRDefault="005B660B">
      <w:pPr>
        <w:pStyle w:val="ConsPlusNormal"/>
        <w:ind w:firstLine="540"/>
        <w:jc w:val="both"/>
      </w:pPr>
      <w:r>
        <w:t>Решение о приостановлении перечисления (сокращении объема) субсидии бюджету субъекта Российской Федерации не принимается в случае, если условия предоставления субсидии не выполнены в силу наступления обстоятельств непреодолимой силы.</w:t>
      </w:r>
    </w:p>
    <w:p w:rsidR="005B660B" w:rsidRDefault="005B660B">
      <w:pPr>
        <w:pStyle w:val="ConsPlusNormal"/>
        <w:ind w:firstLine="540"/>
        <w:jc w:val="both"/>
      </w:pPr>
      <w:r>
        <w:t>22. В случае отсутствия на 15 августа текущего финансового года заключенного соглашения бюджетные ассигнования федерального бюджета на предоставление субсидий, предусмотренные Министерству труда и социальной защиты Российской Федерации на текущий финансовый год, в размере, равном размеру субсидии субъекту Российской Федерации, утвержденному нормативным правовым актом Правительства Российской Федерации, подлежат перераспределению на исполнение иных бюджетных обязательств других федеральных органов исполнительной власти путем внесения изменений в федеральный закон о федеральном бюджете на соответствующий финансовый год и (или) в сводную бюджетную роспись федерального бюджета, за исключением случаев, установленных отдельными решениями Президента Российской Федерации и (или) актами Правительства Российской Федерации.</w:t>
      </w:r>
    </w:p>
    <w:p w:rsidR="005B660B" w:rsidRDefault="005B660B">
      <w:pPr>
        <w:pStyle w:val="ConsPlusNormal"/>
        <w:ind w:firstLine="540"/>
        <w:jc w:val="both"/>
      </w:pPr>
      <w:r>
        <w:t>Решение о перераспределении бюджетных ассигнований федерального бюджета на предоставление субсидии бюджету субъекта Российской Федерации не принимается в случае, если соответствующее соглашение не заключено в силу наступления обстоятельств непреодолимой силы.</w:t>
      </w:r>
    </w:p>
    <w:p w:rsidR="005B660B" w:rsidRDefault="005B660B">
      <w:pPr>
        <w:pStyle w:val="ConsPlusNormal"/>
        <w:ind w:firstLine="540"/>
        <w:jc w:val="both"/>
      </w:pPr>
      <w:r>
        <w:t xml:space="preserve">23. Не использованный на 1 января текущего финансового года остаток субсидии подлежит возврату в федеральный бюджет органом государственной власти субъекта Российской Федерации,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целевых средств, в соответствии с Бюджетным </w:t>
      </w:r>
      <w:hyperlink r:id="rId116" w:history="1">
        <w:r>
          <w:rPr>
            <w:color w:val="0000FF"/>
          </w:rPr>
          <w:t>кодексом</w:t>
        </w:r>
      </w:hyperlink>
      <w:r>
        <w:t xml:space="preserve"> Российской Федерации.</w:t>
      </w:r>
    </w:p>
    <w:p w:rsidR="005B660B" w:rsidRDefault="005B660B">
      <w:pPr>
        <w:pStyle w:val="ConsPlusNormal"/>
        <w:ind w:firstLine="540"/>
        <w:jc w:val="both"/>
      </w:pPr>
      <w:r>
        <w:t>В соответствии с решением Министерства труда и социальной защиты Российской Федерации о наличии потребности в не использованном на 1 января текущего финансового года остатке субсидии указанные средства в размере, не превышающем такой остаток, могут использоваться в текущем финансовом году для финансового обеспечения расходов бюджета субъекта Российской Федерации, соответствующих целям предоставления субсидии.</w:t>
      </w:r>
    </w:p>
    <w:p w:rsidR="005B660B" w:rsidRDefault="005B660B">
      <w:pPr>
        <w:pStyle w:val="ConsPlusNormal"/>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5B660B" w:rsidRDefault="005B660B">
      <w:pPr>
        <w:pStyle w:val="ConsPlusNormal"/>
        <w:ind w:firstLine="540"/>
        <w:jc w:val="both"/>
      </w:pPr>
      <w:r>
        <w:t>24. Контроль за соблюдением субъектами Российской Федерации условий предоставления субсидий осуществляется Министерством труда и социальной защиты Российской Федерации и федеральным органом исполнительной власти, осуществляющим функции по контролю и надзору в финансово-бюджетной сфере.</w:t>
      </w:r>
    </w:p>
    <w:p w:rsidR="005B660B" w:rsidRDefault="005B660B">
      <w:pPr>
        <w:pStyle w:val="ConsPlusNormal"/>
        <w:jc w:val="both"/>
      </w:pPr>
      <w:r>
        <w:t xml:space="preserve">(в ред. </w:t>
      </w:r>
      <w:hyperlink r:id="rId117" w:history="1">
        <w:r>
          <w:rPr>
            <w:color w:val="0000FF"/>
          </w:rPr>
          <w:t>Постановления</w:t>
        </w:r>
      </w:hyperlink>
      <w:r>
        <w:t xml:space="preserve"> Правительства РФ от 25.05.2016 N 464)</w:t>
      </w:r>
    </w:p>
    <w:p w:rsidR="005B660B" w:rsidRDefault="005B660B">
      <w:pPr>
        <w:pStyle w:val="ConsPlusNormal"/>
        <w:ind w:firstLine="540"/>
        <w:jc w:val="both"/>
      </w:pPr>
    </w:p>
    <w:p w:rsidR="005B660B" w:rsidRDefault="005B660B">
      <w:pPr>
        <w:pStyle w:val="ConsPlusNormal"/>
        <w:ind w:firstLine="540"/>
        <w:jc w:val="both"/>
      </w:pPr>
    </w:p>
    <w:p w:rsidR="005B660B" w:rsidRDefault="005B660B">
      <w:pPr>
        <w:pStyle w:val="ConsPlusNormal"/>
        <w:ind w:firstLine="540"/>
        <w:jc w:val="both"/>
      </w:pPr>
    </w:p>
    <w:p w:rsidR="005B660B" w:rsidRDefault="005B660B">
      <w:pPr>
        <w:pStyle w:val="ConsPlusNormal"/>
        <w:ind w:firstLine="540"/>
        <w:jc w:val="both"/>
      </w:pPr>
    </w:p>
    <w:p w:rsidR="005B660B" w:rsidRDefault="005B660B">
      <w:pPr>
        <w:pStyle w:val="ConsPlusNormal"/>
        <w:ind w:firstLine="540"/>
        <w:jc w:val="both"/>
      </w:pPr>
    </w:p>
    <w:p w:rsidR="005B660B" w:rsidRDefault="005B660B">
      <w:pPr>
        <w:pStyle w:val="ConsPlusNormal"/>
        <w:jc w:val="right"/>
        <w:outlineLvl w:val="1"/>
      </w:pPr>
      <w:r>
        <w:t>Приложение N 10</w:t>
      </w:r>
    </w:p>
    <w:p w:rsidR="005B660B" w:rsidRDefault="005B660B">
      <w:pPr>
        <w:pStyle w:val="ConsPlusNormal"/>
        <w:jc w:val="right"/>
      </w:pPr>
      <w:r>
        <w:t>к государственной программе</w:t>
      </w:r>
    </w:p>
    <w:p w:rsidR="005B660B" w:rsidRDefault="005B660B">
      <w:pPr>
        <w:pStyle w:val="ConsPlusNormal"/>
        <w:jc w:val="right"/>
      </w:pPr>
      <w:r>
        <w:t>Российской Федерации</w:t>
      </w:r>
    </w:p>
    <w:p w:rsidR="005B660B" w:rsidRDefault="005B660B">
      <w:pPr>
        <w:pStyle w:val="ConsPlusNormal"/>
        <w:jc w:val="right"/>
      </w:pPr>
      <w:r>
        <w:t>"Доступная среда"</w:t>
      </w:r>
    </w:p>
    <w:p w:rsidR="005B660B" w:rsidRDefault="005B660B">
      <w:pPr>
        <w:pStyle w:val="ConsPlusNormal"/>
        <w:jc w:val="right"/>
      </w:pPr>
      <w:r>
        <w:t>на 2011 - 2020 годы</w:t>
      </w:r>
    </w:p>
    <w:p w:rsidR="005B660B" w:rsidRDefault="005B660B">
      <w:pPr>
        <w:pStyle w:val="ConsPlusNormal"/>
        <w:jc w:val="both"/>
      </w:pPr>
    </w:p>
    <w:p w:rsidR="005B660B" w:rsidRDefault="005B660B">
      <w:pPr>
        <w:pStyle w:val="ConsPlusNormal"/>
        <w:jc w:val="center"/>
      </w:pPr>
      <w:bookmarkStart w:id="83" w:name="P8901"/>
      <w:bookmarkEnd w:id="83"/>
      <w:r>
        <w:t>ПРАВИЛА</w:t>
      </w:r>
    </w:p>
    <w:p w:rsidR="005B660B" w:rsidRDefault="005B660B">
      <w:pPr>
        <w:pStyle w:val="ConsPlusNormal"/>
        <w:jc w:val="center"/>
      </w:pPr>
      <w:r>
        <w:t>ПРЕДОСТАВЛЕНИЯ И РАСПРЕДЕЛЕНИЯ СУБСИДИЙ ИЗ ФЕДЕРАЛЬНОГО</w:t>
      </w:r>
    </w:p>
    <w:p w:rsidR="005B660B" w:rsidRDefault="005B660B">
      <w:pPr>
        <w:pStyle w:val="ConsPlusNormal"/>
        <w:jc w:val="center"/>
      </w:pPr>
      <w:r>
        <w:t>БЮДЖЕТА БЮДЖЕТАМ СУБЪЕКТОВ РОССИЙСКОЙ ФЕДЕРАЦИИ НА СОЗДАНИЕ</w:t>
      </w:r>
    </w:p>
    <w:p w:rsidR="005B660B" w:rsidRDefault="005B660B">
      <w:pPr>
        <w:pStyle w:val="ConsPlusNormal"/>
        <w:jc w:val="center"/>
      </w:pPr>
      <w:r>
        <w:t>В СУБЪЕКТАХ РОССИЙСКОЙ ФЕДЕРАЦИИ БАЗОВЫХ ПРОФЕССИОНАЛЬНЫХ</w:t>
      </w:r>
    </w:p>
    <w:p w:rsidR="005B660B" w:rsidRDefault="005B660B">
      <w:pPr>
        <w:pStyle w:val="ConsPlusNormal"/>
        <w:jc w:val="center"/>
      </w:pPr>
      <w:r>
        <w:t>ОБРАЗОВАТЕЛЬНЫХ ОРГАНИЗАЦИЙ, ОБЕСПЕЧИВАЮЩИХ ПОДДЕРЖКУ</w:t>
      </w:r>
    </w:p>
    <w:p w:rsidR="005B660B" w:rsidRDefault="005B660B">
      <w:pPr>
        <w:pStyle w:val="ConsPlusNormal"/>
        <w:jc w:val="center"/>
      </w:pPr>
      <w:r>
        <w:t>РЕГИОНАЛЬНЫХ СИСТЕМ ИНКЛЮЗИВНОГО ПРОФЕССИОНАЛЬНОГО</w:t>
      </w:r>
    </w:p>
    <w:p w:rsidR="005B660B" w:rsidRDefault="005B660B">
      <w:pPr>
        <w:pStyle w:val="ConsPlusNormal"/>
        <w:jc w:val="center"/>
      </w:pPr>
      <w:r>
        <w:lastRenderedPageBreak/>
        <w:t>ОБРАЗОВАНИЯ ИНВАЛИДОВ</w:t>
      </w:r>
    </w:p>
    <w:p w:rsidR="005B660B" w:rsidRDefault="005B660B">
      <w:pPr>
        <w:pStyle w:val="ConsPlusNormal"/>
        <w:jc w:val="center"/>
      </w:pPr>
      <w:r>
        <w:t>Список изменяющих документов</w:t>
      </w:r>
    </w:p>
    <w:p w:rsidR="005B660B" w:rsidRDefault="005B660B">
      <w:pPr>
        <w:pStyle w:val="ConsPlusNormal"/>
        <w:jc w:val="center"/>
      </w:pPr>
      <w:r>
        <w:t xml:space="preserve">(введены </w:t>
      </w:r>
      <w:hyperlink r:id="rId118" w:history="1">
        <w:r>
          <w:rPr>
            <w:color w:val="0000FF"/>
          </w:rPr>
          <w:t>Постановлением</w:t>
        </w:r>
      </w:hyperlink>
      <w:r>
        <w:t xml:space="preserve"> Правительства РФ от 19.04.2016 N 328)</w:t>
      </w:r>
    </w:p>
    <w:p w:rsidR="005B660B" w:rsidRDefault="005B660B">
      <w:pPr>
        <w:pStyle w:val="ConsPlusNormal"/>
        <w:jc w:val="both"/>
      </w:pPr>
    </w:p>
    <w:p w:rsidR="005B660B" w:rsidRDefault="005B660B">
      <w:pPr>
        <w:pStyle w:val="ConsPlusNormal"/>
        <w:ind w:firstLine="540"/>
        <w:jc w:val="both"/>
      </w:pPr>
      <w:r>
        <w:t>1. Настоящие Правила устанавливают цели, порядок и условия предоставления и распределения субсидий из федерального бюджета бюджетам субъектов Российской Федерации на создание в субъектах Российской Федерации базовых профессиональных образовательных организаций, обеспечивающих поддержку функционирования региональных систем инклюзивного среднего профессионального образования инвалидов и лиц с ограниченными возможностями здоровья в субъектах Российской Федерации (далее - базовые профессиональные образовательные организации), в рамках подпрограммы "Совершенствование системы комплексной реабилитации и абилитации инвалидов" государственной программы Российской Федерации "Доступная среда" на 2011 - 2020 годы, утвержденной постановлением Правительства Российской Федерации от 1 декабря 2015 г. N 1297 "Об утверждении государственной программы Российской Федерации "Доступная среда" на 2011 - 2020 годы" (далее соответственно - Программа, субсидии).</w:t>
      </w:r>
    </w:p>
    <w:p w:rsidR="005B660B" w:rsidRDefault="005B660B">
      <w:pPr>
        <w:pStyle w:val="ConsPlusNormal"/>
        <w:ind w:firstLine="540"/>
        <w:jc w:val="both"/>
      </w:pPr>
      <w:bookmarkStart w:id="84" w:name="P8912"/>
      <w:bookmarkEnd w:id="84"/>
      <w:r>
        <w:t>2. Субсидии предоставляются в целях софинансирования расходных обязательств субъектов Российской Федерации, возникающих при реализации программ субъектов Российской Федерации, предусматривающих реализацию мероприятий по созданию базовой профессиональной образовательной организации (далее соответственно - программа субъектов Российской Федерации, расходные обязательства субъектов Российской Федерации).</w:t>
      </w:r>
    </w:p>
    <w:p w:rsidR="005B660B" w:rsidRDefault="005B660B">
      <w:pPr>
        <w:pStyle w:val="ConsPlusNormal"/>
        <w:ind w:firstLine="540"/>
        <w:jc w:val="both"/>
      </w:pPr>
      <w:r>
        <w:t>3. Критерием отбора субъектов Российской Федерации, которым предоставляется субсидия, является наличие программы субъектов Российской Федерации, предусматривающей достижение субъектом Российской Федерации значений целевых показателей и индикаторов, предусмотренных Программой.</w:t>
      </w:r>
    </w:p>
    <w:p w:rsidR="005B660B" w:rsidRDefault="005B660B">
      <w:pPr>
        <w:pStyle w:val="ConsPlusNormal"/>
        <w:ind w:firstLine="540"/>
        <w:jc w:val="both"/>
      </w:pPr>
      <w:r>
        <w:t>4. Условиями предоставления субсидии являются:</w:t>
      </w:r>
    </w:p>
    <w:p w:rsidR="005B660B" w:rsidRDefault="005B660B">
      <w:pPr>
        <w:pStyle w:val="ConsPlusNormal"/>
        <w:ind w:firstLine="540"/>
        <w:jc w:val="both"/>
      </w:pPr>
      <w:r>
        <w:t>а) наличие в субъекте Российской Федерации программы субъекта Российской Федерации, утвержденной в установленном порядке, а также внесение в нее изменений в части уточнения мероприятий этой программы при изменении объемов финансирования и (или) показателей результативности использования субсидии;</w:t>
      </w:r>
    </w:p>
    <w:p w:rsidR="005B660B" w:rsidRDefault="005B660B">
      <w:pPr>
        <w:pStyle w:val="ConsPlusNormal"/>
        <w:ind w:firstLine="540"/>
        <w:jc w:val="both"/>
      </w:pPr>
      <w:r>
        <w:t>б) наличие в бюджете субъекта Российской Федерации бюджетных ассигнований на финансовое обеспечение реализации программы субъекта Российской Федерации;</w:t>
      </w:r>
    </w:p>
    <w:p w:rsidR="005B660B" w:rsidRDefault="005B660B">
      <w:pPr>
        <w:pStyle w:val="ConsPlusNormal"/>
        <w:ind w:firstLine="540"/>
        <w:jc w:val="both"/>
      </w:pPr>
      <w:r>
        <w:t xml:space="preserve">в) возврат субъектом Российской Федерации средств в федеральный бюджет в соответствии с </w:t>
      </w:r>
      <w:hyperlink w:anchor="P8956" w:history="1">
        <w:r>
          <w:rPr>
            <w:color w:val="0000FF"/>
          </w:rPr>
          <w:t>пунктом 18</w:t>
        </w:r>
      </w:hyperlink>
      <w:r>
        <w:t xml:space="preserve"> настоящих Правил.</w:t>
      </w:r>
    </w:p>
    <w:p w:rsidR="005B660B" w:rsidRDefault="005B660B">
      <w:pPr>
        <w:pStyle w:val="ConsPlusNormal"/>
        <w:ind w:firstLine="540"/>
        <w:jc w:val="both"/>
      </w:pPr>
      <w:r>
        <w:t xml:space="preserve">5. Субсидия предоставляется в пределах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утвержденных Министерству образования и науки Российской Федерации на цели, указанные в </w:t>
      </w:r>
      <w:hyperlink w:anchor="P8912" w:history="1">
        <w:r>
          <w:rPr>
            <w:color w:val="0000FF"/>
          </w:rPr>
          <w:t>пункте 2</w:t>
        </w:r>
      </w:hyperlink>
      <w:r>
        <w:t xml:space="preserve"> настоящих Правил, на основании соглашения между Министерством образования и науки Российской Федерации и высшим исполнительным органом государственной власти субъекта Российской Федерации о предоставлении субсидии (далее - соглашение). </w:t>
      </w:r>
      <w:hyperlink r:id="rId119" w:history="1">
        <w:r>
          <w:rPr>
            <w:color w:val="0000FF"/>
          </w:rPr>
          <w:t>Форма</w:t>
        </w:r>
      </w:hyperlink>
      <w:r>
        <w:t xml:space="preserve"> соглашения утверждается Министерством образования и науки Российской Федерации.</w:t>
      </w:r>
    </w:p>
    <w:p w:rsidR="005B660B" w:rsidRDefault="005B660B">
      <w:pPr>
        <w:pStyle w:val="ConsPlusNormal"/>
        <w:ind w:firstLine="540"/>
        <w:jc w:val="both"/>
      </w:pPr>
      <w:r>
        <w:t>6. В соглашении предусматриваются:</w:t>
      </w:r>
    </w:p>
    <w:p w:rsidR="005B660B" w:rsidRDefault="005B660B">
      <w:pPr>
        <w:pStyle w:val="ConsPlusNormal"/>
        <w:ind w:firstLine="540"/>
        <w:jc w:val="both"/>
      </w:pPr>
      <w:r>
        <w:t>а) размер предоставляемой субсидии, порядок, условия и сроки ее перечисления в бюджет субъекта Российской Федерации, а также объем бюджетных ассигнований бюджета субъекта Российской Федерации и (или) муниципальных бюджетов на реализацию расходных обязательств субъекта Российской Федерации;</w:t>
      </w:r>
    </w:p>
    <w:p w:rsidR="005B660B" w:rsidRDefault="005B660B">
      <w:pPr>
        <w:pStyle w:val="ConsPlusNormal"/>
        <w:ind w:firstLine="540"/>
        <w:jc w:val="both"/>
      </w:pPr>
      <w:r>
        <w:t xml:space="preserve">б) значения показателей результативности использования субсидии, предусмотренные </w:t>
      </w:r>
      <w:hyperlink w:anchor="P8951" w:history="1">
        <w:r>
          <w:rPr>
            <w:color w:val="0000FF"/>
          </w:rPr>
          <w:t>пунктом 15</w:t>
        </w:r>
      </w:hyperlink>
      <w:r>
        <w:t xml:space="preserve"> настоящих Правил, которые должны соответствовать значениям целевых показателей и индикаторов Программы, и обязательства субъекта Российской Федерации по их достижению;</w:t>
      </w:r>
    </w:p>
    <w:p w:rsidR="005B660B" w:rsidRDefault="005B660B">
      <w:pPr>
        <w:pStyle w:val="ConsPlusNormal"/>
        <w:ind w:firstLine="540"/>
        <w:jc w:val="both"/>
      </w:pPr>
      <w:r>
        <w:t xml:space="preserve">в) обязательства субъекта Российской Федерации по согласованию с соответствующими субъектами бюджетного планирования в случаях, предусмотренных федеральными законами, программами субъектов Российской Федерации, софинансируемыми за счет средств федерального бюджета, а также по внесению в программы субъектов Российской Федерации </w:t>
      </w:r>
      <w:r>
        <w:lastRenderedPageBreak/>
        <w:t>изменений, которые влекут изменения объемов финансирования и (или) показателей программ субъектов Российской Федерации и (или) изменение состава мероприятий указанных программ, на которые предоставляются субсидии;</w:t>
      </w:r>
    </w:p>
    <w:p w:rsidR="005B660B" w:rsidRDefault="005B660B">
      <w:pPr>
        <w:pStyle w:val="ConsPlusNormal"/>
        <w:ind w:firstLine="540"/>
        <w:jc w:val="both"/>
      </w:pPr>
      <w:r>
        <w:t>г) реквизиты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предоставляется субсидия;</w:t>
      </w:r>
    </w:p>
    <w:p w:rsidR="005B660B" w:rsidRDefault="005B660B">
      <w:pPr>
        <w:pStyle w:val="ConsPlusNormal"/>
        <w:ind w:firstLine="540"/>
        <w:jc w:val="both"/>
      </w:pPr>
      <w:r>
        <w:t>д)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 достижении значений показателей результативности использования субсидии по форме, установленной Министерством образования и науки Российской Федерации;</w:t>
      </w:r>
    </w:p>
    <w:p w:rsidR="005B660B" w:rsidRDefault="005B660B">
      <w:pPr>
        <w:pStyle w:val="ConsPlusNormal"/>
        <w:ind w:firstLine="540"/>
        <w:jc w:val="both"/>
      </w:pPr>
      <w:r>
        <w:t>е) порядок осуществления контроля за выполнением субъектом Российской Федерации обязательств, предусмотренных соглашением;</w:t>
      </w:r>
    </w:p>
    <w:p w:rsidR="005B660B" w:rsidRDefault="005B660B">
      <w:pPr>
        <w:pStyle w:val="ConsPlusNormal"/>
        <w:ind w:firstLine="540"/>
        <w:jc w:val="both"/>
      </w:pPr>
      <w:r>
        <w:t>ж) последствия недостижения субъектом Российской Федерации установленных значений показателей результативности использования субсидии.</w:t>
      </w:r>
    </w:p>
    <w:p w:rsidR="005B660B" w:rsidRDefault="005B660B">
      <w:pPr>
        <w:pStyle w:val="ConsPlusNormal"/>
        <w:ind w:firstLine="540"/>
        <w:jc w:val="both"/>
      </w:pPr>
      <w:r>
        <w:t xml:space="preserve">7. Объем бюджетных ассигнований бюджета субъекта Российской Федерации на финансирование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исходя из необходимости достижения предусмотренных соглашением значений показателей результативности использования субсидии, но не менее чем в объеме, необходимом для обеспечения установленного для субъекта Российской Федерации уровня софинансирования, определенного в соответствии с </w:t>
      </w:r>
      <w:hyperlink w:anchor="P8941" w:history="1">
        <w:r>
          <w:rPr>
            <w:color w:val="0000FF"/>
          </w:rPr>
          <w:t>пунктом 9</w:t>
        </w:r>
      </w:hyperlink>
      <w:r>
        <w:t xml:space="preserve"> настоящих Правил.</w:t>
      </w:r>
    </w:p>
    <w:p w:rsidR="005B660B" w:rsidRDefault="005B660B">
      <w:pPr>
        <w:pStyle w:val="ConsPlusNormal"/>
        <w:ind w:firstLine="540"/>
        <w:jc w:val="both"/>
      </w:pPr>
      <w:r>
        <w:t>8. Размер субсидии, предоставляемой бюджету i-го субъекта Российской Федерации (S</w:t>
      </w:r>
      <w:r>
        <w:rPr>
          <w:vertAlign w:val="subscript"/>
        </w:rPr>
        <w:t>i</w:t>
      </w:r>
      <w:r>
        <w:t>), определяется по формуле:</w:t>
      </w:r>
    </w:p>
    <w:p w:rsidR="005B660B" w:rsidRDefault="005B660B">
      <w:pPr>
        <w:pStyle w:val="ConsPlusNormal"/>
        <w:jc w:val="both"/>
      </w:pPr>
    </w:p>
    <w:p w:rsidR="005B660B" w:rsidRDefault="005B660B">
      <w:pPr>
        <w:pStyle w:val="ConsPlusNormal"/>
        <w:jc w:val="center"/>
      </w:pPr>
      <w:r w:rsidRPr="00DC7656">
        <w:rPr>
          <w:position w:val="-70"/>
        </w:rPr>
        <w:pict>
          <v:shape id="_x0000_i1031" style="width:267.05pt;height:79.55pt" coordsize="" o:spt="100" adj="0,,0" path="" filled="f" stroked="f">
            <v:stroke joinstyle="miter"/>
            <v:imagedata r:id="rId120" o:title="base_1_199180_13"/>
            <v:formulas/>
            <v:path o:connecttype="segments"/>
          </v:shape>
        </w:pict>
      </w:r>
      <w:r>
        <w:t>,</w:t>
      </w:r>
    </w:p>
    <w:p w:rsidR="005B660B" w:rsidRDefault="005B660B">
      <w:pPr>
        <w:pStyle w:val="ConsPlusNormal"/>
        <w:jc w:val="both"/>
      </w:pPr>
    </w:p>
    <w:p w:rsidR="005B660B" w:rsidRDefault="005B660B">
      <w:pPr>
        <w:pStyle w:val="ConsPlusNormal"/>
        <w:ind w:firstLine="540"/>
        <w:jc w:val="both"/>
      </w:pPr>
      <w:r>
        <w:t>где:</w:t>
      </w:r>
    </w:p>
    <w:p w:rsidR="005B660B" w:rsidRDefault="005B660B">
      <w:pPr>
        <w:pStyle w:val="ConsPlusNormal"/>
        <w:ind w:firstLine="540"/>
        <w:jc w:val="both"/>
      </w:pPr>
      <w:r>
        <w:t>N</w:t>
      </w:r>
      <w:r>
        <w:rPr>
          <w:vertAlign w:val="subscript"/>
        </w:rPr>
        <w:t>i</w:t>
      </w:r>
      <w:r>
        <w:t xml:space="preserve"> - число профессиональных образовательных организаций в регионе по данным мониторинга, реализующих программы инклюзивного профессионального образования инвалидов;</w:t>
      </w:r>
    </w:p>
    <w:p w:rsidR="005B660B" w:rsidRDefault="005B660B">
      <w:pPr>
        <w:pStyle w:val="ConsPlusNormal"/>
        <w:ind w:firstLine="540"/>
        <w:jc w:val="both"/>
      </w:pPr>
      <w:r>
        <w:t>N</w:t>
      </w:r>
      <w:r>
        <w:rPr>
          <w:vertAlign w:val="subscript"/>
        </w:rPr>
        <w:t>общ</w:t>
      </w:r>
      <w:r>
        <w:t xml:space="preserve"> - общее число профессиональных образовательных организаций в регионе;</w:t>
      </w:r>
    </w:p>
    <w:p w:rsidR="005B660B" w:rsidRDefault="005B660B">
      <w:pPr>
        <w:pStyle w:val="ConsPlusNormal"/>
        <w:ind w:firstLine="540"/>
        <w:jc w:val="both"/>
      </w:pPr>
      <w:r>
        <w:t>M</w:t>
      </w:r>
      <w:r>
        <w:rPr>
          <w:vertAlign w:val="subscript"/>
        </w:rPr>
        <w:t>i</w:t>
      </w:r>
      <w:r>
        <w:t xml:space="preserve"> - число инвалидов в регионе, ориентированных на освоение программ инклюзивного профессионального образования инвалидов, которое определяется исходя из количества инвалидов - выпускников общеобразовательных организаций, получивших основное общее образование или среднее общее образование. По экспертным оценкам, 30 процентов из указанных выпускников ориентированы на получение среднего профессионального образования;</w:t>
      </w:r>
    </w:p>
    <w:p w:rsidR="005B660B" w:rsidRDefault="005B660B">
      <w:pPr>
        <w:pStyle w:val="ConsPlusNormal"/>
        <w:ind w:firstLine="540"/>
        <w:jc w:val="both"/>
      </w:pPr>
      <w:r>
        <w:t>М</w:t>
      </w:r>
      <w:r>
        <w:rPr>
          <w:vertAlign w:val="subscript"/>
        </w:rPr>
        <w:t>общ</w:t>
      </w:r>
      <w:r>
        <w:t xml:space="preserve"> - общее число инвалидов в регионе;</w:t>
      </w:r>
    </w:p>
    <w:p w:rsidR="005B660B" w:rsidRDefault="005B660B">
      <w:pPr>
        <w:pStyle w:val="ConsPlusNormal"/>
        <w:ind w:firstLine="540"/>
        <w:jc w:val="both"/>
      </w:pPr>
      <w:r>
        <w:t>Z</w:t>
      </w:r>
      <w:r>
        <w:rPr>
          <w:vertAlign w:val="subscript"/>
        </w:rPr>
        <w:t>i</w:t>
      </w:r>
      <w:r>
        <w:t xml:space="preserve"> - среднее число обучающихся инвалидов в расчете на одну профессиональную образовательную организацию, реализующую программы инклюзивного профессионального образования инвалидов;</w:t>
      </w:r>
    </w:p>
    <w:p w:rsidR="005B660B" w:rsidRDefault="005B660B">
      <w:pPr>
        <w:pStyle w:val="ConsPlusNormal"/>
        <w:ind w:firstLine="540"/>
        <w:jc w:val="both"/>
      </w:pPr>
      <w:r>
        <w:t>РБО</w:t>
      </w:r>
      <w:r>
        <w:rPr>
          <w:vertAlign w:val="subscript"/>
        </w:rPr>
        <w:t>i</w:t>
      </w:r>
      <w:r>
        <w:t xml:space="preserve"> - уровень расчетной бюджетной обеспеченности i-го субъекта Российской Федерации на соответствующий финансовый год, рассчитанный в соответствии с </w:t>
      </w:r>
      <w:hyperlink r:id="rId121"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670 "О распределении дотаций на выравнивание бюджетной обеспеченности субъектов Российской Федерации";</w:t>
      </w:r>
    </w:p>
    <w:p w:rsidR="005B660B" w:rsidRDefault="005B660B">
      <w:pPr>
        <w:pStyle w:val="ConsPlusNormal"/>
        <w:ind w:firstLine="540"/>
        <w:jc w:val="both"/>
      </w:pPr>
      <w:r>
        <w:t>m - количество субъектов Российской Федерации - получателей субсидии;</w:t>
      </w:r>
    </w:p>
    <w:p w:rsidR="005B660B" w:rsidRDefault="005B660B">
      <w:pPr>
        <w:pStyle w:val="ConsPlusNormal"/>
        <w:ind w:firstLine="540"/>
        <w:jc w:val="both"/>
      </w:pPr>
      <w:r>
        <w:t>F - общий размер субсидии, предусмотренной в федеральном бюджете на реализацию мероприятий по созданию базовой профессиональной образовательной организации.</w:t>
      </w:r>
    </w:p>
    <w:p w:rsidR="005B660B" w:rsidRDefault="005B660B">
      <w:pPr>
        <w:pStyle w:val="ConsPlusNormal"/>
        <w:ind w:firstLine="540"/>
        <w:jc w:val="both"/>
      </w:pPr>
      <w:bookmarkStart w:id="85" w:name="P8941"/>
      <w:bookmarkEnd w:id="85"/>
      <w:r>
        <w:lastRenderedPageBreak/>
        <w:t>9. Объем средств федерального бюджета на исполнение расходного обязательства субъекта Российской Федерации за счет субсидии составляет:</w:t>
      </w:r>
    </w:p>
    <w:p w:rsidR="005B660B" w:rsidRDefault="005B660B">
      <w:pPr>
        <w:pStyle w:val="ConsPlusNormal"/>
        <w:ind w:firstLine="540"/>
        <w:jc w:val="both"/>
      </w:pPr>
      <w:r>
        <w:t>а) для i-го субъекта Российской Федерации, у которого доля дотаций из федерального бюджета в течение 2 из 3 последних отчетных финансовых лет превышала 40 процентов объема собственных доходов консолидированного бюджета субъекта Российской Федерации, а также для Республики Крым, г. Севастополя и субъектов Дальневосточного федерального округа - не менее 95 процентов расходного обязательства субъекта Российской Федерации;</w:t>
      </w:r>
    </w:p>
    <w:p w:rsidR="005B660B" w:rsidRDefault="005B660B">
      <w:pPr>
        <w:pStyle w:val="ConsPlusNormal"/>
        <w:ind w:firstLine="540"/>
        <w:jc w:val="both"/>
      </w:pPr>
      <w:r>
        <w:t>б) для иного i-го субъекта Российской Федерации - не менее 70 процентов расходного обязательства субъекта Российской Федерации.</w:t>
      </w:r>
    </w:p>
    <w:p w:rsidR="005B660B" w:rsidRDefault="005B660B">
      <w:pPr>
        <w:pStyle w:val="ConsPlusNormal"/>
        <w:ind w:firstLine="540"/>
        <w:jc w:val="both"/>
      </w:pPr>
      <w:r>
        <w:t xml:space="preserve">10. </w:t>
      </w:r>
      <w:hyperlink r:id="rId122" w:history="1">
        <w:r>
          <w:rPr>
            <w:color w:val="0000FF"/>
          </w:rPr>
          <w:t>Распределение</w:t>
        </w:r>
      </w:hyperlink>
      <w:r>
        <w:t xml:space="preserve"> субсидии между бюджетами субъектов Российской Федерации утверждается Правительством Российской Федерации.</w:t>
      </w:r>
    </w:p>
    <w:p w:rsidR="005B660B" w:rsidRDefault="005B660B">
      <w:pPr>
        <w:pStyle w:val="ConsPlusNormal"/>
        <w:ind w:firstLine="540"/>
        <w:jc w:val="both"/>
      </w:pPr>
      <w:r>
        <w:t>11. В случае если размер бюджетных ассигнований, предусмотренных в бюджете субъекта Российской Федерации на финансовое обеспечение реализации программ субъектов Российской Федерации, не соответствует установленному для субъекта Российской Федерации уровню софинансирования из федерального бюджета, то размер субсидии подлежит сокращению до соответствующего уровня софинансирования, а высвобождающиеся средства перераспределяются (при наличии потребности) между бюджетами других субъектов Российской Федерации, имеющих право на получение субсидии в соответствии с настоящими Правилами и обеспечивающих необходимое увеличение объема расходных обязательств субъекта Российской Федерации с учетом уровня софинансирования.</w:t>
      </w:r>
    </w:p>
    <w:p w:rsidR="005B660B" w:rsidRDefault="005B660B">
      <w:pPr>
        <w:pStyle w:val="ConsPlusNormal"/>
        <w:ind w:firstLine="540"/>
        <w:jc w:val="both"/>
      </w:pPr>
      <w:r>
        <w:t>Объем бюджетных ассигнований, предусмотренных в бюджете субъекта Российской Федерации (местных бюджетах) на финансовое обеспечение реализации мероприятий программ субъектов Российской Федерации, может быть увеличен субъектом Российской Федерации, что не влечет за собой обязательств по увеличению размера предоставляемой субсидии из федерального бюджета.</w:t>
      </w:r>
    </w:p>
    <w:p w:rsidR="005B660B" w:rsidRDefault="005B660B">
      <w:pPr>
        <w:pStyle w:val="ConsPlusNormal"/>
        <w:ind w:firstLine="540"/>
        <w:jc w:val="both"/>
      </w:pPr>
      <w:r>
        <w:t>12.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5B660B" w:rsidRDefault="005B660B">
      <w:pPr>
        <w:pStyle w:val="ConsPlusNormal"/>
        <w:ind w:firstLine="540"/>
        <w:jc w:val="both"/>
      </w:pPr>
      <w:r>
        <w:t xml:space="preserve">13. Перечисление субсидии в бюджет субъекта Российской Федерации осуществляется на основании заявки высшего исполнительного органа государственной власти субъекта Российской Федерации на предоставление субсидии, представляемой Министерству образования и науки Российской Федерации по </w:t>
      </w:r>
      <w:hyperlink r:id="rId123" w:history="1">
        <w:r>
          <w:rPr>
            <w:color w:val="0000FF"/>
          </w:rPr>
          <w:t>форме</w:t>
        </w:r>
      </w:hyperlink>
      <w:r>
        <w:t xml:space="preserve"> и в </w:t>
      </w:r>
      <w:hyperlink r:id="rId124" w:history="1">
        <w:r>
          <w:rPr>
            <w:color w:val="0000FF"/>
          </w:rPr>
          <w:t>срок</w:t>
        </w:r>
      </w:hyperlink>
      <w:r>
        <w:t>, которые установлены указанным Министерством.</w:t>
      </w:r>
    </w:p>
    <w:p w:rsidR="005B660B" w:rsidRDefault="005B660B">
      <w:pPr>
        <w:pStyle w:val="ConsPlusNormal"/>
        <w:ind w:firstLine="540"/>
        <w:jc w:val="both"/>
      </w:pPr>
      <w:r>
        <w:t>14. В заявке на предоставление субсидии указываются необходимый объем средств в пределах субсидии, расходное обязательство субъекта Российской Федерации, на осуществление которого она предоставляется, и срок возникновения денежного обязательства субъекта Российской Федерации в целях исполнения расходного обязательства субъекта Российской Федерации.</w:t>
      </w:r>
    </w:p>
    <w:p w:rsidR="005B660B" w:rsidRDefault="005B660B">
      <w:pPr>
        <w:pStyle w:val="ConsPlusNormal"/>
        <w:ind w:firstLine="540"/>
        <w:jc w:val="both"/>
      </w:pPr>
      <w:r>
        <w:t>Информация об объемах и о сроках перечисления субсидий учитывается Министерством образования и науки Российской Федерации при формировании прогноза кассовых выплат по расходам федерального бюджета, необходимого для составления в установленном порядке кассового плана исполнения федерального бюджета.</w:t>
      </w:r>
    </w:p>
    <w:p w:rsidR="005B660B" w:rsidRDefault="005B660B">
      <w:pPr>
        <w:pStyle w:val="ConsPlusNormal"/>
        <w:ind w:firstLine="540"/>
        <w:jc w:val="both"/>
      </w:pPr>
      <w:bookmarkStart w:id="86" w:name="P8951"/>
      <w:bookmarkEnd w:id="86"/>
      <w:r>
        <w:t>15. Оценка эффективности расходов бюджета субъекта Российской Федерации, источником финансового обеспечения которых является субсидия, осуществляется ежегодно Министерством образования и науки Российской Федерации исходя из степени достижения субъектом Российской Федерации предусмотренных соглашением следующих значений показателей результативности использования субсидии:</w:t>
      </w:r>
    </w:p>
    <w:p w:rsidR="005B660B" w:rsidRDefault="005B660B">
      <w:pPr>
        <w:pStyle w:val="ConsPlusNormal"/>
        <w:ind w:firstLine="540"/>
        <w:jc w:val="both"/>
      </w:pPr>
      <w:r>
        <w:t>а) доля инвалидов, принятых на обучение по программам среднего профессионального образования (по отношению к предыдущему году);</w:t>
      </w:r>
    </w:p>
    <w:p w:rsidR="005B660B" w:rsidRDefault="005B660B">
      <w:pPr>
        <w:pStyle w:val="ConsPlusNormal"/>
        <w:ind w:firstLine="540"/>
        <w:jc w:val="both"/>
      </w:pPr>
      <w:r>
        <w:t>б) доля студентов из числа инвалидов, обучавшихся по программам среднего профессионального образования, выбывших по причине академической неуспеваемости.</w:t>
      </w:r>
    </w:p>
    <w:p w:rsidR="005B660B" w:rsidRDefault="005B660B">
      <w:pPr>
        <w:pStyle w:val="ConsPlusNormal"/>
        <w:ind w:firstLine="540"/>
        <w:jc w:val="both"/>
      </w:pPr>
      <w:r>
        <w:t xml:space="preserve">16. Отчет уполномоченного органа исполнительной власти субъекта Российской Федерации о достижении значений показателей результативности использования субсидии представляется </w:t>
      </w:r>
      <w:r>
        <w:lastRenderedPageBreak/>
        <w:t>до 20 февраля года, следующего за годом предоставления субсидии.</w:t>
      </w:r>
    </w:p>
    <w:p w:rsidR="005B660B" w:rsidRDefault="005B660B">
      <w:pPr>
        <w:pStyle w:val="ConsPlusNormal"/>
        <w:ind w:firstLine="540"/>
        <w:jc w:val="both"/>
      </w:pPr>
      <w:r>
        <w:t>17. Уполномоченные органы исполнительной власти субъектов Российской Федерации представляют в Министерство образования и науки Российской Федерации ежеквартально, до 20-го числа месяца, следующего за отчетным кварталом, отчеты об осуществлении расходов бюджетов субъектов Российской Федерации, источником финансового обеспечения которых является субсидия.</w:t>
      </w:r>
    </w:p>
    <w:p w:rsidR="005B660B" w:rsidRDefault="005B660B">
      <w:pPr>
        <w:pStyle w:val="ConsPlusNormal"/>
        <w:ind w:firstLine="540"/>
        <w:jc w:val="both"/>
      </w:pPr>
      <w:bookmarkStart w:id="87" w:name="P8956"/>
      <w:bookmarkEnd w:id="87"/>
      <w:r>
        <w:t xml:space="preserve">18. В случае если субъектом Российской Федерации по состоянию на 31 декабря года предоставления субсидии не достигнуты значения показателей результативности использования субсидии и в срок до 1-й даты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до 1 июня года, следующего за годом предоставления субсидии, определяется в соответствии с </w:t>
      </w:r>
      <w:hyperlink r:id="rId125" w:history="1">
        <w:r>
          <w:rPr>
            <w:color w:val="0000FF"/>
          </w:rPr>
          <w:t>пунктами 16</w:t>
        </w:r>
      </w:hyperlink>
      <w:r>
        <w:t xml:space="preserve"> - </w:t>
      </w:r>
      <w:hyperlink r:id="rId126" w:history="1">
        <w:r>
          <w:rPr>
            <w:color w:val="0000FF"/>
          </w:rPr>
          <w:t>18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5B660B" w:rsidRDefault="005B660B">
      <w:pPr>
        <w:pStyle w:val="ConsPlusNormal"/>
        <w:ind w:firstLine="540"/>
        <w:jc w:val="both"/>
      </w:pPr>
      <w:r>
        <w:t xml:space="preserve">19. Основанием для освобождения субъектов Российской Федерации от применения мер ответственности, предусмотренных </w:t>
      </w:r>
      <w:hyperlink w:anchor="P8956" w:history="1">
        <w:r>
          <w:rPr>
            <w:color w:val="0000FF"/>
          </w:rPr>
          <w:t>пунктом 18</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обязательств, предусмотренных соглашением.</w:t>
      </w:r>
    </w:p>
    <w:p w:rsidR="005B660B" w:rsidRDefault="005B660B">
      <w:pPr>
        <w:pStyle w:val="ConsPlusNormal"/>
        <w:ind w:firstLine="540"/>
        <w:jc w:val="both"/>
      </w:pPr>
      <w:r>
        <w:t>Возврат и последующее использование средств, перечисленных из бюджетов субъектов Российской Федерации в федеральный бюджет, осуществляются в порядке, установленном бюджетным законодательством Российской Федерации.</w:t>
      </w:r>
    </w:p>
    <w:p w:rsidR="005B660B" w:rsidRDefault="005B660B">
      <w:pPr>
        <w:pStyle w:val="ConsPlusNormal"/>
        <w:ind w:firstLine="540"/>
        <w:jc w:val="both"/>
      </w:pPr>
      <w:r>
        <w:t>20. В случае нецелевого использования субсидии или нарушения субъектом Российской Федерации условий предоставления субсидии к субъекту Российской Федерации применяются бюджетные меры принуждения, предусмотренные бюджетным законодательством Российской Федерации.</w:t>
      </w:r>
    </w:p>
    <w:p w:rsidR="005B660B" w:rsidRDefault="005B660B">
      <w:pPr>
        <w:pStyle w:val="ConsPlusNormal"/>
        <w:ind w:firstLine="540"/>
        <w:jc w:val="both"/>
      </w:pPr>
      <w:r>
        <w:t>Решение о приостановлении перечисления (сокращении объема) субсидии бюджету субъекта Российской Федерации не принимается в случае, если условия предоставления субсидии не выполнены в силу наступления обстоятельств непреодолимой силы.</w:t>
      </w:r>
    </w:p>
    <w:p w:rsidR="005B660B" w:rsidRDefault="005B660B">
      <w:pPr>
        <w:pStyle w:val="ConsPlusNormal"/>
        <w:ind w:firstLine="540"/>
        <w:jc w:val="both"/>
      </w:pPr>
      <w:r>
        <w:t xml:space="preserve">21. Не использованный на 1 января текущего финансового года остаток субсидии подлежит возврату в федеральный бюджет органом государственной власти субъекта Российской Федерации,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целевых средств, в соответствии с Бюджетным </w:t>
      </w:r>
      <w:hyperlink r:id="rId127" w:history="1">
        <w:r>
          <w:rPr>
            <w:color w:val="0000FF"/>
          </w:rPr>
          <w:t>кодексом</w:t>
        </w:r>
      </w:hyperlink>
      <w:r>
        <w:t xml:space="preserve"> Российской Федерации.</w:t>
      </w:r>
    </w:p>
    <w:p w:rsidR="005B660B" w:rsidRDefault="005B660B">
      <w:pPr>
        <w:pStyle w:val="ConsPlusNormal"/>
        <w:ind w:firstLine="540"/>
        <w:jc w:val="both"/>
      </w:pPr>
      <w:r>
        <w:t>В соответствии с решением Министерства образования и науки Российской Федерации о наличии потребности в не использованном на 1 января текущего финансового года остатке субсидии указанные средства в размере, не превышающем такой остаток, могут использоваться в текущем финансовом году для финансового обеспечения расходов бюджета субъекта Российской Федерации, соответствующих целям предоставления субсидии.</w:t>
      </w:r>
    </w:p>
    <w:p w:rsidR="005B660B" w:rsidRDefault="005B660B">
      <w:pPr>
        <w:pStyle w:val="ConsPlusNormal"/>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5B660B" w:rsidRDefault="005B660B">
      <w:pPr>
        <w:pStyle w:val="ConsPlusNormal"/>
        <w:ind w:firstLine="540"/>
        <w:jc w:val="both"/>
      </w:pPr>
      <w:r>
        <w:t>22. Контроль за соблюдением субъектами Российской Федерации условий предоставления субсидий осуществляется Министерством образования и науки Российской Федерации и федеральным органом исполнительной власти, осуществляющим функции по контролю и надзору в финансово-бюджетной сфере.</w:t>
      </w:r>
    </w:p>
    <w:p w:rsidR="005B660B" w:rsidRDefault="005B660B">
      <w:pPr>
        <w:pStyle w:val="ConsPlusNormal"/>
        <w:jc w:val="both"/>
      </w:pPr>
    </w:p>
    <w:p w:rsidR="005B660B" w:rsidRDefault="005B660B">
      <w:pPr>
        <w:pStyle w:val="ConsPlusNormal"/>
        <w:jc w:val="both"/>
      </w:pPr>
    </w:p>
    <w:p w:rsidR="005B660B" w:rsidRDefault="005B660B">
      <w:pPr>
        <w:pStyle w:val="ConsPlusNormal"/>
        <w:pBdr>
          <w:top w:val="single" w:sz="6" w:space="0" w:color="auto"/>
        </w:pBdr>
        <w:spacing w:before="100" w:after="100"/>
        <w:jc w:val="both"/>
        <w:rPr>
          <w:sz w:val="2"/>
          <w:szCs w:val="2"/>
        </w:rPr>
      </w:pPr>
    </w:p>
    <w:p w:rsidR="00F41BF3" w:rsidRDefault="00F41BF3">
      <w:bookmarkStart w:id="88" w:name="_GoBack"/>
      <w:bookmarkEnd w:id="88"/>
    </w:p>
    <w:sectPr w:rsidR="00F41BF3" w:rsidSect="00DC7656">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60B"/>
    <w:rsid w:val="005B660B"/>
    <w:rsid w:val="00F41B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B66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B66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B66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B66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B66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B660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B660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B660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B66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B66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B66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B66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B66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B660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B660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B660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FFBE706C2AFA540966FCFD3C6DBA4737A701701C96191B8AD2C1319955d2a4L" TargetMode="External"/><Relationship Id="rId117" Type="http://schemas.openxmlformats.org/officeDocument/2006/relationships/hyperlink" Target="consultantplus://offline/ref=FFBE706C2AFA540966FCFD3C6DBA4737A4087719911B1B8AD2C1319955244DFC86A96571FC440BCFd8a8L" TargetMode="External"/><Relationship Id="rId21" Type="http://schemas.openxmlformats.org/officeDocument/2006/relationships/hyperlink" Target="consultantplus://offline/ref=FFBE706C2AFA540966FCFD3C6DBA4737A70E7718971C1B8AD2C1319955d2a4L" TargetMode="External"/><Relationship Id="rId42" Type="http://schemas.openxmlformats.org/officeDocument/2006/relationships/hyperlink" Target="consultantplus://offline/ref=FFBE706C2AFA540966FCFD3C6DBA4737A400761D984E4C8883943Fd9aCL" TargetMode="External"/><Relationship Id="rId47" Type="http://schemas.openxmlformats.org/officeDocument/2006/relationships/hyperlink" Target="consultantplus://offline/ref=FFBE706C2AFA540966FCFD3C6DBA4737A4087518901A1B8AD2C1319955244DFC86A96571FC440FCCd8a3L" TargetMode="External"/><Relationship Id="rId63" Type="http://schemas.openxmlformats.org/officeDocument/2006/relationships/hyperlink" Target="consultantplus://offline/ref=FFBE706C2AFA540966FCFD3C6DBA4737A70F701095101B8AD2C1319955d2a4L" TargetMode="External"/><Relationship Id="rId68" Type="http://schemas.openxmlformats.org/officeDocument/2006/relationships/hyperlink" Target="consultantplus://offline/ref=FFBE706C2AFA540966FCFD3C6DBA4737A701771C971D1B8AD2C1319955d2a4L" TargetMode="External"/><Relationship Id="rId84" Type="http://schemas.openxmlformats.org/officeDocument/2006/relationships/image" Target="media/image2.wmf"/><Relationship Id="rId89" Type="http://schemas.openxmlformats.org/officeDocument/2006/relationships/hyperlink" Target="consultantplus://offline/ref=FFBE706C2AFA540966FCFD3C6DBA4737A700701F91111B8AD2C1319955244DFC86A96571FC440DCFd8a2L" TargetMode="External"/><Relationship Id="rId112" Type="http://schemas.openxmlformats.org/officeDocument/2006/relationships/image" Target="media/image6.wmf"/><Relationship Id="rId16" Type="http://schemas.openxmlformats.org/officeDocument/2006/relationships/hyperlink" Target="consultantplus://offline/ref=FFBE706C2AFA540966FCF8336EBA4737A50F741992134680DA983D9Bd5a2L" TargetMode="External"/><Relationship Id="rId107" Type="http://schemas.openxmlformats.org/officeDocument/2006/relationships/hyperlink" Target="consultantplus://offline/ref=FFBE706C2AFA540966FCFD3C6DBA4737A4087111941E1B8AD2C1319955d2a4L" TargetMode="External"/><Relationship Id="rId11" Type="http://schemas.openxmlformats.org/officeDocument/2006/relationships/hyperlink" Target="consultantplus://offline/ref=FFBE706C2AFA540966FCFD3C6DBA4737A4087719911B1B8AD2C1319955244DFC86A96571FC440BCFd8a7L" TargetMode="External"/><Relationship Id="rId32" Type="http://schemas.openxmlformats.org/officeDocument/2006/relationships/hyperlink" Target="consultantplus://offline/ref=FFBE706C2AFA540966FCFD3C6DBA4737A70A781B971B1B8AD2C1319955244DFC86A96571FC440FCCd8a0L" TargetMode="External"/><Relationship Id="rId37" Type="http://schemas.openxmlformats.org/officeDocument/2006/relationships/hyperlink" Target="consultantplus://offline/ref=FFBE706C2AFA540966FCFD3C6DBA4737A70A781B901E1B8AD2C1319955d2a4L" TargetMode="External"/><Relationship Id="rId53" Type="http://schemas.openxmlformats.org/officeDocument/2006/relationships/hyperlink" Target="consultantplus://offline/ref=FFBE706C2AFA540966FCFD3C6DBA4737AF0C721195134680DA983D9B522B12EB81E06970FC440EdCaEL" TargetMode="External"/><Relationship Id="rId58" Type="http://schemas.openxmlformats.org/officeDocument/2006/relationships/hyperlink" Target="consultantplus://offline/ref=FFBE706C2AFA540966FCFD3C6DBA4737A701771D95101B8AD2C1319955d2a4L" TargetMode="External"/><Relationship Id="rId74" Type="http://schemas.openxmlformats.org/officeDocument/2006/relationships/hyperlink" Target="consultantplus://offline/ref=FFBE706C2AFA540966FCFD3C6DBA4737A701721D931E1B8AD2C1319955d2a4L" TargetMode="External"/><Relationship Id="rId79" Type="http://schemas.openxmlformats.org/officeDocument/2006/relationships/hyperlink" Target="consultantplus://offline/ref=FFBE706C2AFA540966FCFD3C6DBA4737A70A781B971C1B8AD2C1319955d2a4L" TargetMode="External"/><Relationship Id="rId102" Type="http://schemas.openxmlformats.org/officeDocument/2006/relationships/hyperlink" Target="consultantplus://offline/ref=FFBE706C2AFA540966FCFD3C6DBA4737A40875109B181B8AD2C1319955244DFC86A96571FC440FC8d8a7L" TargetMode="External"/><Relationship Id="rId123" Type="http://schemas.openxmlformats.org/officeDocument/2006/relationships/hyperlink" Target="consultantplus://offline/ref=FFBE706C2AFA540966FCFD3C6DBA4737A701781D9A1E1B8AD2C1319955244DFC86A96571FC440DCBd8a2L" TargetMode="External"/><Relationship Id="rId128" Type="http://schemas.openxmlformats.org/officeDocument/2006/relationships/fontTable" Target="fontTable.xml"/><Relationship Id="rId5" Type="http://schemas.openxmlformats.org/officeDocument/2006/relationships/hyperlink" Target="http://www.consultant.ru" TargetMode="External"/><Relationship Id="rId90" Type="http://schemas.openxmlformats.org/officeDocument/2006/relationships/hyperlink" Target="consultantplus://offline/ref=FFBE706C2AFA540966FCFD3C6DBA4737A40875109B181B8AD2C1319955244DFC86A96571FC440FC9d8a5L" TargetMode="External"/><Relationship Id="rId95" Type="http://schemas.openxmlformats.org/officeDocument/2006/relationships/hyperlink" Target="consultantplus://offline/ref=FFBE706C2AFA540966FCFD3C6DBA4737A701781E921E1B8AD2C1319955244DFC86A96571FC440DC5d8a6L" TargetMode="External"/><Relationship Id="rId19" Type="http://schemas.openxmlformats.org/officeDocument/2006/relationships/hyperlink" Target="consultantplus://offline/ref=FFBE706C2AFA540966FCFD3C6DBA4737A408701B90111B8AD2C1319955d2a4L" TargetMode="External"/><Relationship Id="rId14" Type="http://schemas.openxmlformats.org/officeDocument/2006/relationships/hyperlink" Target="consultantplus://offline/ref=FFBE706C2AFA540966FCF8336EBA4737A50F741992134680DA983D9Bd5a2L" TargetMode="External"/><Relationship Id="rId22" Type="http://schemas.openxmlformats.org/officeDocument/2006/relationships/hyperlink" Target="consultantplus://offline/ref=FFBE706C2AFA540966FCFD3C6DBA4737A408701D951C1B8AD2C1319955d2a4L" TargetMode="External"/><Relationship Id="rId27" Type="http://schemas.openxmlformats.org/officeDocument/2006/relationships/hyperlink" Target="consultantplus://offline/ref=FFBE706C2AFA540966FCF8336EBA4737A50F741992134680DA983D9Bd5a2L" TargetMode="External"/><Relationship Id="rId30" Type="http://schemas.openxmlformats.org/officeDocument/2006/relationships/hyperlink" Target="consultantplus://offline/ref=FFBE706C2AFA540966FCFD3C6DBA4737AF08771892134680DA983D9B522B12EB81E06970FC440FdCa5L" TargetMode="External"/><Relationship Id="rId35" Type="http://schemas.openxmlformats.org/officeDocument/2006/relationships/hyperlink" Target="consultantplus://offline/ref=FFBE706C2AFA540966FCFD3C6DBA4737A700771A97181B8AD2C1319955244DFC86A96571FC440FCDd8a8L" TargetMode="External"/><Relationship Id="rId43" Type="http://schemas.openxmlformats.org/officeDocument/2006/relationships/hyperlink" Target="consultantplus://offline/ref=FFBE706C2AFA540966FCF8336EBA4737A50F741992134680DA983D9Bd5a2L" TargetMode="External"/><Relationship Id="rId48" Type="http://schemas.openxmlformats.org/officeDocument/2006/relationships/hyperlink" Target="consultantplus://offline/ref=FFBE706C2AFA540966FCFD3C6DBA4737A4087518901A1B8AD2C1319955244DFC86A96571FC440ECBd8a8L" TargetMode="External"/><Relationship Id="rId56" Type="http://schemas.openxmlformats.org/officeDocument/2006/relationships/hyperlink" Target="consultantplus://offline/ref=FFBE706C2AFA540966FCFD3C6DBA4737A408701B90111B8AD2C1319955d2a4L" TargetMode="External"/><Relationship Id="rId64" Type="http://schemas.openxmlformats.org/officeDocument/2006/relationships/hyperlink" Target="consultantplus://offline/ref=FFBE706C2AFA540966FCFD3C6DBA4737A7017419941B1B8AD2C1319955244DFC86A96571FC440FCCd8a0L" TargetMode="External"/><Relationship Id="rId69" Type="http://schemas.openxmlformats.org/officeDocument/2006/relationships/hyperlink" Target="consultantplus://offline/ref=FFBE706C2AFA540966FCFD3C6DBA4737A701781B941D1B8AD2C1319955d2a4L" TargetMode="External"/><Relationship Id="rId77" Type="http://schemas.openxmlformats.org/officeDocument/2006/relationships/hyperlink" Target="consultantplus://offline/ref=FFBE706C2AFA540966FCFD3C6DBA4737A4087011921E1B8AD2C1319955d2a4L" TargetMode="External"/><Relationship Id="rId100" Type="http://schemas.openxmlformats.org/officeDocument/2006/relationships/hyperlink" Target="consultantplus://offline/ref=FFBE706C2AFA540966FCFD3C6DBA4737A4087719911B1B8AD2C1319955244DFC86A96571FC440BCFd8a9L" TargetMode="External"/><Relationship Id="rId105" Type="http://schemas.openxmlformats.org/officeDocument/2006/relationships/hyperlink" Target="consultantplus://offline/ref=FFBE706C2AFA540966FCFD3C6DBA4737A40875109B181B8AD2C1319955244DFC86A96571FC440FCBd8a2L" TargetMode="External"/><Relationship Id="rId113" Type="http://schemas.openxmlformats.org/officeDocument/2006/relationships/hyperlink" Target="consultantplus://offline/ref=FFBE706C2AFA540966FCFD3C6DBA4737A700701F91111B8AD2C1319955244DFC86A96571FC440DCFd8a2L" TargetMode="External"/><Relationship Id="rId118" Type="http://schemas.openxmlformats.org/officeDocument/2006/relationships/hyperlink" Target="consultantplus://offline/ref=FFBE706C2AFA540966FCFD3C6DBA4737A701761990181B8AD2C1319955244DFC86A96571FC440FCCd8a4L" TargetMode="External"/><Relationship Id="rId126" Type="http://schemas.openxmlformats.org/officeDocument/2006/relationships/hyperlink" Target="consultantplus://offline/ref=FFBE706C2AFA540966FCFD3C6DBA4737A40875109B181B8AD2C1319955244DFC86A96571FC440FCAd8a4L" TargetMode="External"/><Relationship Id="rId8" Type="http://schemas.openxmlformats.org/officeDocument/2006/relationships/hyperlink" Target="consultantplus://offline/ref=FFBE706C2AFA540966FCFD3C6DBA4737A70F7410921F1B8AD2C1319955d2a4L" TargetMode="External"/><Relationship Id="rId51" Type="http://schemas.openxmlformats.org/officeDocument/2006/relationships/hyperlink" Target="consultantplus://offline/ref=FFBE706C2AFA540966FCFD3C6DBA4737A70A781B971B1B8AD2C1319955244DFC86A96571FC440FCDd8a9L" TargetMode="External"/><Relationship Id="rId72" Type="http://schemas.openxmlformats.org/officeDocument/2006/relationships/hyperlink" Target="consultantplus://offline/ref=FFBE706C2AFA540966FCFD3C6DBA4737A701791197191B8AD2C1319955244DFC86A96578FC40d0aDL" TargetMode="External"/><Relationship Id="rId80" Type="http://schemas.openxmlformats.org/officeDocument/2006/relationships/hyperlink" Target="consultantplus://offline/ref=FFBE706C2AFA540966FCFD3C6DBA4737A4087719911B1B8AD2C1319955244DFC86A96571FC440BCFd8a6L" TargetMode="External"/><Relationship Id="rId85" Type="http://schemas.openxmlformats.org/officeDocument/2006/relationships/hyperlink" Target="consultantplus://offline/ref=FFBE706C2AFA540966FCFD3C6DBA4737A700701F91111B8AD2C1319955244DFC86A96571FC440DCFd8a2L" TargetMode="External"/><Relationship Id="rId93" Type="http://schemas.openxmlformats.org/officeDocument/2006/relationships/hyperlink" Target="consultantplus://offline/ref=FFBE706C2AFA540966FCFD3C6DBA4737A701781E921E1B8AD2C1319955244DFC86A96571FC440CC4d8a0L" TargetMode="External"/><Relationship Id="rId98" Type="http://schemas.openxmlformats.org/officeDocument/2006/relationships/hyperlink" Target="consultantplus://offline/ref=FFBE706C2AFA540966FCFD3C6DBA4737A4087111941E1B8AD2C1319955d2a4L" TargetMode="External"/><Relationship Id="rId121" Type="http://schemas.openxmlformats.org/officeDocument/2006/relationships/hyperlink" Target="consultantplus://offline/ref=FFBE706C2AFA540966FCFD3C6DBA4737A700701F91111B8AD2C1319955244DFC86A96571FC440DCFd8a2L" TargetMode="External"/><Relationship Id="rId3" Type="http://schemas.openxmlformats.org/officeDocument/2006/relationships/settings" Target="settings.xml"/><Relationship Id="rId12" Type="http://schemas.openxmlformats.org/officeDocument/2006/relationships/hyperlink" Target="consultantplus://offline/ref=FFBE706C2AFA540966FCE12F70BA4737A70B761E9B1E1B8AD2C1319955d2a4L" TargetMode="External"/><Relationship Id="rId17" Type="http://schemas.openxmlformats.org/officeDocument/2006/relationships/hyperlink" Target="consultantplus://offline/ref=FFBE706C2AFA540966FCF8336EBA4737A50F741992134680DA983D9Bd5a2L" TargetMode="External"/><Relationship Id="rId25" Type="http://schemas.openxmlformats.org/officeDocument/2006/relationships/hyperlink" Target="consultantplus://offline/ref=FFBE706C2AFA540966FCFD3C6DBA4737A408721A901C1B8AD2C1319955d2a4L" TargetMode="External"/><Relationship Id="rId33" Type="http://schemas.openxmlformats.org/officeDocument/2006/relationships/hyperlink" Target="consultantplus://offline/ref=FFBE706C2AFA540966FCFD3C6DBA4737A70A781B971C1B8AD2C1319955244DFC86A96571FC440FCDd8a9L" TargetMode="External"/><Relationship Id="rId38" Type="http://schemas.openxmlformats.org/officeDocument/2006/relationships/hyperlink" Target="consultantplus://offline/ref=FFBE706C2AFA540966FCFD3C6DBA4737A70E741B9A1D1B8AD2C1319955244DFC86A96571FC440FCDd8a8L" TargetMode="External"/><Relationship Id="rId46" Type="http://schemas.openxmlformats.org/officeDocument/2006/relationships/hyperlink" Target="consultantplus://offline/ref=FFBE706C2AFA540966FCFD3C6DBA4737A701701C96191B8AD2C1319955d2a4L" TargetMode="External"/><Relationship Id="rId59" Type="http://schemas.openxmlformats.org/officeDocument/2006/relationships/hyperlink" Target="consultantplus://offline/ref=FFBE706C2AFA540966FCFD3C6DBA4737A701701F941F1B8AD2C1319955244DFC86A96571FC440FCDd8a9L" TargetMode="External"/><Relationship Id="rId67" Type="http://schemas.openxmlformats.org/officeDocument/2006/relationships/hyperlink" Target="consultantplus://offline/ref=FFBE706C2AFA540966FCFD3C6DBA4737A700701E9A1F1B8AD2C1319955244DFC86A96574dFaAL" TargetMode="External"/><Relationship Id="rId103" Type="http://schemas.openxmlformats.org/officeDocument/2006/relationships/image" Target="media/image5.wmf"/><Relationship Id="rId108" Type="http://schemas.openxmlformats.org/officeDocument/2006/relationships/hyperlink" Target="consultantplus://offline/ref=FFBE706C2AFA540966FCFD3C6DBA4737A4087719911B1B8AD2C1319955244DFC86A96571FC440BCFd8a9L" TargetMode="External"/><Relationship Id="rId116" Type="http://schemas.openxmlformats.org/officeDocument/2006/relationships/hyperlink" Target="consultantplus://offline/ref=FFBE706C2AFA540966FCFD3C6DBA4737A4087111941E1B8AD2C1319955d2a4L" TargetMode="External"/><Relationship Id="rId124" Type="http://schemas.openxmlformats.org/officeDocument/2006/relationships/hyperlink" Target="consultantplus://offline/ref=FFBE706C2AFA540966FCFD3C6DBA4737A701781D9A1E1B8AD2C1319955244DFC86A96571FC440DCAd8a6L" TargetMode="External"/><Relationship Id="rId129" Type="http://schemas.openxmlformats.org/officeDocument/2006/relationships/theme" Target="theme/theme1.xml"/><Relationship Id="rId20" Type="http://schemas.openxmlformats.org/officeDocument/2006/relationships/hyperlink" Target="consultantplus://offline/ref=FFBE706C2AFA540966FCFD3C6DBA4737A700701E9A1F1B8AD2C1319955d2a4L" TargetMode="External"/><Relationship Id="rId41" Type="http://schemas.openxmlformats.org/officeDocument/2006/relationships/hyperlink" Target="consultantplus://offline/ref=FFBE706C2AFA540966FCFD3C6DBA4737A4087110911A1B8AD2C1319955d2a4L" TargetMode="External"/><Relationship Id="rId54" Type="http://schemas.openxmlformats.org/officeDocument/2006/relationships/hyperlink" Target="consultantplus://offline/ref=FFBE706C2AFA540966FCFD3C6DBA4737A408721A901C1B8AD2C1319955d2a4L" TargetMode="External"/><Relationship Id="rId62" Type="http://schemas.openxmlformats.org/officeDocument/2006/relationships/hyperlink" Target="consultantplus://offline/ref=FFBE706C2AFA540966FCFD3C6DBA4737A408701B90111B8AD2C1319955d2a4L" TargetMode="External"/><Relationship Id="rId70" Type="http://schemas.openxmlformats.org/officeDocument/2006/relationships/hyperlink" Target="consultantplus://offline/ref=FFBE706C2AFA540966FCFD3C6DBA4737A701761A931B1B8AD2C1319955d2a4L" TargetMode="External"/><Relationship Id="rId75" Type="http://schemas.openxmlformats.org/officeDocument/2006/relationships/hyperlink" Target="consultantplus://offline/ref=FFBE706C2AFA540966FCFD3C6DBA4737A70F781D9A1C1B8AD2C1319955d2a4L" TargetMode="External"/><Relationship Id="rId83" Type="http://schemas.openxmlformats.org/officeDocument/2006/relationships/hyperlink" Target="consultantplus://offline/ref=FFBE706C2AFA540966FCFD3C6DBA4737A701781E921E1B8AD2C1319955244DFC86A96571FC440CC5d8a0L" TargetMode="External"/><Relationship Id="rId88" Type="http://schemas.openxmlformats.org/officeDocument/2006/relationships/image" Target="media/image4.wmf"/><Relationship Id="rId91" Type="http://schemas.openxmlformats.org/officeDocument/2006/relationships/hyperlink" Target="consultantplus://offline/ref=FFBE706C2AFA540966FCFD3C6DBA4737A40875109B181B8AD2C1319955244DFC86A96571FC440FC8d8a7L" TargetMode="External"/><Relationship Id="rId96" Type="http://schemas.openxmlformats.org/officeDocument/2006/relationships/hyperlink" Target="consultantplus://offline/ref=FFBE706C2AFA540966FCFD3C6DBA4737A40875109B181B8AD2C1319955244DFC86A96571FC440FCBd8a2L" TargetMode="External"/><Relationship Id="rId111" Type="http://schemas.openxmlformats.org/officeDocument/2006/relationships/hyperlink" Target="consultantplus://offline/ref=FFBE706C2AFA540966FCFD3C6DBA4737A40875109B181B8AD2C1319955244DFC86A96571FC440FC8d8a7L" TargetMode="External"/><Relationship Id="rId1" Type="http://schemas.openxmlformats.org/officeDocument/2006/relationships/styles" Target="styles.xml"/><Relationship Id="rId6" Type="http://schemas.openxmlformats.org/officeDocument/2006/relationships/hyperlink" Target="consultantplus://offline/ref=FFBE706C2AFA540966FCFD3C6DBA4737A701761990181B8AD2C1319955244DFC86A96571FC440FCDd8a4L" TargetMode="External"/><Relationship Id="rId15" Type="http://schemas.openxmlformats.org/officeDocument/2006/relationships/hyperlink" Target="consultantplus://offline/ref=FFBE706C2AFA540966FCF8336EBA4737A50F741992134680DA983D9Bd5a2L" TargetMode="External"/><Relationship Id="rId23" Type="http://schemas.openxmlformats.org/officeDocument/2006/relationships/hyperlink" Target="consultantplus://offline/ref=FFBE706C2AFA540966FCFD3C6DBA4737A4087018941F1B8AD2C1319955d2a4L" TargetMode="External"/><Relationship Id="rId28" Type="http://schemas.openxmlformats.org/officeDocument/2006/relationships/hyperlink" Target="consultantplus://offline/ref=FFBE706C2AFA540966FCFD3C6DBA4737AF0C781891134680DA983D9B522B12EB81E06970FC440EdCaDL" TargetMode="External"/><Relationship Id="rId36" Type="http://schemas.openxmlformats.org/officeDocument/2006/relationships/hyperlink" Target="consultantplus://offline/ref=FFBE706C2AFA540966FCFD3C6DBA4737A70A781B901E1B8AD2C1319955244DFC86A96571FC440FCDd8a9L" TargetMode="External"/><Relationship Id="rId49" Type="http://schemas.openxmlformats.org/officeDocument/2006/relationships/hyperlink" Target="consultantplus://offline/ref=FFBE706C2AFA540966FCFD3C6DBA4737A4087518901A1B8AD2C1319955244DFC86A96571FC440DCDd8a7L" TargetMode="External"/><Relationship Id="rId57" Type="http://schemas.openxmlformats.org/officeDocument/2006/relationships/hyperlink" Target="consultantplus://offline/ref=FFBE706C2AFA540966FCFD3C6DBA4737A70D711E9B1F1B8AD2C1319955d2a4L" TargetMode="External"/><Relationship Id="rId106" Type="http://schemas.openxmlformats.org/officeDocument/2006/relationships/hyperlink" Target="consultantplus://offline/ref=FFBE706C2AFA540966FCFD3C6DBA4737A40875109B181B8AD2C1319955244DFC86A96571FC440FCAd8a4L" TargetMode="External"/><Relationship Id="rId114" Type="http://schemas.openxmlformats.org/officeDocument/2006/relationships/hyperlink" Target="consultantplus://offline/ref=FFBE706C2AFA540966FCFD3C6DBA4737A40875109B181B8AD2C1319955244DFC86A96571FC440FCBd8a2L" TargetMode="External"/><Relationship Id="rId119" Type="http://schemas.openxmlformats.org/officeDocument/2006/relationships/hyperlink" Target="consultantplus://offline/ref=FFBE706C2AFA540966FCFD3C6DBA4737A701781D9A1E1B8AD2C1319955244DFC86A96571FC440FCCd8a5L" TargetMode="External"/><Relationship Id="rId127" Type="http://schemas.openxmlformats.org/officeDocument/2006/relationships/hyperlink" Target="consultantplus://offline/ref=FFBE706C2AFA540966FCFD3C6DBA4737A4087111941E1B8AD2C1319955d2a4L" TargetMode="External"/><Relationship Id="rId10" Type="http://schemas.openxmlformats.org/officeDocument/2006/relationships/hyperlink" Target="consultantplus://offline/ref=FFBE706C2AFA540966FCFD3C6DBA4737A701761990181B8AD2C1319955244DFC86A96571FC440FCDd8a4L" TargetMode="External"/><Relationship Id="rId31" Type="http://schemas.openxmlformats.org/officeDocument/2006/relationships/hyperlink" Target="consultantplus://offline/ref=FFBE706C2AFA540966FCFD3C6DBA4737A70A781B971B1B8AD2C1319955244DFC86A96571FC440FCDd8a9L" TargetMode="External"/><Relationship Id="rId44" Type="http://schemas.openxmlformats.org/officeDocument/2006/relationships/hyperlink" Target="consultantplus://offline/ref=FFBE706C2AFA540966FCFD3C6DBA4737A70F7511901B1B8AD2C1319955244DFC86A96571FC440FCDd8a8L" TargetMode="External"/><Relationship Id="rId52" Type="http://schemas.openxmlformats.org/officeDocument/2006/relationships/hyperlink" Target="consultantplus://offline/ref=FFBE706C2AFA540966FCFD3C6DBA4737A70A781B971B1B8AD2C1319955244DFC86A96571FC440FCCd8a0L" TargetMode="External"/><Relationship Id="rId60" Type="http://schemas.openxmlformats.org/officeDocument/2006/relationships/hyperlink" Target="consultantplus://offline/ref=FFBE706C2AFA540966FCF8336EBA4737A50F741992134680DA983D9Bd5a2L" TargetMode="External"/><Relationship Id="rId65" Type="http://schemas.openxmlformats.org/officeDocument/2006/relationships/hyperlink" Target="consultantplus://offline/ref=FFBE706C2AFA540966FCFD3C6DBA4737A408701E911D1B8AD2C1319955244DFC86A96571FC440FCDd8a9L" TargetMode="External"/><Relationship Id="rId73" Type="http://schemas.openxmlformats.org/officeDocument/2006/relationships/hyperlink" Target="consultantplus://offline/ref=FFBE706C2AFA540966FCFD3C6DBA4737A70F701E901A1B8AD2C1319955d2a4L" TargetMode="External"/><Relationship Id="rId78" Type="http://schemas.openxmlformats.org/officeDocument/2006/relationships/hyperlink" Target="consultantplus://offline/ref=FFBE706C2AFA540966FCE12F70BA4737A70B761E9B1E1B8AD2C1319955d2a4L" TargetMode="External"/><Relationship Id="rId81" Type="http://schemas.openxmlformats.org/officeDocument/2006/relationships/hyperlink" Target="consultantplus://offline/ref=FFBE706C2AFA540966FCFD3C6DBA4737A701781E921E1B8AD2C1319955244DFC86A96571FC440FCCd8a4L" TargetMode="External"/><Relationship Id="rId86" Type="http://schemas.openxmlformats.org/officeDocument/2006/relationships/image" Target="media/image3.wmf"/><Relationship Id="rId94" Type="http://schemas.openxmlformats.org/officeDocument/2006/relationships/hyperlink" Target="consultantplus://offline/ref=FFBE706C2AFA540966FCFD3C6DBA4737A701781E921E1B8AD2C1319955244DFC86A96571FC440CC9d8a3L" TargetMode="External"/><Relationship Id="rId99" Type="http://schemas.openxmlformats.org/officeDocument/2006/relationships/hyperlink" Target="consultantplus://offline/ref=FFBE706C2AFA540966FCFD3C6DBA4737A4087719911B1B8AD2C1319955244DFC86A96571FC440BCFd8a6L" TargetMode="External"/><Relationship Id="rId101" Type="http://schemas.openxmlformats.org/officeDocument/2006/relationships/hyperlink" Target="consultantplus://offline/ref=FFBE706C2AFA540966FCFD3C6DBA4737A40875109B181B8AD2C1319955244DFC86A96571FC440FC9d8a5L" TargetMode="External"/><Relationship Id="rId122" Type="http://schemas.openxmlformats.org/officeDocument/2006/relationships/hyperlink" Target="consultantplus://offline/ref=FFBE706C2AFA540966FCFD3C6DBA4737A701761C901E1B8AD2C1319955244DFC86A96571FC440FCDd8a7L" TargetMode="External"/><Relationship Id="rId4" Type="http://schemas.openxmlformats.org/officeDocument/2006/relationships/webSettings" Target="webSettings.xml"/><Relationship Id="rId9" Type="http://schemas.openxmlformats.org/officeDocument/2006/relationships/hyperlink" Target="consultantplus://offline/ref=FFBE706C2AFA540966FCFD3C6DBA4737A70F741F931F1B8AD2C1319955d2a4L" TargetMode="External"/><Relationship Id="rId13" Type="http://schemas.openxmlformats.org/officeDocument/2006/relationships/hyperlink" Target="consultantplus://offline/ref=FFBE706C2AFA540966FCE12F70BA4737A70B761E9B1E1B8AD2C1319955d2a4L" TargetMode="External"/><Relationship Id="rId18" Type="http://schemas.openxmlformats.org/officeDocument/2006/relationships/hyperlink" Target="consultantplus://offline/ref=FFBE706C2AFA540966FCF8336EBA4737A50F741992134680DA983D9Bd5a2L" TargetMode="External"/><Relationship Id="rId39" Type="http://schemas.openxmlformats.org/officeDocument/2006/relationships/hyperlink" Target="consultantplus://offline/ref=FFBE706C2AFA540966FCFD3C6DBA4737A4087219911E1B8AD2C1319955244DFC86A96571FC440FCCd8a3L" TargetMode="External"/><Relationship Id="rId109" Type="http://schemas.openxmlformats.org/officeDocument/2006/relationships/hyperlink" Target="consultantplus://offline/ref=FFBE706C2AFA540966FCFD3C6DBA4737A4087719911B1B8AD2C1319955244DFC86A96571FC440BCFd8a8L" TargetMode="External"/><Relationship Id="rId34" Type="http://schemas.openxmlformats.org/officeDocument/2006/relationships/hyperlink" Target="consultantplus://offline/ref=FFBE706C2AFA540966FCFD3C6DBA4737A70A781B971C1B8AD2C1319955244DFC86A96571FC440FCFd8a3L" TargetMode="External"/><Relationship Id="rId50" Type="http://schemas.openxmlformats.org/officeDocument/2006/relationships/hyperlink" Target="consultantplus://offline/ref=FFBE706C2AFA540966FCFD3C6DBA4737A701761990181B8AD2C1319955244DFC86A96571FC440FCCd8a2L" TargetMode="External"/><Relationship Id="rId55" Type="http://schemas.openxmlformats.org/officeDocument/2006/relationships/hyperlink" Target="consultantplus://offline/ref=FFBE706C2AFA540966FCFD3C6DBA4737A70C791F92111B8AD2C1319955d2a4L" TargetMode="External"/><Relationship Id="rId76" Type="http://schemas.openxmlformats.org/officeDocument/2006/relationships/hyperlink" Target="consultantplus://offline/ref=FFBE706C2AFA540966FCFD3C6DBA4737A408721E901E1B8AD2C1319955d2a4L" TargetMode="External"/><Relationship Id="rId97" Type="http://schemas.openxmlformats.org/officeDocument/2006/relationships/hyperlink" Target="consultantplus://offline/ref=FFBE706C2AFA540966FCFD3C6DBA4737A40875109B181B8AD2C1319955244DFC86A96571FC440FCAd8a4L" TargetMode="External"/><Relationship Id="rId104" Type="http://schemas.openxmlformats.org/officeDocument/2006/relationships/hyperlink" Target="consultantplus://offline/ref=FFBE706C2AFA540966FCFD3C6DBA4737A700701F91111B8AD2C1319955244DFC86A96571FC440DCFd8a2L" TargetMode="External"/><Relationship Id="rId120" Type="http://schemas.openxmlformats.org/officeDocument/2006/relationships/image" Target="media/image7.wmf"/><Relationship Id="rId125" Type="http://schemas.openxmlformats.org/officeDocument/2006/relationships/hyperlink" Target="consultantplus://offline/ref=FFBE706C2AFA540966FCFD3C6DBA4737A40875109B181B8AD2C1319955244DFC86A96571FC440FCBd8a2L" TargetMode="External"/><Relationship Id="rId7" Type="http://schemas.openxmlformats.org/officeDocument/2006/relationships/hyperlink" Target="consultantplus://offline/ref=FFBE706C2AFA540966FCFD3C6DBA4737A4087719911B1B8AD2C1319955244DFC86A96571FC440BCFd8a7L" TargetMode="External"/><Relationship Id="rId71" Type="http://schemas.openxmlformats.org/officeDocument/2006/relationships/hyperlink" Target="consultantplus://offline/ref=FFBE706C2AFA540966FCFD3C6DBA4737A70E7911961D1B8AD2C1319955d2a4L" TargetMode="External"/><Relationship Id="rId92" Type="http://schemas.openxmlformats.org/officeDocument/2006/relationships/hyperlink" Target="consultantplus://offline/ref=FFBE706C2AFA540966FCFD3C6DBA4737A701771A91191B8AD2C1319955244DFC86A96571FC440FCDd8a7L" TargetMode="External"/><Relationship Id="rId2" Type="http://schemas.microsoft.com/office/2007/relationships/stylesWithEffects" Target="stylesWithEffects.xml"/><Relationship Id="rId29" Type="http://schemas.openxmlformats.org/officeDocument/2006/relationships/hyperlink" Target="consultantplus://offline/ref=FFBE706C2AFA540966FCFD3C6DBA4737A70C701D9B1D1B8AD2C1319955d2a4L" TargetMode="External"/><Relationship Id="rId24" Type="http://schemas.openxmlformats.org/officeDocument/2006/relationships/hyperlink" Target="consultantplus://offline/ref=FFBE706C2AFA540966FCFD3C6DBA4737A40871119B1E1B8AD2C1319955d2a4L" TargetMode="External"/><Relationship Id="rId40" Type="http://schemas.openxmlformats.org/officeDocument/2006/relationships/hyperlink" Target="consultantplus://offline/ref=FFBE706C2AFA540966FCFD3C6DBA4737A700701E9A1F1B8AD2C1319955d2a4L" TargetMode="External"/><Relationship Id="rId45" Type="http://schemas.openxmlformats.org/officeDocument/2006/relationships/hyperlink" Target="consultantplus://offline/ref=FFBE706C2AFA540966FCFD3C6DBA4737A700701E9A1F1B8AD2C1319955d2a4L" TargetMode="External"/><Relationship Id="rId66" Type="http://schemas.openxmlformats.org/officeDocument/2006/relationships/hyperlink" Target="consultantplus://offline/ref=FFBE706C2AFA540966FCFD3C6DBA4737A700701E9A1F1B8AD2C1319955d2a4L" TargetMode="External"/><Relationship Id="rId87" Type="http://schemas.openxmlformats.org/officeDocument/2006/relationships/hyperlink" Target="consultantplus://offline/ref=FFBE706C2AFA540966FCFD3C6DBA4737A700701F91111B8AD2C1319955244DFC86A96571FC440DCFd8a2L" TargetMode="External"/><Relationship Id="rId110" Type="http://schemas.openxmlformats.org/officeDocument/2006/relationships/hyperlink" Target="consultantplus://offline/ref=FFBE706C2AFA540966FCFD3C6DBA4737A40875109B181B8AD2C1319955244DFC86A96571FC440FC9d8a5L" TargetMode="External"/><Relationship Id="rId115" Type="http://schemas.openxmlformats.org/officeDocument/2006/relationships/hyperlink" Target="consultantplus://offline/ref=FFBE706C2AFA540966FCFD3C6DBA4737A40875109B181B8AD2C1319955244DFC86A96571FC440FCAd8a4L" TargetMode="External"/><Relationship Id="rId61" Type="http://schemas.openxmlformats.org/officeDocument/2006/relationships/hyperlink" Target="consultantplus://offline/ref=FFBE706C2AFA540966FCFD3C6DBA4737A70F70119B191B8AD2C1319955d2a4L" TargetMode="External"/><Relationship Id="rId82"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195</Pages>
  <Words>47340</Words>
  <Characters>269842</Characters>
  <Application>Microsoft Office Word</Application>
  <DocSecurity>0</DocSecurity>
  <Lines>2248</Lines>
  <Paragraphs>633</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316549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2016-11-25T11:26:00Z</dcterms:created>
  <dcterms:modified xsi:type="dcterms:W3CDTF">2016-11-25T11:26:00Z</dcterms:modified>
</cp:coreProperties>
</file>