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DE7" w:rsidRDefault="00A91DE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91DE7" w:rsidRDefault="00A91DE7">
      <w:pPr>
        <w:pStyle w:val="ConsPlusNormal"/>
        <w:ind w:firstLine="540"/>
        <w:jc w:val="both"/>
        <w:outlineLvl w:val="0"/>
      </w:pPr>
    </w:p>
    <w:p w:rsidR="00A91DE7" w:rsidRDefault="00A91DE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91DE7" w:rsidRDefault="00A91DE7">
      <w:pPr>
        <w:pStyle w:val="ConsPlusTitle"/>
        <w:jc w:val="center"/>
      </w:pPr>
    </w:p>
    <w:p w:rsidR="00A91DE7" w:rsidRDefault="00A91DE7">
      <w:pPr>
        <w:pStyle w:val="ConsPlusTitle"/>
        <w:jc w:val="center"/>
      </w:pPr>
      <w:r>
        <w:t>ПОСТАНОВЛЕНИЕ</w:t>
      </w:r>
    </w:p>
    <w:p w:rsidR="00A91DE7" w:rsidRDefault="00A91DE7">
      <w:pPr>
        <w:pStyle w:val="ConsPlusTitle"/>
        <w:jc w:val="center"/>
      </w:pPr>
      <w:r>
        <w:t>от 3 октября 2015 г. N 1058</w:t>
      </w:r>
    </w:p>
    <w:p w:rsidR="00A91DE7" w:rsidRDefault="00A91DE7">
      <w:pPr>
        <w:pStyle w:val="ConsPlusTitle"/>
        <w:jc w:val="center"/>
      </w:pPr>
    </w:p>
    <w:p w:rsidR="00A91DE7" w:rsidRDefault="00A91DE7">
      <w:pPr>
        <w:pStyle w:val="ConsPlusTitle"/>
        <w:jc w:val="center"/>
      </w:pPr>
      <w:r>
        <w:t>ОБ УТВЕРЖДЕНИИ ПРАВИЛ ПРЕДОСТАВЛЕНИЯ СУБСИДИИ</w:t>
      </w:r>
    </w:p>
    <w:p w:rsidR="00A91DE7" w:rsidRDefault="00A91DE7">
      <w:pPr>
        <w:pStyle w:val="ConsPlusTitle"/>
        <w:jc w:val="center"/>
      </w:pPr>
      <w:r>
        <w:t>ИЗ ФЕДЕРАЛЬНОГО БЮДЖЕТА В 2015 ГОДУ АВТОНОМНОЙ</w:t>
      </w:r>
    </w:p>
    <w:p w:rsidR="00A91DE7" w:rsidRDefault="00A91DE7">
      <w:pPr>
        <w:pStyle w:val="ConsPlusTitle"/>
        <w:jc w:val="center"/>
      </w:pPr>
      <w:r>
        <w:t>НЕКОММЕРЧЕСКОЙ ОРГАНИЗАЦИИ "ЦЕНТР ПО ИЗУЧЕНИЮ И СОХРАНЕНИЮ</w:t>
      </w:r>
    </w:p>
    <w:p w:rsidR="00A91DE7" w:rsidRDefault="00A91DE7">
      <w:pPr>
        <w:pStyle w:val="ConsPlusTitle"/>
        <w:jc w:val="center"/>
      </w:pPr>
      <w:r>
        <w:t>ПОПУЛЯЦИИ АМУРСКОГО ТИГРА" НА ФИНАНСОВОЕ ОБЕСПЕЧЕНИЕ</w:t>
      </w:r>
    </w:p>
    <w:p w:rsidR="00A91DE7" w:rsidRDefault="00A91DE7">
      <w:pPr>
        <w:pStyle w:val="ConsPlusTitle"/>
        <w:jc w:val="center"/>
      </w:pPr>
      <w:r>
        <w:t>МЕРОПРИЯТИЙ, СВЯЗАННЫХ С ПРОВЕДЕНИЕМ СПЛОШНОГО УЧЕТА</w:t>
      </w:r>
    </w:p>
    <w:p w:rsidR="00A91DE7" w:rsidRDefault="00A91DE7">
      <w:pPr>
        <w:pStyle w:val="ConsPlusTitle"/>
        <w:jc w:val="center"/>
      </w:pPr>
      <w:r>
        <w:t>АМУРСКОГО ТИГРА, В РАМКАХ ПОДПРОГРАММЫ "БИОЛОГИЧЕСКОЕ</w:t>
      </w:r>
    </w:p>
    <w:p w:rsidR="00A91DE7" w:rsidRDefault="00A91DE7">
      <w:pPr>
        <w:pStyle w:val="ConsPlusTitle"/>
        <w:jc w:val="center"/>
      </w:pPr>
      <w:r>
        <w:t>РАЗНООБРАЗИЕ РОССИИ" ГОСУДАРСТВЕННОЙ ПРОГРАММЫ</w:t>
      </w:r>
    </w:p>
    <w:p w:rsidR="00A91DE7" w:rsidRDefault="00A91DE7">
      <w:pPr>
        <w:pStyle w:val="ConsPlusTitle"/>
        <w:jc w:val="center"/>
      </w:pPr>
      <w:r>
        <w:t>РОССИЙСКОЙ ФЕДЕРАЦИИ "ОХРАНА ОКРУЖАЮЩЕЙ СРЕДЫ"</w:t>
      </w:r>
    </w:p>
    <w:p w:rsidR="00A91DE7" w:rsidRDefault="00A91DE7">
      <w:pPr>
        <w:pStyle w:val="ConsPlusTitle"/>
        <w:jc w:val="center"/>
      </w:pPr>
      <w:r>
        <w:t>НА 2012 - 2020 ГОДЫ</w:t>
      </w:r>
    </w:p>
    <w:p w:rsidR="00A91DE7" w:rsidRDefault="00A91DE7">
      <w:pPr>
        <w:pStyle w:val="ConsPlusNormal"/>
        <w:jc w:val="center"/>
      </w:pPr>
      <w:r>
        <w:t>Список изменяющих документов</w:t>
      </w:r>
    </w:p>
    <w:p w:rsidR="00A91DE7" w:rsidRDefault="00A91DE7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91DE7" w:rsidRDefault="00A91DE7">
      <w:pPr>
        <w:pStyle w:val="ConsPlusNormal"/>
        <w:jc w:val="center"/>
      </w:pPr>
    </w:p>
    <w:p w:rsidR="00A91DE7" w:rsidRDefault="00A91DE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91DE7" w:rsidRDefault="00A91DE7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в 2015 году автономной некоммерческой организации "Центр по изучению и сохранению популяции амурского тигра" на финансовое обеспечение мероприятий, связанных с проведением сплошного учета амурского тигра,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"Биологическое разнообразие России" государственной программы Российской Федерации "Охрана окружающей среды" на 2012 - 2020 годы.</w:t>
      </w:r>
    </w:p>
    <w:p w:rsidR="00A91DE7" w:rsidRDefault="00A91DE7">
      <w:pPr>
        <w:pStyle w:val="ConsPlusNormal"/>
        <w:ind w:firstLine="540"/>
        <w:jc w:val="both"/>
      </w:pPr>
    </w:p>
    <w:p w:rsidR="00A91DE7" w:rsidRDefault="00A91DE7">
      <w:pPr>
        <w:pStyle w:val="ConsPlusNormal"/>
        <w:jc w:val="right"/>
      </w:pPr>
      <w:r>
        <w:t>Председатель Правительства</w:t>
      </w:r>
    </w:p>
    <w:p w:rsidR="00A91DE7" w:rsidRDefault="00A91DE7">
      <w:pPr>
        <w:pStyle w:val="ConsPlusNormal"/>
        <w:jc w:val="right"/>
      </w:pPr>
      <w:r>
        <w:t>Российской Федерации</w:t>
      </w:r>
    </w:p>
    <w:p w:rsidR="00A91DE7" w:rsidRDefault="00A91DE7">
      <w:pPr>
        <w:pStyle w:val="ConsPlusNormal"/>
        <w:jc w:val="right"/>
      </w:pPr>
      <w:r>
        <w:t>Д.МЕДВЕДЕВ</w:t>
      </w:r>
    </w:p>
    <w:p w:rsidR="00A91DE7" w:rsidRDefault="00A91DE7">
      <w:pPr>
        <w:pStyle w:val="ConsPlusNormal"/>
        <w:jc w:val="right"/>
      </w:pPr>
    </w:p>
    <w:p w:rsidR="00A91DE7" w:rsidRDefault="00A91DE7">
      <w:pPr>
        <w:pStyle w:val="ConsPlusNormal"/>
        <w:jc w:val="right"/>
      </w:pPr>
    </w:p>
    <w:p w:rsidR="00A91DE7" w:rsidRDefault="00A91DE7">
      <w:pPr>
        <w:pStyle w:val="ConsPlusNormal"/>
        <w:jc w:val="right"/>
      </w:pPr>
    </w:p>
    <w:p w:rsidR="00A91DE7" w:rsidRDefault="00A91DE7">
      <w:pPr>
        <w:pStyle w:val="ConsPlusNormal"/>
        <w:jc w:val="right"/>
      </w:pPr>
    </w:p>
    <w:p w:rsidR="00A91DE7" w:rsidRDefault="00A91DE7">
      <w:pPr>
        <w:pStyle w:val="ConsPlusNormal"/>
        <w:jc w:val="right"/>
      </w:pPr>
    </w:p>
    <w:p w:rsidR="00A91DE7" w:rsidRDefault="00A91DE7">
      <w:pPr>
        <w:pStyle w:val="ConsPlusNormal"/>
        <w:jc w:val="right"/>
        <w:outlineLvl w:val="0"/>
      </w:pPr>
      <w:r>
        <w:t>Утверждены</w:t>
      </w:r>
    </w:p>
    <w:p w:rsidR="00A91DE7" w:rsidRDefault="00A91DE7">
      <w:pPr>
        <w:pStyle w:val="ConsPlusNormal"/>
        <w:jc w:val="right"/>
      </w:pPr>
      <w:r>
        <w:t>постановлением Правительства</w:t>
      </w:r>
    </w:p>
    <w:p w:rsidR="00A91DE7" w:rsidRDefault="00A91DE7">
      <w:pPr>
        <w:pStyle w:val="ConsPlusNormal"/>
        <w:jc w:val="right"/>
      </w:pPr>
      <w:r>
        <w:t>Российской Федерации</w:t>
      </w:r>
    </w:p>
    <w:p w:rsidR="00A91DE7" w:rsidRDefault="00A91DE7">
      <w:pPr>
        <w:pStyle w:val="ConsPlusNormal"/>
        <w:jc w:val="right"/>
      </w:pPr>
      <w:r>
        <w:t>от 3 октября 2015 г. N 1058</w:t>
      </w:r>
    </w:p>
    <w:p w:rsidR="00A91DE7" w:rsidRDefault="00A91DE7">
      <w:pPr>
        <w:pStyle w:val="ConsPlusNormal"/>
        <w:jc w:val="center"/>
      </w:pPr>
    </w:p>
    <w:p w:rsidR="00A91DE7" w:rsidRDefault="00A91DE7">
      <w:pPr>
        <w:pStyle w:val="ConsPlusTitle"/>
        <w:jc w:val="center"/>
      </w:pPr>
      <w:bookmarkStart w:id="0" w:name="P34"/>
      <w:bookmarkEnd w:id="0"/>
      <w:r>
        <w:t>ПРАВИЛА</w:t>
      </w:r>
    </w:p>
    <w:p w:rsidR="00A91DE7" w:rsidRDefault="00A91DE7">
      <w:pPr>
        <w:pStyle w:val="ConsPlusTitle"/>
        <w:jc w:val="center"/>
      </w:pPr>
      <w:r>
        <w:t>ПРЕДОСТАВЛЕНИЯ СУБСИДИИ ИЗ ФЕДЕРАЛЬНОГО БЮДЖЕТА В 2015 ГОДУ</w:t>
      </w:r>
    </w:p>
    <w:p w:rsidR="00A91DE7" w:rsidRDefault="00A91DE7">
      <w:pPr>
        <w:pStyle w:val="ConsPlusTitle"/>
        <w:jc w:val="center"/>
      </w:pPr>
      <w:r>
        <w:t>АВТОНОМНОЙ НЕКОММЕРЧЕСКОЙ ОРГАНИЗАЦИИ "ЦЕНТР ПО ИЗУЧЕНИЮ</w:t>
      </w:r>
    </w:p>
    <w:p w:rsidR="00A91DE7" w:rsidRDefault="00A91DE7">
      <w:pPr>
        <w:pStyle w:val="ConsPlusTitle"/>
        <w:jc w:val="center"/>
      </w:pPr>
      <w:r>
        <w:t>И СОХРАНЕНИЮ ПОПУЛЯЦИИ АМУРСКОГО ТИГРА" НА ФИНАНСОВОЕ</w:t>
      </w:r>
    </w:p>
    <w:p w:rsidR="00A91DE7" w:rsidRDefault="00A91DE7">
      <w:pPr>
        <w:pStyle w:val="ConsPlusTitle"/>
        <w:jc w:val="center"/>
      </w:pPr>
      <w:r>
        <w:t>ОБЕСПЕЧЕНИЕ МЕРОПРИЯТИЙ, СВЯЗАННЫХ С ПРОВЕДЕНИЕМ СПЛОШНОГО</w:t>
      </w:r>
    </w:p>
    <w:p w:rsidR="00A91DE7" w:rsidRDefault="00A91DE7">
      <w:pPr>
        <w:pStyle w:val="ConsPlusTitle"/>
        <w:jc w:val="center"/>
      </w:pPr>
      <w:r>
        <w:t>УЧЕТА АМУРСКОГО ТИГРА, В РАМКАХ ПОДПРОГРАММЫ "БИОЛОГИЧЕСКОЕ</w:t>
      </w:r>
    </w:p>
    <w:p w:rsidR="00A91DE7" w:rsidRDefault="00A91DE7">
      <w:pPr>
        <w:pStyle w:val="ConsPlusTitle"/>
        <w:jc w:val="center"/>
      </w:pPr>
      <w:r>
        <w:t>РАЗНООБРАЗИЕ РОССИИ" ГОСУДАРСТВЕННОЙ ПРОГРАММЫ</w:t>
      </w:r>
    </w:p>
    <w:p w:rsidR="00A91DE7" w:rsidRDefault="00A91DE7">
      <w:pPr>
        <w:pStyle w:val="ConsPlusTitle"/>
        <w:jc w:val="center"/>
      </w:pPr>
      <w:r>
        <w:t>РОССИЙСКОЙ ФЕДЕРАЦИИ "ОХРАНА ОКРУЖАЮЩЕЙ СРЕДЫ"</w:t>
      </w:r>
    </w:p>
    <w:p w:rsidR="00A91DE7" w:rsidRDefault="00A91DE7">
      <w:pPr>
        <w:pStyle w:val="ConsPlusTitle"/>
        <w:jc w:val="center"/>
      </w:pPr>
      <w:r>
        <w:t>НА 2012 - 2020 ГОДЫ</w:t>
      </w:r>
    </w:p>
    <w:p w:rsidR="00A91DE7" w:rsidRDefault="00A91DE7">
      <w:pPr>
        <w:pStyle w:val="ConsPlusNormal"/>
        <w:jc w:val="center"/>
      </w:pPr>
      <w:r>
        <w:t>Список изменяющих документов</w:t>
      </w:r>
    </w:p>
    <w:p w:rsidR="00A91DE7" w:rsidRDefault="00A91DE7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91DE7" w:rsidRDefault="00A91DE7">
      <w:pPr>
        <w:pStyle w:val="ConsPlusNormal"/>
        <w:jc w:val="center"/>
      </w:pPr>
    </w:p>
    <w:p w:rsidR="00A91DE7" w:rsidRDefault="00A91DE7">
      <w:pPr>
        <w:pStyle w:val="ConsPlusNormal"/>
        <w:ind w:firstLine="540"/>
        <w:jc w:val="both"/>
      </w:pPr>
      <w:r>
        <w:t xml:space="preserve">1. Настоящие Правила устанавливают порядок, цели и условия предоставления субсидии из </w:t>
      </w:r>
      <w:r>
        <w:lastRenderedPageBreak/>
        <w:t xml:space="preserve">федерального бюджета в 2015 году автономной некоммерческой организации "Центр по изучению и сохранению популяции амурского тигра" (далее - автономная организация) на финансовое обеспечение мероприятий, связанных с проведением сплошного учета амурского тигра, в рамках </w:t>
      </w:r>
      <w:hyperlink r:id="rId9" w:history="1">
        <w:r>
          <w:rPr>
            <w:color w:val="0000FF"/>
          </w:rPr>
          <w:t>подпрограммы</w:t>
        </w:r>
      </w:hyperlink>
      <w:r>
        <w:t xml:space="preserve"> "Биологическое разнообразие России" государственной программы Российской Федерации "Охрана окружающей среды" на 2012 - 2020 годы (далее соответственно - мероприятия, субсидия).</w:t>
      </w:r>
    </w:p>
    <w:p w:rsidR="00A91DE7" w:rsidRDefault="00A91DE7">
      <w:pPr>
        <w:pStyle w:val="ConsPlusNormal"/>
        <w:ind w:firstLine="540"/>
        <w:jc w:val="both"/>
      </w:pPr>
      <w:r>
        <w:t>2. Предоставление субсидии осуществляется в пределах бюджетных ассигнований и лимитов бюджетных обязательств, предусмотренных Министерству природных ресурсов и экологии Российской Федерации в федеральном бюджете на 2015 год.</w:t>
      </w:r>
    </w:p>
    <w:p w:rsidR="00A91DE7" w:rsidRDefault="00A91DE7">
      <w:pPr>
        <w:pStyle w:val="ConsPlusNormal"/>
        <w:ind w:firstLine="540"/>
        <w:jc w:val="both"/>
      </w:pPr>
      <w:r>
        <w:t>3. Субсидия предоставляется на основании заключенного Министерством природных ресурсов и экологии Российской Федерации и автономной организацией соглашения о предоставлении субсидии (далее - соглашение), предусматривающего:</w:t>
      </w:r>
    </w:p>
    <w:p w:rsidR="00A91DE7" w:rsidRDefault="00A91DE7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A91DE7" w:rsidRDefault="00A91DE7">
      <w:pPr>
        <w:pStyle w:val="ConsPlusNormal"/>
        <w:ind w:firstLine="540"/>
        <w:jc w:val="both"/>
      </w:pPr>
      <w:r>
        <w:t>б) обязанность Министерства природных ресурсов и экологии Российской Федерации и уполномоченных органов государственного финансового контроля осуществлять проверки соблюдения автономной организацией порядка, целей и условий предоставления субсидии, установленных настоящими Правилами и соглашением, а также согласие автономной организации на осуществление указанных проверок;</w:t>
      </w:r>
    </w:p>
    <w:p w:rsidR="00A91DE7" w:rsidRDefault="00A91DE7">
      <w:pPr>
        <w:pStyle w:val="ConsPlusNormal"/>
        <w:ind w:firstLine="540"/>
        <w:jc w:val="both"/>
      </w:pPr>
      <w:r>
        <w:t>в) порядок возврата субсидии в случае установления по итогам проверок, проведенных Министерством природных ресурсов и экологии Российской Федерации и уполномоченными органами государственного финансового контроля, факта нарушения целей и условий предоставления субсидии, определенных настоящими Правилами и соглашением;</w:t>
      </w:r>
    </w:p>
    <w:p w:rsidR="00A91DE7" w:rsidRDefault="00A91DE7">
      <w:pPr>
        <w:pStyle w:val="ConsPlusNormal"/>
        <w:ind w:firstLine="540"/>
        <w:jc w:val="both"/>
      </w:pPr>
      <w:r>
        <w:t>г) срок перечисления субсидии, а также возможность (невозможность) осуществления расходов, источником финансового обеспечения которых является остаток субсидии, не использованный в течение текущего финансового года;</w:t>
      </w:r>
    </w:p>
    <w:p w:rsidR="00A91DE7" w:rsidRDefault="00A91DE7">
      <w:pPr>
        <w:pStyle w:val="ConsPlusNormal"/>
        <w:ind w:firstLine="540"/>
        <w:jc w:val="both"/>
      </w:pPr>
      <w:r>
        <w:t>д) сведения о мероприятиях, перечень затрат, на финансовое обеспечение которых предоставляется субсидия;</w:t>
      </w:r>
    </w:p>
    <w:p w:rsidR="00A91DE7" w:rsidRDefault="00A91DE7">
      <w:pPr>
        <w:pStyle w:val="ConsPlusNormal"/>
        <w:ind w:firstLine="540"/>
        <w:jc w:val="both"/>
      </w:pPr>
      <w:r>
        <w:t>е) размер средств, направляемых автономной организацией на реализацию мероприятий;</w:t>
      </w:r>
    </w:p>
    <w:p w:rsidR="00A91DE7" w:rsidRDefault="00A91DE7">
      <w:pPr>
        <w:pStyle w:val="ConsPlusNormal"/>
        <w:ind w:firstLine="540"/>
        <w:jc w:val="both"/>
      </w:pPr>
      <w:r>
        <w:t>ж) сроки реализации мероприятий;</w:t>
      </w:r>
    </w:p>
    <w:p w:rsidR="00A91DE7" w:rsidRDefault="00A91DE7">
      <w:pPr>
        <w:pStyle w:val="ConsPlusNormal"/>
        <w:ind w:firstLine="540"/>
        <w:jc w:val="both"/>
      </w:pPr>
      <w:r>
        <w:t>з) перечень документов, представляемых автономной организацией для получения субсидии;</w:t>
      </w:r>
    </w:p>
    <w:p w:rsidR="00A91DE7" w:rsidRDefault="00A91DE7">
      <w:pPr>
        <w:pStyle w:val="ConsPlusNormal"/>
        <w:ind w:firstLine="540"/>
        <w:jc w:val="both"/>
      </w:pPr>
      <w:r>
        <w:t>и) срок и порядок представления автономной организацией отчетности о реализации мероприятий по форме, установленной Министерством природных ресурсов и экологии Российской Федерации по согласованию с Министерством финансов Российской Федерации;</w:t>
      </w:r>
    </w:p>
    <w:p w:rsidR="00A91DE7" w:rsidRDefault="00A91DE7">
      <w:pPr>
        <w:pStyle w:val="ConsPlusNormal"/>
        <w:ind w:firstLine="540"/>
        <w:jc w:val="both"/>
      </w:pPr>
      <w:r>
        <w:t>к) запрет конвертации в иностранную валюту полученных из федерального бюджета средств.</w:t>
      </w:r>
    </w:p>
    <w:p w:rsidR="00A91DE7" w:rsidRDefault="00A91DE7">
      <w:pPr>
        <w:pStyle w:val="ConsPlusNormal"/>
        <w:ind w:firstLine="540"/>
        <w:jc w:val="both"/>
      </w:pPr>
      <w:r>
        <w:t>4. Информация о размере субсидии и сроке ее перечисления учитывается Министерством природных ресурсов и экологии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91DE7" w:rsidRDefault="00A91DE7">
      <w:pPr>
        <w:pStyle w:val="ConsPlusNormal"/>
        <w:ind w:firstLine="540"/>
        <w:jc w:val="both"/>
      </w:pPr>
      <w:r>
        <w:t>5. Перечисление субсидии осуществляется на расчетный счет автономной организации, открытый в кредитной организации, в соответствии с заявкой, которая направляется в Министерство природных ресурсов и экологии Российской Федерации по форме, устанавливаемой указанным Министерством.</w:t>
      </w:r>
    </w:p>
    <w:p w:rsidR="00A91DE7" w:rsidRDefault="00A91DE7">
      <w:pPr>
        <w:pStyle w:val="ConsPlusNormal"/>
        <w:ind w:firstLine="540"/>
        <w:jc w:val="both"/>
      </w:pPr>
      <w:r>
        <w:t>6. Автономная организация представляет в Министерство природных ресурсов и экологии Российской Федерации отчет об использовании субсидии по форме и в сроки, установленные указанным Министерством.</w:t>
      </w:r>
    </w:p>
    <w:p w:rsidR="00A91DE7" w:rsidRDefault="00A91DE7">
      <w:pPr>
        <w:pStyle w:val="ConsPlusNormal"/>
        <w:ind w:firstLine="540"/>
        <w:jc w:val="both"/>
      </w:pPr>
      <w:r>
        <w:t>7. Контроль за соблюдением условий предоставления субсидии осуществляется Министерством природных ресурсов и экологии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A91DE7" w:rsidRDefault="00A91DE7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91DE7" w:rsidRDefault="00A91DE7">
      <w:pPr>
        <w:pStyle w:val="ConsPlusNormal"/>
        <w:ind w:firstLine="540"/>
        <w:jc w:val="both"/>
      </w:pPr>
    </w:p>
    <w:p w:rsidR="00A91DE7" w:rsidRDefault="00A91DE7">
      <w:pPr>
        <w:pStyle w:val="ConsPlusNormal"/>
        <w:ind w:firstLine="540"/>
        <w:jc w:val="both"/>
      </w:pPr>
    </w:p>
    <w:p w:rsidR="00A91DE7" w:rsidRDefault="00A91D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2FAE" w:rsidRDefault="00F62FAE">
      <w:bookmarkStart w:id="1" w:name="_GoBack"/>
      <w:bookmarkEnd w:id="1"/>
    </w:p>
    <w:sectPr w:rsidR="00F62FAE" w:rsidSect="00106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DE7"/>
    <w:rsid w:val="00A91DE7"/>
    <w:rsid w:val="00F6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1D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1D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1D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1D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1D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1D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4D50D8F9B4EDCF85E39BCEFD8E3E82560BE4089FC24CA450FFA1342310966FD7A93512C2FE1F07sFP9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4D50D8F9B4EDCF85E39BCEFD8E3E82560BE10D94C54CA450FFA1342310966FD7A93512C2FE1B02sFP8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4D50D8F9B4EDCF85E39BCEFD8E3E82560BE4089FC24CA450FFA1342310966FD7A93512C2FE1F07sFP9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354D50D8F9B4EDCF85E39BCEFD8E3E82560BE4089FC24CA450FFA1342310966FD7A93512C2FE1F07sFP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4D50D8F9B4EDCF85E39BCEFD8E3E82560BE10D94C54CA450FFA1342310966FD7A93512C2FE1B02sFP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2016-11-25T11:15:00Z</dcterms:created>
  <dcterms:modified xsi:type="dcterms:W3CDTF">2016-11-25T11:15:00Z</dcterms:modified>
</cp:coreProperties>
</file>