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232" w:rsidRDefault="003E6232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3E6232" w:rsidRDefault="003E6232">
      <w:pPr>
        <w:pStyle w:val="ConsPlusNormal"/>
        <w:jc w:val="both"/>
        <w:outlineLvl w:val="0"/>
      </w:pPr>
    </w:p>
    <w:p w:rsidR="003E6232" w:rsidRDefault="003E623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E6232" w:rsidRDefault="003E6232">
      <w:pPr>
        <w:pStyle w:val="ConsPlusTitle"/>
        <w:jc w:val="center"/>
      </w:pPr>
    </w:p>
    <w:p w:rsidR="003E6232" w:rsidRDefault="003E6232">
      <w:pPr>
        <w:pStyle w:val="ConsPlusTitle"/>
        <w:jc w:val="center"/>
      </w:pPr>
      <w:r>
        <w:t>ПОСТАНОВЛЕНИЕ</w:t>
      </w:r>
    </w:p>
    <w:p w:rsidR="003E6232" w:rsidRDefault="003E6232">
      <w:pPr>
        <w:pStyle w:val="ConsPlusTitle"/>
        <w:jc w:val="center"/>
      </w:pPr>
      <w:r>
        <w:t>от 19 июня 2020 г. N 886</w:t>
      </w:r>
    </w:p>
    <w:p w:rsidR="003E6232" w:rsidRDefault="003E6232">
      <w:pPr>
        <w:pStyle w:val="ConsPlusTitle"/>
        <w:jc w:val="center"/>
      </w:pPr>
    </w:p>
    <w:p w:rsidR="003E6232" w:rsidRDefault="003E6232">
      <w:pPr>
        <w:pStyle w:val="ConsPlusTitle"/>
        <w:jc w:val="center"/>
      </w:pPr>
      <w:r>
        <w:t>О ВНЕСЕНИИ ИЗМЕНЕНИЙ</w:t>
      </w:r>
    </w:p>
    <w:p w:rsidR="003E6232" w:rsidRDefault="003E6232">
      <w:pPr>
        <w:pStyle w:val="ConsPlusTitle"/>
        <w:jc w:val="center"/>
      </w:pPr>
      <w:r>
        <w:t>В ПРИЛОЖЕНИЕ N 29</w:t>
      </w:r>
      <w:proofErr w:type="gramStart"/>
      <w:r>
        <w:t xml:space="preserve"> К</w:t>
      </w:r>
      <w:proofErr w:type="gramEnd"/>
      <w:r>
        <w:t xml:space="preserve"> ГОСУДАРСТВЕННОЙ ПРОГРАММЕ РОССИЙСКОЙ</w:t>
      </w:r>
    </w:p>
    <w:p w:rsidR="003E6232" w:rsidRDefault="003E6232">
      <w:pPr>
        <w:pStyle w:val="ConsPlusTitle"/>
        <w:jc w:val="center"/>
      </w:pPr>
      <w:r>
        <w:t>ФЕДЕРАЦИИ "РАЗВИТИЕ ЭНЕРГЕТИКИ"</w:t>
      </w:r>
    </w:p>
    <w:p w:rsidR="003E6232" w:rsidRDefault="003E6232">
      <w:pPr>
        <w:pStyle w:val="ConsPlusNormal"/>
        <w:jc w:val="both"/>
      </w:pPr>
    </w:p>
    <w:p w:rsidR="003E6232" w:rsidRDefault="003E6232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3E6232" w:rsidRDefault="003E6232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27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приложение N 29</w:t>
        </w:r>
      </w:hyperlink>
      <w:r>
        <w:t xml:space="preserve"> к государственной программе Российской Федерации "Развитие энергетики", утвержденной постановлением Правительства Российской Федерации от 15 апреля 2014 г. N 321 "Об утверждении государственной программы Российской Федерации "Развитие энергетики" (Собрание законодательства Российской Федерации, 2014, N 18, ст. 2167; 2019, N 51, ст. 7612; </w:t>
      </w:r>
      <w:proofErr w:type="gramStart"/>
      <w:r>
        <w:t>2020, N 18, ст. 2887; Официальный интернет-портал правовой информации (www.pravo.gov.ru), 2020, 5 июня, N 0001202006050010).</w:t>
      </w:r>
      <w:proofErr w:type="gramEnd"/>
    </w:p>
    <w:p w:rsidR="003E6232" w:rsidRDefault="003E6232">
      <w:pPr>
        <w:pStyle w:val="ConsPlusNormal"/>
        <w:spacing w:before="220"/>
        <w:ind w:firstLine="540"/>
        <w:jc w:val="both"/>
      </w:pPr>
      <w:r>
        <w:t xml:space="preserve">2. Министерству энергетики Российской Федерации </w:t>
      </w:r>
      <w:proofErr w:type="gramStart"/>
      <w:r>
        <w:t>разместить</w:t>
      </w:r>
      <w:proofErr w:type="gramEnd"/>
      <w:r>
        <w:t xml:space="preserve"> государственную </w:t>
      </w:r>
      <w:hyperlink r:id="rId7" w:history="1">
        <w:r>
          <w:rPr>
            <w:color w:val="0000FF"/>
          </w:rPr>
          <w:t>программу</w:t>
        </w:r>
      </w:hyperlink>
      <w:r>
        <w:t xml:space="preserve"> Российской Федерации "Развитие энергетики" с </w:t>
      </w:r>
      <w:hyperlink w:anchor="P27" w:history="1">
        <w:r>
          <w:rPr>
            <w:color w:val="0000FF"/>
          </w:rPr>
          <w:t>изменениями</w:t>
        </w:r>
      </w:hyperlink>
      <w:r>
        <w:t>, утвержденными настоящим постановлением, на своем официальном сайте, а также на портале государственных программ Российской Федерации в информационно-телекоммуникационной сети "Интернет" в 2-недельный срок со дня официального опубликования настоящего постановления.</w:t>
      </w:r>
    </w:p>
    <w:p w:rsidR="003E6232" w:rsidRDefault="003E6232">
      <w:pPr>
        <w:pStyle w:val="ConsPlusNormal"/>
        <w:jc w:val="both"/>
      </w:pPr>
    </w:p>
    <w:p w:rsidR="003E6232" w:rsidRDefault="003E6232">
      <w:pPr>
        <w:pStyle w:val="ConsPlusNormal"/>
        <w:jc w:val="right"/>
      </w:pPr>
      <w:r>
        <w:t>Председатель Правительства</w:t>
      </w:r>
    </w:p>
    <w:p w:rsidR="003E6232" w:rsidRDefault="003E6232">
      <w:pPr>
        <w:pStyle w:val="ConsPlusNormal"/>
        <w:jc w:val="right"/>
      </w:pPr>
      <w:r>
        <w:t>Российской Федерации</w:t>
      </w:r>
    </w:p>
    <w:p w:rsidR="003E6232" w:rsidRDefault="003E6232">
      <w:pPr>
        <w:pStyle w:val="ConsPlusNormal"/>
        <w:jc w:val="right"/>
      </w:pPr>
      <w:r>
        <w:t>М.МИШУСТИН</w:t>
      </w:r>
    </w:p>
    <w:p w:rsidR="003E6232" w:rsidRDefault="003E6232">
      <w:pPr>
        <w:pStyle w:val="ConsPlusNormal"/>
        <w:jc w:val="both"/>
      </w:pPr>
    </w:p>
    <w:p w:rsidR="003E6232" w:rsidRDefault="003E6232">
      <w:pPr>
        <w:pStyle w:val="ConsPlusNormal"/>
        <w:jc w:val="both"/>
      </w:pPr>
    </w:p>
    <w:p w:rsidR="003E6232" w:rsidRDefault="003E6232">
      <w:pPr>
        <w:pStyle w:val="ConsPlusNormal"/>
        <w:jc w:val="both"/>
      </w:pPr>
    </w:p>
    <w:p w:rsidR="003E6232" w:rsidRDefault="003E6232">
      <w:pPr>
        <w:pStyle w:val="ConsPlusNormal"/>
        <w:jc w:val="both"/>
      </w:pPr>
    </w:p>
    <w:p w:rsidR="003E6232" w:rsidRDefault="003E6232">
      <w:pPr>
        <w:pStyle w:val="ConsPlusNormal"/>
        <w:jc w:val="both"/>
      </w:pPr>
    </w:p>
    <w:p w:rsidR="003E6232" w:rsidRDefault="003E6232">
      <w:pPr>
        <w:pStyle w:val="ConsPlusNormal"/>
        <w:jc w:val="right"/>
        <w:outlineLvl w:val="0"/>
      </w:pPr>
      <w:r>
        <w:t>Утверждены</w:t>
      </w:r>
    </w:p>
    <w:p w:rsidR="003E6232" w:rsidRDefault="003E6232">
      <w:pPr>
        <w:pStyle w:val="ConsPlusNormal"/>
        <w:jc w:val="right"/>
      </w:pPr>
      <w:r>
        <w:t>постановлением Правительства</w:t>
      </w:r>
    </w:p>
    <w:p w:rsidR="003E6232" w:rsidRDefault="003E6232">
      <w:pPr>
        <w:pStyle w:val="ConsPlusNormal"/>
        <w:jc w:val="right"/>
      </w:pPr>
      <w:r>
        <w:t>Российской Федерации</w:t>
      </w:r>
    </w:p>
    <w:p w:rsidR="003E6232" w:rsidRDefault="003E6232">
      <w:pPr>
        <w:pStyle w:val="ConsPlusNormal"/>
        <w:jc w:val="right"/>
      </w:pPr>
      <w:r>
        <w:t>от 19 июня 2020 г. N 886</w:t>
      </w:r>
    </w:p>
    <w:p w:rsidR="003E6232" w:rsidRDefault="003E6232">
      <w:pPr>
        <w:pStyle w:val="ConsPlusNormal"/>
        <w:jc w:val="both"/>
      </w:pPr>
    </w:p>
    <w:p w:rsidR="003E6232" w:rsidRDefault="003E6232">
      <w:pPr>
        <w:pStyle w:val="ConsPlusTitle"/>
        <w:jc w:val="center"/>
      </w:pPr>
      <w:bookmarkStart w:id="0" w:name="P27"/>
      <w:bookmarkEnd w:id="0"/>
      <w:r>
        <w:t>ИЗМЕНЕНИЯ,</w:t>
      </w:r>
    </w:p>
    <w:p w:rsidR="003E6232" w:rsidRDefault="003E6232">
      <w:pPr>
        <w:pStyle w:val="ConsPlusTitle"/>
        <w:jc w:val="center"/>
      </w:pPr>
      <w:r>
        <w:t>КОТОРЫЕ ВНОСЯТСЯ В ПРИЛОЖЕНИЕ N 29</w:t>
      </w:r>
      <w:proofErr w:type="gramStart"/>
      <w:r>
        <w:t xml:space="preserve"> К</w:t>
      </w:r>
      <w:proofErr w:type="gramEnd"/>
      <w:r>
        <w:t xml:space="preserve"> ГОСУДАРСТВЕННОЙ</w:t>
      </w:r>
    </w:p>
    <w:p w:rsidR="003E6232" w:rsidRDefault="003E6232">
      <w:pPr>
        <w:pStyle w:val="ConsPlusTitle"/>
        <w:jc w:val="center"/>
      </w:pPr>
      <w:r>
        <w:t>ПРОГРАММЕ РОССИЙСКОЙ ФЕДЕРАЦИИ "РАЗВИТИЕ ЭНЕРГЕТИКИ"</w:t>
      </w:r>
    </w:p>
    <w:p w:rsidR="003E6232" w:rsidRDefault="003E6232">
      <w:pPr>
        <w:pStyle w:val="ConsPlusNormal"/>
        <w:jc w:val="both"/>
      </w:pPr>
    </w:p>
    <w:p w:rsidR="003E6232" w:rsidRDefault="003E6232">
      <w:pPr>
        <w:pStyle w:val="ConsPlusNormal"/>
        <w:ind w:firstLine="540"/>
        <w:jc w:val="both"/>
      </w:pPr>
      <w:r>
        <w:t xml:space="preserve">1. </w:t>
      </w:r>
      <w:hyperlink r:id="rId8" w:history="1">
        <w:r>
          <w:rPr>
            <w:color w:val="0000FF"/>
          </w:rPr>
          <w:t>Подпункт "в" пункта 4</w:t>
        </w:r>
      </w:hyperlink>
      <w:r>
        <w:t xml:space="preserve"> дополнить абзацем следующего содержания:</w:t>
      </w:r>
    </w:p>
    <w:p w:rsidR="003E6232" w:rsidRDefault="003E6232">
      <w:pPr>
        <w:pStyle w:val="ConsPlusNormal"/>
        <w:spacing w:before="220"/>
        <w:ind w:firstLine="540"/>
        <w:jc w:val="both"/>
      </w:pPr>
      <w:r>
        <w:t>"выписку из единого реестра субъектов малого и среднего предпринимательства (если юридическое лицо - владелец транспортного средства является субъектом малого или среднего предпринимательства).".</w:t>
      </w:r>
    </w:p>
    <w:p w:rsidR="003E6232" w:rsidRDefault="003E6232">
      <w:pPr>
        <w:pStyle w:val="ConsPlusNormal"/>
        <w:spacing w:before="220"/>
        <w:ind w:firstLine="540"/>
        <w:jc w:val="both"/>
      </w:pPr>
      <w:r>
        <w:t xml:space="preserve">2. В </w:t>
      </w:r>
      <w:hyperlink r:id="rId9" w:history="1">
        <w:r>
          <w:rPr>
            <w:color w:val="0000FF"/>
          </w:rPr>
          <w:t>приложении N 2</w:t>
        </w:r>
      </w:hyperlink>
      <w:r>
        <w:t xml:space="preserve"> к Правилам предоставления и распределения субсидий из федерального бюджета бюджетам субъектов Российской Федерации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Федерации, возникающих при поддержке переоборудования существующей автомобильной техники, включая общественный транспорт и </w:t>
      </w:r>
      <w:r>
        <w:lastRenderedPageBreak/>
        <w:t>коммунальную технику, для использования природного газа в качестве топлива, предусмотренным указанным приложением:</w:t>
      </w:r>
    </w:p>
    <w:p w:rsidR="003E6232" w:rsidRDefault="003E6232">
      <w:pPr>
        <w:pStyle w:val="ConsPlusNormal"/>
        <w:spacing w:before="220"/>
        <w:ind w:firstLine="540"/>
        <w:jc w:val="both"/>
      </w:pPr>
      <w:r>
        <w:t xml:space="preserve">а) </w:t>
      </w:r>
      <w:hyperlink r:id="rId10" w:history="1">
        <w:r>
          <w:rPr>
            <w:color w:val="0000FF"/>
          </w:rPr>
          <w:t>абзац первый</w:t>
        </w:r>
      </w:hyperlink>
      <w:r>
        <w:t xml:space="preserve"> после слов "одной трети" дополнить словами "(в 2020 году - не более двух третей, если владельцем переоборудованного транспортного средства (в том числе на основании договора лизинга) является физическое лицо или юридическое лицо - субъект малого или среднего предпринимательства)";</w:t>
      </w:r>
    </w:p>
    <w:p w:rsidR="003E6232" w:rsidRDefault="003E6232">
      <w:pPr>
        <w:pStyle w:val="ConsPlusNormal"/>
        <w:spacing w:before="220"/>
        <w:ind w:firstLine="540"/>
        <w:jc w:val="both"/>
      </w:pPr>
      <w:r>
        <w:t xml:space="preserve">б) </w:t>
      </w:r>
      <w:hyperlink r:id="rId11" w:history="1">
        <w:r>
          <w:rPr>
            <w:color w:val="0000FF"/>
          </w:rPr>
          <w:t>таблицу</w:t>
        </w:r>
      </w:hyperlink>
      <w:r>
        <w:t xml:space="preserve"> изложить в следующей редакции:</w:t>
      </w:r>
    </w:p>
    <w:p w:rsidR="003E6232" w:rsidRDefault="003E6232">
      <w:pPr>
        <w:pStyle w:val="ConsPlusNormal"/>
        <w:jc w:val="both"/>
      </w:pPr>
    </w:p>
    <w:p w:rsidR="003E6232" w:rsidRDefault="003E6232">
      <w:pPr>
        <w:pStyle w:val="ConsPlusNormal"/>
        <w:jc w:val="right"/>
      </w:pPr>
      <w:r>
        <w:t>"(тыс. рублей)</w:t>
      </w:r>
    </w:p>
    <w:p w:rsidR="003E6232" w:rsidRDefault="003E6232">
      <w:pPr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08"/>
        <w:gridCol w:w="2041"/>
      </w:tblGrid>
      <w:tr w:rsidR="003E6232">
        <w:tc>
          <w:tcPr>
            <w:tcW w:w="700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E6232" w:rsidRDefault="003E6232">
            <w:pPr>
              <w:pStyle w:val="ConsPlusNormal"/>
              <w:jc w:val="center"/>
            </w:pPr>
            <w:r>
              <w:t>Вид транспортного средства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E6232" w:rsidRDefault="003E6232">
            <w:pPr>
              <w:pStyle w:val="ConsPlusNormal"/>
              <w:jc w:val="center"/>
            </w:pPr>
            <w:r>
              <w:t>Максимальный размер субсидии</w:t>
            </w:r>
          </w:p>
        </w:tc>
      </w:tr>
      <w:tr w:rsidR="003E62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6232" w:rsidRDefault="003E6232">
            <w:pPr>
              <w:pStyle w:val="ConsPlusNormal"/>
            </w:pPr>
            <w:r>
              <w:t>Легковой автомобиль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6232" w:rsidRDefault="003E6232">
            <w:pPr>
              <w:pStyle w:val="ConsPlusNormal"/>
            </w:pPr>
          </w:p>
        </w:tc>
      </w:tr>
      <w:tr w:rsidR="003E62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08" w:type="dxa"/>
            <w:tcBorders>
              <w:top w:val="nil"/>
              <w:left w:val="nil"/>
              <w:bottom w:val="nil"/>
              <w:right w:val="nil"/>
            </w:tcBorders>
          </w:tcPr>
          <w:p w:rsidR="003E6232" w:rsidRDefault="003E6232">
            <w:pPr>
              <w:pStyle w:val="ConsPlusNormal"/>
              <w:ind w:left="283"/>
            </w:pPr>
            <w:r>
              <w:t>массой до 1800 кг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3E6232" w:rsidRDefault="003E6232">
            <w:pPr>
              <w:pStyle w:val="ConsPlusNormal"/>
              <w:jc w:val="center"/>
            </w:pPr>
            <w:r>
              <w:t>27</w:t>
            </w:r>
          </w:p>
        </w:tc>
      </w:tr>
      <w:tr w:rsidR="003E62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08" w:type="dxa"/>
            <w:tcBorders>
              <w:top w:val="nil"/>
              <w:left w:val="nil"/>
              <w:bottom w:val="nil"/>
              <w:right w:val="nil"/>
            </w:tcBorders>
          </w:tcPr>
          <w:p w:rsidR="003E6232" w:rsidRDefault="003E6232">
            <w:pPr>
              <w:pStyle w:val="ConsPlusNormal"/>
              <w:ind w:left="283"/>
            </w:pPr>
            <w:r>
              <w:t>массой от 1801 кг до 2499 кг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3E6232" w:rsidRDefault="003E6232">
            <w:pPr>
              <w:pStyle w:val="ConsPlusNormal"/>
              <w:jc w:val="center"/>
            </w:pPr>
            <w:r>
              <w:t>34</w:t>
            </w:r>
          </w:p>
        </w:tc>
      </w:tr>
      <w:tr w:rsidR="003E62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08" w:type="dxa"/>
            <w:tcBorders>
              <w:top w:val="nil"/>
              <w:left w:val="nil"/>
              <w:bottom w:val="nil"/>
              <w:right w:val="nil"/>
            </w:tcBorders>
          </w:tcPr>
          <w:p w:rsidR="003E6232" w:rsidRDefault="003E6232">
            <w:pPr>
              <w:pStyle w:val="ConsPlusNormal"/>
              <w:ind w:left="283"/>
            </w:pPr>
            <w:r>
              <w:t>массой 2500 кг и выше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3E6232" w:rsidRDefault="003E6232">
            <w:pPr>
              <w:pStyle w:val="ConsPlusNormal"/>
              <w:jc w:val="center"/>
            </w:pPr>
            <w:r>
              <w:t>42</w:t>
            </w:r>
          </w:p>
        </w:tc>
      </w:tr>
      <w:tr w:rsidR="003E62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08" w:type="dxa"/>
            <w:tcBorders>
              <w:top w:val="nil"/>
              <w:left w:val="nil"/>
              <w:bottom w:val="nil"/>
              <w:right w:val="nil"/>
            </w:tcBorders>
          </w:tcPr>
          <w:p w:rsidR="003E6232" w:rsidRDefault="003E6232">
            <w:pPr>
              <w:pStyle w:val="ConsPlusNormal"/>
            </w:pPr>
            <w:r>
              <w:t>Легкий грузовой транспорт</w:t>
            </w:r>
          </w:p>
          <w:p w:rsidR="003E6232" w:rsidRDefault="003E6232">
            <w:pPr>
              <w:pStyle w:val="ConsPlusNormal"/>
            </w:pPr>
            <w:r>
              <w:t>(транспортные средства категории N</w:t>
            </w:r>
            <w:r>
              <w:rPr>
                <w:vertAlign w:val="subscript"/>
              </w:rPr>
              <w:t>1</w:t>
            </w:r>
            <w:r>
              <w:t xml:space="preserve"> в соответствии с классификацией транспортных средств по категориям, установленной техническим </w:t>
            </w:r>
            <w:hyperlink r:id="rId12" w:history="1">
              <w:r>
                <w:rPr>
                  <w:color w:val="0000FF"/>
                </w:rPr>
                <w:t>регламентом</w:t>
              </w:r>
            </w:hyperlink>
            <w:r>
              <w:t xml:space="preserve"> Таможенного союза "О безопасности колесных транспортных средств")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3E6232" w:rsidRDefault="003E6232">
            <w:pPr>
              <w:pStyle w:val="ConsPlusNormal"/>
              <w:jc w:val="center"/>
            </w:pPr>
            <w:r>
              <w:t>48</w:t>
            </w:r>
          </w:p>
        </w:tc>
      </w:tr>
      <w:tr w:rsidR="003E62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08" w:type="dxa"/>
            <w:tcBorders>
              <w:top w:val="nil"/>
              <w:left w:val="nil"/>
              <w:bottom w:val="nil"/>
              <w:right w:val="nil"/>
            </w:tcBorders>
          </w:tcPr>
          <w:p w:rsidR="003E6232" w:rsidRDefault="003E6232">
            <w:pPr>
              <w:pStyle w:val="ConsPlusNormal"/>
            </w:pPr>
            <w:r>
              <w:t>Автобус (до 8 м)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3E6232" w:rsidRDefault="003E6232">
            <w:pPr>
              <w:pStyle w:val="ConsPlusNormal"/>
              <w:jc w:val="center"/>
            </w:pPr>
            <w:r>
              <w:t>63</w:t>
            </w:r>
          </w:p>
        </w:tc>
      </w:tr>
      <w:tr w:rsidR="003E62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08" w:type="dxa"/>
            <w:tcBorders>
              <w:top w:val="nil"/>
              <w:left w:val="nil"/>
              <w:bottom w:val="nil"/>
              <w:right w:val="nil"/>
            </w:tcBorders>
          </w:tcPr>
          <w:p w:rsidR="003E6232" w:rsidRDefault="003E6232">
            <w:pPr>
              <w:pStyle w:val="ConsPlusNormal"/>
            </w:pPr>
            <w:r>
              <w:t>Автобус (свыше 8 м)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3E6232" w:rsidRDefault="003E6232">
            <w:pPr>
              <w:pStyle w:val="ConsPlusNormal"/>
              <w:jc w:val="center"/>
            </w:pPr>
            <w:r>
              <w:t>111</w:t>
            </w:r>
          </w:p>
        </w:tc>
      </w:tr>
      <w:tr w:rsidR="003E62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08" w:type="dxa"/>
            <w:tcBorders>
              <w:top w:val="nil"/>
              <w:left w:val="nil"/>
              <w:bottom w:val="nil"/>
              <w:right w:val="nil"/>
            </w:tcBorders>
          </w:tcPr>
          <w:p w:rsidR="003E6232" w:rsidRDefault="003E6232">
            <w:pPr>
              <w:pStyle w:val="ConsPlusNormal"/>
            </w:pPr>
            <w:r>
              <w:t>Грузовой автомобиль, кроме легкого грузового транспорта и магистрального тягача</w:t>
            </w:r>
          </w:p>
          <w:p w:rsidR="003E6232" w:rsidRDefault="003E6232">
            <w:pPr>
              <w:pStyle w:val="ConsPlusNormal"/>
            </w:pPr>
            <w:r>
              <w:t xml:space="preserve">(перевод в газовый и </w:t>
            </w:r>
            <w:proofErr w:type="spellStart"/>
            <w:r>
              <w:t>битопливный</w:t>
            </w:r>
            <w:proofErr w:type="spellEnd"/>
            <w:r>
              <w:t>, в том числе газодизельный цикл)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3E6232" w:rsidRDefault="003E6232">
            <w:pPr>
              <w:pStyle w:val="ConsPlusNormal"/>
              <w:jc w:val="center"/>
            </w:pPr>
            <w:r>
              <w:t>114</w:t>
            </w:r>
          </w:p>
        </w:tc>
      </w:tr>
      <w:tr w:rsidR="003E62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08" w:type="dxa"/>
            <w:tcBorders>
              <w:top w:val="nil"/>
              <w:left w:val="nil"/>
              <w:bottom w:val="nil"/>
              <w:right w:val="nil"/>
            </w:tcBorders>
          </w:tcPr>
          <w:p w:rsidR="003E6232" w:rsidRDefault="003E6232">
            <w:pPr>
              <w:pStyle w:val="ConsPlusNormal"/>
            </w:pPr>
            <w:r>
              <w:t>Грузовой автомобиль, кроме легкого грузового транспорта и магистрального тягача</w:t>
            </w:r>
          </w:p>
          <w:p w:rsidR="003E6232" w:rsidRDefault="003E6232">
            <w:pPr>
              <w:pStyle w:val="ConsPlusNormal"/>
            </w:pPr>
            <w:r>
              <w:t xml:space="preserve">(перевод в газовый цикл - </w:t>
            </w:r>
            <w:proofErr w:type="spellStart"/>
            <w:r>
              <w:t>ремоторизация</w:t>
            </w:r>
            <w:proofErr w:type="spellEnd"/>
            <w:r>
              <w:t xml:space="preserve"> с установкой двигателя, предназначенного для работы на природном газе)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3E6232" w:rsidRDefault="003E6232">
            <w:pPr>
              <w:pStyle w:val="ConsPlusNormal"/>
              <w:jc w:val="center"/>
            </w:pPr>
            <w:r>
              <w:t>200</w:t>
            </w:r>
          </w:p>
        </w:tc>
      </w:tr>
      <w:tr w:rsidR="003E623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6232" w:rsidRDefault="003E6232">
            <w:pPr>
              <w:pStyle w:val="ConsPlusNormal"/>
            </w:pPr>
            <w:r>
              <w:t>Магистральный тягач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6232" w:rsidRDefault="003E6232">
            <w:pPr>
              <w:pStyle w:val="ConsPlusNormal"/>
              <w:jc w:val="center"/>
            </w:pPr>
            <w:r>
              <w:t>147";</w:t>
            </w:r>
          </w:p>
        </w:tc>
      </w:tr>
    </w:tbl>
    <w:p w:rsidR="003E6232" w:rsidRDefault="003E6232">
      <w:pPr>
        <w:pStyle w:val="ConsPlusNormal"/>
        <w:jc w:val="both"/>
      </w:pPr>
    </w:p>
    <w:p w:rsidR="003E6232" w:rsidRDefault="003E6232">
      <w:pPr>
        <w:pStyle w:val="ConsPlusNormal"/>
        <w:ind w:firstLine="540"/>
        <w:jc w:val="both"/>
      </w:pPr>
      <w:r>
        <w:t xml:space="preserve">в) </w:t>
      </w:r>
      <w:hyperlink r:id="rId13" w:history="1">
        <w:r>
          <w:rPr>
            <w:color w:val="0000FF"/>
          </w:rPr>
          <w:t>дополнить</w:t>
        </w:r>
      </w:hyperlink>
      <w:r>
        <w:t xml:space="preserve"> абзацем следующего содержания:</w:t>
      </w:r>
    </w:p>
    <w:p w:rsidR="003E6232" w:rsidRDefault="003E6232">
      <w:pPr>
        <w:pStyle w:val="ConsPlusNormal"/>
        <w:spacing w:before="220"/>
        <w:ind w:firstLine="540"/>
        <w:jc w:val="both"/>
      </w:pPr>
      <w:r>
        <w:t>"В случае если владельцем транспортного средства, переоборудованного на использование природного газа (метана) в качестве моторного топлива (в том числе на основании договора лизинга), является физическое лицо или юридическое лицо - субъект малого или среднего предпринимательства, в 2020 году максимальный размер субсидии, указанный в таблице, умножается на коэффициент 2.".</w:t>
      </w:r>
    </w:p>
    <w:p w:rsidR="003E6232" w:rsidRDefault="003E6232">
      <w:pPr>
        <w:pStyle w:val="ConsPlusNormal"/>
        <w:spacing w:before="220"/>
        <w:ind w:firstLine="540"/>
        <w:jc w:val="both"/>
      </w:pPr>
      <w:r>
        <w:t xml:space="preserve">3. В </w:t>
      </w:r>
      <w:hyperlink r:id="rId14" w:history="1">
        <w:r>
          <w:rPr>
            <w:color w:val="0000FF"/>
          </w:rPr>
          <w:t>приложении N 3</w:t>
        </w:r>
      </w:hyperlink>
      <w:r>
        <w:t xml:space="preserve"> к Правилам предоставления и распределения субсидий из федерального бюджета бюджетам субъектов Российской Федерации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Федерации, возникающих при поддержке переоборудования существующей автомобильной техники, включая общественный транспорт и </w:t>
      </w:r>
      <w:r>
        <w:lastRenderedPageBreak/>
        <w:t>коммунальную технику, для использования природного газа в качестве топлива, предусмотренным указанным приложением:</w:t>
      </w:r>
    </w:p>
    <w:p w:rsidR="003E6232" w:rsidRDefault="003E6232">
      <w:pPr>
        <w:pStyle w:val="ConsPlusNormal"/>
        <w:spacing w:before="220"/>
        <w:ind w:firstLine="540"/>
        <w:jc w:val="both"/>
      </w:pPr>
      <w:proofErr w:type="gramStart"/>
      <w:r>
        <w:t xml:space="preserve">а) </w:t>
      </w:r>
      <w:hyperlink r:id="rId15" w:history="1">
        <w:r>
          <w:rPr>
            <w:color w:val="0000FF"/>
          </w:rPr>
          <w:t>пункт 2</w:t>
        </w:r>
      </w:hyperlink>
      <w:r>
        <w:t xml:space="preserve"> после слов "в употреблении)" дополнить словами ", предназначенным для работы на природном газе";</w:t>
      </w:r>
      <w:proofErr w:type="gramEnd"/>
    </w:p>
    <w:p w:rsidR="003E6232" w:rsidRDefault="003E6232">
      <w:pPr>
        <w:pStyle w:val="ConsPlusNormal"/>
        <w:spacing w:before="220"/>
        <w:ind w:firstLine="540"/>
        <w:jc w:val="both"/>
      </w:pPr>
      <w:r>
        <w:t xml:space="preserve">б) </w:t>
      </w:r>
      <w:hyperlink r:id="rId16" w:history="1">
        <w:r>
          <w:rPr>
            <w:color w:val="0000FF"/>
          </w:rPr>
          <w:t>абзац пятый пункта 3</w:t>
        </w:r>
      </w:hyperlink>
      <w:r>
        <w:t xml:space="preserve"> изложить в следующей редакции:</w:t>
      </w:r>
    </w:p>
    <w:p w:rsidR="00D11190" w:rsidRDefault="003E6232" w:rsidP="003E6232">
      <w:pPr>
        <w:pStyle w:val="ConsPlusNormal"/>
        <w:spacing w:before="220"/>
        <w:ind w:firstLine="540"/>
        <w:jc w:val="both"/>
      </w:pPr>
      <w:r>
        <w:t>"работы по переоборудованию должны быть выполнены не ранее IV квартала года, предшествующего текущему году</w:t>
      </w:r>
      <w:proofErr w:type="gramStart"/>
      <w:r>
        <w:t>.".</w:t>
      </w:r>
      <w:bookmarkStart w:id="1" w:name="_GoBack"/>
      <w:bookmarkEnd w:id="1"/>
      <w:proofErr w:type="gramEnd"/>
    </w:p>
    <w:sectPr w:rsidR="00D11190" w:rsidSect="00802A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232"/>
    <w:rsid w:val="003E6232"/>
    <w:rsid w:val="00D1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62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E62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E623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62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E62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E623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0BD7455F186B98949947C74A420903097E268FBC178BC88D8CD6B5AAB0C18FAE55E415B45C6E1C89D3D3BB76A8B795BB593D7DD0CD90E6COAJEH" TargetMode="External"/><Relationship Id="rId13" Type="http://schemas.openxmlformats.org/officeDocument/2006/relationships/hyperlink" Target="consultantplus://offline/ref=D0BD7455F186B98949947C74A420903097E268FBC178BC88D8CD6B5AAB0C18FAE55E415B45C6E1CC993D3BB76A8B795BB593D7DD0CD90E6COAJEH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0BD7455F186B98949947C74A420903097E268FBC178BC88D8CD6B5AAB0C18FAE55E41584DC2E8CD96623EA27BD37453A38DD0C410DB0CO6JEH" TargetMode="External"/><Relationship Id="rId12" Type="http://schemas.openxmlformats.org/officeDocument/2006/relationships/hyperlink" Target="consultantplus://offline/ref=D0BD7455F186B98949947C74A420903097E56BFACA7CBC88D8CD6B5AAB0C18FAE55E415B44C1E0CA983D3BB76A8B795BB593D7DD0CD90E6COAJEH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0BD7455F186B98949947C74A420903097E268FBC178BC88D8CD6B5AAB0C18FAE55E415E46C9E8CA96623EA27BD37453A38DD0C410DB0CO6JE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0BD7455F186B98949947C74A420903097E268FBC178BC88D8CD6B5AAB0C18FAE55E415B45C6E1C99D3D3BB76A8B795BB593D7DD0CD90E6COAJEH" TargetMode="External"/><Relationship Id="rId11" Type="http://schemas.openxmlformats.org/officeDocument/2006/relationships/hyperlink" Target="consultantplus://offline/ref=D0BD7455F186B98949947C74A420903097E268FBC178BC88D8CD6B5AAB0C18FAE55E415B45C6E1CC953D3BB76A8B795BB593D7DD0CD90E6COAJEH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D0BD7455F186B98949947C74A420903097E268FBC178BC88D8CD6B5AAB0C18FAE55E415B45C6E1C09D3D3BB76A8B795BB593D7DD0CD90E6COAJEH" TargetMode="External"/><Relationship Id="rId10" Type="http://schemas.openxmlformats.org/officeDocument/2006/relationships/hyperlink" Target="consultantplus://offline/ref=D0BD7455F186B98949947C74A420903097E268FBC178BC88D8CD6B5AAB0C18FAE55E415B45C6E1CC983D3BB76A8B795BB593D7DD0CD90E6COAJE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0BD7455F186B98949947C74A420903097E268FBC178BC88D8CD6B5AAB0C18FAE55E415B45C6E1CC993D3BB76A8B795BB593D7DD0CD90E6COAJEH" TargetMode="External"/><Relationship Id="rId14" Type="http://schemas.openxmlformats.org/officeDocument/2006/relationships/hyperlink" Target="consultantplus://offline/ref=D0BD7455F186B98949947C74A420903097E268FBC178BC88D8CD6B5AAB0C18FAE55E415B45C6E1C19E3D3BB76A8B795BB593D7DD0CD90E6COAJ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952</Words>
  <Characters>5429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2020-07-08T07:09:00Z</dcterms:created>
  <dcterms:modified xsi:type="dcterms:W3CDTF">2020-07-08T07:09:00Z</dcterms:modified>
</cp:coreProperties>
</file>