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FBF" w:rsidRDefault="003E7FBF">
      <w:pPr>
        <w:pStyle w:val="ConsPlusTitlePage"/>
      </w:pPr>
      <w:r>
        <w:t xml:space="preserve">Документ предоставлен </w:t>
      </w:r>
      <w:hyperlink r:id="rId4" w:history="1">
        <w:r>
          <w:rPr>
            <w:color w:val="0000FF"/>
          </w:rPr>
          <w:t>КонсультантПлюс</w:t>
        </w:r>
      </w:hyperlink>
      <w:r>
        <w:br/>
      </w:r>
    </w:p>
    <w:p w:rsidR="003E7FBF" w:rsidRDefault="003E7FBF">
      <w:pPr>
        <w:pStyle w:val="ConsPlusNormal"/>
        <w:jc w:val="both"/>
        <w:outlineLvl w:val="0"/>
      </w:pPr>
    </w:p>
    <w:p w:rsidR="003E7FBF" w:rsidRDefault="003E7FBF">
      <w:pPr>
        <w:pStyle w:val="ConsPlusTitle"/>
        <w:jc w:val="center"/>
        <w:outlineLvl w:val="0"/>
      </w:pPr>
      <w:r>
        <w:t>ПРАВИТЕЛЬСТВО РОССИЙСКОЙ ФЕДЕРАЦИИ</w:t>
      </w:r>
    </w:p>
    <w:p w:rsidR="003E7FBF" w:rsidRDefault="003E7FBF">
      <w:pPr>
        <w:pStyle w:val="ConsPlusTitle"/>
        <w:jc w:val="center"/>
      </w:pPr>
    </w:p>
    <w:p w:rsidR="003E7FBF" w:rsidRDefault="003E7FBF">
      <w:pPr>
        <w:pStyle w:val="ConsPlusTitle"/>
        <w:jc w:val="center"/>
      </w:pPr>
      <w:r>
        <w:t>ПОСТАНОВЛЕНИЕ</w:t>
      </w:r>
    </w:p>
    <w:p w:rsidR="003E7FBF" w:rsidRDefault="003E7FBF">
      <w:pPr>
        <w:pStyle w:val="ConsPlusTitle"/>
        <w:jc w:val="center"/>
      </w:pPr>
      <w:r>
        <w:t>от 15 апреля 2014 г. N 317</w:t>
      </w:r>
    </w:p>
    <w:p w:rsidR="003E7FBF" w:rsidRDefault="003E7FBF">
      <w:pPr>
        <w:pStyle w:val="ConsPlusTitle"/>
        <w:jc w:val="center"/>
      </w:pPr>
    </w:p>
    <w:p w:rsidR="003E7FBF" w:rsidRDefault="003E7FBF">
      <w:pPr>
        <w:pStyle w:val="ConsPlusTitle"/>
        <w:jc w:val="center"/>
      </w:pPr>
      <w:r>
        <w:t>ОБ УТВЕРЖДЕНИИ ГОСУДАРСТВЕННОЙ ПРОГРАММЫ</w:t>
      </w:r>
    </w:p>
    <w:p w:rsidR="003E7FBF" w:rsidRDefault="003E7FBF">
      <w:pPr>
        <w:pStyle w:val="ConsPlusTitle"/>
        <w:jc w:val="center"/>
      </w:pPr>
      <w:r>
        <w:t>РОССИЙСКОЙ ФЕДЕРАЦИИ "РАЗВИТИЕ КУЛЬТУРЫ"</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24.01.2017 </w:t>
            </w:r>
            <w:hyperlink r:id="rId5" w:history="1">
              <w:r>
                <w:rPr>
                  <w:color w:val="0000FF"/>
                </w:rPr>
                <w:t>N 59</w:t>
              </w:r>
            </w:hyperlink>
            <w:r>
              <w:rPr>
                <w:color w:val="392C69"/>
              </w:rPr>
              <w:t>,</w:t>
            </w:r>
          </w:p>
          <w:p w:rsidR="003E7FBF" w:rsidRDefault="003E7FBF">
            <w:pPr>
              <w:pStyle w:val="ConsPlusNormal"/>
              <w:jc w:val="center"/>
            </w:pPr>
            <w:r>
              <w:rPr>
                <w:color w:val="392C69"/>
              </w:rPr>
              <w:t xml:space="preserve">от 30.01.2017 </w:t>
            </w:r>
            <w:hyperlink r:id="rId6" w:history="1">
              <w:r>
                <w:rPr>
                  <w:color w:val="0000FF"/>
                </w:rPr>
                <w:t>N 100</w:t>
              </w:r>
            </w:hyperlink>
            <w:r>
              <w:rPr>
                <w:color w:val="392C69"/>
              </w:rPr>
              <w:t xml:space="preserve">, от 17.02.2017 </w:t>
            </w:r>
            <w:hyperlink r:id="rId7" w:history="1">
              <w:r>
                <w:rPr>
                  <w:color w:val="0000FF"/>
                </w:rPr>
                <w:t>N 204</w:t>
              </w:r>
            </w:hyperlink>
            <w:r>
              <w:rPr>
                <w:color w:val="392C69"/>
              </w:rPr>
              <w:t xml:space="preserve">, от 31.03.2017 </w:t>
            </w:r>
            <w:hyperlink r:id="rId8" w:history="1">
              <w:r>
                <w:rPr>
                  <w:color w:val="0000FF"/>
                </w:rPr>
                <w:t>N 391</w:t>
              </w:r>
            </w:hyperlink>
            <w:r>
              <w:rPr>
                <w:color w:val="392C69"/>
              </w:rPr>
              <w:t>,</w:t>
            </w:r>
          </w:p>
          <w:p w:rsidR="003E7FBF" w:rsidRDefault="003E7FBF">
            <w:pPr>
              <w:pStyle w:val="ConsPlusNormal"/>
              <w:jc w:val="center"/>
            </w:pPr>
            <w:r>
              <w:rPr>
                <w:color w:val="392C69"/>
              </w:rPr>
              <w:t xml:space="preserve">от 11.05.2017 </w:t>
            </w:r>
            <w:hyperlink r:id="rId9" w:history="1">
              <w:r>
                <w:rPr>
                  <w:color w:val="0000FF"/>
                </w:rPr>
                <w:t>N 560</w:t>
              </w:r>
            </w:hyperlink>
            <w:r>
              <w:rPr>
                <w:color w:val="392C69"/>
              </w:rPr>
              <w:t xml:space="preserve">, от 20.07.2017 </w:t>
            </w:r>
            <w:hyperlink r:id="rId10" w:history="1">
              <w:r>
                <w:rPr>
                  <w:color w:val="0000FF"/>
                </w:rPr>
                <w:t>N 852</w:t>
              </w:r>
            </w:hyperlink>
            <w:r>
              <w:rPr>
                <w:color w:val="392C69"/>
              </w:rPr>
              <w:t xml:space="preserve">, от 12.08.2017 </w:t>
            </w:r>
            <w:hyperlink r:id="rId11" w:history="1">
              <w:r>
                <w:rPr>
                  <w:color w:val="0000FF"/>
                </w:rPr>
                <w:t>N 966</w:t>
              </w:r>
            </w:hyperlink>
            <w:r>
              <w:rPr>
                <w:color w:val="392C69"/>
              </w:rPr>
              <w:t>,</w:t>
            </w:r>
          </w:p>
          <w:p w:rsidR="003E7FBF" w:rsidRDefault="003E7FBF">
            <w:pPr>
              <w:pStyle w:val="ConsPlusNormal"/>
              <w:jc w:val="center"/>
            </w:pPr>
            <w:r>
              <w:rPr>
                <w:color w:val="392C69"/>
              </w:rPr>
              <w:t xml:space="preserve">от 05.09.2017 </w:t>
            </w:r>
            <w:hyperlink r:id="rId12" w:history="1">
              <w:r>
                <w:rPr>
                  <w:color w:val="0000FF"/>
                </w:rPr>
                <w:t>N 1070</w:t>
              </w:r>
            </w:hyperlink>
            <w:r>
              <w:rPr>
                <w:color w:val="392C69"/>
              </w:rPr>
              <w:t xml:space="preserve">, от 25.09.2017 </w:t>
            </w:r>
            <w:hyperlink r:id="rId13" w:history="1">
              <w:r>
                <w:rPr>
                  <w:color w:val="0000FF"/>
                </w:rPr>
                <w:t>N 1155</w:t>
              </w:r>
            </w:hyperlink>
            <w:r>
              <w:rPr>
                <w:color w:val="392C69"/>
              </w:rPr>
              <w:t xml:space="preserve">, от 25.01.2018 </w:t>
            </w:r>
            <w:hyperlink r:id="rId14" w:history="1">
              <w:r>
                <w:rPr>
                  <w:color w:val="0000FF"/>
                </w:rPr>
                <w:t>N 68</w:t>
              </w:r>
            </w:hyperlink>
            <w:r>
              <w:rPr>
                <w:color w:val="392C69"/>
              </w:rPr>
              <w:t>,</w:t>
            </w:r>
          </w:p>
          <w:p w:rsidR="003E7FBF" w:rsidRDefault="003E7FBF">
            <w:pPr>
              <w:pStyle w:val="ConsPlusNormal"/>
              <w:jc w:val="center"/>
            </w:pPr>
            <w:r>
              <w:rPr>
                <w:color w:val="392C69"/>
              </w:rPr>
              <w:t xml:space="preserve">от 05.02.2018 </w:t>
            </w:r>
            <w:hyperlink r:id="rId15" w:history="1">
              <w:r>
                <w:rPr>
                  <w:color w:val="0000FF"/>
                </w:rPr>
                <w:t>N 104</w:t>
              </w:r>
            </w:hyperlink>
            <w:r>
              <w:rPr>
                <w:color w:val="392C69"/>
              </w:rPr>
              <w:t xml:space="preserve">, от 30.03.2018 </w:t>
            </w:r>
            <w:hyperlink r:id="rId16" w:history="1">
              <w:r>
                <w:rPr>
                  <w:color w:val="0000FF"/>
                </w:rPr>
                <w:t>N 378</w:t>
              </w:r>
            </w:hyperlink>
            <w:r>
              <w:rPr>
                <w:color w:val="392C69"/>
              </w:rPr>
              <w:t xml:space="preserve">, от 12.11.2018 </w:t>
            </w:r>
            <w:hyperlink r:id="rId17" w:history="1">
              <w:r>
                <w:rPr>
                  <w:color w:val="0000FF"/>
                </w:rPr>
                <w:t>N 1349</w:t>
              </w:r>
            </w:hyperlink>
            <w:r>
              <w:rPr>
                <w:color w:val="392C69"/>
              </w:rPr>
              <w:t>,</w:t>
            </w:r>
          </w:p>
          <w:p w:rsidR="003E7FBF" w:rsidRDefault="003E7FBF">
            <w:pPr>
              <w:pStyle w:val="ConsPlusNormal"/>
              <w:jc w:val="center"/>
            </w:pPr>
            <w:r>
              <w:rPr>
                <w:color w:val="392C69"/>
              </w:rPr>
              <w:t xml:space="preserve">от 01.12.2018 </w:t>
            </w:r>
            <w:hyperlink r:id="rId18" w:history="1">
              <w:r>
                <w:rPr>
                  <w:color w:val="0000FF"/>
                </w:rPr>
                <w:t>N 1467</w:t>
              </w:r>
            </w:hyperlink>
            <w:r>
              <w:rPr>
                <w:color w:val="392C69"/>
              </w:rPr>
              <w:t xml:space="preserve">, от 27.12.2018 </w:t>
            </w:r>
            <w:hyperlink r:id="rId19" w:history="1">
              <w:r>
                <w:rPr>
                  <w:color w:val="0000FF"/>
                </w:rPr>
                <w:t>N 1693</w:t>
              </w:r>
            </w:hyperlink>
            <w:r>
              <w:rPr>
                <w:color w:val="392C69"/>
              </w:rPr>
              <w:t xml:space="preserve">, от 31.12.2018 </w:t>
            </w:r>
            <w:hyperlink r:id="rId20" w:history="1">
              <w:r>
                <w:rPr>
                  <w:color w:val="0000FF"/>
                </w:rPr>
                <w:t>N 1788</w:t>
              </w:r>
            </w:hyperlink>
            <w:r>
              <w:rPr>
                <w:color w:val="392C69"/>
              </w:rPr>
              <w:t>,</w:t>
            </w:r>
          </w:p>
          <w:p w:rsidR="003E7FBF" w:rsidRDefault="003E7FBF">
            <w:pPr>
              <w:pStyle w:val="ConsPlusNormal"/>
              <w:jc w:val="center"/>
            </w:pPr>
            <w:r>
              <w:rPr>
                <w:color w:val="392C69"/>
              </w:rPr>
              <w:t xml:space="preserve">от 30.01.2019 </w:t>
            </w:r>
            <w:hyperlink r:id="rId21" w:history="1">
              <w:r>
                <w:rPr>
                  <w:color w:val="0000FF"/>
                </w:rPr>
                <w:t>N 61</w:t>
              </w:r>
            </w:hyperlink>
            <w:r>
              <w:rPr>
                <w:color w:val="392C69"/>
              </w:rPr>
              <w:t xml:space="preserve">, от 02.02.2019 </w:t>
            </w:r>
            <w:hyperlink r:id="rId22" w:history="1">
              <w:r>
                <w:rPr>
                  <w:color w:val="0000FF"/>
                </w:rPr>
                <w:t>N 80</w:t>
              </w:r>
            </w:hyperlink>
            <w:r>
              <w:rPr>
                <w:color w:val="392C69"/>
              </w:rPr>
              <w:t xml:space="preserve">, от 29.03.2019 </w:t>
            </w:r>
            <w:hyperlink r:id="rId23" w:history="1">
              <w:r>
                <w:rPr>
                  <w:color w:val="0000FF"/>
                </w:rPr>
                <w:t>N 374</w:t>
              </w:r>
            </w:hyperlink>
            <w:r>
              <w:rPr>
                <w:color w:val="392C69"/>
              </w:rPr>
              <w:t>,</w:t>
            </w:r>
          </w:p>
          <w:p w:rsidR="003E7FBF" w:rsidRDefault="003E7FBF">
            <w:pPr>
              <w:pStyle w:val="ConsPlusNormal"/>
              <w:jc w:val="center"/>
            </w:pPr>
            <w:r>
              <w:rPr>
                <w:color w:val="392C69"/>
              </w:rPr>
              <w:t xml:space="preserve">от 11.07.2019 </w:t>
            </w:r>
            <w:hyperlink r:id="rId24" w:history="1">
              <w:r>
                <w:rPr>
                  <w:color w:val="0000FF"/>
                </w:rPr>
                <w:t>N 881</w:t>
              </w:r>
            </w:hyperlink>
            <w:r>
              <w:rPr>
                <w:color w:val="392C69"/>
              </w:rPr>
              <w:t xml:space="preserve">, от 17.08.2019 </w:t>
            </w:r>
            <w:hyperlink r:id="rId25" w:history="1">
              <w:r>
                <w:rPr>
                  <w:color w:val="0000FF"/>
                </w:rPr>
                <w:t>N 1061</w:t>
              </w:r>
            </w:hyperlink>
            <w:r>
              <w:rPr>
                <w:color w:val="392C69"/>
              </w:rPr>
              <w:t xml:space="preserve">, от 27.11.2019 </w:t>
            </w:r>
            <w:hyperlink r:id="rId26" w:history="1">
              <w:r>
                <w:rPr>
                  <w:color w:val="0000FF"/>
                </w:rPr>
                <w:t>N 1518</w:t>
              </w:r>
            </w:hyperlink>
            <w:r>
              <w:rPr>
                <w:color w:val="392C69"/>
              </w:rPr>
              <w:t>,</w:t>
            </w:r>
          </w:p>
          <w:p w:rsidR="003E7FBF" w:rsidRDefault="003E7FBF">
            <w:pPr>
              <w:pStyle w:val="ConsPlusNormal"/>
              <w:jc w:val="center"/>
            </w:pPr>
            <w:r>
              <w:rPr>
                <w:color w:val="392C69"/>
              </w:rPr>
              <w:t xml:space="preserve">от 30.11.2019 </w:t>
            </w:r>
            <w:hyperlink r:id="rId27" w:history="1">
              <w:r>
                <w:rPr>
                  <w:color w:val="0000FF"/>
                </w:rPr>
                <w:t>N 1572</w:t>
              </w:r>
            </w:hyperlink>
            <w:r>
              <w:rPr>
                <w:color w:val="392C69"/>
              </w:rPr>
              <w:t xml:space="preserve">, от 19.12.2019 </w:t>
            </w:r>
            <w:hyperlink r:id="rId28" w:history="1">
              <w:r>
                <w:rPr>
                  <w:color w:val="0000FF"/>
                </w:rPr>
                <w:t>N 1713</w:t>
              </w:r>
            </w:hyperlink>
            <w:r>
              <w:rPr>
                <w:color w:val="392C69"/>
              </w:rPr>
              <w:t xml:space="preserve">, от 19.12.2019 </w:t>
            </w:r>
            <w:hyperlink r:id="rId29" w:history="1">
              <w:r>
                <w:rPr>
                  <w:color w:val="0000FF"/>
                </w:rPr>
                <w:t>N 1714</w:t>
              </w:r>
            </w:hyperlink>
            <w:r>
              <w:rPr>
                <w:color w:val="392C69"/>
              </w:rPr>
              <w:t>,</w:t>
            </w:r>
          </w:p>
          <w:p w:rsidR="003E7FBF" w:rsidRDefault="003E7FBF">
            <w:pPr>
              <w:pStyle w:val="ConsPlusNormal"/>
              <w:jc w:val="center"/>
            </w:pPr>
            <w:r>
              <w:rPr>
                <w:color w:val="392C69"/>
              </w:rPr>
              <w:t xml:space="preserve">от 31.03.2020 </w:t>
            </w:r>
            <w:hyperlink r:id="rId30" w:history="1">
              <w:r>
                <w:rPr>
                  <w:color w:val="0000FF"/>
                </w:rPr>
                <w:t>N 392</w:t>
              </w:r>
            </w:hyperlink>
            <w:r>
              <w:rPr>
                <w:color w:val="392C69"/>
              </w:rPr>
              <w:t xml:space="preserve">, от 20.10.2020 </w:t>
            </w:r>
            <w:hyperlink r:id="rId31" w:history="1">
              <w:r>
                <w:rPr>
                  <w:color w:val="0000FF"/>
                </w:rPr>
                <w:t>N 1713</w:t>
              </w:r>
            </w:hyperlink>
            <w:r>
              <w:rPr>
                <w:color w:val="392C69"/>
              </w:rPr>
              <w:t xml:space="preserve">, от 29.12.2020 </w:t>
            </w:r>
            <w:hyperlink r:id="rId32" w:history="1">
              <w:r>
                <w:rPr>
                  <w:color w:val="0000FF"/>
                </w:rPr>
                <w:t>N 2334</w:t>
              </w:r>
            </w:hyperlink>
            <w:r>
              <w:rPr>
                <w:color w:val="392C69"/>
              </w:rPr>
              <w:t>,</w:t>
            </w:r>
          </w:p>
          <w:p w:rsidR="003E7FBF" w:rsidRDefault="003E7FBF">
            <w:pPr>
              <w:pStyle w:val="ConsPlusNormal"/>
              <w:jc w:val="center"/>
            </w:pPr>
            <w:r>
              <w:rPr>
                <w:color w:val="392C69"/>
              </w:rPr>
              <w:t xml:space="preserve">от 15.03.2021 </w:t>
            </w:r>
            <w:hyperlink r:id="rId33" w:history="1">
              <w:r>
                <w:rPr>
                  <w:color w:val="0000FF"/>
                </w:rPr>
                <w:t>N 381</w:t>
              </w:r>
            </w:hyperlink>
            <w:r>
              <w:rPr>
                <w:color w:val="392C69"/>
              </w:rPr>
              <w:t xml:space="preserve">, от 31.03.2021 </w:t>
            </w:r>
            <w:hyperlink r:id="rId34" w:history="1">
              <w:r>
                <w:rPr>
                  <w:color w:val="0000FF"/>
                </w:rPr>
                <w:t>N 516</w:t>
              </w:r>
            </w:hyperlink>
            <w:r>
              <w:rPr>
                <w:color w:val="392C69"/>
              </w:rPr>
              <w:t xml:space="preserve">, от 03.09.2021 </w:t>
            </w:r>
            <w:hyperlink r:id="rId35" w:history="1">
              <w:r>
                <w:rPr>
                  <w:color w:val="0000FF"/>
                </w:rPr>
                <w:t>N 1478</w:t>
              </w:r>
            </w:hyperlink>
            <w:r>
              <w:rPr>
                <w:color w:val="392C69"/>
              </w:rPr>
              <w:t>,</w:t>
            </w:r>
          </w:p>
          <w:p w:rsidR="003E7FBF" w:rsidRDefault="003E7FBF">
            <w:pPr>
              <w:pStyle w:val="ConsPlusNormal"/>
              <w:jc w:val="center"/>
            </w:pPr>
            <w:r>
              <w:rPr>
                <w:color w:val="392C69"/>
              </w:rPr>
              <w:t xml:space="preserve">от 01.11.2021 </w:t>
            </w:r>
            <w:hyperlink r:id="rId36" w:history="1">
              <w:r>
                <w:rPr>
                  <w:color w:val="0000FF"/>
                </w:rPr>
                <w:t>N 1897</w:t>
              </w:r>
            </w:hyperlink>
            <w:r>
              <w:rPr>
                <w:color w:val="392C69"/>
              </w:rPr>
              <w:t xml:space="preserve">, от 11.12.2021 </w:t>
            </w:r>
            <w:hyperlink r:id="rId37" w:history="1">
              <w:r>
                <w:rPr>
                  <w:color w:val="0000FF"/>
                </w:rPr>
                <w:t>N 2260</w:t>
              </w:r>
            </w:hyperlink>
            <w:r>
              <w:rPr>
                <w:color w:val="392C69"/>
              </w:rPr>
              <w:t xml:space="preserve">, от 18.12.2021 </w:t>
            </w:r>
            <w:hyperlink r:id="rId38" w:history="1">
              <w:r>
                <w:rPr>
                  <w:color w:val="0000FF"/>
                </w:rPr>
                <w:t>N 2357</w:t>
              </w:r>
            </w:hyperlink>
            <w:r>
              <w:rPr>
                <w:color w:val="392C69"/>
              </w:rPr>
              <w:t>,</w:t>
            </w:r>
          </w:p>
          <w:p w:rsidR="003E7FBF" w:rsidRDefault="003E7FBF">
            <w:pPr>
              <w:pStyle w:val="ConsPlusNormal"/>
              <w:jc w:val="center"/>
            </w:pPr>
            <w:r>
              <w:rPr>
                <w:color w:val="392C69"/>
              </w:rPr>
              <w:t xml:space="preserve">от 24.12.2021 </w:t>
            </w:r>
            <w:hyperlink r:id="rId39" w:history="1">
              <w:r>
                <w:rPr>
                  <w:color w:val="0000FF"/>
                </w:rPr>
                <w:t>N 2441</w:t>
              </w:r>
            </w:hyperlink>
            <w:r>
              <w:rPr>
                <w:color w:val="392C69"/>
              </w:rPr>
              <w:t xml:space="preserve">, от 28.12.2021 </w:t>
            </w:r>
            <w:hyperlink r:id="rId40" w:history="1">
              <w:r>
                <w:rPr>
                  <w:color w:val="0000FF"/>
                </w:rPr>
                <w:t>N 2504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center"/>
      </w:pPr>
    </w:p>
    <w:p w:rsidR="003E7FBF" w:rsidRDefault="003E7FBF">
      <w:pPr>
        <w:pStyle w:val="ConsPlusNormal"/>
        <w:ind w:firstLine="540"/>
        <w:jc w:val="both"/>
      </w:pPr>
      <w:r>
        <w:t>Правительство Российской Федерации постановляет:</w:t>
      </w:r>
    </w:p>
    <w:p w:rsidR="003E7FBF" w:rsidRDefault="003E7FBF">
      <w:pPr>
        <w:pStyle w:val="ConsPlusNormal"/>
        <w:spacing w:before="220"/>
        <w:ind w:firstLine="540"/>
        <w:jc w:val="both"/>
      </w:pPr>
      <w:r>
        <w:t xml:space="preserve">1. Утвердить прилагаемую государственную </w:t>
      </w:r>
      <w:hyperlink w:anchor="P44" w:history="1">
        <w:r>
          <w:rPr>
            <w:color w:val="0000FF"/>
          </w:rPr>
          <w:t>программу</w:t>
        </w:r>
      </w:hyperlink>
      <w:r>
        <w:t xml:space="preserve"> Российской Федерации "Развитие культуры".</w:t>
      </w:r>
    </w:p>
    <w:p w:rsidR="003E7FBF" w:rsidRDefault="003E7FBF">
      <w:pPr>
        <w:pStyle w:val="ConsPlusNormal"/>
        <w:jc w:val="both"/>
      </w:pPr>
      <w:r>
        <w:t xml:space="preserve">(в ред. Постановлений Правительства РФ от 29.03.2019 </w:t>
      </w:r>
      <w:hyperlink r:id="rId41" w:history="1">
        <w:r>
          <w:rPr>
            <w:color w:val="0000FF"/>
          </w:rPr>
          <w:t>N 374</w:t>
        </w:r>
      </w:hyperlink>
      <w:r>
        <w:t xml:space="preserve">, от 31.03.2020 </w:t>
      </w:r>
      <w:hyperlink r:id="rId42" w:history="1">
        <w:r>
          <w:rPr>
            <w:color w:val="0000FF"/>
          </w:rPr>
          <w:t>N 392</w:t>
        </w:r>
      </w:hyperlink>
      <w:r>
        <w:t>)</w:t>
      </w:r>
    </w:p>
    <w:p w:rsidR="003E7FBF" w:rsidRDefault="003E7FBF">
      <w:pPr>
        <w:pStyle w:val="ConsPlusNormal"/>
        <w:spacing w:before="220"/>
        <w:ind w:firstLine="540"/>
        <w:jc w:val="both"/>
      </w:pPr>
      <w:r>
        <w:t>2. Министерству культуры Российской Федерации:</w:t>
      </w:r>
    </w:p>
    <w:p w:rsidR="003E7FBF" w:rsidRDefault="003E7FBF">
      <w:pPr>
        <w:pStyle w:val="ConsPlusNormal"/>
        <w:spacing w:before="220"/>
        <w:ind w:firstLine="540"/>
        <w:jc w:val="both"/>
      </w:pPr>
      <w:r>
        <w:t xml:space="preserve">разместить государственную </w:t>
      </w:r>
      <w:hyperlink w:anchor="P44"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3E7FBF" w:rsidRDefault="003E7FBF">
      <w:pPr>
        <w:pStyle w:val="ConsPlusNormal"/>
        <w:spacing w:before="220"/>
        <w:ind w:firstLine="540"/>
        <w:jc w:val="both"/>
      </w:pPr>
      <w:r>
        <w:t xml:space="preserve">принять меры по реализации мероприятий указанной государственной </w:t>
      </w:r>
      <w:hyperlink w:anchor="P44" w:history="1">
        <w:r>
          <w:rPr>
            <w:color w:val="0000FF"/>
          </w:rPr>
          <w:t>программы</w:t>
        </w:r>
      </w:hyperlink>
      <w:r>
        <w:t xml:space="preserve"> Российской Федерации.</w:t>
      </w:r>
    </w:p>
    <w:p w:rsidR="003E7FBF" w:rsidRDefault="003E7FBF">
      <w:pPr>
        <w:pStyle w:val="ConsPlusNormal"/>
        <w:spacing w:before="220"/>
        <w:ind w:firstLine="540"/>
        <w:jc w:val="both"/>
      </w:pPr>
      <w:r>
        <w:t xml:space="preserve">3. Признать утратившим силу </w:t>
      </w:r>
      <w:hyperlink r:id="rId43" w:history="1">
        <w:r>
          <w:rPr>
            <w:color w:val="0000FF"/>
          </w:rPr>
          <w:t>распоряжение</w:t>
        </w:r>
      </w:hyperlink>
      <w:r>
        <w:t xml:space="preserve"> Правительства Российской Федерации от 27 декабря 2012 г. N 2567-р (Собрание законодательства Российской Федерации, 2013, N 2, ст. 105).</w:t>
      </w:r>
    </w:p>
    <w:p w:rsidR="003E7FBF" w:rsidRDefault="003E7FBF">
      <w:pPr>
        <w:pStyle w:val="ConsPlusNormal"/>
        <w:ind w:firstLine="540"/>
        <w:jc w:val="both"/>
      </w:pPr>
    </w:p>
    <w:p w:rsidR="003E7FBF" w:rsidRDefault="003E7FBF">
      <w:pPr>
        <w:pStyle w:val="ConsPlusNormal"/>
        <w:jc w:val="right"/>
      </w:pPr>
      <w:r>
        <w:t>Председатель Правительства</w:t>
      </w:r>
    </w:p>
    <w:p w:rsidR="003E7FBF" w:rsidRDefault="003E7FBF">
      <w:pPr>
        <w:pStyle w:val="ConsPlusNormal"/>
        <w:jc w:val="right"/>
      </w:pPr>
      <w:r>
        <w:t>Российской Федерации</w:t>
      </w:r>
    </w:p>
    <w:p w:rsidR="003E7FBF" w:rsidRDefault="003E7FBF">
      <w:pPr>
        <w:pStyle w:val="ConsPlusNormal"/>
        <w:jc w:val="right"/>
      </w:pPr>
      <w:r>
        <w:t>Д.МЕДВЕДЕВ</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0"/>
      </w:pPr>
      <w:r>
        <w:t>Утверждена</w:t>
      </w:r>
    </w:p>
    <w:p w:rsidR="003E7FBF" w:rsidRDefault="003E7FBF">
      <w:pPr>
        <w:pStyle w:val="ConsPlusNormal"/>
        <w:jc w:val="right"/>
      </w:pPr>
      <w:r>
        <w:lastRenderedPageBreak/>
        <w:t>постановлением Правительства</w:t>
      </w:r>
    </w:p>
    <w:p w:rsidR="003E7FBF" w:rsidRDefault="003E7FBF">
      <w:pPr>
        <w:pStyle w:val="ConsPlusNormal"/>
        <w:jc w:val="right"/>
      </w:pPr>
      <w:r>
        <w:t>Российской Федерации</w:t>
      </w:r>
    </w:p>
    <w:p w:rsidR="003E7FBF" w:rsidRDefault="003E7FBF">
      <w:pPr>
        <w:pStyle w:val="ConsPlusNormal"/>
        <w:jc w:val="right"/>
      </w:pPr>
      <w:r>
        <w:t>от 15 апреля 2014 г. N 317</w:t>
      </w:r>
    </w:p>
    <w:p w:rsidR="003E7FBF" w:rsidRDefault="003E7FBF">
      <w:pPr>
        <w:pStyle w:val="ConsPlusNormal"/>
        <w:jc w:val="both"/>
      </w:pPr>
    </w:p>
    <w:p w:rsidR="003E7FBF" w:rsidRDefault="003E7FBF">
      <w:pPr>
        <w:pStyle w:val="ConsPlusTitle"/>
        <w:jc w:val="center"/>
      </w:pPr>
      <w:bookmarkStart w:id="0" w:name="P44"/>
      <w:bookmarkEnd w:id="0"/>
      <w:r>
        <w:t>ГОСУДАРСТВЕННАЯ ПРОГРАММА РОССИЙСКОЙ ФЕДЕРАЦИИ</w:t>
      </w:r>
    </w:p>
    <w:p w:rsidR="003E7FBF" w:rsidRDefault="003E7FBF">
      <w:pPr>
        <w:pStyle w:val="ConsPlusTitle"/>
        <w:jc w:val="center"/>
      </w:pPr>
      <w:r>
        <w:t>"РАЗВИТИЕ КУЛЬТУРЫ"</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24.01.2017 </w:t>
            </w:r>
            <w:hyperlink r:id="rId44" w:history="1">
              <w:r>
                <w:rPr>
                  <w:color w:val="0000FF"/>
                </w:rPr>
                <w:t>N 59</w:t>
              </w:r>
            </w:hyperlink>
            <w:r>
              <w:rPr>
                <w:color w:val="392C69"/>
              </w:rPr>
              <w:t>,</w:t>
            </w:r>
          </w:p>
          <w:p w:rsidR="003E7FBF" w:rsidRDefault="003E7FBF">
            <w:pPr>
              <w:pStyle w:val="ConsPlusNormal"/>
              <w:jc w:val="center"/>
            </w:pPr>
            <w:r>
              <w:rPr>
                <w:color w:val="392C69"/>
              </w:rPr>
              <w:t xml:space="preserve">от 30.01.2017 </w:t>
            </w:r>
            <w:hyperlink r:id="rId45" w:history="1">
              <w:r>
                <w:rPr>
                  <w:color w:val="0000FF"/>
                </w:rPr>
                <w:t>N 100</w:t>
              </w:r>
            </w:hyperlink>
            <w:r>
              <w:rPr>
                <w:color w:val="392C69"/>
              </w:rPr>
              <w:t xml:space="preserve">, от 17.02.2017 </w:t>
            </w:r>
            <w:hyperlink r:id="rId46" w:history="1">
              <w:r>
                <w:rPr>
                  <w:color w:val="0000FF"/>
                </w:rPr>
                <w:t>N 204</w:t>
              </w:r>
            </w:hyperlink>
            <w:r>
              <w:rPr>
                <w:color w:val="392C69"/>
              </w:rPr>
              <w:t xml:space="preserve">, от 31.03.2017 </w:t>
            </w:r>
            <w:hyperlink r:id="rId47" w:history="1">
              <w:r>
                <w:rPr>
                  <w:color w:val="0000FF"/>
                </w:rPr>
                <w:t>N 391</w:t>
              </w:r>
            </w:hyperlink>
            <w:r>
              <w:rPr>
                <w:color w:val="392C69"/>
              </w:rPr>
              <w:t>,</w:t>
            </w:r>
          </w:p>
          <w:p w:rsidR="003E7FBF" w:rsidRDefault="003E7FBF">
            <w:pPr>
              <w:pStyle w:val="ConsPlusNormal"/>
              <w:jc w:val="center"/>
            </w:pPr>
            <w:r>
              <w:rPr>
                <w:color w:val="392C69"/>
              </w:rPr>
              <w:t xml:space="preserve">от 11.05.2017 </w:t>
            </w:r>
            <w:hyperlink r:id="rId48" w:history="1">
              <w:r>
                <w:rPr>
                  <w:color w:val="0000FF"/>
                </w:rPr>
                <w:t>N 560</w:t>
              </w:r>
            </w:hyperlink>
            <w:r>
              <w:rPr>
                <w:color w:val="392C69"/>
              </w:rPr>
              <w:t xml:space="preserve">, от 20.07.2017 </w:t>
            </w:r>
            <w:hyperlink r:id="rId49" w:history="1">
              <w:r>
                <w:rPr>
                  <w:color w:val="0000FF"/>
                </w:rPr>
                <w:t>N 852</w:t>
              </w:r>
            </w:hyperlink>
            <w:r>
              <w:rPr>
                <w:color w:val="392C69"/>
              </w:rPr>
              <w:t xml:space="preserve">, от 12.08.2017 </w:t>
            </w:r>
            <w:hyperlink r:id="rId50" w:history="1">
              <w:r>
                <w:rPr>
                  <w:color w:val="0000FF"/>
                </w:rPr>
                <w:t>N 966</w:t>
              </w:r>
            </w:hyperlink>
            <w:r>
              <w:rPr>
                <w:color w:val="392C69"/>
              </w:rPr>
              <w:t>,</w:t>
            </w:r>
          </w:p>
          <w:p w:rsidR="003E7FBF" w:rsidRDefault="003E7FBF">
            <w:pPr>
              <w:pStyle w:val="ConsPlusNormal"/>
              <w:jc w:val="center"/>
            </w:pPr>
            <w:r>
              <w:rPr>
                <w:color w:val="392C69"/>
              </w:rPr>
              <w:t xml:space="preserve">от 05.09.2017 </w:t>
            </w:r>
            <w:hyperlink r:id="rId51" w:history="1">
              <w:r>
                <w:rPr>
                  <w:color w:val="0000FF"/>
                </w:rPr>
                <w:t>N 1070</w:t>
              </w:r>
            </w:hyperlink>
            <w:r>
              <w:rPr>
                <w:color w:val="392C69"/>
              </w:rPr>
              <w:t xml:space="preserve">, от 25.09.2017 </w:t>
            </w:r>
            <w:hyperlink r:id="rId52" w:history="1">
              <w:r>
                <w:rPr>
                  <w:color w:val="0000FF"/>
                </w:rPr>
                <w:t>N 1155</w:t>
              </w:r>
            </w:hyperlink>
            <w:r>
              <w:rPr>
                <w:color w:val="392C69"/>
              </w:rPr>
              <w:t xml:space="preserve">, от 25.01.2018 </w:t>
            </w:r>
            <w:hyperlink r:id="rId53" w:history="1">
              <w:r>
                <w:rPr>
                  <w:color w:val="0000FF"/>
                </w:rPr>
                <w:t>N 68</w:t>
              </w:r>
            </w:hyperlink>
            <w:r>
              <w:rPr>
                <w:color w:val="392C69"/>
              </w:rPr>
              <w:t>,</w:t>
            </w:r>
          </w:p>
          <w:p w:rsidR="003E7FBF" w:rsidRDefault="003E7FBF">
            <w:pPr>
              <w:pStyle w:val="ConsPlusNormal"/>
              <w:jc w:val="center"/>
            </w:pPr>
            <w:r>
              <w:rPr>
                <w:color w:val="392C69"/>
              </w:rPr>
              <w:t xml:space="preserve">от 05.02.2018 </w:t>
            </w:r>
            <w:hyperlink r:id="rId54" w:history="1">
              <w:r>
                <w:rPr>
                  <w:color w:val="0000FF"/>
                </w:rPr>
                <w:t>N 104</w:t>
              </w:r>
            </w:hyperlink>
            <w:r>
              <w:rPr>
                <w:color w:val="392C69"/>
              </w:rPr>
              <w:t xml:space="preserve">, от 30.03.2018 </w:t>
            </w:r>
            <w:hyperlink r:id="rId55" w:history="1">
              <w:r>
                <w:rPr>
                  <w:color w:val="0000FF"/>
                </w:rPr>
                <w:t>N 378</w:t>
              </w:r>
            </w:hyperlink>
            <w:r>
              <w:rPr>
                <w:color w:val="392C69"/>
              </w:rPr>
              <w:t xml:space="preserve">, от 12.11.2018 </w:t>
            </w:r>
            <w:hyperlink r:id="rId56" w:history="1">
              <w:r>
                <w:rPr>
                  <w:color w:val="0000FF"/>
                </w:rPr>
                <w:t>N 1349</w:t>
              </w:r>
            </w:hyperlink>
            <w:r>
              <w:rPr>
                <w:color w:val="392C69"/>
              </w:rPr>
              <w:t>,</w:t>
            </w:r>
          </w:p>
          <w:p w:rsidR="003E7FBF" w:rsidRDefault="003E7FBF">
            <w:pPr>
              <w:pStyle w:val="ConsPlusNormal"/>
              <w:jc w:val="center"/>
            </w:pPr>
            <w:r>
              <w:rPr>
                <w:color w:val="392C69"/>
              </w:rPr>
              <w:t xml:space="preserve">от 01.12.2018 </w:t>
            </w:r>
            <w:hyperlink r:id="rId57" w:history="1">
              <w:r>
                <w:rPr>
                  <w:color w:val="0000FF"/>
                </w:rPr>
                <w:t>N 1467</w:t>
              </w:r>
            </w:hyperlink>
            <w:r>
              <w:rPr>
                <w:color w:val="392C69"/>
              </w:rPr>
              <w:t xml:space="preserve">, от 27.12.2018 </w:t>
            </w:r>
            <w:hyperlink r:id="rId58" w:history="1">
              <w:r>
                <w:rPr>
                  <w:color w:val="0000FF"/>
                </w:rPr>
                <w:t>N 1693</w:t>
              </w:r>
            </w:hyperlink>
            <w:r>
              <w:rPr>
                <w:color w:val="392C69"/>
              </w:rPr>
              <w:t xml:space="preserve">, от 31.12.2018 </w:t>
            </w:r>
            <w:hyperlink r:id="rId59" w:history="1">
              <w:r>
                <w:rPr>
                  <w:color w:val="0000FF"/>
                </w:rPr>
                <w:t>N 1788</w:t>
              </w:r>
            </w:hyperlink>
            <w:r>
              <w:rPr>
                <w:color w:val="392C69"/>
              </w:rPr>
              <w:t>,</w:t>
            </w:r>
          </w:p>
          <w:p w:rsidR="003E7FBF" w:rsidRDefault="003E7FBF">
            <w:pPr>
              <w:pStyle w:val="ConsPlusNormal"/>
              <w:jc w:val="center"/>
            </w:pPr>
            <w:r>
              <w:rPr>
                <w:color w:val="392C69"/>
              </w:rPr>
              <w:t xml:space="preserve">от 30.01.2019 </w:t>
            </w:r>
            <w:hyperlink r:id="rId60" w:history="1">
              <w:r>
                <w:rPr>
                  <w:color w:val="0000FF"/>
                </w:rPr>
                <w:t>N 61</w:t>
              </w:r>
            </w:hyperlink>
            <w:r>
              <w:rPr>
                <w:color w:val="392C69"/>
              </w:rPr>
              <w:t xml:space="preserve">, от 02.02.2019 </w:t>
            </w:r>
            <w:hyperlink r:id="rId61" w:history="1">
              <w:r>
                <w:rPr>
                  <w:color w:val="0000FF"/>
                </w:rPr>
                <w:t>N 80</w:t>
              </w:r>
            </w:hyperlink>
            <w:r>
              <w:rPr>
                <w:color w:val="392C69"/>
              </w:rPr>
              <w:t xml:space="preserve">, от 29.03.2019 </w:t>
            </w:r>
            <w:hyperlink r:id="rId62" w:history="1">
              <w:r>
                <w:rPr>
                  <w:color w:val="0000FF"/>
                </w:rPr>
                <w:t>N 374</w:t>
              </w:r>
            </w:hyperlink>
            <w:r>
              <w:rPr>
                <w:color w:val="392C69"/>
              </w:rPr>
              <w:t>,</w:t>
            </w:r>
          </w:p>
          <w:p w:rsidR="003E7FBF" w:rsidRDefault="003E7FBF">
            <w:pPr>
              <w:pStyle w:val="ConsPlusNormal"/>
              <w:jc w:val="center"/>
            </w:pPr>
            <w:r>
              <w:rPr>
                <w:color w:val="392C69"/>
              </w:rPr>
              <w:t xml:space="preserve">от 11.07.2019 </w:t>
            </w:r>
            <w:hyperlink r:id="rId63" w:history="1">
              <w:r>
                <w:rPr>
                  <w:color w:val="0000FF"/>
                </w:rPr>
                <w:t>N 881</w:t>
              </w:r>
            </w:hyperlink>
            <w:r>
              <w:rPr>
                <w:color w:val="392C69"/>
              </w:rPr>
              <w:t xml:space="preserve">, от 17.08.2019 </w:t>
            </w:r>
            <w:hyperlink r:id="rId64" w:history="1">
              <w:r>
                <w:rPr>
                  <w:color w:val="0000FF"/>
                </w:rPr>
                <w:t>N 1061</w:t>
              </w:r>
            </w:hyperlink>
            <w:r>
              <w:rPr>
                <w:color w:val="392C69"/>
              </w:rPr>
              <w:t xml:space="preserve">, от 27.11.2019 </w:t>
            </w:r>
            <w:hyperlink r:id="rId65" w:history="1">
              <w:r>
                <w:rPr>
                  <w:color w:val="0000FF"/>
                </w:rPr>
                <w:t>N 1518</w:t>
              </w:r>
            </w:hyperlink>
            <w:r>
              <w:rPr>
                <w:color w:val="392C69"/>
              </w:rPr>
              <w:t>,</w:t>
            </w:r>
          </w:p>
          <w:p w:rsidR="003E7FBF" w:rsidRDefault="003E7FBF">
            <w:pPr>
              <w:pStyle w:val="ConsPlusNormal"/>
              <w:jc w:val="center"/>
            </w:pPr>
            <w:r>
              <w:rPr>
                <w:color w:val="392C69"/>
              </w:rPr>
              <w:t xml:space="preserve">от 30.11.2019 </w:t>
            </w:r>
            <w:hyperlink r:id="rId66" w:history="1">
              <w:r>
                <w:rPr>
                  <w:color w:val="0000FF"/>
                </w:rPr>
                <w:t>N 1572</w:t>
              </w:r>
            </w:hyperlink>
            <w:r>
              <w:rPr>
                <w:color w:val="392C69"/>
              </w:rPr>
              <w:t xml:space="preserve">, от 19.12.2019 </w:t>
            </w:r>
            <w:hyperlink r:id="rId67" w:history="1">
              <w:r>
                <w:rPr>
                  <w:color w:val="0000FF"/>
                </w:rPr>
                <w:t>N 1713</w:t>
              </w:r>
            </w:hyperlink>
            <w:r>
              <w:rPr>
                <w:color w:val="392C69"/>
              </w:rPr>
              <w:t xml:space="preserve">, от 19.12.2019 </w:t>
            </w:r>
            <w:hyperlink r:id="rId68" w:history="1">
              <w:r>
                <w:rPr>
                  <w:color w:val="0000FF"/>
                </w:rPr>
                <w:t>N 1714</w:t>
              </w:r>
            </w:hyperlink>
            <w:r>
              <w:rPr>
                <w:color w:val="392C69"/>
              </w:rPr>
              <w:t>,</w:t>
            </w:r>
          </w:p>
          <w:p w:rsidR="003E7FBF" w:rsidRDefault="003E7FBF">
            <w:pPr>
              <w:pStyle w:val="ConsPlusNormal"/>
              <w:jc w:val="center"/>
            </w:pPr>
            <w:r>
              <w:rPr>
                <w:color w:val="392C69"/>
              </w:rPr>
              <w:t xml:space="preserve">от 31.03.2020 </w:t>
            </w:r>
            <w:hyperlink r:id="rId69" w:history="1">
              <w:r>
                <w:rPr>
                  <w:color w:val="0000FF"/>
                </w:rPr>
                <w:t>N 392</w:t>
              </w:r>
            </w:hyperlink>
            <w:r>
              <w:rPr>
                <w:color w:val="392C69"/>
              </w:rPr>
              <w:t xml:space="preserve">, от 20.10.2020 </w:t>
            </w:r>
            <w:hyperlink r:id="rId70" w:history="1">
              <w:r>
                <w:rPr>
                  <w:color w:val="0000FF"/>
                </w:rPr>
                <w:t>N 1713</w:t>
              </w:r>
            </w:hyperlink>
            <w:r>
              <w:rPr>
                <w:color w:val="392C69"/>
              </w:rPr>
              <w:t xml:space="preserve">, от 29.12.2020 </w:t>
            </w:r>
            <w:hyperlink r:id="rId71" w:history="1">
              <w:r>
                <w:rPr>
                  <w:color w:val="0000FF"/>
                </w:rPr>
                <w:t>N 2334</w:t>
              </w:r>
            </w:hyperlink>
            <w:r>
              <w:rPr>
                <w:color w:val="392C69"/>
              </w:rPr>
              <w:t>,</w:t>
            </w:r>
          </w:p>
          <w:p w:rsidR="003E7FBF" w:rsidRDefault="003E7FBF">
            <w:pPr>
              <w:pStyle w:val="ConsPlusNormal"/>
              <w:jc w:val="center"/>
            </w:pPr>
            <w:r>
              <w:rPr>
                <w:color w:val="392C69"/>
              </w:rPr>
              <w:t xml:space="preserve">от 15.03.2021 </w:t>
            </w:r>
            <w:hyperlink r:id="rId72" w:history="1">
              <w:r>
                <w:rPr>
                  <w:color w:val="0000FF"/>
                </w:rPr>
                <w:t>N 381</w:t>
              </w:r>
            </w:hyperlink>
            <w:r>
              <w:rPr>
                <w:color w:val="392C69"/>
              </w:rPr>
              <w:t xml:space="preserve">, от 31.03.2021 </w:t>
            </w:r>
            <w:hyperlink r:id="rId73" w:history="1">
              <w:r>
                <w:rPr>
                  <w:color w:val="0000FF"/>
                </w:rPr>
                <w:t>N 516</w:t>
              </w:r>
            </w:hyperlink>
            <w:r>
              <w:rPr>
                <w:color w:val="392C69"/>
              </w:rPr>
              <w:t xml:space="preserve">, от 03.09.2021 </w:t>
            </w:r>
            <w:hyperlink r:id="rId74" w:history="1">
              <w:r>
                <w:rPr>
                  <w:color w:val="0000FF"/>
                </w:rPr>
                <w:t>N 1478</w:t>
              </w:r>
            </w:hyperlink>
            <w:r>
              <w:rPr>
                <w:color w:val="392C69"/>
              </w:rPr>
              <w:t>,</w:t>
            </w:r>
          </w:p>
          <w:p w:rsidR="003E7FBF" w:rsidRDefault="003E7FBF">
            <w:pPr>
              <w:pStyle w:val="ConsPlusNormal"/>
              <w:jc w:val="center"/>
            </w:pPr>
            <w:r>
              <w:rPr>
                <w:color w:val="392C69"/>
              </w:rPr>
              <w:t xml:space="preserve">от 01.11.2021 </w:t>
            </w:r>
            <w:hyperlink r:id="rId75" w:history="1">
              <w:r>
                <w:rPr>
                  <w:color w:val="0000FF"/>
                </w:rPr>
                <w:t>N 1897</w:t>
              </w:r>
            </w:hyperlink>
            <w:r>
              <w:rPr>
                <w:color w:val="392C69"/>
              </w:rPr>
              <w:t xml:space="preserve">, от 11.12.2021 </w:t>
            </w:r>
            <w:hyperlink r:id="rId76" w:history="1">
              <w:r>
                <w:rPr>
                  <w:color w:val="0000FF"/>
                </w:rPr>
                <w:t>N 2260</w:t>
              </w:r>
            </w:hyperlink>
            <w:r>
              <w:rPr>
                <w:color w:val="392C69"/>
              </w:rPr>
              <w:t xml:space="preserve">, от 18.12.2021 </w:t>
            </w:r>
            <w:hyperlink r:id="rId77" w:history="1">
              <w:r>
                <w:rPr>
                  <w:color w:val="0000FF"/>
                </w:rPr>
                <w:t>N 2357</w:t>
              </w:r>
            </w:hyperlink>
            <w:r>
              <w:rPr>
                <w:color w:val="392C69"/>
              </w:rPr>
              <w:t>,</w:t>
            </w:r>
          </w:p>
          <w:p w:rsidR="003E7FBF" w:rsidRDefault="003E7FBF">
            <w:pPr>
              <w:pStyle w:val="ConsPlusNormal"/>
              <w:jc w:val="center"/>
            </w:pPr>
            <w:r>
              <w:rPr>
                <w:color w:val="392C69"/>
              </w:rPr>
              <w:t xml:space="preserve">от 24.12.2021 </w:t>
            </w:r>
            <w:hyperlink r:id="rId78" w:history="1">
              <w:r>
                <w:rPr>
                  <w:color w:val="0000FF"/>
                </w:rPr>
                <w:t>N 2441</w:t>
              </w:r>
            </w:hyperlink>
            <w:r>
              <w:rPr>
                <w:color w:val="392C69"/>
              </w:rPr>
              <w:t xml:space="preserve">, от 28.12.2021 </w:t>
            </w:r>
            <w:hyperlink r:id="rId79" w:history="1">
              <w:r>
                <w:rPr>
                  <w:color w:val="0000FF"/>
                </w:rPr>
                <w:t>N 2504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государственной программы Российской Федерации</w:t>
      </w:r>
    </w:p>
    <w:p w:rsidR="003E7FBF" w:rsidRDefault="003E7FBF">
      <w:pPr>
        <w:pStyle w:val="ConsPlusTitle"/>
        <w:jc w:val="center"/>
      </w:pPr>
      <w:r>
        <w:t>"Развитие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80"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подпрограммы 1 "Наследие" государственной программы</w:t>
      </w:r>
    </w:p>
    <w:p w:rsidR="003E7FBF" w:rsidRDefault="003E7FBF">
      <w:pPr>
        <w:pStyle w:val="ConsPlusTitle"/>
        <w:jc w:val="center"/>
      </w:pPr>
      <w:r>
        <w:t>Российской Федерации "Развитие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81"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подпрограммы 2 "Искусство" государственной программы</w:t>
      </w:r>
    </w:p>
    <w:p w:rsidR="003E7FBF" w:rsidRDefault="003E7FBF">
      <w:pPr>
        <w:pStyle w:val="ConsPlusTitle"/>
        <w:jc w:val="center"/>
      </w:pPr>
      <w:r>
        <w:t>Российской Федерации "Развитие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82"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подпрограммы 3 "Туризм" государственной программы</w:t>
      </w:r>
    </w:p>
    <w:p w:rsidR="003E7FBF" w:rsidRDefault="003E7FBF">
      <w:pPr>
        <w:pStyle w:val="ConsPlusTitle"/>
        <w:jc w:val="center"/>
      </w:pPr>
      <w:r>
        <w:t>Российской Федерации "Развитие культуры и туризма"</w:t>
      </w:r>
    </w:p>
    <w:p w:rsidR="003E7FBF" w:rsidRDefault="003E7FBF">
      <w:pPr>
        <w:pStyle w:val="ConsPlusNormal"/>
        <w:jc w:val="center"/>
      </w:pPr>
    </w:p>
    <w:p w:rsidR="003E7FBF" w:rsidRDefault="003E7FBF">
      <w:pPr>
        <w:pStyle w:val="ConsPlusNormal"/>
        <w:ind w:firstLine="540"/>
        <w:jc w:val="both"/>
      </w:pPr>
      <w:r>
        <w:t xml:space="preserve">Утратил силу. - </w:t>
      </w:r>
      <w:hyperlink r:id="rId83" w:history="1">
        <w:r>
          <w:rPr>
            <w:color w:val="0000FF"/>
          </w:rPr>
          <w:t>Постановление</w:t>
        </w:r>
      </w:hyperlink>
      <w:r>
        <w:t xml:space="preserve"> Правительства РФ от 31.03.2020 N 392.</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подпрограммы 4 "Обеспечение условий реализации</w:t>
      </w:r>
    </w:p>
    <w:p w:rsidR="003E7FBF" w:rsidRDefault="003E7FBF">
      <w:pPr>
        <w:pStyle w:val="ConsPlusTitle"/>
        <w:jc w:val="center"/>
      </w:pPr>
      <w:r>
        <w:t>государственной программы" государственной программы</w:t>
      </w:r>
    </w:p>
    <w:p w:rsidR="003E7FBF" w:rsidRDefault="003E7FBF">
      <w:pPr>
        <w:pStyle w:val="ConsPlusTitle"/>
        <w:jc w:val="center"/>
      </w:pPr>
      <w:r>
        <w:t>Российской Федерации "Развитие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84" w:history="1">
        <w:r>
          <w:rPr>
            <w:color w:val="0000FF"/>
          </w:rPr>
          <w:t>Постановление</w:t>
        </w:r>
      </w:hyperlink>
      <w:r>
        <w:t xml:space="preserve"> Правительства РФ от 01.11.2021 N 1897.</w:t>
      </w:r>
    </w:p>
    <w:p w:rsidR="003E7FBF" w:rsidRDefault="003E7FBF">
      <w:pPr>
        <w:pStyle w:val="ConsPlusNormal"/>
        <w:jc w:val="center"/>
      </w:pPr>
    </w:p>
    <w:p w:rsidR="003E7FBF" w:rsidRDefault="003E7FBF">
      <w:pPr>
        <w:pStyle w:val="ConsPlusTitle"/>
        <w:jc w:val="center"/>
        <w:outlineLvl w:val="1"/>
      </w:pPr>
      <w:r>
        <w:lastRenderedPageBreak/>
        <w:t>ПАСПОРТ</w:t>
      </w:r>
    </w:p>
    <w:p w:rsidR="003E7FBF" w:rsidRDefault="003E7FBF">
      <w:pPr>
        <w:pStyle w:val="ConsPlusTitle"/>
        <w:jc w:val="center"/>
      </w:pPr>
      <w:r>
        <w:t>подпрограммы 7 "Укрепление единства российской</w:t>
      </w:r>
    </w:p>
    <w:p w:rsidR="003E7FBF" w:rsidRDefault="003E7FBF">
      <w:pPr>
        <w:pStyle w:val="ConsPlusTitle"/>
        <w:jc w:val="center"/>
      </w:pPr>
      <w:r>
        <w:t>нации и этнокультурное развитие народов России</w:t>
      </w:r>
    </w:p>
    <w:p w:rsidR="003E7FBF" w:rsidRDefault="003E7FBF">
      <w:pPr>
        <w:pStyle w:val="ConsPlusTitle"/>
        <w:jc w:val="center"/>
      </w:pPr>
      <w:r>
        <w:t>(2015 - 2016 годы)" государственной программы</w:t>
      </w:r>
    </w:p>
    <w:p w:rsidR="003E7FBF" w:rsidRDefault="003E7FBF">
      <w:pPr>
        <w:pStyle w:val="ConsPlusTitle"/>
        <w:jc w:val="center"/>
      </w:pPr>
      <w:r>
        <w:t>Российской Федерации "Развитие культуры и туризма"</w:t>
      </w:r>
    </w:p>
    <w:p w:rsidR="003E7FBF" w:rsidRDefault="003E7FBF">
      <w:pPr>
        <w:pStyle w:val="ConsPlusTitle"/>
        <w:jc w:val="center"/>
      </w:pPr>
      <w:r>
        <w:t>на 2013 - 2020 годы</w:t>
      </w:r>
    </w:p>
    <w:p w:rsidR="003E7FBF" w:rsidRDefault="003E7FBF">
      <w:pPr>
        <w:pStyle w:val="ConsPlusNormal"/>
        <w:jc w:val="both"/>
      </w:pPr>
    </w:p>
    <w:p w:rsidR="003E7FBF" w:rsidRDefault="003E7FBF">
      <w:pPr>
        <w:pStyle w:val="ConsPlusNormal"/>
        <w:ind w:firstLine="540"/>
        <w:jc w:val="both"/>
      </w:pPr>
      <w:r>
        <w:t xml:space="preserve">Утратил силу. - </w:t>
      </w:r>
      <w:hyperlink r:id="rId85" w:history="1">
        <w:r>
          <w:rPr>
            <w:color w:val="0000FF"/>
          </w:rPr>
          <w:t>Постановление</w:t>
        </w:r>
      </w:hyperlink>
      <w:r>
        <w:t xml:space="preserve"> Правительства РФ от 29.03.2019 N 374.</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федеральной целевой программы "Культура России</w:t>
      </w:r>
    </w:p>
    <w:p w:rsidR="003E7FBF" w:rsidRDefault="003E7FBF">
      <w:pPr>
        <w:pStyle w:val="ConsPlusTitle"/>
        <w:jc w:val="center"/>
      </w:pPr>
      <w:r>
        <w:t>(2012 - 2018 годы)"</w:t>
      </w:r>
    </w:p>
    <w:p w:rsidR="003E7FBF" w:rsidRDefault="003E7FBF">
      <w:pPr>
        <w:pStyle w:val="ConsPlusNormal"/>
        <w:jc w:val="both"/>
      </w:pPr>
    </w:p>
    <w:p w:rsidR="003E7FBF" w:rsidRDefault="003E7FBF">
      <w:pPr>
        <w:pStyle w:val="ConsPlusNormal"/>
        <w:ind w:firstLine="540"/>
        <w:jc w:val="both"/>
      </w:pPr>
      <w:r>
        <w:t xml:space="preserve">Утратил силу. - </w:t>
      </w:r>
      <w:hyperlink r:id="rId86" w:history="1">
        <w:r>
          <w:rPr>
            <w:color w:val="0000FF"/>
          </w:rPr>
          <w:t>Постановление</w:t>
        </w:r>
      </w:hyperlink>
      <w:r>
        <w:t xml:space="preserve"> Правительства РФ от 29.03.2019 N 374.</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федеральной целевой программы "Развитие внутреннего</w:t>
      </w:r>
    </w:p>
    <w:p w:rsidR="003E7FBF" w:rsidRDefault="003E7FBF">
      <w:pPr>
        <w:pStyle w:val="ConsPlusTitle"/>
        <w:jc w:val="center"/>
      </w:pPr>
      <w:r>
        <w:t>и въездного туризма в Российской Федерации</w:t>
      </w:r>
    </w:p>
    <w:p w:rsidR="003E7FBF" w:rsidRDefault="003E7FBF">
      <w:pPr>
        <w:pStyle w:val="ConsPlusTitle"/>
        <w:jc w:val="center"/>
      </w:pPr>
      <w:r>
        <w:t>(2011 - 2018 годы)"</w:t>
      </w:r>
    </w:p>
    <w:p w:rsidR="003E7FBF" w:rsidRDefault="003E7FBF">
      <w:pPr>
        <w:pStyle w:val="ConsPlusNormal"/>
        <w:jc w:val="both"/>
      </w:pPr>
    </w:p>
    <w:p w:rsidR="003E7FBF" w:rsidRDefault="003E7FBF">
      <w:pPr>
        <w:pStyle w:val="ConsPlusNormal"/>
        <w:ind w:firstLine="540"/>
        <w:jc w:val="both"/>
      </w:pPr>
      <w:r>
        <w:t xml:space="preserve">Утратил силу. - </w:t>
      </w:r>
      <w:hyperlink r:id="rId87" w:history="1">
        <w:r>
          <w:rPr>
            <w:color w:val="0000FF"/>
          </w:rPr>
          <w:t>Постановление</w:t>
        </w:r>
      </w:hyperlink>
      <w:r>
        <w:t xml:space="preserve"> Правительства РФ от 29.03.2019 N 374.</w:t>
      </w:r>
    </w:p>
    <w:p w:rsidR="003E7FBF" w:rsidRDefault="003E7FBF">
      <w:pPr>
        <w:pStyle w:val="ConsPlusNormal"/>
        <w:jc w:val="both"/>
      </w:pPr>
    </w:p>
    <w:p w:rsidR="003E7FBF" w:rsidRDefault="003E7FBF">
      <w:pPr>
        <w:pStyle w:val="ConsPlusTitle"/>
        <w:jc w:val="center"/>
        <w:outlineLvl w:val="1"/>
      </w:pPr>
      <w:r>
        <w:t>ПАСПОРТ</w:t>
      </w:r>
    </w:p>
    <w:p w:rsidR="003E7FBF" w:rsidRDefault="003E7FBF">
      <w:pPr>
        <w:pStyle w:val="ConsPlusTitle"/>
        <w:jc w:val="center"/>
      </w:pPr>
      <w:r>
        <w:t>федеральной целевой программы</w:t>
      </w:r>
    </w:p>
    <w:p w:rsidR="003E7FBF" w:rsidRDefault="003E7FBF">
      <w:pPr>
        <w:pStyle w:val="ConsPlusTitle"/>
        <w:jc w:val="center"/>
      </w:pPr>
      <w:r>
        <w:t>"Укрепление единства российской нации и этнокультурное</w:t>
      </w:r>
    </w:p>
    <w:p w:rsidR="003E7FBF" w:rsidRDefault="003E7FBF">
      <w:pPr>
        <w:pStyle w:val="ConsPlusTitle"/>
        <w:jc w:val="center"/>
      </w:pPr>
      <w:r>
        <w:t>развитие народов России (2014 - 2020 годы)"</w:t>
      </w:r>
    </w:p>
    <w:p w:rsidR="003E7FBF" w:rsidRDefault="003E7FBF">
      <w:pPr>
        <w:pStyle w:val="ConsPlusTitle"/>
        <w:jc w:val="center"/>
      </w:pPr>
      <w:r>
        <w:t>(федеральная целевая программа "Укрепление единства</w:t>
      </w:r>
    </w:p>
    <w:p w:rsidR="003E7FBF" w:rsidRDefault="003E7FBF">
      <w:pPr>
        <w:pStyle w:val="ConsPlusTitle"/>
        <w:jc w:val="center"/>
      </w:pPr>
      <w:r>
        <w:t>российской нации и этнокультурное развитие народов России</w:t>
      </w:r>
    </w:p>
    <w:p w:rsidR="003E7FBF" w:rsidRDefault="003E7FBF">
      <w:pPr>
        <w:pStyle w:val="ConsPlusTitle"/>
        <w:jc w:val="center"/>
      </w:pPr>
      <w:r>
        <w:t>(2014 - 2020 годы)" утратила силу с 1 января 2017 г.</w:t>
      </w:r>
    </w:p>
    <w:p w:rsidR="003E7FBF" w:rsidRDefault="003E7FBF">
      <w:pPr>
        <w:pStyle w:val="ConsPlusTitle"/>
        <w:jc w:val="center"/>
      </w:pPr>
      <w:r>
        <w:t>в соответствии с постановлением Правительства Российской</w:t>
      </w:r>
    </w:p>
    <w:p w:rsidR="003E7FBF" w:rsidRDefault="003E7FBF">
      <w:pPr>
        <w:pStyle w:val="ConsPlusTitle"/>
        <w:jc w:val="center"/>
      </w:pPr>
      <w:r>
        <w:t>Федерации от 29 декабря 2016 г. N 1532 "Об утверждении</w:t>
      </w:r>
    </w:p>
    <w:p w:rsidR="003E7FBF" w:rsidRDefault="003E7FBF">
      <w:pPr>
        <w:pStyle w:val="ConsPlusTitle"/>
        <w:jc w:val="center"/>
      </w:pPr>
      <w:r>
        <w:t>государственной программы Российской Федерации</w:t>
      </w:r>
    </w:p>
    <w:p w:rsidR="003E7FBF" w:rsidRDefault="003E7FBF">
      <w:pPr>
        <w:pStyle w:val="ConsPlusTitle"/>
        <w:jc w:val="center"/>
      </w:pPr>
      <w:r>
        <w:t>"Реализация государственной национальной политики")</w:t>
      </w:r>
    </w:p>
    <w:p w:rsidR="003E7FBF" w:rsidRDefault="003E7FBF">
      <w:pPr>
        <w:pStyle w:val="ConsPlusNormal"/>
        <w:jc w:val="both"/>
      </w:pPr>
    </w:p>
    <w:p w:rsidR="003E7FBF" w:rsidRDefault="003E7FBF">
      <w:pPr>
        <w:pStyle w:val="ConsPlusNormal"/>
        <w:ind w:firstLine="540"/>
        <w:jc w:val="both"/>
      </w:pPr>
      <w:r>
        <w:t xml:space="preserve">Утратил силу. - </w:t>
      </w:r>
      <w:hyperlink r:id="rId88" w:history="1">
        <w:r>
          <w:rPr>
            <w:color w:val="0000FF"/>
          </w:rPr>
          <w:t>Постановление</w:t>
        </w:r>
      </w:hyperlink>
      <w:r>
        <w:t xml:space="preserve"> Правительства РФ от 29.03.2019 N 374.</w:t>
      </w:r>
    </w:p>
    <w:p w:rsidR="003E7FBF" w:rsidRDefault="003E7FBF">
      <w:pPr>
        <w:pStyle w:val="ConsPlusNormal"/>
        <w:jc w:val="both"/>
      </w:pPr>
    </w:p>
    <w:p w:rsidR="003E7FBF" w:rsidRDefault="003E7FBF">
      <w:pPr>
        <w:pStyle w:val="ConsPlusTitle"/>
        <w:jc w:val="center"/>
        <w:outlineLvl w:val="1"/>
      </w:pPr>
      <w:r>
        <w:t>Приоритеты и цели государственной политики в сфере</w:t>
      </w:r>
    </w:p>
    <w:p w:rsidR="003E7FBF" w:rsidRDefault="003E7FBF">
      <w:pPr>
        <w:pStyle w:val="ConsPlusTitle"/>
        <w:jc w:val="center"/>
      </w:pPr>
      <w:r>
        <w:t>реализации государственной программы Российской Федерации</w:t>
      </w:r>
    </w:p>
    <w:p w:rsidR="003E7FBF" w:rsidRDefault="003E7FBF">
      <w:pPr>
        <w:pStyle w:val="ConsPlusTitle"/>
        <w:jc w:val="center"/>
      </w:pPr>
      <w:r>
        <w:t>"Развитие культуры"</w:t>
      </w:r>
    </w:p>
    <w:p w:rsidR="003E7FBF" w:rsidRDefault="003E7FBF">
      <w:pPr>
        <w:pStyle w:val="ConsPlusNormal"/>
        <w:jc w:val="center"/>
      </w:pPr>
      <w:r>
        <w:t xml:space="preserve">(в ред. </w:t>
      </w:r>
      <w:hyperlink r:id="rId89"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Title"/>
        <w:jc w:val="center"/>
        <w:outlineLvl w:val="2"/>
      </w:pPr>
      <w:r>
        <w:t>I. Оценка текущего состояния сферы культуры</w:t>
      </w:r>
    </w:p>
    <w:p w:rsidR="003E7FBF" w:rsidRDefault="003E7FBF">
      <w:pPr>
        <w:pStyle w:val="ConsPlusNormal"/>
        <w:jc w:val="center"/>
      </w:pPr>
      <w:r>
        <w:t xml:space="preserve">(в ред. </w:t>
      </w:r>
      <w:hyperlink r:id="rId90"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Культура в Российской Федерации является одним из национальных приоритетов и признана важнейшим фактором роста качества жизни и гармонизации общественных отношений, залогом динамичного социально-экономического развития, гарантом сохранения единого культурного пространства и территориальной целостности России.</w:t>
      </w:r>
    </w:p>
    <w:p w:rsidR="003E7FBF" w:rsidRDefault="003E7FBF">
      <w:pPr>
        <w:pStyle w:val="ConsPlusNormal"/>
        <w:spacing w:before="220"/>
        <w:ind w:firstLine="540"/>
        <w:jc w:val="both"/>
      </w:pPr>
      <w:r>
        <w:t xml:space="preserve">Государственная культурная политика с 2013 года, в том числе в рамках национального </w:t>
      </w:r>
      <w:hyperlink r:id="rId91" w:history="1">
        <w:r>
          <w:rPr>
            <w:color w:val="0000FF"/>
          </w:rPr>
          <w:t>проекта</w:t>
        </w:r>
      </w:hyperlink>
      <w:r>
        <w:t xml:space="preserve"> "Культура" с 2019 года, была нацелена на реализацию стратегической роли культуры как духовно-нравственного основания для формирования гармонично развитой личности, укрепление единства российского общества и российской гражданской идентичности, увеличение количества граждан, вовлеченных в культурную деятельность, и повышение востребованности цифровых </w:t>
      </w:r>
      <w:r>
        <w:lastRenderedPageBreak/>
        <w:t>ресурсов в сфере культуры. Достижение указанных целей обеспечивалось в том числе за счет модернизации инфраструктуры культуры, широкой поддержки творческих инициатив граждан и организаций, культурно-просветительских проектов, переподготовки специалистов сферы культуры, развития волонтерского движения и внедрения информационных технологий.</w:t>
      </w:r>
    </w:p>
    <w:p w:rsidR="003E7FBF" w:rsidRDefault="003E7FBF">
      <w:pPr>
        <w:pStyle w:val="ConsPlusNormal"/>
        <w:spacing w:before="220"/>
        <w:ind w:firstLine="540"/>
        <w:jc w:val="both"/>
      </w:pPr>
      <w:r>
        <w:t xml:space="preserve">Включение культуры в состав национальных проектов оказало заметное влияние на изменение на всех уровнях управления отношения к вопросам государственной культурной политики и ее законодательному обеспечению. Создаются различные организационные механизмы и инструменты реализации государственной культурной политики: межведомственные координационные органы, фонды культурного развития, проектные офисы. </w:t>
      </w:r>
      <w:hyperlink r:id="rId92" w:history="1">
        <w:r>
          <w:rPr>
            <w:color w:val="0000FF"/>
          </w:rPr>
          <w:t>Указом</w:t>
        </w:r>
      </w:hyperlink>
      <w:r>
        <w:t xml:space="preserve"> Президента Российской Федерации от 17 мая 2021 г. N 287 "О создании Президентского фонда культурных инициатив" создан Президентский фонд культурных инициатив, основной целью деятельности которого является обеспечение всесторонней поддержки проектов в области культуры, искусства и креативных (творческих) индустрий. Реализуется программа "Пушкинская карта", направленная на социальную поддержку молодежи в возрасте от 14 до 22 лет для повышения доступности организаций культуры.</w:t>
      </w:r>
    </w:p>
    <w:p w:rsidR="003E7FBF" w:rsidRDefault="003E7FBF">
      <w:pPr>
        <w:pStyle w:val="ConsPlusNormal"/>
        <w:spacing w:before="220"/>
        <w:ind w:firstLine="540"/>
        <w:jc w:val="both"/>
      </w:pPr>
      <w:r>
        <w:t>Посещаемость организаций культуры возросла к началу 2020 года по сравнению с уровнем 2013 года на 5,1 процента и составила 743,4 млн. посещений. Число посещений организаций культуры в расчете на одного человека к началу 2020 года составило в среднем 5,1 посещения против 4,9 в 2013 году.</w:t>
      </w:r>
    </w:p>
    <w:p w:rsidR="003E7FBF" w:rsidRDefault="003E7FBF">
      <w:pPr>
        <w:pStyle w:val="ConsPlusNormal"/>
        <w:spacing w:before="220"/>
        <w:ind w:firstLine="540"/>
        <w:jc w:val="both"/>
      </w:pPr>
      <w:r>
        <w:t>К 2030 году в условиях прогнозируемого устойчивого роста экономики и ожидаемого повышения уровня востребованности культуры ожидается увеличение числа посещений мероприятий организаций культуры до 4,5 млрд. посещений, или в среднем до 30 посещений в расчете на одного человека в год.</w:t>
      </w:r>
    </w:p>
    <w:p w:rsidR="003E7FBF" w:rsidRDefault="003E7FBF">
      <w:pPr>
        <w:pStyle w:val="ConsPlusNormal"/>
        <w:spacing w:before="220"/>
        <w:ind w:firstLine="540"/>
        <w:jc w:val="both"/>
      </w:pPr>
      <w:r>
        <w:t>По состоянию на начало 2021 года отрасль культуры включает свыше 88 тыс. государственных и муниципальных учреждений культуры, что превышает уровень 2013 года на 2,5 процента.</w:t>
      </w:r>
    </w:p>
    <w:p w:rsidR="003E7FBF" w:rsidRDefault="003E7FBF">
      <w:pPr>
        <w:pStyle w:val="ConsPlusNormal"/>
        <w:spacing w:before="220"/>
        <w:ind w:firstLine="540"/>
        <w:jc w:val="both"/>
      </w:pPr>
      <w:r>
        <w:t>Увеличилась доля зданий учреждений культуры, находящихся в удовлетворительном состоянии, с 79,6 процента в 2013 году до 85,2 процента в 2020 году. К 2030 году значение этого показателя ожидается на уровне 95 процентов.</w:t>
      </w:r>
    </w:p>
    <w:p w:rsidR="003E7FBF" w:rsidRDefault="003E7FBF">
      <w:pPr>
        <w:pStyle w:val="ConsPlusNormal"/>
        <w:spacing w:before="220"/>
        <w:ind w:firstLine="540"/>
        <w:jc w:val="both"/>
      </w:pPr>
      <w:r>
        <w:t>В период с 2014 по 2020 год вырос консолидированный бюджет сферы культуры. В ряде регионов доля расходов на культуру составляет 4 и более процента. Финансирование программ и проектов в сфере культуры осуществляется не только за счет федерального, региональных и муниципальных бюджетов, но и за счет привлечения внебюджетных источников.</w:t>
      </w:r>
    </w:p>
    <w:p w:rsidR="003E7FBF" w:rsidRDefault="003E7FBF">
      <w:pPr>
        <w:pStyle w:val="ConsPlusNormal"/>
        <w:spacing w:before="220"/>
        <w:ind w:firstLine="540"/>
        <w:jc w:val="both"/>
      </w:pPr>
      <w:r>
        <w:t>В абсолютных значениях расходы на культуру из консолидированного бюджета Российской Федерации выросли за рассматриваемый период почти в 1,8 раза: с 340,2 млрд. рублей в 2012 году до 610,1 млрд. рублей в 2020 году. В расчете на душу населения расходы на культуру увеличились с 2630 рублей в 2013 году до 4157,7 рубля в 2020 году.</w:t>
      </w:r>
    </w:p>
    <w:p w:rsidR="003E7FBF" w:rsidRDefault="003E7FBF">
      <w:pPr>
        <w:pStyle w:val="ConsPlusNormal"/>
        <w:spacing w:before="220"/>
        <w:ind w:firstLine="540"/>
        <w:jc w:val="both"/>
      </w:pPr>
      <w:r>
        <w:t>В последние годы в мировой и отечественной культуре произошли принципиальные изменения, связанные с внедрением новых технических средств коммуникации и возникновением на их основе новых социокультурных связей и взаимодействий. В целях обеспечения гражданам доступа к знаниям, информации и культурным ценностям, сохранения культурного пространства страны созданы и развиваются первый цифровой проект Министерства культуры Российской Федерации - портал культурного наследия, традиций народов России "Культура.РФ", ставший точкой сосредоточения культурного наследия в цифровой форме, информационной площадкой общероссийских акций в сфере культуры, а также Национальная электронная библиотека, обеспечивающая широкий доступ к полнотекстовым электронным изданиям книг, музейным коллекциям и архивным документам.</w:t>
      </w:r>
    </w:p>
    <w:p w:rsidR="003E7FBF" w:rsidRDefault="003E7FBF">
      <w:pPr>
        <w:pStyle w:val="ConsPlusNormal"/>
        <w:spacing w:before="220"/>
        <w:ind w:firstLine="540"/>
        <w:jc w:val="both"/>
      </w:pPr>
      <w:r>
        <w:lastRenderedPageBreak/>
        <w:t>Заметную роль уровень развития цифровых технологий сыграл в условиях пандемии новой коронавирусной инфекции COVID-19, когда в целях сохранения возможности участия граждан в культурной жизни ведущие организации сферы культуры перевели культурные мероприятия в цифровой формат. Число обращений к цифровым ресурсам в сфере культуры в 2020 году составило 118,2 млн. единиц, превысив при этом уровень 2019 года в 2 раза.</w:t>
      </w:r>
    </w:p>
    <w:p w:rsidR="003E7FBF" w:rsidRDefault="003E7FBF">
      <w:pPr>
        <w:pStyle w:val="ConsPlusNormal"/>
        <w:spacing w:before="220"/>
        <w:ind w:firstLine="540"/>
        <w:jc w:val="both"/>
      </w:pPr>
      <w:r>
        <w:t>В условиях дальнейшего развития информационного общества, в котором информация и уровень ее применения и доступности кардинальным образом влияют на экономические и социокультурные условия жизни граждан, ожидается повышение востребованности цифровых услуг в сфере культуры. Прогнозируется, что в 2030 году число обращений к цифровым ресурсам возрастет в 6 раз по сравнению с 2020 годом и составит около 690 млн. единиц.</w:t>
      </w:r>
    </w:p>
    <w:p w:rsidR="003E7FBF" w:rsidRDefault="003E7FBF">
      <w:pPr>
        <w:pStyle w:val="ConsPlusNormal"/>
        <w:spacing w:before="220"/>
        <w:ind w:firstLine="540"/>
        <w:jc w:val="both"/>
      </w:pPr>
      <w:r>
        <w:t>Ожидается развитие сектора креативных индустрий и творческого (креативного) предпринимательства, которые играют ключевую роль в современном экономическом развитии, в том числе с учетом использования цифровых коммуникационных технологий на другом качественном уровне.</w:t>
      </w:r>
    </w:p>
    <w:p w:rsidR="003E7FBF" w:rsidRDefault="003E7FBF">
      <w:pPr>
        <w:pStyle w:val="ConsPlusNormal"/>
        <w:spacing w:before="220"/>
        <w:ind w:firstLine="540"/>
        <w:jc w:val="both"/>
      </w:pPr>
      <w:r>
        <w:t>Вместе с тем многие проблемы в сфере культуры остаются нерешенными, в их числе:</w:t>
      </w:r>
    </w:p>
    <w:p w:rsidR="003E7FBF" w:rsidRDefault="003E7FBF">
      <w:pPr>
        <w:pStyle w:val="ConsPlusNormal"/>
        <w:spacing w:before="220"/>
        <w:ind w:firstLine="540"/>
        <w:jc w:val="both"/>
      </w:pPr>
      <w:r>
        <w:t>отсутствие в обществе представления о стратегической роли культуры и приоритетах государственной культурной политики;</w:t>
      </w:r>
    </w:p>
    <w:p w:rsidR="003E7FBF" w:rsidRDefault="003E7FBF">
      <w:pPr>
        <w:pStyle w:val="ConsPlusNormal"/>
        <w:spacing w:before="220"/>
        <w:ind w:firstLine="540"/>
        <w:jc w:val="both"/>
      </w:pPr>
      <w:r>
        <w:t>значительное количество памятников истории и культуры, находящихся в неудовлетворительном состоянии;</w:t>
      </w:r>
    </w:p>
    <w:p w:rsidR="003E7FBF" w:rsidRDefault="003E7FBF">
      <w:pPr>
        <w:pStyle w:val="ConsPlusNormal"/>
        <w:spacing w:before="220"/>
        <w:ind w:firstLine="540"/>
        <w:jc w:val="both"/>
      </w:pPr>
      <w:r>
        <w:t>недостаточный уровень обеспеченности населения организациями культуры, высокий уровень региональных и муниципальных диспропорций (при отсутствии обязательных к применению норм и нормативов размещения учреждений культуры развитие сети осуществляется в соответствии с решениями региональных властей);</w:t>
      </w:r>
    </w:p>
    <w:p w:rsidR="003E7FBF" w:rsidRDefault="003E7FBF">
      <w:pPr>
        <w:pStyle w:val="ConsPlusNormal"/>
        <w:spacing w:before="220"/>
        <w:ind w:firstLine="540"/>
        <w:jc w:val="both"/>
      </w:pPr>
      <w:r>
        <w:t>низкий уровень доступности культурных форм досуга для жителей сельской местности и небольших городских поселений;</w:t>
      </w:r>
    </w:p>
    <w:p w:rsidR="003E7FBF" w:rsidRDefault="003E7FBF">
      <w:pPr>
        <w:pStyle w:val="ConsPlusNormal"/>
        <w:spacing w:before="220"/>
        <w:ind w:firstLine="540"/>
        <w:jc w:val="both"/>
      </w:pPr>
      <w:r>
        <w:t>здания муниципальных учреждений культуры имеют высокую степень изношенности, остаются острыми проблемы состояния материально-технической базы муниципальных культурно-досуговых учреждений, библиотек и музеев;</w:t>
      </w:r>
    </w:p>
    <w:p w:rsidR="003E7FBF" w:rsidRDefault="003E7FBF">
      <w:pPr>
        <w:pStyle w:val="ConsPlusNormal"/>
        <w:spacing w:before="220"/>
        <w:ind w:firstLine="540"/>
        <w:jc w:val="both"/>
      </w:pPr>
      <w:r>
        <w:t>низкий уровень цифровой зрелости значительного количества учреждений культуры (отсутствие доступа к информационно-телекоммуникационной сети "Интернет", необходимого финансирования, технического и программного обеспечения);</w:t>
      </w:r>
    </w:p>
    <w:p w:rsidR="003E7FBF" w:rsidRDefault="003E7FBF">
      <w:pPr>
        <w:pStyle w:val="ConsPlusNormal"/>
        <w:spacing w:before="220"/>
        <w:ind w:firstLine="540"/>
        <w:jc w:val="both"/>
      </w:pPr>
      <w:r>
        <w:t>недостаток квалифицированных кадров в сфере культуры, а также специалистов для проведения реставрационных работ на объектах культурного наследия, в фондах музеев и библиотек;</w:t>
      </w:r>
    </w:p>
    <w:p w:rsidR="003E7FBF" w:rsidRDefault="003E7FBF">
      <w:pPr>
        <w:pStyle w:val="ConsPlusNormal"/>
        <w:spacing w:before="220"/>
        <w:ind w:firstLine="540"/>
        <w:jc w:val="both"/>
      </w:pPr>
      <w:r>
        <w:t>значительное сокращение сети культурно-досуговых учреждений и ухудшение ассортимента и качества предоставляемых услуг;</w:t>
      </w:r>
    </w:p>
    <w:p w:rsidR="003E7FBF" w:rsidRDefault="003E7FBF">
      <w:pPr>
        <w:pStyle w:val="ConsPlusNormal"/>
        <w:spacing w:before="220"/>
        <w:ind w:firstLine="540"/>
        <w:jc w:val="both"/>
      </w:pPr>
      <w:r>
        <w:t>сокращение численности работников в организациях культуры (на 9 процентов по сравнению с 2013 годом);</w:t>
      </w:r>
    </w:p>
    <w:p w:rsidR="003E7FBF" w:rsidRDefault="003E7FBF">
      <w:pPr>
        <w:pStyle w:val="ConsPlusNormal"/>
        <w:spacing w:before="220"/>
        <w:ind w:firstLine="540"/>
        <w:jc w:val="both"/>
      </w:pPr>
      <w:r>
        <w:t>отсутствие индексации объемов государственной поддержки отечественного кинопроизводства, что негативно отражается на количестве новых проектов.</w:t>
      </w:r>
    </w:p>
    <w:p w:rsidR="003E7FBF" w:rsidRDefault="003E7FBF">
      <w:pPr>
        <w:pStyle w:val="ConsPlusNormal"/>
        <w:spacing w:before="220"/>
        <w:ind w:firstLine="540"/>
        <w:jc w:val="both"/>
      </w:pPr>
      <w:r>
        <w:t xml:space="preserve">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w:t>
      </w:r>
      <w:r>
        <w:lastRenderedPageBreak/>
        <w:t>национальных целей развития Российской Федерации.</w:t>
      </w:r>
    </w:p>
    <w:p w:rsidR="003E7FBF" w:rsidRDefault="003E7FBF">
      <w:pPr>
        <w:pStyle w:val="ConsPlusNormal"/>
        <w:jc w:val="both"/>
      </w:pPr>
    </w:p>
    <w:p w:rsidR="003E7FBF" w:rsidRDefault="003E7FBF">
      <w:pPr>
        <w:pStyle w:val="ConsPlusTitle"/>
        <w:jc w:val="center"/>
        <w:outlineLvl w:val="2"/>
      </w:pPr>
      <w:r>
        <w:t>II. Приоритеты и цели государственной политики</w:t>
      </w:r>
    </w:p>
    <w:p w:rsidR="003E7FBF" w:rsidRDefault="003E7FBF">
      <w:pPr>
        <w:pStyle w:val="ConsPlusTitle"/>
        <w:jc w:val="center"/>
      </w:pPr>
      <w:r>
        <w:t>в сфере культуры</w:t>
      </w:r>
    </w:p>
    <w:p w:rsidR="003E7FBF" w:rsidRDefault="003E7FBF">
      <w:pPr>
        <w:pStyle w:val="ConsPlusNormal"/>
        <w:jc w:val="center"/>
      </w:pPr>
      <w:r>
        <w:t xml:space="preserve">(в ред. </w:t>
      </w:r>
      <w:hyperlink r:id="rId93"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 xml:space="preserve">Приоритеты и цели государственной политики в сфере культуры определены в соответствии с </w:t>
      </w:r>
      <w:hyperlink r:id="rId94" w:history="1">
        <w:r>
          <w:rPr>
            <w:color w:val="0000FF"/>
          </w:rPr>
          <w:t>Конституцией</w:t>
        </w:r>
      </w:hyperlink>
      <w:r>
        <w:t xml:space="preserve"> Российской Федерации и иными нормативными правовыми актами Российской Федерации, в том числе:</w:t>
      </w:r>
    </w:p>
    <w:p w:rsidR="003E7FBF" w:rsidRDefault="003E7FBF">
      <w:pPr>
        <w:pStyle w:val="ConsPlusNormal"/>
        <w:spacing w:before="220"/>
        <w:ind w:firstLine="540"/>
        <w:jc w:val="both"/>
      </w:pPr>
      <w:hyperlink r:id="rId95" w:history="1">
        <w:r>
          <w:rPr>
            <w:color w:val="0000FF"/>
          </w:rPr>
          <w:t>Законом</w:t>
        </w:r>
      </w:hyperlink>
      <w:r>
        <w:t xml:space="preserve"> Российской Федерации "Основы законодательства Российской Федерации о культуре";</w:t>
      </w:r>
    </w:p>
    <w:p w:rsidR="003E7FBF" w:rsidRDefault="003E7FBF">
      <w:pPr>
        <w:pStyle w:val="ConsPlusNormal"/>
        <w:spacing w:before="220"/>
        <w:ind w:firstLine="540"/>
        <w:jc w:val="both"/>
      </w:pPr>
      <w:hyperlink r:id="rId96" w:history="1">
        <w:r>
          <w:rPr>
            <w:color w:val="0000FF"/>
          </w:rPr>
          <w:t>Указом</w:t>
        </w:r>
      </w:hyperlink>
      <w:r>
        <w:t xml:space="preserve"> Президента Российской Федерации от 24 декабря 2014 г. N 808 "Об утверждении Основ государственной культурной политики";</w:t>
      </w:r>
    </w:p>
    <w:p w:rsidR="003E7FBF" w:rsidRDefault="003E7FBF">
      <w:pPr>
        <w:pStyle w:val="ConsPlusNormal"/>
        <w:spacing w:before="220"/>
        <w:ind w:firstLine="540"/>
        <w:jc w:val="both"/>
      </w:pPr>
      <w:hyperlink r:id="rId97"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 национальных целях развития);</w:t>
      </w:r>
    </w:p>
    <w:p w:rsidR="003E7FBF" w:rsidRDefault="003E7FBF">
      <w:pPr>
        <w:pStyle w:val="ConsPlusNormal"/>
        <w:spacing w:before="220"/>
        <w:ind w:firstLine="540"/>
        <w:jc w:val="both"/>
      </w:pPr>
      <w:hyperlink r:id="rId98" w:history="1">
        <w:r>
          <w:rPr>
            <w:color w:val="0000FF"/>
          </w:rPr>
          <w:t>Указом</w:t>
        </w:r>
      </w:hyperlink>
      <w:r>
        <w:t xml:space="preserve"> Президента Российской Федерации от 2 июля 2021 г. N 400 "О Стратегии национальной безопасности Российской Федерации";</w:t>
      </w:r>
    </w:p>
    <w:p w:rsidR="003E7FBF" w:rsidRDefault="003E7FBF">
      <w:pPr>
        <w:pStyle w:val="ConsPlusNormal"/>
        <w:spacing w:before="220"/>
        <w:ind w:firstLine="540"/>
        <w:jc w:val="both"/>
      </w:pPr>
      <w:hyperlink r:id="rId99" w:history="1">
        <w:r>
          <w:rPr>
            <w:color w:val="0000FF"/>
          </w:rPr>
          <w:t>Стратегией</w:t>
        </w:r>
      </w:hyperlink>
      <w:r>
        <w:t xml:space="preserve"> государственной культурной политики на период до 2030 года, утвержденной распоряжением Правительства Российской Федерации от 29 февраля 2016 г. N 326-р.</w:t>
      </w:r>
    </w:p>
    <w:p w:rsidR="003E7FBF" w:rsidRDefault="003E7FBF">
      <w:pPr>
        <w:pStyle w:val="ConsPlusNormal"/>
        <w:spacing w:before="220"/>
        <w:ind w:firstLine="540"/>
        <w:jc w:val="both"/>
      </w:pPr>
      <w:r>
        <w:t xml:space="preserve">Государственная культурная политика в Российской Федерации основывается на признании культуры согласно </w:t>
      </w:r>
      <w:hyperlink r:id="rId100" w:history="1">
        <w:r>
          <w:rPr>
            <w:color w:val="0000FF"/>
          </w:rPr>
          <w:t>части 4 статьи 68</w:t>
        </w:r>
      </w:hyperlink>
      <w:r>
        <w:t xml:space="preserve"> Конституции Российской Федерации уникальным наследием многонационального народа России, которая поддерживается и охраняется государством. При реализации государственной культурной политики в соответствии со </w:t>
      </w:r>
      <w:hyperlink r:id="rId101" w:history="1">
        <w:r>
          <w:rPr>
            <w:color w:val="0000FF"/>
          </w:rPr>
          <w:t>статьей 44</w:t>
        </w:r>
      </w:hyperlink>
      <w:r>
        <w:t xml:space="preserve"> Конституции Российской Федерации обеспечиваются права и свободы человека и гражданина в сфере культуры, к которым относятся в том числе гарантия свободы литературного, художественного, научного, технического и других видов творчества, преподавания, право на участие в культурной жизни и пользование учреждениями культуры, на доступ к культурным ценностям, обязанность заботиться о сохранении исторического и культурного наследия, беречь памятники истории и культуры.</w:t>
      </w:r>
    </w:p>
    <w:p w:rsidR="003E7FBF" w:rsidRDefault="003E7FBF">
      <w:pPr>
        <w:pStyle w:val="ConsPlusNormal"/>
        <w:spacing w:before="220"/>
        <w:ind w:firstLine="540"/>
        <w:jc w:val="both"/>
      </w:pPr>
      <w:r>
        <w:t xml:space="preserve">Согласно </w:t>
      </w:r>
      <w:hyperlink r:id="rId102" w:history="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 укрепление традиционных российских духовно-нравственных ценностей, сохранение культурного и исторического наследия народа России определены в качестве национальных интересов Российской Федерации на современном этапе. При этом к традиционным российским духовно-нравственным ценностям отнесены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Традиционные российские духовно-нравственные ценности объединяют нашу многонациональную и многоконфессиональную страну.</w:t>
      </w:r>
    </w:p>
    <w:p w:rsidR="003E7FBF" w:rsidRDefault="003E7FBF">
      <w:pPr>
        <w:pStyle w:val="ConsPlusNormal"/>
        <w:spacing w:before="220"/>
        <w:ind w:firstLine="540"/>
        <w:jc w:val="both"/>
      </w:pPr>
      <w:r>
        <w:t xml:space="preserve">Основными целями государственной культурной политики согласно Основам государственной культурной политики, утвержденным </w:t>
      </w:r>
      <w:hyperlink r:id="rId103" w:history="1">
        <w:r>
          <w:rPr>
            <w:color w:val="0000FF"/>
          </w:rPr>
          <w:t>Указом</w:t>
        </w:r>
      </w:hyperlink>
      <w:r>
        <w:t xml:space="preserve"> Президента Российской Федерации от 24 декабря 2014 г. N 808 "Об утверждении Основ государственной культурной политики", являются 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 а также:</w:t>
      </w:r>
    </w:p>
    <w:p w:rsidR="003E7FBF" w:rsidRDefault="003E7FBF">
      <w:pPr>
        <w:pStyle w:val="ConsPlusNormal"/>
        <w:spacing w:before="220"/>
        <w:ind w:firstLine="540"/>
        <w:jc w:val="both"/>
      </w:pPr>
      <w:r>
        <w:lastRenderedPageBreak/>
        <w:t>укрепление гражданской идентичности;</w:t>
      </w:r>
    </w:p>
    <w:p w:rsidR="003E7FBF" w:rsidRDefault="003E7FBF">
      <w:pPr>
        <w:pStyle w:val="ConsPlusNormal"/>
        <w:spacing w:before="220"/>
        <w:ind w:firstLine="540"/>
        <w:jc w:val="both"/>
      </w:pPr>
      <w:r>
        <w:t>создание условий для воспитания граждан;</w:t>
      </w:r>
    </w:p>
    <w:p w:rsidR="003E7FBF" w:rsidRDefault="003E7FBF">
      <w:pPr>
        <w:pStyle w:val="ConsPlusNormal"/>
        <w:spacing w:before="220"/>
        <w:ind w:firstLine="540"/>
        <w:jc w:val="both"/>
      </w:pPr>
      <w:r>
        <w:t>сохранение исторического и культурного наследия и его использование для воспитания и образования;</w:t>
      </w:r>
    </w:p>
    <w:p w:rsidR="003E7FBF" w:rsidRDefault="003E7FBF">
      <w:pPr>
        <w:pStyle w:val="ConsPlusNormal"/>
        <w:spacing w:before="220"/>
        <w:ind w:firstLine="540"/>
        <w:jc w:val="both"/>
      </w:pPr>
      <w:r>
        <w:t>передача от поколения к поколению традиционных для российской цивилизации ценностей и норм, традиций, обычаев и образцов поведения;</w:t>
      </w:r>
    </w:p>
    <w:p w:rsidR="003E7FBF" w:rsidRDefault="003E7FBF">
      <w:pPr>
        <w:pStyle w:val="ConsPlusNormal"/>
        <w:spacing w:before="220"/>
        <w:ind w:firstLine="540"/>
        <w:jc w:val="both"/>
      </w:pPr>
      <w:r>
        <w:t>создание условий для реализации каждым человеком его творческого потенциала;</w:t>
      </w:r>
    </w:p>
    <w:p w:rsidR="003E7FBF" w:rsidRDefault="003E7FBF">
      <w:pPr>
        <w:pStyle w:val="ConsPlusNormal"/>
        <w:spacing w:before="220"/>
        <w:ind w:firstLine="540"/>
        <w:jc w:val="both"/>
      </w:pPr>
      <w:r>
        <w:t>обеспечение доступа граждан к знаниям, информации, культурным ценностям и благам.</w:t>
      </w:r>
    </w:p>
    <w:p w:rsidR="003E7FBF" w:rsidRDefault="003E7FBF">
      <w:pPr>
        <w:pStyle w:val="ConsPlusNormal"/>
        <w:spacing w:before="220"/>
        <w:ind w:firstLine="540"/>
        <w:jc w:val="both"/>
      </w:pPr>
      <w:hyperlink r:id="rId104" w:history="1">
        <w:r>
          <w:rPr>
            <w:color w:val="0000FF"/>
          </w:rPr>
          <w:t>Указом</w:t>
        </w:r>
      </w:hyperlink>
      <w:r>
        <w:t xml:space="preserve"> Президента Российской Федерации о национальных целях развития в качестве одной из национальных целей развития Российской Федерации на период до 2030 года определена цель "Возможности для самореализации и развития талантов".</w:t>
      </w:r>
    </w:p>
    <w:p w:rsidR="003E7FBF" w:rsidRDefault="003E7FBF">
      <w:pPr>
        <w:pStyle w:val="ConsPlusNormal"/>
        <w:spacing w:before="220"/>
        <w:ind w:firstLine="540"/>
        <w:jc w:val="both"/>
      </w:pPr>
      <w:r>
        <w:t>В связи с этим на современном этапе развития страны государственная культурная политика будет осуществляться в соответствии со следующими основными приоритетами:</w:t>
      </w:r>
    </w:p>
    <w:p w:rsidR="003E7FBF" w:rsidRDefault="003E7FBF">
      <w:pPr>
        <w:pStyle w:val="ConsPlusNormal"/>
        <w:spacing w:before="220"/>
        <w:ind w:firstLine="540"/>
        <w:jc w:val="both"/>
      </w:pPr>
      <w:r>
        <w:t>продвижение статуса культуры как национального приоритета, укрепление позиций государства в сфере культуры;</w:t>
      </w:r>
    </w:p>
    <w:p w:rsidR="003E7FBF" w:rsidRDefault="003E7FBF">
      <w:pPr>
        <w:pStyle w:val="ConsPlusNormal"/>
        <w:spacing w:before="220"/>
        <w:ind w:firstLine="540"/>
        <w:jc w:val="both"/>
      </w:pPr>
      <w:r>
        <w:t>сохранение единого культурного пространства на основе духовно-нравственных ценностей и исторических традиций народа России как фактора национальной безопасности и территориальной целостности России;</w:t>
      </w:r>
    </w:p>
    <w:p w:rsidR="003E7FBF" w:rsidRDefault="003E7FBF">
      <w:pPr>
        <w:pStyle w:val="ConsPlusNormal"/>
        <w:spacing w:before="220"/>
        <w:ind w:firstLine="540"/>
        <w:jc w:val="both"/>
      </w:pPr>
      <w:r>
        <w:t>формирование и реализация ценностно ориентированной государственной культурной политики, предусматривающей распространение традиционных для российского общества ценностей;</w:t>
      </w:r>
    </w:p>
    <w:p w:rsidR="003E7FBF" w:rsidRDefault="003E7FBF">
      <w:pPr>
        <w:pStyle w:val="ConsPlusNormal"/>
        <w:spacing w:before="220"/>
        <w:ind w:firstLine="540"/>
        <w:jc w:val="both"/>
      </w:pPr>
      <w:r>
        <w:t>продвижение в культурном пространстве нравственных ценностей и образцов, способствующих культурному и гражданскому воспитанию личности;</w:t>
      </w:r>
    </w:p>
    <w:p w:rsidR="003E7FBF" w:rsidRDefault="003E7FBF">
      <w:pPr>
        <w:pStyle w:val="ConsPlusNormal"/>
        <w:spacing w:before="220"/>
        <w:ind w:firstLine="540"/>
        <w:jc w:val="both"/>
      </w:pPr>
      <w:r>
        <w:t>обеспечение максимальной доступности для широких слоев населения лучших образцов культуры и искусства;</w:t>
      </w:r>
    </w:p>
    <w:p w:rsidR="003E7FBF" w:rsidRDefault="003E7FBF">
      <w:pPr>
        <w:pStyle w:val="ConsPlusNormal"/>
        <w:spacing w:before="220"/>
        <w:ind w:firstLine="540"/>
        <w:jc w:val="both"/>
      </w:pPr>
      <w:r>
        <w:t>стимулирование повышения качества и разнообразия культурной жизни в малых, удаленных, сельских населенных пунктах, разработка и реализация программ поддержки их культурной инфраструктуры;</w:t>
      </w:r>
    </w:p>
    <w:p w:rsidR="003E7FBF" w:rsidRDefault="003E7FBF">
      <w:pPr>
        <w:pStyle w:val="ConsPlusNormal"/>
        <w:spacing w:before="220"/>
        <w:ind w:firstLine="540"/>
        <w:jc w:val="both"/>
      </w:pPr>
      <w:r>
        <w:t>создание условий для творческой самореализации граждан, культурно-просветительской деятельности, организации внешкольного художественного образования и культурного досуга;</w:t>
      </w:r>
    </w:p>
    <w:p w:rsidR="003E7FBF" w:rsidRDefault="003E7FBF">
      <w:pPr>
        <w:pStyle w:val="ConsPlusNormal"/>
        <w:spacing w:before="220"/>
        <w:ind w:firstLine="540"/>
        <w:jc w:val="both"/>
      </w:pPr>
      <w:r>
        <w:t>цифровая трансформация сферы культуры, обеспечение инновационного развития сферы культуры, выход на лидирующие позиции в области применения современных технологий в сфере культуры, усиление присутствия учреждений культуры в цифровой среде;</w:t>
      </w:r>
    </w:p>
    <w:p w:rsidR="003E7FBF" w:rsidRDefault="003E7FBF">
      <w:pPr>
        <w:pStyle w:val="ConsPlusNormal"/>
        <w:spacing w:before="220"/>
        <w:ind w:firstLine="540"/>
        <w:jc w:val="both"/>
      </w:pPr>
      <w:r>
        <w:t>создание необходимых условий для активизации инвестиционной деятельности в сфере культуры;</w:t>
      </w:r>
    </w:p>
    <w:p w:rsidR="003E7FBF" w:rsidRDefault="003E7FBF">
      <w:pPr>
        <w:pStyle w:val="ConsPlusNormal"/>
        <w:spacing w:before="220"/>
        <w:ind w:firstLine="540"/>
        <w:jc w:val="both"/>
      </w:pPr>
      <w:r>
        <w:t>формирование международного имиджа России в качестве страны с богатейшей традиционной и динамично развивающейся современной культурой, использование культурного потенциала России в интересах многостороннего международного сотрудничества;</w:t>
      </w:r>
    </w:p>
    <w:p w:rsidR="003E7FBF" w:rsidRDefault="003E7FBF">
      <w:pPr>
        <w:pStyle w:val="ConsPlusNormal"/>
        <w:spacing w:before="220"/>
        <w:ind w:firstLine="540"/>
        <w:jc w:val="both"/>
      </w:pPr>
      <w:r>
        <w:t xml:space="preserve">продвижение ценностей российской культуры в гуманитарном пространстве зарубежных </w:t>
      </w:r>
      <w:r>
        <w:lastRenderedPageBreak/>
        <w:t>стран, защита в международных организациях и иностранных государствах права народов Российской Федерации на сохранение традиционных духовно-нравственных ценностей;</w:t>
      </w:r>
    </w:p>
    <w:p w:rsidR="003E7FBF" w:rsidRDefault="003E7FBF">
      <w:pPr>
        <w:pStyle w:val="ConsPlusNormal"/>
        <w:spacing w:before="220"/>
        <w:ind w:firstLine="540"/>
        <w:jc w:val="both"/>
      </w:pPr>
      <w:r>
        <w:t>разработка и реализация комплекса взаимосвязанных мер, направленных на сохранение культурного и исторического наследия, предотвращение противоправных посягательств на объекты культурного наследия;</w:t>
      </w:r>
    </w:p>
    <w:p w:rsidR="003E7FBF" w:rsidRDefault="003E7FBF">
      <w:pPr>
        <w:pStyle w:val="ConsPlusNormal"/>
        <w:spacing w:before="220"/>
        <w:ind w:firstLine="540"/>
        <w:jc w:val="both"/>
      </w:pPr>
      <w:r>
        <w:t>противодействие искажению российской истории и пересмотру взглядов на историю России, ее роль и место в мировой истории;</w:t>
      </w:r>
    </w:p>
    <w:p w:rsidR="003E7FBF" w:rsidRDefault="003E7FBF">
      <w:pPr>
        <w:pStyle w:val="ConsPlusNormal"/>
        <w:spacing w:before="220"/>
        <w:ind w:firstLine="540"/>
        <w:jc w:val="both"/>
      </w:pPr>
      <w:r>
        <w:t>развитие производства и проката произведений российской кинематографии, индексация объемов государственной поддержки отечественного кинопроизводства, развитие и поддержка анимационной отрасли;</w:t>
      </w:r>
    </w:p>
    <w:p w:rsidR="003E7FBF" w:rsidRDefault="003E7FBF">
      <w:pPr>
        <w:pStyle w:val="ConsPlusNormal"/>
        <w:spacing w:before="220"/>
        <w:ind w:firstLine="540"/>
        <w:jc w:val="both"/>
      </w:pPr>
      <w:r>
        <w:t>развитие гастрольной деятельности учреждений культуры;</w:t>
      </w:r>
    </w:p>
    <w:p w:rsidR="003E7FBF" w:rsidRDefault="003E7FBF">
      <w:pPr>
        <w:pStyle w:val="ConsPlusNormal"/>
        <w:spacing w:before="220"/>
        <w:ind w:firstLine="540"/>
        <w:jc w:val="both"/>
      </w:pPr>
      <w:r>
        <w:t>разработка единых социальных норм и нормативов обеспеченности учреждениями культуры на уровне Российской Федерации и субъектов Российской Федерации в целях формирования благоприятной культурной среды, отвечающей растущим потребностям личности и общества в XXI веке, обеспечения всем гражданам Российской Федерации независимо от места их проживания и финансовой обеспеченности соответствующих субъектов Российской Федерации и органов местного самоуправления необходимого объема и качества государственных и муниципальных услуг в сфере культуры, планирования мер по модернизации и развитию сети учреждений культуры;</w:t>
      </w:r>
    </w:p>
    <w:p w:rsidR="003E7FBF" w:rsidRDefault="003E7FBF">
      <w:pPr>
        <w:pStyle w:val="ConsPlusNormal"/>
        <w:spacing w:before="220"/>
        <w:ind w:firstLine="540"/>
        <w:jc w:val="both"/>
      </w:pPr>
      <w:r>
        <w:t>выравнивание региональных диспропорций обеспеченности объектами культуры, финансирования сферы культуры и условий доступности услуг в сфере культуры широким слоям населения;</w:t>
      </w:r>
    </w:p>
    <w:p w:rsidR="003E7FBF" w:rsidRDefault="003E7FBF">
      <w:pPr>
        <w:pStyle w:val="ConsPlusNormal"/>
        <w:spacing w:before="220"/>
        <w:ind w:firstLine="540"/>
        <w:jc w:val="both"/>
      </w:pPr>
      <w:r>
        <w:t>расширение спектра возможностей и доступных гражданам услуг в сфере культуры посредством введения и развития новых организационных форм и методов работы (разработка и реализация комплексных культурных программ, предусматривающих вовлечение групп детей, подростков, молодежи и родителей, в том числе культурных олимпиад, добровольческих движений в сфере культуры, поддержка культурных стартапов и др.);</w:t>
      </w:r>
    </w:p>
    <w:p w:rsidR="003E7FBF" w:rsidRDefault="003E7FBF">
      <w:pPr>
        <w:pStyle w:val="ConsPlusNormal"/>
        <w:spacing w:before="220"/>
        <w:ind w:firstLine="540"/>
        <w:jc w:val="both"/>
      </w:pPr>
      <w:r>
        <w:t>содействие развитию творческих (креативных) индустрий, создание целеориентированной системы поддержки развития креативного сектора;</w:t>
      </w:r>
    </w:p>
    <w:p w:rsidR="003E7FBF" w:rsidRDefault="003E7FBF">
      <w:pPr>
        <w:pStyle w:val="ConsPlusNormal"/>
        <w:spacing w:before="220"/>
        <w:ind w:firstLine="540"/>
        <w:jc w:val="both"/>
      </w:pPr>
      <w:r>
        <w:t>модернизация материально-технической базы учреждений культуры;</w:t>
      </w:r>
    </w:p>
    <w:p w:rsidR="003E7FBF" w:rsidRDefault="003E7FBF">
      <w:pPr>
        <w:pStyle w:val="ConsPlusNormal"/>
        <w:spacing w:before="220"/>
        <w:ind w:firstLine="540"/>
        <w:jc w:val="both"/>
      </w:pPr>
      <w:r>
        <w:t>повышение социального статуса работников культуры (уровень доходов, общественное признание);</w:t>
      </w:r>
    </w:p>
    <w:p w:rsidR="003E7FBF" w:rsidRDefault="003E7FBF">
      <w:pPr>
        <w:pStyle w:val="ConsPlusNormal"/>
        <w:spacing w:before="220"/>
        <w:ind w:firstLine="540"/>
        <w:jc w:val="both"/>
      </w:pPr>
      <w:r>
        <w:t>совершенствование системы подготовки кадров в сфере культуры;</w:t>
      </w:r>
    </w:p>
    <w:p w:rsidR="003E7FBF" w:rsidRDefault="003E7FBF">
      <w:pPr>
        <w:pStyle w:val="ConsPlusNormal"/>
        <w:spacing w:before="220"/>
        <w:ind w:firstLine="540"/>
        <w:jc w:val="both"/>
      </w:pPr>
      <w:r>
        <w:t>совершенствование системы художественного образования;</w:t>
      </w:r>
    </w:p>
    <w:p w:rsidR="003E7FBF" w:rsidRDefault="003E7FBF">
      <w:pPr>
        <w:pStyle w:val="ConsPlusNormal"/>
        <w:spacing w:before="220"/>
        <w:ind w:firstLine="540"/>
        <w:jc w:val="both"/>
      </w:pPr>
      <w:r>
        <w:t>создание и ведение библиотеки лучших практик субъектов Российской Федерации по выявлению и решению основных проблем в сфере культуры, отражающей их интегральный опыт в указанном направлении деятельности;</w:t>
      </w:r>
    </w:p>
    <w:p w:rsidR="003E7FBF" w:rsidRDefault="003E7FBF">
      <w:pPr>
        <w:pStyle w:val="ConsPlusNormal"/>
        <w:spacing w:before="220"/>
        <w:ind w:firstLine="540"/>
        <w:jc w:val="both"/>
      </w:pPr>
      <w:r>
        <w:t>совершенствование системы контроля за полнотой и качеством статистической информации в сфере культуры;</w:t>
      </w:r>
    </w:p>
    <w:p w:rsidR="003E7FBF" w:rsidRDefault="003E7FBF">
      <w:pPr>
        <w:pStyle w:val="ConsPlusNormal"/>
        <w:spacing w:before="220"/>
        <w:ind w:firstLine="540"/>
        <w:jc w:val="both"/>
      </w:pPr>
      <w:r>
        <w:t>обеспечение межведомственного, межуровневого и межрегионального взаимодействия в реализации государственной культурной политики.</w:t>
      </w:r>
    </w:p>
    <w:p w:rsidR="003E7FBF" w:rsidRDefault="003E7FBF">
      <w:pPr>
        <w:pStyle w:val="ConsPlusNormal"/>
        <w:spacing w:before="220"/>
        <w:ind w:firstLine="540"/>
        <w:jc w:val="both"/>
      </w:pPr>
      <w:r>
        <w:lastRenderedPageBreak/>
        <w:t xml:space="preserve">Требования к государственной политике субъектов Российской Федерации в сфере культуры определяются нормативными правовыми актами Российской Федерации в сфере культуры, в том числе </w:t>
      </w:r>
      <w:hyperlink r:id="rId105" w:history="1">
        <w:r>
          <w:rPr>
            <w:color w:val="0000FF"/>
          </w:rPr>
          <w:t>Законом</w:t>
        </w:r>
      </w:hyperlink>
      <w:r>
        <w:t xml:space="preserve"> Российской Федерации "Основы законодательства Российской Федерации о культуре", федеральными законами "</w:t>
      </w:r>
      <w:hyperlink r:id="rId106" w:history="1">
        <w:r>
          <w:rPr>
            <w:color w:val="0000FF"/>
          </w:rPr>
          <w:t>Об объектах</w:t>
        </w:r>
      </w:hyperlink>
      <w:r>
        <w:t xml:space="preserve"> культурного наследия (памятниках истории и культуры) народов Российской Федерации", "</w:t>
      </w:r>
      <w:hyperlink r:id="rId107" w:history="1">
        <w:r>
          <w:rPr>
            <w:color w:val="0000FF"/>
          </w:rPr>
          <w:t>О Музейном фонде</w:t>
        </w:r>
      </w:hyperlink>
      <w:r>
        <w:t xml:space="preserve"> Российской Федерации и музеях в Российской Федерации", </w:t>
      </w:r>
      <w:hyperlink r:id="rId108" w:history="1">
        <w:r>
          <w:rPr>
            <w:color w:val="0000FF"/>
          </w:rPr>
          <w:t>"О библиотечном деле"</w:t>
        </w:r>
      </w:hyperlink>
      <w:r>
        <w:t>, "</w:t>
      </w:r>
      <w:hyperlink r:id="rId109" w:history="1">
        <w:r>
          <w:rPr>
            <w:color w:val="0000FF"/>
          </w:rPr>
          <w:t>О государственной поддержке</w:t>
        </w:r>
      </w:hyperlink>
      <w:r>
        <w:t xml:space="preserve"> кинематографии Российской Федерации", </w:t>
      </w:r>
      <w:hyperlink r:id="rId110" w:history="1">
        <w:r>
          <w:rPr>
            <w:color w:val="0000FF"/>
          </w:rPr>
          <w:t>"О национально-культурной</w:t>
        </w:r>
      </w:hyperlink>
      <w:r>
        <w:t xml:space="preserve"> автономии", а также указами Президента Российской Федерации, включая </w:t>
      </w:r>
      <w:hyperlink r:id="rId111" w:history="1">
        <w:r>
          <w:rPr>
            <w:color w:val="0000FF"/>
          </w:rPr>
          <w:t>Указ</w:t>
        </w:r>
      </w:hyperlink>
      <w:r>
        <w:t xml:space="preserve"> Президента Российской Федерации о национальных целях развития.</w:t>
      </w:r>
    </w:p>
    <w:p w:rsidR="003E7FBF" w:rsidRDefault="003E7FBF">
      <w:pPr>
        <w:pStyle w:val="ConsPlusNormal"/>
        <w:spacing w:before="220"/>
        <w:ind w:firstLine="540"/>
        <w:jc w:val="both"/>
      </w:pPr>
      <w:r>
        <w:t>На уровне субъектов Российской Федерации государственная политика в сфере культуры реализуется в рамках соответствующих государственных программ.</w:t>
      </w:r>
    </w:p>
    <w:p w:rsidR="003E7FBF" w:rsidRDefault="003E7FBF">
      <w:pPr>
        <w:pStyle w:val="ConsPlusNormal"/>
        <w:spacing w:before="220"/>
        <w:ind w:firstLine="540"/>
        <w:jc w:val="both"/>
      </w:pPr>
      <w:r>
        <w:t>Государственные программы субъектов Российской Федерации в сфере культуры конкретизируют положения и направления развития сферы культуры с учетом специфики условий и доступных ресурсов соответствующего региона. При этом должна обеспечиваться согласованность их целей, инструментов и механизмов достижения целей с целями и показателями государственной программы Российской Федерации "Развитие культуры" (далее - Программа).</w:t>
      </w:r>
    </w:p>
    <w:p w:rsidR="003E7FBF" w:rsidRDefault="003E7FBF">
      <w:pPr>
        <w:pStyle w:val="ConsPlusNormal"/>
        <w:jc w:val="both"/>
      </w:pPr>
    </w:p>
    <w:p w:rsidR="003E7FBF" w:rsidRDefault="003E7FBF">
      <w:pPr>
        <w:pStyle w:val="ConsPlusTitle"/>
        <w:jc w:val="center"/>
        <w:outlineLvl w:val="2"/>
      </w:pPr>
      <w:r>
        <w:t>III. Задачи государственного управления и обеспечения</w:t>
      </w:r>
    </w:p>
    <w:p w:rsidR="003E7FBF" w:rsidRDefault="003E7FBF">
      <w:pPr>
        <w:pStyle w:val="ConsPlusTitle"/>
        <w:jc w:val="center"/>
      </w:pPr>
      <w:r>
        <w:t>национальной безопасности Российской Федерации, способы</w:t>
      </w:r>
    </w:p>
    <w:p w:rsidR="003E7FBF" w:rsidRDefault="003E7FBF">
      <w:pPr>
        <w:pStyle w:val="ConsPlusTitle"/>
        <w:jc w:val="center"/>
      </w:pPr>
      <w:r>
        <w:t>их эффективного решения в сфере культуры</w:t>
      </w:r>
    </w:p>
    <w:p w:rsidR="003E7FBF" w:rsidRDefault="003E7FBF">
      <w:pPr>
        <w:pStyle w:val="ConsPlusNormal"/>
        <w:jc w:val="center"/>
      </w:pPr>
      <w:r>
        <w:t xml:space="preserve">(в ред. </w:t>
      </w:r>
      <w:hyperlink r:id="rId112"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1. Развитие деятельности организаций культуры:</w:t>
      </w:r>
    </w:p>
    <w:p w:rsidR="003E7FBF" w:rsidRDefault="003E7FBF">
      <w:pPr>
        <w:pStyle w:val="ConsPlusNormal"/>
        <w:spacing w:before="220"/>
        <w:ind w:firstLine="540"/>
        <w:jc w:val="both"/>
      </w:pPr>
      <w:r>
        <w:t>обеспечение деятельности организаций культуры (библиотек, музеев, театров, концертных и других организаций исполнительских искусств, организаций в области традиционной народной культуры, организаций клубного типа);</w:t>
      </w:r>
    </w:p>
    <w:p w:rsidR="003E7FBF" w:rsidRDefault="003E7FBF">
      <w:pPr>
        <w:pStyle w:val="ConsPlusNormal"/>
        <w:spacing w:before="220"/>
        <w:ind w:firstLine="540"/>
        <w:jc w:val="both"/>
      </w:pPr>
      <w:r>
        <w:t>развитие гастрольной и выставочной деятельности ведущих федеральных и региональных учреждений культуры в субъектах Российской Федерации;</w:t>
      </w:r>
    </w:p>
    <w:p w:rsidR="003E7FBF" w:rsidRDefault="003E7FBF">
      <w:pPr>
        <w:pStyle w:val="ConsPlusNormal"/>
        <w:spacing w:before="220"/>
        <w:ind w:firstLine="540"/>
        <w:jc w:val="both"/>
      </w:pPr>
      <w:r>
        <w:t>поддержка деятельности региональных и муниципальных театров, в том числе детских, учреждений культурно-досугового типа, организаций циркового и других видов искусств;</w:t>
      </w:r>
    </w:p>
    <w:p w:rsidR="003E7FBF" w:rsidRDefault="003E7FBF">
      <w:pPr>
        <w:pStyle w:val="ConsPlusNormal"/>
        <w:spacing w:before="220"/>
        <w:ind w:firstLine="540"/>
        <w:jc w:val="both"/>
      </w:pPr>
      <w:r>
        <w:t>государственная поддержка лучших сельских учреждений культуры и лучших работников сельских учреждений культуры;</w:t>
      </w:r>
    </w:p>
    <w:p w:rsidR="003E7FBF" w:rsidRDefault="003E7FBF">
      <w:pPr>
        <w:pStyle w:val="ConsPlusNormal"/>
        <w:spacing w:before="220"/>
        <w:ind w:firstLine="540"/>
        <w:jc w:val="both"/>
      </w:pPr>
      <w:r>
        <w:t>поддержка непрерывного образования и повышения квалификации творческих и управленческих кадров в сфере культуры для обеспечения организаций культуры высокопрофессиональными кадрами.</w:t>
      </w:r>
    </w:p>
    <w:p w:rsidR="003E7FBF" w:rsidRDefault="003E7FBF">
      <w:pPr>
        <w:pStyle w:val="ConsPlusNormal"/>
        <w:spacing w:before="220"/>
        <w:ind w:firstLine="540"/>
        <w:jc w:val="both"/>
      </w:pPr>
      <w:r>
        <w:t>2. Повышение вовлеченности граждан в деятельность в сфере культуры (создание условий для реализации творческого потенциала, воспитания на основе духовно-нравственных и культурных ценностей народов Российской Федерации):</w:t>
      </w:r>
    </w:p>
    <w:p w:rsidR="003E7FBF" w:rsidRDefault="003E7FBF">
      <w:pPr>
        <w:pStyle w:val="ConsPlusNormal"/>
        <w:spacing w:before="220"/>
        <w:ind w:firstLine="540"/>
        <w:jc w:val="both"/>
      </w:pPr>
      <w:r>
        <w:t>продвижение талантливой молодежи в сфере искусства, в том числе путем создания молодежного симфонического оркестра, проведения детских творческих фестивалей;</w:t>
      </w:r>
    </w:p>
    <w:p w:rsidR="003E7FBF" w:rsidRDefault="003E7FBF">
      <w:pPr>
        <w:pStyle w:val="ConsPlusNormal"/>
        <w:spacing w:before="220"/>
        <w:ind w:firstLine="540"/>
        <w:jc w:val="both"/>
      </w:pPr>
      <w:r>
        <w:t>поддержка самодеятельного народного творчества посредством проведения фестивалей любительских творческих коллективов;</w:t>
      </w:r>
    </w:p>
    <w:p w:rsidR="003E7FBF" w:rsidRDefault="003E7FBF">
      <w:pPr>
        <w:pStyle w:val="ConsPlusNormal"/>
        <w:spacing w:before="220"/>
        <w:ind w:firstLine="540"/>
        <w:jc w:val="both"/>
      </w:pPr>
      <w:r>
        <w:t xml:space="preserve">поддержка реализации проектов, направленных на возрождение духовных традиций и сохранение национального культурного наследия, содействие реализации талантливых и перспективных проектов в области культуры и искусства, воспитание, просвещение и поддержку </w:t>
      </w:r>
      <w:r>
        <w:lastRenderedPageBreak/>
        <w:t>молодого поколения;</w:t>
      </w:r>
    </w:p>
    <w:p w:rsidR="003E7FBF" w:rsidRDefault="003E7FBF">
      <w:pPr>
        <w:pStyle w:val="ConsPlusNormal"/>
        <w:spacing w:before="220"/>
        <w:ind w:firstLine="540"/>
        <w:jc w:val="both"/>
      </w:pPr>
      <w:r>
        <w:t>поддержка творческих проектов в области культуры и искусства, в том числе всероссийских и международных проектов в области музыкального, театрального и изобразительного искусства, а также проектов, направленных на укрепление российской гражданской идентичности на основе духовно-нравственных и культурных ценностей народов Российской Федерации;</w:t>
      </w:r>
    </w:p>
    <w:p w:rsidR="003E7FBF" w:rsidRDefault="003E7FBF">
      <w:pPr>
        <w:pStyle w:val="ConsPlusNormal"/>
        <w:spacing w:before="220"/>
        <w:ind w:firstLine="540"/>
        <w:jc w:val="both"/>
      </w:pPr>
      <w:r>
        <w:t>поддержка реализации проектов, направленных на изучение и популяризацию военной истории России, сохранение военно-исторического культурного наследия, укрепление исторической и культурной связи поколений (в том числе проведение военно-исторических лагерей, реализация программы создания памятных мест);</w:t>
      </w:r>
    </w:p>
    <w:p w:rsidR="003E7FBF" w:rsidRDefault="003E7FBF">
      <w:pPr>
        <w:pStyle w:val="ConsPlusNormal"/>
        <w:spacing w:before="220"/>
        <w:ind w:firstLine="540"/>
        <w:jc w:val="both"/>
      </w:pPr>
      <w:r>
        <w:t>поддержка производства и продвижения национальных фильмов;</w:t>
      </w:r>
    </w:p>
    <w:p w:rsidR="003E7FBF" w:rsidRDefault="003E7FBF">
      <w:pPr>
        <w:pStyle w:val="ConsPlusNormal"/>
        <w:spacing w:before="220"/>
        <w:ind w:firstLine="540"/>
        <w:jc w:val="both"/>
      </w:pPr>
      <w:r>
        <w:t>поддержка развития добровольческой (волонтерской) деятельности в сфере культуры;</w:t>
      </w:r>
    </w:p>
    <w:p w:rsidR="003E7FBF" w:rsidRDefault="003E7FBF">
      <w:pPr>
        <w:pStyle w:val="ConsPlusNormal"/>
        <w:spacing w:before="220"/>
        <w:ind w:firstLine="540"/>
        <w:jc w:val="both"/>
      </w:pPr>
      <w:r>
        <w:t>реализация культурно-просветительских программ для школьников;</w:t>
      </w:r>
    </w:p>
    <w:p w:rsidR="003E7FBF" w:rsidRDefault="003E7FBF">
      <w:pPr>
        <w:pStyle w:val="ConsPlusNormal"/>
        <w:spacing w:before="220"/>
        <w:ind w:firstLine="540"/>
        <w:jc w:val="both"/>
      </w:pPr>
      <w:r>
        <w:t>поддержка деятелей российской культуры, художественных коллективов, творческих союзов и организаций;</w:t>
      </w:r>
    </w:p>
    <w:p w:rsidR="003E7FBF" w:rsidRDefault="003E7FBF">
      <w:pPr>
        <w:pStyle w:val="ConsPlusNormal"/>
        <w:spacing w:before="220"/>
        <w:ind w:firstLine="540"/>
        <w:jc w:val="both"/>
      </w:pPr>
      <w:r>
        <w:t>содействие развитию творческих (креативных) индустрий, создание целеориентированной системы поддержки развития креативного сектора.</w:t>
      </w:r>
    </w:p>
    <w:p w:rsidR="003E7FBF" w:rsidRDefault="003E7FBF">
      <w:pPr>
        <w:pStyle w:val="ConsPlusNormal"/>
        <w:spacing w:before="220"/>
        <w:ind w:firstLine="540"/>
        <w:jc w:val="both"/>
      </w:pPr>
      <w:r>
        <w:t>К концу 2030 года государственную поддержку получат свыше 50 тыс. творческих инициатив и проектов, количество граждан, принимающих участие в добровольческой деятельности, составит 200 тыс. человек, в культурно-просветительских программах примут участие 860 тыс. школьников.</w:t>
      </w:r>
    </w:p>
    <w:p w:rsidR="003E7FBF" w:rsidRDefault="003E7FBF">
      <w:pPr>
        <w:pStyle w:val="ConsPlusNormal"/>
        <w:spacing w:before="220"/>
        <w:ind w:firstLine="540"/>
        <w:jc w:val="both"/>
      </w:pPr>
      <w:r>
        <w:t>3. Развитие инфраструктуры в сфере культуры:</w:t>
      </w:r>
    </w:p>
    <w:p w:rsidR="003E7FBF" w:rsidRDefault="003E7FBF">
      <w:pPr>
        <w:pStyle w:val="ConsPlusNormal"/>
        <w:spacing w:before="220"/>
        <w:ind w:firstLine="540"/>
        <w:jc w:val="both"/>
      </w:pPr>
      <w:r>
        <w:t xml:space="preserve">переоснащение муниципальных библиотек в соответствии с </w:t>
      </w:r>
      <w:hyperlink r:id="rId113" w:history="1">
        <w:r>
          <w:rPr>
            <w:color w:val="0000FF"/>
          </w:rPr>
          <w:t>Концепцией</w:t>
        </w:r>
      </w:hyperlink>
      <w:r>
        <w:t xml:space="preserve"> модернизации муниципальных библиотек Российской Федерации на основе модельного стандарта деятельности общедоступных библиотек, утвержденной Министерством культуры Российской Федерации;</w:t>
      </w:r>
    </w:p>
    <w:p w:rsidR="003E7FBF" w:rsidRDefault="003E7FBF">
      <w:pPr>
        <w:pStyle w:val="ConsPlusNormal"/>
        <w:spacing w:before="220"/>
        <w:ind w:firstLine="540"/>
        <w:jc w:val="both"/>
      </w:pPr>
      <w:r>
        <w:t>проведение реновации федеральных, региональных и муниципальных организаций сферы культуры;</w:t>
      </w:r>
    </w:p>
    <w:p w:rsidR="003E7FBF" w:rsidRDefault="003E7FBF">
      <w:pPr>
        <w:pStyle w:val="ConsPlusNormal"/>
        <w:spacing w:before="220"/>
        <w:ind w:firstLine="540"/>
        <w:jc w:val="both"/>
      </w:pPr>
      <w:r>
        <w:t>создание кинозалов в малых городах и сельской местности при одновременном содействии увеличению доли российских фильмов в отечественном прокате;</w:t>
      </w:r>
    </w:p>
    <w:p w:rsidR="003E7FBF" w:rsidRDefault="003E7FBF">
      <w:pPr>
        <w:pStyle w:val="ConsPlusNormal"/>
        <w:spacing w:before="220"/>
        <w:ind w:firstLine="540"/>
        <w:jc w:val="both"/>
      </w:pPr>
      <w:r>
        <w:t>реконструкция и капитальный ремонт региональных и муниципальных театров юного зрителя и театров кукол;</w:t>
      </w:r>
    </w:p>
    <w:p w:rsidR="003E7FBF" w:rsidRDefault="003E7FBF">
      <w:pPr>
        <w:pStyle w:val="ConsPlusNormal"/>
        <w:spacing w:before="220"/>
        <w:ind w:firstLine="540"/>
        <w:jc w:val="both"/>
      </w:pPr>
      <w:r>
        <w:t>создание и модернизация учреждений культурно-досугового типа в сельской местности;</w:t>
      </w:r>
    </w:p>
    <w:p w:rsidR="003E7FBF" w:rsidRDefault="003E7FBF">
      <w:pPr>
        <w:pStyle w:val="ConsPlusNormal"/>
        <w:spacing w:before="220"/>
        <w:ind w:firstLine="540"/>
        <w:jc w:val="both"/>
      </w:pPr>
      <w:r>
        <w:t>строительство центров культурного развития в субъектах Российской Федерации в городах с численностью жителей до 300 тыс. человек;</w:t>
      </w:r>
    </w:p>
    <w:p w:rsidR="003E7FBF" w:rsidRDefault="003E7FBF">
      <w:pPr>
        <w:pStyle w:val="ConsPlusNormal"/>
        <w:spacing w:before="220"/>
        <w:ind w:firstLine="540"/>
        <w:jc w:val="both"/>
      </w:pPr>
      <w:r>
        <w:t>обеспечение развития и укрепления материально-технической базы домов культуры в населенных пунктах с численностью жителей до 50 тыс. человек;</w:t>
      </w:r>
    </w:p>
    <w:p w:rsidR="003E7FBF" w:rsidRDefault="003E7FBF">
      <w:pPr>
        <w:pStyle w:val="ConsPlusNormal"/>
        <w:spacing w:before="220"/>
        <w:ind w:firstLine="540"/>
        <w:jc w:val="both"/>
      </w:pPr>
      <w:r>
        <w:t>модернизация и оснащение музыкальными инструментами, оборудованием и учебными материалами образовательных учреждений в сфере культуры (детских школ искусств по видам искусств и училищ);</w:t>
      </w:r>
    </w:p>
    <w:p w:rsidR="003E7FBF" w:rsidRDefault="003E7FBF">
      <w:pPr>
        <w:pStyle w:val="ConsPlusNormal"/>
        <w:spacing w:before="220"/>
        <w:ind w:firstLine="540"/>
        <w:jc w:val="both"/>
      </w:pPr>
      <w:r>
        <w:t>реализация проектов по сохранению объектов культурного наследия;</w:t>
      </w:r>
    </w:p>
    <w:p w:rsidR="003E7FBF" w:rsidRDefault="003E7FBF">
      <w:pPr>
        <w:pStyle w:val="ConsPlusNormal"/>
        <w:spacing w:before="220"/>
        <w:ind w:firstLine="540"/>
        <w:jc w:val="both"/>
      </w:pPr>
      <w:r>
        <w:lastRenderedPageBreak/>
        <w:t>реализация проектов по строительству объектов федеральных учреждений культуры;</w:t>
      </w:r>
    </w:p>
    <w:p w:rsidR="003E7FBF" w:rsidRDefault="003E7FBF">
      <w:pPr>
        <w:pStyle w:val="ConsPlusNormal"/>
        <w:spacing w:before="220"/>
        <w:ind w:firstLine="540"/>
        <w:jc w:val="both"/>
      </w:pPr>
      <w:r>
        <w:t>создание культурно-образовательных и музейных комплексов.</w:t>
      </w:r>
    </w:p>
    <w:p w:rsidR="003E7FBF" w:rsidRDefault="003E7FBF">
      <w:pPr>
        <w:pStyle w:val="ConsPlusNormal"/>
        <w:spacing w:before="220"/>
        <w:ind w:firstLine="540"/>
        <w:jc w:val="both"/>
      </w:pPr>
      <w:r>
        <w:t>К концу 2030 года планируется повысить уровень обеспеченности субъектов Российской Федерации организациями культуры до 85 процентов нормативного уровня обеспеченности, увеличить долю зданий учреждений культуры, находящихся в удовлетворительном состоянии, до 88 процентов в общем количестве зданий таких учреждений.</w:t>
      </w:r>
    </w:p>
    <w:p w:rsidR="003E7FBF" w:rsidRDefault="003E7FBF">
      <w:pPr>
        <w:pStyle w:val="ConsPlusNormal"/>
        <w:spacing w:before="220"/>
        <w:ind w:firstLine="540"/>
        <w:jc w:val="both"/>
      </w:pPr>
      <w:r>
        <w:t>4. Внедрение цифровых технологий в сфере культуры:</w:t>
      </w:r>
    </w:p>
    <w:p w:rsidR="003E7FBF" w:rsidRDefault="003E7FBF">
      <w:pPr>
        <w:pStyle w:val="ConsPlusNormal"/>
        <w:spacing w:before="220"/>
        <w:ind w:firstLine="540"/>
        <w:jc w:val="both"/>
      </w:pPr>
      <w:r>
        <w:t>создание виртуальных концертных залов на площадках организаций культуры, в том числе в домах культуры, библиотеках, музеях для трансляции знаковых культурных мероприятий;</w:t>
      </w:r>
    </w:p>
    <w:p w:rsidR="003E7FBF" w:rsidRDefault="003E7FBF">
      <w:pPr>
        <w:pStyle w:val="ConsPlusNormal"/>
        <w:spacing w:before="220"/>
        <w:ind w:firstLine="540"/>
        <w:jc w:val="both"/>
      </w:pPr>
      <w:r>
        <w:t>создание мультимедиа-гидов по экспозициям и выставочным проектам, при посещении которых возможно получение информации о произведениях с использованием технологии дополненной реальности;</w:t>
      </w:r>
    </w:p>
    <w:p w:rsidR="003E7FBF" w:rsidRDefault="003E7FBF">
      <w:pPr>
        <w:pStyle w:val="ConsPlusNormal"/>
        <w:spacing w:before="220"/>
        <w:ind w:firstLine="540"/>
        <w:jc w:val="both"/>
      </w:pPr>
      <w:r>
        <w:t>развитие портала культурного наследия, традиций народов России "Культура.РФ" и Национальной электронной библиотеки;</w:t>
      </w:r>
    </w:p>
    <w:p w:rsidR="003E7FBF" w:rsidRDefault="003E7FBF">
      <w:pPr>
        <w:pStyle w:val="ConsPlusNormal"/>
        <w:spacing w:before="220"/>
        <w:ind w:firstLine="540"/>
        <w:jc w:val="both"/>
      </w:pPr>
      <w:r>
        <w:t>перевод исходных материалов Государственного фонда кинофильмов Российской Федерации, хранящихся на кинопленке, в цифровой формат.</w:t>
      </w:r>
    </w:p>
    <w:p w:rsidR="003E7FBF" w:rsidRDefault="003E7FBF">
      <w:pPr>
        <w:pStyle w:val="ConsPlusNormal"/>
        <w:spacing w:before="220"/>
        <w:ind w:firstLine="540"/>
        <w:jc w:val="both"/>
      </w:pPr>
      <w:r>
        <w:t>К концу 2030 года ожидается увеличение числа обращений к цифровым ресурсам в сфере культуры до 690 млн. обращений.</w:t>
      </w:r>
    </w:p>
    <w:p w:rsidR="003E7FBF" w:rsidRDefault="003E7FBF">
      <w:pPr>
        <w:pStyle w:val="ConsPlusNormal"/>
        <w:jc w:val="both"/>
      </w:pPr>
    </w:p>
    <w:p w:rsidR="003E7FBF" w:rsidRDefault="003E7FBF">
      <w:pPr>
        <w:pStyle w:val="ConsPlusTitle"/>
        <w:jc w:val="center"/>
        <w:outlineLvl w:val="2"/>
      </w:pPr>
      <w:r>
        <w:t>IV. Задачи, определенные в соответствии</w:t>
      </w:r>
    </w:p>
    <w:p w:rsidR="003E7FBF" w:rsidRDefault="003E7FBF">
      <w:pPr>
        <w:pStyle w:val="ConsPlusTitle"/>
        <w:jc w:val="center"/>
      </w:pPr>
      <w:r>
        <w:t>с национальными целями</w:t>
      </w:r>
    </w:p>
    <w:p w:rsidR="003E7FBF" w:rsidRDefault="003E7FBF">
      <w:pPr>
        <w:pStyle w:val="ConsPlusNormal"/>
        <w:jc w:val="center"/>
      </w:pPr>
      <w:r>
        <w:t xml:space="preserve">(в ред. </w:t>
      </w:r>
      <w:hyperlink r:id="rId114"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 xml:space="preserve">Для достижения целевого показателя "Увеличение числа посещений культурных мероприятий в три раза по сравнению с показателем 2019 года", установленного </w:t>
      </w:r>
      <w:hyperlink r:id="rId115" w:history="1">
        <w:r>
          <w:rPr>
            <w:color w:val="0000FF"/>
          </w:rPr>
          <w:t>абзацем седьмым подпункта "б" пункта 2</w:t>
        </w:r>
      </w:hyperlink>
      <w:r>
        <w:t xml:space="preserve"> Указа Президента Российской Федерации о национальных целях развития, реализуются задачи по повышению привлекательности (популярности) культурных мероприятий, использованию современных цифровых технологий и популяризации объектов культурного наследия в рамках следующих направлений:</w:t>
      </w:r>
    </w:p>
    <w:p w:rsidR="003E7FBF" w:rsidRDefault="003E7FBF">
      <w:pPr>
        <w:pStyle w:val="ConsPlusNormal"/>
        <w:spacing w:before="220"/>
        <w:ind w:firstLine="540"/>
        <w:jc w:val="both"/>
      </w:pPr>
      <w:r>
        <w:t>развитие сети учреждений культуры, включая меры по укреплению материально-технической базы в учреждениях культуры, реставрацию и сохранение объектов культурного наследия, создание культурно-образовательных и музейных комплексов;</w:t>
      </w:r>
    </w:p>
    <w:p w:rsidR="003E7FBF" w:rsidRDefault="003E7FBF">
      <w:pPr>
        <w:pStyle w:val="ConsPlusNormal"/>
        <w:spacing w:before="220"/>
        <w:ind w:firstLine="540"/>
        <w:jc w:val="both"/>
      </w:pPr>
      <w:r>
        <w:t>использование новых технологий для сохранения и развития культурного наследия, а также его адаптации к современным реалиям - создание виртуальных концертных залов, мультимедиа-гидов, оцифровка фильмов;</w:t>
      </w:r>
    </w:p>
    <w:p w:rsidR="003E7FBF" w:rsidRDefault="003E7FBF">
      <w:pPr>
        <w:pStyle w:val="ConsPlusNormal"/>
        <w:spacing w:before="220"/>
        <w:ind w:firstLine="540"/>
        <w:jc w:val="both"/>
      </w:pPr>
      <w:r>
        <w:t>кадровое обеспечение организаций культуры, в том числе путем создания условий для повышения квалификации в сфере культуры на базе создаваемых центров непрерывного образования и повышения квалификации, перехода на отраслевую систему оплаты труда в сфере культуры и реализации мер по поддержке сельских учреждений культуры и их работников.</w:t>
      </w:r>
    </w:p>
    <w:p w:rsidR="003E7FBF" w:rsidRDefault="003E7FBF">
      <w:pPr>
        <w:pStyle w:val="ConsPlusNormal"/>
        <w:spacing w:before="220"/>
        <w:ind w:firstLine="540"/>
        <w:jc w:val="both"/>
      </w:pPr>
      <w:r>
        <w:t xml:space="preserve">Достижение целевого показателя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 установленного </w:t>
      </w:r>
      <w:hyperlink r:id="rId116" w:history="1">
        <w:r>
          <w:rPr>
            <w:color w:val="0000FF"/>
          </w:rPr>
          <w:t>абзацем пятым подпункта "б" пункта 2</w:t>
        </w:r>
      </w:hyperlink>
      <w:r>
        <w:t xml:space="preserve"> Указа Президента Российской Федерации о национальных целях развития, обеспечивается посредством решения задач по сохранению исторических и </w:t>
      </w:r>
      <w:r>
        <w:lastRenderedPageBreak/>
        <w:t>национально-культурных традиций и организации на их основе процесса воспитания гармонично развитой и социально ответственной личности по следующим направлениям:</w:t>
      </w:r>
    </w:p>
    <w:p w:rsidR="003E7FBF" w:rsidRDefault="003E7FBF">
      <w:pPr>
        <w:pStyle w:val="ConsPlusNormal"/>
        <w:spacing w:before="220"/>
        <w:ind w:firstLine="540"/>
        <w:jc w:val="both"/>
      </w:pPr>
      <w:r>
        <w:t>сохранение исторических и национально-культурных традиций, включающее меры по поддержке творческих инициатив граждан, направленных на укрепление российской гражданской идентичности и сохранение духовно-нравственных ценностей народов Российской Федерации, творческих проектов в области музыкального, театрального, изобразительного и циркового искусства;</w:t>
      </w:r>
    </w:p>
    <w:p w:rsidR="003E7FBF" w:rsidRDefault="003E7FBF">
      <w:pPr>
        <w:pStyle w:val="ConsPlusNormal"/>
        <w:spacing w:before="220"/>
        <w:ind w:firstLine="540"/>
        <w:jc w:val="both"/>
      </w:pPr>
      <w:r>
        <w:t>воспитание на основе исторических и национально-культурных традиций путем реализации гражданско-патриотических, военно-исторических и культурно-познавательных мероприятий, поддержки, в том числе финансовой (гранты, субсидии, стипендии), дополнительных возможностей для творческого развития, самореализации и продвижения талантливой молодежи и работников в сфере культуры.</w:t>
      </w:r>
    </w:p>
    <w:p w:rsidR="003E7FBF" w:rsidRDefault="003E7FBF">
      <w:pPr>
        <w:pStyle w:val="ConsPlusNormal"/>
        <w:spacing w:before="220"/>
        <w:ind w:firstLine="540"/>
        <w:jc w:val="both"/>
      </w:pPr>
      <w:r>
        <w:t xml:space="preserve">На достижение целевого показателя "Увеличение доли граждан, занимающихся волонтерской (добровольческой) деятельностью или вовлеченных в деятельность волонтерских (добровольческих) организаций, до 15 процентов", установленного </w:t>
      </w:r>
      <w:hyperlink r:id="rId117" w:history="1">
        <w:r>
          <w:rPr>
            <w:color w:val="0000FF"/>
          </w:rPr>
          <w:t>абзацем шестым подпункта "б" пункта 2</w:t>
        </w:r>
      </w:hyperlink>
      <w:r>
        <w:t xml:space="preserve"> Указа Президента Российской Федерации о национальных целях развития, оказывает влияние решение задачи по поддержке развития добровольческой (волонтерской) деятельности, в том числе в сфере сохранения культурного наследия народов Российской Федерации, путем формирования и ведения базы данных "Волонтеры культуры", проведения международного волонтерского лагеря, реализации образовательных программ для волонтеров по направлениям работы в сфере культуры, формирования социального института добровольчества и оказания содействия специалистам на объектах культурного наследия.</w:t>
      </w:r>
    </w:p>
    <w:p w:rsidR="003E7FBF" w:rsidRDefault="003E7FBF">
      <w:pPr>
        <w:pStyle w:val="ConsPlusNormal"/>
        <w:jc w:val="both"/>
      </w:pPr>
    </w:p>
    <w:p w:rsidR="003E7FBF" w:rsidRDefault="003E7FBF">
      <w:pPr>
        <w:pStyle w:val="ConsPlusTitle"/>
        <w:jc w:val="center"/>
        <w:outlineLvl w:val="2"/>
      </w:pPr>
      <w:r>
        <w:t>V. Задачи обеспечения достижения показателей</w:t>
      </w:r>
    </w:p>
    <w:p w:rsidR="003E7FBF" w:rsidRDefault="003E7FBF">
      <w:pPr>
        <w:pStyle w:val="ConsPlusTitle"/>
        <w:jc w:val="center"/>
      </w:pPr>
      <w:r>
        <w:t>социально-экономического развития субъектов Российской</w:t>
      </w:r>
    </w:p>
    <w:p w:rsidR="003E7FBF" w:rsidRDefault="003E7FBF">
      <w:pPr>
        <w:pStyle w:val="ConsPlusTitle"/>
        <w:jc w:val="center"/>
      </w:pPr>
      <w:r>
        <w:t>Федерации, входящих в состав приоритетных территорий,</w:t>
      </w:r>
    </w:p>
    <w:p w:rsidR="003E7FBF" w:rsidRDefault="003E7FBF">
      <w:pPr>
        <w:pStyle w:val="ConsPlusTitle"/>
        <w:jc w:val="center"/>
      </w:pPr>
      <w:r>
        <w:t>уровень которых должен быть выше среднего уровня</w:t>
      </w:r>
    </w:p>
    <w:p w:rsidR="003E7FBF" w:rsidRDefault="003E7FBF">
      <w:pPr>
        <w:pStyle w:val="ConsPlusTitle"/>
        <w:jc w:val="center"/>
      </w:pPr>
      <w:r>
        <w:t>по Российской Федерации</w:t>
      </w:r>
    </w:p>
    <w:p w:rsidR="003E7FBF" w:rsidRDefault="003E7FBF">
      <w:pPr>
        <w:pStyle w:val="ConsPlusNormal"/>
        <w:jc w:val="center"/>
      </w:pPr>
      <w:r>
        <w:t xml:space="preserve">(в ред. </w:t>
      </w:r>
      <w:hyperlink r:id="rId118"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На социально-экономическое развитие приоритетных территорий, включающих регионы Дальневосточного федерального округа, Северо-Кавказского федерального округа, регионы, входящие в Арктическую зону Российской Федерации, Республику Крым, г. Севастополь, Калининградскую область, оказывает влияние решение ряда задач Программы, в том числе по следующим направлениям:</w:t>
      </w:r>
    </w:p>
    <w:p w:rsidR="003E7FBF" w:rsidRDefault="003E7FBF">
      <w:pPr>
        <w:pStyle w:val="ConsPlusNormal"/>
        <w:spacing w:before="220"/>
        <w:ind w:firstLine="540"/>
        <w:jc w:val="both"/>
      </w:pPr>
      <w:r>
        <w:t>развитие деятельности организаций культуры, включая поддержку деятельности муниципальных театров в населенных пунктах с численностью населения до 300 тыс. человек, театров юного зрителя и театров кукол;</w:t>
      </w:r>
    </w:p>
    <w:p w:rsidR="003E7FBF" w:rsidRDefault="003E7FBF">
      <w:pPr>
        <w:pStyle w:val="ConsPlusNormal"/>
        <w:spacing w:before="220"/>
        <w:ind w:firstLine="540"/>
        <w:jc w:val="both"/>
      </w:pPr>
      <w:r>
        <w:t>развитие культурной инфраструктуры, включая переоснащение муниципальных библиотек в соответствии с Концепцией модернизации муниципальных библиотек Российской Федерации на основе модельного стандарта деятельности общедоступных библиотек, утвержденной Министерством культуры Российской Федерации, проведение реновации региональных и (или) муниципальных организаций сферы культуры, строительство центров культурного развития в субъектах Российской Федерации в городах с численностью жителей до 300 тыс. человек, обеспечение развития и укрепления материально-технической базы домов культуры в населенных пунктах с численностью жителей до 50 тыс. человек;</w:t>
      </w:r>
    </w:p>
    <w:p w:rsidR="003E7FBF" w:rsidRDefault="003E7FBF">
      <w:pPr>
        <w:pStyle w:val="ConsPlusNormal"/>
        <w:spacing w:before="220"/>
        <w:ind w:firstLine="540"/>
        <w:jc w:val="both"/>
      </w:pPr>
      <w:r>
        <w:t>внедрение цифровых технологий в сфере культуры, включая создание виртуальных концертных залов.</w:t>
      </w:r>
    </w:p>
    <w:p w:rsidR="003E7FBF" w:rsidRDefault="003E7FBF">
      <w:pPr>
        <w:pStyle w:val="ConsPlusNormal"/>
        <w:spacing w:before="220"/>
        <w:ind w:firstLine="540"/>
        <w:jc w:val="both"/>
      </w:pPr>
      <w:r>
        <w:lastRenderedPageBreak/>
        <w:t xml:space="preserve">Правила предоставления и распределения субсидий из федерального бюджета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 человек представлены в </w:t>
      </w:r>
      <w:hyperlink w:anchor="P376" w:history="1">
        <w:r>
          <w:rPr>
            <w:color w:val="0000FF"/>
          </w:rPr>
          <w:t>приложении N 6</w:t>
        </w:r>
      </w:hyperlink>
      <w:r>
        <w:t>.</w:t>
      </w:r>
    </w:p>
    <w:p w:rsidR="003E7FBF" w:rsidRDefault="003E7FBF">
      <w:pPr>
        <w:pStyle w:val="ConsPlusNormal"/>
        <w:jc w:val="both"/>
      </w:pPr>
      <w:r>
        <w:t xml:space="preserve">(в ред. </w:t>
      </w:r>
      <w:hyperlink r:id="rId119" w:history="1">
        <w:r>
          <w:rPr>
            <w:color w:val="0000FF"/>
          </w:rPr>
          <w:t>Постановления</w:t>
        </w:r>
      </w:hyperlink>
      <w:r>
        <w:t xml:space="preserve"> Правительства РФ от 11.12.2021 N 2260)</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 человек представлены в </w:t>
      </w:r>
      <w:hyperlink w:anchor="P456" w:history="1">
        <w:r>
          <w:rPr>
            <w:color w:val="0000FF"/>
          </w:rPr>
          <w:t>приложении N 7</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отрасли культуры представлены в </w:t>
      </w:r>
      <w:hyperlink w:anchor="P528" w:history="1">
        <w:r>
          <w:rPr>
            <w:color w:val="0000FF"/>
          </w:rPr>
          <w:t>приложении N 8</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подготовку и проведение празднования на федеральном уровне памятных дат субъектов Российской Федерации представлены в </w:t>
      </w:r>
      <w:hyperlink w:anchor="P919" w:history="1">
        <w:r>
          <w:rPr>
            <w:color w:val="0000FF"/>
          </w:rPr>
          <w:t>приложении N 9</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творческой деятельности и техническое оснащение детских и кукольных театров представлены в </w:t>
      </w:r>
      <w:hyperlink w:anchor="P1056" w:history="1">
        <w:r>
          <w:rPr>
            <w:color w:val="0000FF"/>
          </w:rPr>
          <w:t>приложении N 16</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капитальными вложениями в объекты капитального строительства (объекты культуры)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в целях софинансирования расходных обязательств субъектов Российской Федерации, связанных с капитальными вложениями в объекты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представлены в </w:t>
      </w:r>
      <w:hyperlink w:anchor="P1137" w:history="1">
        <w:r>
          <w:rPr>
            <w:color w:val="0000FF"/>
          </w:rPr>
          <w:t>приложении N 17</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 представлены в </w:t>
      </w:r>
      <w:hyperlink w:anchor="P1242" w:history="1">
        <w:r>
          <w:rPr>
            <w:color w:val="0000FF"/>
          </w:rPr>
          <w:t>приложении N 19</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государственных программ (подпрограмм государственных программ) субъектов Российской Федерации, направленных на устойчивое развитие сельских территорий, представлены в </w:t>
      </w:r>
      <w:hyperlink w:anchor="P1327" w:history="1">
        <w:r>
          <w:rPr>
            <w:color w:val="0000FF"/>
          </w:rPr>
          <w:t>приложении N 21</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развитие сети учреждений культурно-досугового типа представлены в </w:t>
      </w:r>
      <w:hyperlink w:anchor="P1420" w:history="1">
        <w:r>
          <w:rPr>
            <w:color w:val="0000FF"/>
          </w:rPr>
          <w:t>приложении N 23</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реконструкцию и капитальный ремонт муниципальных музеев представлены в </w:t>
      </w:r>
      <w:hyperlink w:anchor="P1518" w:history="1">
        <w:r>
          <w:rPr>
            <w:color w:val="0000FF"/>
          </w:rPr>
          <w:t>приложении N 24</w:t>
        </w:r>
      </w:hyperlink>
      <w:r>
        <w:t>.</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реновацию региональных и муниципальных учреждений отрасли культуры представлены в </w:t>
      </w:r>
      <w:hyperlink w:anchor="P1578" w:history="1">
        <w:r>
          <w:rPr>
            <w:color w:val="0000FF"/>
          </w:rPr>
          <w:t>приложении N 25</w:t>
        </w:r>
      </w:hyperlink>
      <w:r>
        <w:t>.</w:t>
      </w:r>
    </w:p>
    <w:p w:rsidR="003E7FBF" w:rsidRDefault="003E7FBF">
      <w:pPr>
        <w:pStyle w:val="ConsPlusNormal"/>
        <w:spacing w:before="220"/>
        <w:ind w:firstLine="540"/>
        <w:jc w:val="both"/>
      </w:pPr>
      <w:r>
        <w:lastRenderedPageBreak/>
        <w:t xml:space="preserve">Правила предоставления и распределения субсидий из федерального бюджета бюджетам субъектов Российской Федерации на техническое оснащение муниципальных музеев представлены в </w:t>
      </w:r>
      <w:hyperlink w:anchor="P1638" w:history="1">
        <w:r>
          <w:rPr>
            <w:color w:val="0000FF"/>
          </w:rPr>
          <w:t>приложении N 26</w:t>
        </w:r>
      </w:hyperlink>
      <w:r>
        <w:t>.</w:t>
      </w:r>
    </w:p>
    <w:p w:rsidR="003E7FBF" w:rsidRDefault="003E7FBF">
      <w:pPr>
        <w:pStyle w:val="ConsPlusNormal"/>
        <w:jc w:val="both"/>
      </w:pPr>
      <w:r>
        <w:t xml:space="preserve">(абзац введен </w:t>
      </w:r>
      <w:hyperlink r:id="rId120" w:history="1">
        <w:r>
          <w:rPr>
            <w:color w:val="0000FF"/>
          </w:rPr>
          <w:t>Постановлением</w:t>
        </w:r>
      </w:hyperlink>
      <w:r>
        <w:t xml:space="preserve"> Правительства РФ от 11.12.2021 N 2260)</w:t>
      </w:r>
    </w:p>
    <w:p w:rsidR="003E7FBF" w:rsidRDefault="003E7FBF">
      <w:pPr>
        <w:pStyle w:val="ConsPlusNormal"/>
        <w:spacing w:before="220"/>
        <w:ind w:firstLine="540"/>
        <w:jc w:val="both"/>
      </w:pPr>
      <w:r>
        <w:t xml:space="preserve">Правила предоставления субсидии из федерального бюджета бюджету Ульяновской области на проведение ремонтно-реставрационных работ на здании областного государственного автономного учреждения культуры "Ленинский мемориал" представлены в </w:t>
      </w:r>
      <w:hyperlink w:anchor="P1704" w:history="1">
        <w:r>
          <w:rPr>
            <w:color w:val="0000FF"/>
          </w:rPr>
          <w:t>приложении N 27</w:t>
        </w:r>
      </w:hyperlink>
      <w:r>
        <w:t>.</w:t>
      </w:r>
    </w:p>
    <w:p w:rsidR="003E7FBF" w:rsidRDefault="003E7FBF">
      <w:pPr>
        <w:pStyle w:val="ConsPlusNormal"/>
        <w:jc w:val="both"/>
      </w:pPr>
      <w:r>
        <w:t xml:space="preserve">(абзац введен </w:t>
      </w:r>
      <w:hyperlink r:id="rId121" w:history="1">
        <w:r>
          <w:rPr>
            <w:color w:val="0000FF"/>
          </w:rPr>
          <w:t>Постановлением</w:t>
        </w:r>
      </w:hyperlink>
      <w:r>
        <w:t xml:space="preserve"> Правительства РФ от 18.12.2021 N 2357)</w:t>
      </w:r>
    </w:p>
    <w:p w:rsidR="003E7FBF" w:rsidRDefault="003E7FBF">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создание школ креативных индустрий представлены в </w:t>
      </w:r>
      <w:hyperlink w:anchor="P1739" w:history="1">
        <w:r>
          <w:rPr>
            <w:color w:val="0000FF"/>
          </w:rPr>
          <w:t>приложении N 28</w:t>
        </w:r>
      </w:hyperlink>
      <w:r>
        <w:t>.</w:t>
      </w:r>
    </w:p>
    <w:p w:rsidR="003E7FBF" w:rsidRDefault="003E7FBF">
      <w:pPr>
        <w:pStyle w:val="ConsPlusNormal"/>
        <w:jc w:val="both"/>
      </w:pPr>
      <w:r>
        <w:t xml:space="preserve">(абзац введен </w:t>
      </w:r>
      <w:hyperlink r:id="rId122" w:history="1">
        <w:r>
          <w:rPr>
            <w:color w:val="0000FF"/>
          </w:rPr>
          <w:t>Постановлением</w:t>
        </w:r>
      </w:hyperlink>
      <w:r>
        <w:t xml:space="preserve"> Правительства РФ от 24.12.2021 N 2441)</w:t>
      </w:r>
    </w:p>
    <w:p w:rsidR="003E7FBF" w:rsidRDefault="003E7FB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реставрацию и реэкспозицию мемориальных пушкинских музеев и музеев-заповедников представлены в </w:t>
      </w:r>
      <w:hyperlink w:anchor="P1942" w:history="1">
        <w:r>
          <w:rPr>
            <w:color w:val="0000FF"/>
          </w:rPr>
          <w:t>приложении N 29</w:t>
        </w:r>
      </w:hyperlink>
      <w:r>
        <w:t>.</w:t>
      </w:r>
    </w:p>
    <w:p w:rsidR="003E7FBF" w:rsidRDefault="003E7FBF">
      <w:pPr>
        <w:pStyle w:val="ConsPlusNormal"/>
        <w:jc w:val="both"/>
      </w:pPr>
      <w:r>
        <w:t xml:space="preserve">(абзац введен </w:t>
      </w:r>
      <w:hyperlink r:id="rId123" w:history="1">
        <w:r>
          <w:rPr>
            <w:color w:val="0000FF"/>
          </w:rPr>
          <w:t>Постановлением</w:t>
        </w:r>
      </w:hyperlink>
      <w:r>
        <w:t xml:space="preserve"> Правительства РФ от 28.12.2021 N 2504)</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1</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СВЕДЕНИЯ</w:t>
      </w:r>
    </w:p>
    <w:p w:rsidR="003E7FBF" w:rsidRDefault="003E7FBF">
      <w:pPr>
        <w:pStyle w:val="ConsPlusTitle"/>
        <w:jc w:val="center"/>
      </w:pPr>
      <w:r>
        <w:t>О ПОКАЗАТЕЛЯХ (ИНДИКАТОРАХ) ГОСУДАРСТВЕННОЙ ПРОГРАММЫ</w:t>
      </w:r>
    </w:p>
    <w:p w:rsidR="003E7FBF" w:rsidRDefault="003E7FBF">
      <w:pPr>
        <w:pStyle w:val="ConsPlusTitle"/>
        <w:jc w:val="center"/>
      </w:pPr>
      <w:r>
        <w:t>РОССИЙСКОЙ ФЕДЕРАЦИИ "РАЗВИТИЕ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Утратили силу с 1 января 2022 года. - </w:t>
      </w:r>
      <w:hyperlink r:id="rId124"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2</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СВЕДЕНИЯ</w:t>
      </w:r>
    </w:p>
    <w:p w:rsidR="003E7FBF" w:rsidRDefault="003E7FBF">
      <w:pPr>
        <w:pStyle w:val="ConsPlusTitle"/>
        <w:jc w:val="center"/>
      </w:pPr>
      <w:r>
        <w:t>О ПОКАЗАТЕЛЯХ (ИНДИКАТОРАХ) ГОСУДАРСТВЕННОЙ ПРОГРАММЫ</w:t>
      </w:r>
    </w:p>
    <w:p w:rsidR="003E7FBF" w:rsidRDefault="003E7FBF">
      <w:pPr>
        <w:pStyle w:val="ConsPlusTitle"/>
        <w:jc w:val="center"/>
      </w:pPr>
      <w:r>
        <w:t>РОССИЙСКОЙ ФЕДЕРАЦИИ "РАЗВИТИЕ КУЛЬТУРЫ" ПО СУБЪЕКТАМ</w:t>
      </w:r>
    </w:p>
    <w:p w:rsidR="003E7FBF" w:rsidRDefault="003E7FBF">
      <w:pPr>
        <w:pStyle w:val="ConsPlusTitle"/>
        <w:jc w:val="center"/>
      </w:pPr>
      <w:r>
        <w:t>РОССИЙСКОЙ ФЕДЕРАЦИИ</w:t>
      </w:r>
    </w:p>
    <w:p w:rsidR="003E7FBF" w:rsidRDefault="003E7FBF">
      <w:pPr>
        <w:pStyle w:val="ConsPlusNormal"/>
        <w:jc w:val="both"/>
      </w:pPr>
    </w:p>
    <w:p w:rsidR="003E7FBF" w:rsidRDefault="003E7FBF">
      <w:pPr>
        <w:pStyle w:val="ConsPlusNormal"/>
        <w:ind w:firstLine="540"/>
        <w:jc w:val="both"/>
      </w:pPr>
      <w:r>
        <w:t xml:space="preserve">Утратили силу с 1 января 2022 года. - </w:t>
      </w:r>
      <w:hyperlink r:id="rId125"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3</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ПЕРЕЧЕНЬ</w:t>
      </w:r>
    </w:p>
    <w:p w:rsidR="003E7FBF" w:rsidRDefault="003E7FBF">
      <w:pPr>
        <w:pStyle w:val="ConsPlusTitle"/>
        <w:jc w:val="center"/>
      </w:pPr>
      <w:r>
        <w:lastRenderedPageBreak/>
        <w:t>ОСНОВНЫХ МЕРОПРИЯТИЙ ГОСУДАРСТВЕННОЙ ПРОГРАММЫ РОССИЙСКОЙ</w:t>
      </w:r>
    </w:p>
    <w:p w:rsidR="003E7FBF" w:rsidRDefault="003E7FBF">
      <w:pPr>
        <w:pStyle w:val="ConsPlusTitle"/>
        <w:jc w:val="center"/>
      </w:pPr>
      <w:r>
        <w:t>ФЕДЕРАЦИИ "РАЗВИТИЕ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126"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4</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СВЕДЕНИЯ</w:t>
      </w:r>
    </w:p>
    <w:p w:rsidR="003E7FBF" w:rsidRDefault="003E7FBF">
      <w:pPr>
        <w:pStyle w:val="ConsPlusTitle"/>
        <w:jc w:val="center"/>
      </w:pPr>
      <w:r>
        <w:t>ОБ ОСНОВНЫХ ПЛАНИРУЕМЫХ МЕРАХ ПРАВОВОГО РЕГУЛИРОВАНИЯ</w:t>
      </w:r>
    </w:p>
    <w:p w:rsidR="003E7FBF" w:rsidRDefault="003E7FBF">
      <w:pPr>
        <w:pStyle w:val="ConsPlusTitle"/>
        <w:jc w:val="center"/>
      </w:pPr>
      <w:r>
        <w:t>В СФЕРЕ РЕАЛИЗАЦИИ ГОСУДАРСТВЕННОЙ ПРОГРАММЫ РОССИЙСКОЙ</w:t>
      </w:r>
    </w:p>
    <w:p w:rsidR="003E7FBF" w:rsidRDefault="003E7FBF">
      <w:pPr>
        <w:pStyle w:val="ConsPlusTitle"/>
        <w:jc w:val="center"/>
      </w:pPr>
      <w:r>
        <w:t>ФЕДЕРАЦИИ "РАЗВИТИЕ КУЛЬТУРЫ"</w:t>
      </w:r>
    </w:p>
    <w:p w:rsidR="003E7FBF" w:rsidRDefault="003E7FBF">
      <w:pPr>
        <w:pStyle w:val="ConsPlusNormal"/>
        <w:jc w:val="both"/>
      </w:pPr>
    </w:p>
    <w:p w:rsidR="003E7FBF" w:rsidRDefault="003E7FBF">
      <w:pPr>
        <w:pStyle w:val="ConsPlusNormal"/>
        <w:ind w:firstLine="540"/>
        <w:jc w:val="both"/>
      </w:pPr>
      <w:r>
        <w:t xml:space="preserve">Утратили силу с 1 января 2022 года. - </w:t>
      </w:r>
      <w:hyperlink r:id="rId127"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5</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РЕСУРСНОЕ ОБЕСПЕЧЕНИЕ</w:t>
      </w:r>
    </w:p>
    <w:p w:rsidR="003E7FBF" w:rsidRDefault="003E7FBF">
      <w:pPr>
        <w:pStyle w:val="ConsPlusTitle"/>
        <w:jc w:val="center"/>
      </w:pPr>
      <w:r>
        <w:t>РЕАЛИЗАЦИИ ГОСУДАРСТВЕННОЙ ПРОГРАММЫ РОССИЙСКОЙ ФЕДЕРАЦИИ</w:t>
      </w:r>
    </w:p>
    <w:p w:rsidR="003E7FBF" w:rsidRDefault="003E7FBF">
      <w:pPr>
        <w:pStyle w:val="ConsPlusTitle"/>
        <w:jc w:val="center"/>
      </w:pPr>
      <w:r>
        <w:t>"РАЗВИТИЕ КУЛЬТУРЫ" ЗА СЧЕТ БЮДЖЕТНЫХ</w:t>
      </w:r>
    </w:p>
    <w:p w:rsidR="003E7FBF" w:rsidRDefault="003E7FBF">
      <w:pPr>
        <w:pStyle w:val="ConsPlusTitle"/>
        <w:jc w:val="center"/>
      </w:pPr>
      <w:r>
        <w:t>АССИГНОВАНИЙ ФЕДЕРАЛЬНОГО БЮДЖЕТА</w:t>
      </w:r>
    </w:p>
    <w:p w:rsidR="003E7FBF" w:rsidRDefault="003E7FBF">
      <w:pPr>
        <w:pStyle w:val="ConsPlusNormal"/>
        <w:jc w:val="center"/>
      </w:pPr>
    </w:p>
    <w:p w:rsidR="003E7FBF" w:rsidRDefault="003E7FBF">
      <w:pPr>
        <w:pStyle w:val="ConsPlusNormal"/>
        <w:ind w:firstLine="540"/>
        <w:jc w:val="both"/>
      </w:pPr>
      <w:r>
        <w:t xml:space="preserve">Утратило силу с 1 января 2022 года. - </w:t>
      </w:r>
      <w:hyperlink r:id="rId128"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6</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right"/>
      </w:pPr>
    </w:p>
    <w:p w:rsidR="003E7FBF" w:rsidRDefault="003E7FBF">
      <w:pPr>
        <w:pStyle w:val="ConsPlusTitle"/>
        <w:jc w:val="center"/>
      </w:pPr>
      <w:bookmarkStart w:id="1" w:name="P376"/>
      <w:bookmarkEnd w:id="1"/>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 НА ПОДДЕРЖКУ</w:t>
      </w:r>
    </w:p>
    <w:p w:rsidR="003E7FBF" w:rsidRDefault="003E7FBF">
      <w:pPr>
        <w:pStyle w:val="ConsPlusTitle"/>
        <w:jc w:val="center"/>
      </w:pPr>
      <w:r>
        <w:t>ТВОРЧЕСКОЙ ДЕЯТЕЛЬНОСТИ И УКРЕПЛЕНИЕ МАТЕРИАЛЬНО-ТЕХНИЧЕСКОЙ</w:t>
      </w:r>
    </w:p>
    <w:p w:rsidR="003E7FBF" w:rsidRDefault="003E7FBF">
      <w:pPr>
        <w:pStyle w:val="ConsPlusTitle"/>
        <w:jc w:val="center"/>
      </w:pPr>
      <w:r>
        <w:t>БАЗЫ МУНИЦИПАЛЬНЫХ ТЕАТРОВ В НАСЕЛЕННЫХ ПУНКТАХ</w:t>
      </w:r>
    </w:p>
    <w:p w:rsidR="003E7FBF" w:rsidRDefault="003E7FBF">
      <w:pPr>
        <w:pStyle w:val="ConsPlusTitle"/>
        <w:jc w:val="center"/>
      </w:pPr>
      <w:r>
        <w:t>С ЧИСЛЕННОСТЬЮ НАСЕЛЕНИЯ ДО 300 ТЫС. ЧЕЛОВЕК</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w:t>
            </w:r>
            <w:hyperlink r:id="rId129" w:history="1">
              <w:r>
                <w:rPr>
                  <w:color w:val="0000FF"/>
                </w:rPr>
                <w:t>Постановления</w:t>
              </w:r>
            </w:hyperlink>
            <w:r>
              <w:rPr>
                <w:color w:val="392C69"/>
              </w:rPr>
              <w:t xml:space="preserve"> Правительства РФ от 11.12.2021 N 2260)</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творческой деятельности и укрепление материально-технической базы </w:t>
      </w:r>
      <w:r>
        <w:lastRenderedPageBreak/>
        <w:t>муниципальных театров в населенных пунктах с численностью населения до 300 тыс. человек (далее - субсидии).</w:t>
      </w:r>
    </w:p>
    <w:p w:rsidR="003E7FBF" w:rsidRDefault="003E7FBF">
      <w:pPr>
        <w:pStyle w:val="ConsPlusNormal"/>
        <w:spacing w:before="220"/>
        <w:ind w:firstLine="540"/>
        <w:jc w:val="both"/>
      </w:pPr>
      <w:r>
        <w:t>2. В настоящих Правилах под муниципальными театрами понимаются:</w:t>
      </w:r>
    </w:p>
    <w:p w:rsidR="003E7FBF" w:rsidRDefault="003E7FBF">
      <w:pPr>
        <w:pStyle w:val="ConsPlusNormal"/>
        <w:spacing w:before="220"/>
        <w:ind w:firstLine="540"/>
        <w:jc w:val="both"/>
      </w:pPr>
      <w:r>
        <w:t>а) профессиональные репертуарные государственные театры с постоянной труппой, имеющие в текущем репертуаре определенное количество спектаклей, являющиеся казенными, бюджетными или автономными учреждениями (либо структурными подразделениями учреждений) субъектов Российской Федерации, а также находящиеся в населенных пунктах с численностью населения до 300 тыс. человек;</w:t>
      </w:r>
    </w:p>
    <w:p w:rsidR="003E7FBF" w:rsidRDefault="003E7FBF">
      <w:pPr>
        <w:pStyle w:val="ConsPlusNormal"/>
        <w:spacing w:before="220"/>
        <w:ind w:firstLine="540"/>
        <w:jc w:val="both"/>
      </w:pPr>
      <w:r>
        <w:t>б) профессиональные репертуарные муниципальные театры с постоянной труппой, имеющие в текущем репертуаре определенное количество спектаклей, являющиеся казенными, бюджетными или автономными учреждениями (либо структурными подразделениями учреждений), а также находящиеся в населенных пунктах с численностью населения до 300 тыс. человек.</w:t>
      </w:r>
    </w:p>
    <w:p w:rsidR="003E7FBF" w:rsidRDefault="003E7FBF">
      <w:pPr>
        <w:pStyle w:val="ConsPlusNormal"/>
        <w:spacing w:before="220"/>
        <w:ind w:firstLine="540"/>
        <w:jc w:val="both"/>
      </w:pPr>
      <w:bookmarkStart w:id="2" w:name="P389"/>
      <w:bookmarkEnd w:id="2"/>
      <w:r>
        <w:t>3. Субсидии предоставляются в целях софинансирования расходных обязательств субъектов Российской Федерации, связанных с реализацией мероприятий государственных программ субъектов Российской Федерации и (или) предоставлением субсидий из бюджета субъекта Российской Федерации местным бюджетам для реализации мероприятий муниципальных программ, предусматривающих поддержку творческой деятельности муниципальных театров по следующим направлениям:</w:t>
      </w:r>
    </w:p>
    <w:p w:rsidR="003E7FBF" w:rsidRDefault="003E7FBF">
      <w:pPr>
        <w:pStyle w:val="ConsPlusNormal"/>
        <w:spacing w:before="220"/>
        <w:ind w:firstLine="540"/>
        <w:jc w:val="both"/>
      </w:pPr>
      <w:r>
        <w:t>а) создание новых постановок и показ спектаклей на стационаре (далее - творческие проекты). При этом предусматриваются:</w:t>
      </w:r>
    </w:p>
    <w:p w:rsidR="003E7FBF" w:rsidRDefault="003E7FBF">
      <w:pPr>
        <w:pStyle w:val="ConsPlusNormal"/>
        <w:spacing w:before="220"/>
        <w:ind w:firstLine="540"/>
        <w:jc w:val="both"/>
      </w:pPr>
      <w:r>
        <w:t>оплата труда сотрудников театра, а также специалистов, привлекаемых к осуществлению творческих проектов;</w:t>
      </w:r>
    </w:p>
    <w:p w:rsidR="003E7FBF" w:rsidRDefault="003E7FBF">
      <w:pPr>
        <w:pStyle w:val="ConsPlusNormal"/>
        <w:spacing w:before="220"/>
        <w:ind w:firstLine="540"/>
        <w:jc w:val="both"/>
      </w:pPr>
      <w:r>
        <w:t>оплата авторского вознаграждения и гонораров творческим работникам, привлекаемым к осуществлению творческих проектов;</w:t>
      </w:r>
    </w:p>
    <w:p w:rsidR="003E7FBF" w:rsidRDefault="003E7FBF">
      <w:pPr>
        <w:pStyle w:val="ConsPlusNormal"/>
        <w:spacing w:before="220"/>
        <w:ind w:firstLine="540"/>
        <w:jc w:val="both"/>
      </w:pPr>
      <w:r>
        <w:t>оплата договоров на право показа и исполнения произведений, а также на передачу прав использования аудиовизуальной продукции;</w:t>
      </w:r>
    </w:p>
    <w:p w:rsidR="003E7FBF" w:rsidRDefault="003E7FBF">
      <w:pPr>
        <w:pStyle w:val="ConsPlusNormal"/>
        <w:spacing w:before="220"/>
        <w:ind w:firstLine="540"/>
        <w:jc w:val="both"/>
      </w:pPr>
      <w:r>
        <w:t>обеспечение условий по приему и направлению участников творческих проектов до места проведения творческих проектов и обратно (наем жилого помещения, проезд, питание, выездные документы);</w:t>
      </w:r>
    </w:p>
    <w:p w:rsidR="003E7FBF" w:rsidRDefault="003E7FBF">
      <w:pPr>
        <w:pStyle w:val="ConsPlusNormal"/>
        <w:spacing w:before="220"/>
        <w:ind w:firstLine="540"/>
        <w:jc w:val="both"/>
      </w:pPr>
      <w:r>
        <w:t>оплата работ (услуг) по обеспечению творческих проектов декорациями, сценическими, экспозиционными и другими конструкциями, включая их приобретение, аренду, изготовление, монтаж (демонтаж), доставку и обслуживание;</w:t>
      </w:r>
    </w:p>
    <w:p w:rsidR="003E7FBF" w:rsidRDefault="003E7FBF">
      <w:pPr>
        <w:pStyle w:val="ConsPlusNormal"/>
        <w:spacing w:before="220"/>
        <w:ind w:firstLine="540"/>
        <w:jc w:val="both"/>
      </w:pPr>
      <w:r>
        <w:t>оплата работ (услуг) по обеспечению творческих проектов театральным реквизитом, бутафорией, гримом, постижерскими изделиями, театральными куклами, сценическими костюмами (в том числе головными уборами и обувью), включая их приобретение, аренду и изготовление;</w:t>
      </w:r>
    </w:p>
    <w:p w:rsidR="003E7FBF" w:rsidRDefault="003E7FBF">
      <w:pPr>
        <w:pStyle w:val="ConsPlusNormal"/>
        <w:spacing w:before="220"/>
        <w:ind w:firstLine="540"/>
        <w:jc w:val="both"/>
      </w:pPr>
      <w:r>
        <w:t>оплата работ (услуг), связанных со съемками и онлайн-показами творческих проектов;</w:t>
      </w:r>
    </w:p>
    <w:p w:rsidR="003E7FBF" w:rsidRDefault="003E7FBF">
      <w:pPr>
        <w:pStyle w:val="ConsPlusNormal"/>
        <w:spacing w:before="220"/>
        <w:ind w:firstLine="540"/>
        <w:jc w:val="both"/>
      </w:pPr>
      <w:r>
        <w:t>оплата работ (услуг) по обеспечению тифлокомментирования и сурдоперевода творческих проектов;</w:t>
      </w:r>
    </w:p>
    <w:p w:rsidR="003E7FBF" w:rsidRDefault="003E7FBF">
      <w:pPr>
        <w:pStyle w:val="ConsPlusNormal"/>
        <w:spacing w:before="220"/>
        <w:ind w:firstLine="540"/>
        <w:jc w:val="both"/>
      </w:pPr>
      <w:r>
        <w:t>уплата налогов и сборов, установленных законодательством Российской Федерации;</w:t>
      </w:r>
    </w:p>
    <w:p w:rsidR="003E7FBF" w:rsidRDefault="003E7FBF">
      <w:pPr>
        <w:pStyle w:val="ConsPlusNormal"/>
        <w:spacing w:before="220"/>
        <w:ind w:firstLine="540"/>
        <w:jc w:val="both"/>
      </w:pPr>
      <w:r>
        <w:lastRenderedPageBreak/>
        <w:t>б) укрепление материально-технической базы муниципальных театров, включая:</w:t>
      </w:r>
    </w:p>
    <w:p w:rsidR="003E7FBF" w:rsidRDefault="003E7FBF">
      <w:pPr>
        <w:pStyle w:val="ConsPlusNormal"/>
        <w:spacing w:before="220"/>
        <w:ind w:firstLine="540"/>
        <w:jc w:val="both"/>
      </w:pPr>
      <w: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3E7FBF" w:rsidRDefault="003E7FBF">
      <w:pPr>
        <w:pStyle w:val="ConsPlusNormal"/>
        <w:spacing w:before="220"/>
        <w:ind w:firstLine="540"/>
        <w:jc w:val="both"/>
      </w:pPr>
      <w:r>
        <w:t>приобретение пассажирских и грузопассажирских автобусов для осуществления гастрольной деятельности;</w:t>
      </w:r>
    </w:p>
    <w:p w:rsidR="003E7FBF" w:rsidRDefault="003E7FBF">
      <w:pPr>
        <w:pStyle w:val="ConsPlusNormal"/>
        <w:spacing w:before="220"/>
        <w:ind w:firstLine="540"/>
        <w:jc w:val="both"/>
      </w:pPr>
      <w:r>
        <w:t>приобретение и установку кресел, сидений-трансформеров, кресельных групп, скамеек, стульев для зрительного зала и мероприятий, проводимых вне стационарных площадок (включая доставку, монтаж, демонтаж, погрузочно-разгрузочные работы и обслуживание);</w:t>
      </w:r>
    </w:p>
    <w:p w:rsidR="003E7FBF" w:rsidRDefault="003E7FBF">
      <w:pPr>
        <w:pStyle w:val="ConsPlusNormal"/>
        <w:spacing w:before="220"/>
        <w:ind w:firstLine="540"/>
        <w:jc w:val="both"/>
      </w:pPr>
      <w:r>
        <w:t>приобретение оборудования, необходимого для съемок и онлайн-показов творческих проектов;</w:t>
      </w:r>
    </w:p>
    <w:p w:rsidR="003E7FBF" w:rsidRDefault="003E7FBF">
      <w:pPr>
        <w:pStyle w:val="ConsPlusNormal"/>
        <w:spacing w:before="220"/>
        <w:ind w:firstLine="540"/>
        <w:jc w:val="both"/>
      </w:pPr>
      <w:r>
        <w:t>приобретение автоматических устройств для проведения расчетов с целью приобретения билетов и контрольно-кассовой техники (в том числе платежные терминалы для оплаты банковскими картами, онлайн-кассы, электронные кассиры);</w:t>
      </w:r>
    </w:p>
    <w:p w:rsidR="003E7FBF" w:rsidRDefault="003E7FBF">
      <w:pPr>
        <w:pStyle w:val="ConsPlusNormal"/>
        <w:spacing w:before="220"/>
        <w:ind w:firstLine="540"/>
        <w:jc w:val="both"/>
      </w:pPr>
      <w:r>
        <w:t>приобретение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(в том числе адаптированный вход, аппарель, бордюрный пандус (съезд), визуальные средства информации, подъемная платформа, система радиоинформирования и ориентирования лиц с нарушением зрения, тактильно-контрастные наземные и напольные указатели, текстофон, оборудование для тифлокомментирования и сурдоперевода);</w:t>
      </w:r>
    </w:p>
    <w:p w:rsidR="003E7FBF" w:rsidRDefault="003E7FBF">
      <w:pPr>
        <w:pStyle w:val="ConsPlusNormal"/>
        <w:spacing w:before="220"/>
        <w:ind w:firstLine="540"/>
        <w:jc w:val="both"/>
      </w:pPr>
      <w:r>
        <w:t>приобретение оборудования, средств, расходных материалов, необходимых для соблюдения санитарно-эпидемиологических (санитарно-гигиенических) норм в соответствии с требованиями Федеральной службы по надзору в сфере защиты прав потребителей и благополучия человека в связи с распространением новой коронавирусной инфекции (COVID-19).</w:t>
      </w:r>
    </w:p>
    <w:p w:rsidR="003E7FBF" w:rsidRDefault="003E7FBF">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цели, указанные в </w:t>
      </w:r>
      <w:hyperlink w:anchor="P389" w:history="1">
        <w:r>
          <w:rPr>
            <w:color w:val="0000FF"/>
          </w:rPr>
          <w:t>пункте 3</w:t>
        </w:r>
      </w:hyperlink>
      <w:r>
        <w:t xml:space="preserve"> настоящих Правил.</w:t>
      </w:r>
    </w:p>
    <w:p w:rsidR="003E7FBF" w:rsidRDefault="003E7FBF">
      <w:pPr>
        <w:pStyle w:val="ConsPlusNormal"/>
        <w:spacing w:before="220"/>
        <w:ind w:firstLine="540"/>
        <w:jc w:val="both"/>
      </w:pPr>
      <w:r>
        <w:t xml:space="preserve">5. Субсидии предоставляются по итогам отбора субъектов Российской Федерации, организованного Министерством культуры Российской Федерации совместно с Общероссийской общественной организацией "Союз театральных деятелей Российской Федерации (Всероссийское театральное общество)" в установленном Министерством </w:t>
      </w:r>
      <w:hyperlink r:id="rId130" w:history="1">
        <w:r>
          <w:rPr>
            <w:color w:val="0000FF"/>
          </w:rPr>
          <w:t>порядке</w:t>
        </w:r>
      </w:hyperlink>
      <w:r>
        <w:t>.</w:t>
      </w:r>
    </w:p>
    <w:p w:rsidR="003E7FBF" w:rsidRDefault="003E7FBF">
      <w:pPr>
        <w:pStyle w:val="ConsPlusNormal"/>
        <w:spacing w:before="220"/>
        <w:ind w:firstLine="540"/>
        <w:jc w:val="both"/>
      </w:pPr>
      <w:r>
        <w:t>Предоставление субсидий осуществляется в году, следующем за годом проведения отбора.</w:t>
      </w:r>
    </w:p>
    <w:p w:rsidR="003E7FBF" w:rsidRDefault="003E7FBF">
      <w:pPr>
        <w:pStyle w:val="ConsPlusNormal"/>
        <w:spacing w:before="220"/>
        <w:ind w:firstLine="540"/>
        <w:jc w:val="both"/>
      </w:pPr>
      <w:r>
        <w:t>6. Субсидии предоставляются бюджету субъекта Российской Федерации, отвечающего следующим критериям:</w:t>
      </w:r>
    </w:p>
    <w:p w:rsidR="003E7FBF" w:rsidRDefault="003E7FBF">
      <w:pPr>
        <w:pStyle w:val="ConsPlusNormal"/>
        <w:spacing w:before="220"/>
        <w:ind w:firstLine="540"/>
        <w:jc w:val="both"/>
      </w:pPr>
      <w:r>
        <w:t>а) наличие на территории субъекта Российской Федерации муниципальных театров в населенных пунктах с численностью населения до 300 тыс. человек;</w:t>
      </w:r>
    </w:p>
    <w:p w:rsidR="003E7FBF" w:rsidRDefault="003E7FBF">
      <w:pPr>
        <w:pStyle w:val="ConsPlusNormal"/>
        <w:spacing w:before="220"/>
        <w:ind w:firstLine="540"/>
        <w:jc w:val="both"/>
      </w:pPr>
      <w:r>
        <w:t xml:space="preserve">б) наличие заявки о предоставлении субсидии по </w:t>
      </w:r>
      <w:hyperlink r:id="rId131" w:history="1">
        <w:r>
          <w:rPr>
            <w:color w:val="0000FF"/>
          </w:rPr>
          <w:t>форме</w:t>
        </w:r>
      </w:hyperlink>
      <w:r>
        <w:t>, утверждаемой Министерством культуры Российской Федерации.</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32"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w:t>
      </w:r>
      <w:r>
        <w:lastRenderedPageBreak/>
        <w:t>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бюджета субъекта Российской Федерации, софинансируемого за счет субсидии,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3E7FBF" w:rsidRDefault="003E7FBF">
      <w:pPr>
        <w:pStyle w:val="ConsPlusNormal"/>
        <w:spacing w:before="220"/>
        <w:ind w:firstLine="540"/>
        <w:jc w:val="both"/>
      </w:pPr>
      <w:r>
        <w:t>8. Условиями предоставления субсидии являются:</w:t>
      </w:r>
    </w:p>
    <w:p w:rsidR="003E7FBF" w:rsidRDefault="003E7FBF">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осуществляется предоставление субсидии;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133"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9. Размер бюджетных ассигнований федерального бюджета на предоставление субсидии бюджету i-го субъекта Российской Федерации (C</w:t>
      </w:r>
      <w:r>
        <w:rPr>
          <w:vertAlign w:val="subscript"/>
        </w:rPr>
        <w:t>i</w:t>
      </w:r>
      <w:r>
        <w:t>) в целях распределения субсидий между субъектами Российской Федерации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7"/>
        </w:rPr>
        <w:pict>
          <v:shape id="_x0000_i1025" style="width:101.45pt;height:38.8pt" coordsize="" o:spt="100" adj="0,,0" path="" filled="f" stroked="f">
            <v:stroke joinstyle="miter"/>
            <v:imagedata r:id="rId134" o:title="base_1_400238_32768"/>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Pmax</w:t>
      </w:r>
      <w:r>
        <w:rPr>
          <w:vertAlign w:val="subscript"/>
        </w:rPr>
        <w:t>i</w:t>
      </w:r>
      <w:r>
        <w:t xml:space="preserve"> - максимальный объем бюджетных ассигнований федерального бюджета на финансирование потребности i-го субъекта Российской Федерации;</w:t>
      </w:r>
    </w:p>
    <w:p w:rsidR="003E7FBF" w:rsidRDefault="003E7FBF">
      <w:pPr>
        <w:pStyle w:val="ConsPlusNormal"/>
        <w:spacing w:before="220"/>
        <w:ind w:firstLine="540"/>
        <w:jc w:val="both"/>
      </w:pPr>
      <w:r w:rsidRPr="007224A4">
        <w:rPr>
          <w:position w:val="-11"/>
        </w:rPr>
        <w:pict>
          <v:shape id="_x0000_i1026" style="width:53.75pt;height:22.45pt" coordsize="" o:spt="100" adj="0,,0" path="" filled="f" stroked="f">
            <v:stroke joinstyle="miter"/>
            <v:imagedata r:id="rId135" o:title="base_1_400238_32769"/>
            <v:formulas/>
            <v:path o:connecttype="segments"/>
          </v:shape>
        </w:pict>
      </w:r>
      <w:r>
        <w:t xml:space="preserve"> - общая сумма максимальных объемов бюджетных ассигнований федерального бюджета на финансирование потребности субъектов Российской Федерации;</w:t>
      </w:r>
    </w:p>
    <w:p w:rsidR="003E7FBF" w:rsidRDefault="003E7FBF">
      <w:pPr>
        <w:pStyle w:val="ConsPlusNormal"/>
        <w:spacing w:before="220"/>
        <w:ind w:firstLine="540"/>
        <w:jc w:val="both"/>
      </w:pPr>
      <w:r>
        <w:t>C - общая сумма бюджетных ассигнований федерального бюджета на предоставление в соответствующем финансовом году субсидий.</w:t>
      </w:r>
    </w:p>
    <w:p w:rsidR="003E7FBF" w:rsidRDefault="003E7FBF">
      <w:pPr>
        <w:pStyle w:val="ConsPlusNormal"/>
        <w:spacing w:before="220"/>
        <w:ind w:firstLine="540"/>
        <w:jc w:val="both"/>
      </w:pPr>
      <w:r>
        <w:t>10. Максимальный объем бюджетных ассигнований федерального бюджета на финансирование потребности i-го субъекта Российской Федерации (Pmax</w:t>
      </w:r>
      <w:r>
        <w:rPr>
          <w:vertAlign w:val="subscript"/>
        </w:rPr>
        <w:t>i</w:t>
      </w:r>
      <w:r>
        <w:t>) определяется по формуле:</w:t>
      </w:r>
    </w:p>
    <w:p w:rsidR="003E7FBF" w:rsidRDefault="003E7FBF">
      <w:pPr>
        <w:pStyle w:val="ConsPlusNormal"/>
        <w:jc w:val="both"/>
      </w:pPr>
    </w:p>
    <w:p w:rsidR="003E7FBF" w:rsidRPr="003E7FBF" w:rsidRDefault="003E7FBF">
      <w:pPr>
        <w:pStyle w:val="ConsPlusNormal"/>
        <w:jc w:val="center"/>
        <w:rPr>
          <w:lang w:val="en-US"/>
        </w:rPr>
      </w:pPr>
      <w:r w:rsidRPr="003E7FBF">
        <w:rPr>
          <w:lang w:val="en-US"/>
        </w:rPr>
        <w:t>Pmax</w:t>
      </w:r>
      <w:r w:rsidRPr="003E7FBF">
        <w:rPr>
          <w:vertAlign w:val="subscript"/>
          <w:lang w:val="en-US"/>
        </w:rPr>
        <w:t>i</w:t>
      </w:r>
      <w:r w:rsidRPr="003E7FBF">
        <w:rPr>
          <w:lang w:val="en-US"/>
        </w:rPr>
        <w:t xml:space="preserve"> = P</w:t>
      </w:r>
      <w:r w:rsidRPr="003E7FBF">
        <w:rPr>
          <w:vertAlign w:val="subscript"/>
          <w:lang w:val="en-US"/>
        </w:rPr>
        <w:t>i</w:t>
      </w:r>
      <w:r w:rsidRPr="003E7FBF">
        <w:rPr>
          <w:lang w:val="en-US"/>
        </w:rPr>
        <w:t xml:space="preserve"> x Y</w:t>
      </w:r>
      <w:r w:rsidRPr="003E7FBF">
        <w:rPr>
          <w:vertAlign w:val="subscript"/>
          <w:lang w:val="en-US"/>
        </w:rPr>
        <w:t>i</w:t>
      </w:r>
      <w:r w:rsidRPr="003E7FBF">
        <w:rPr>
          <w:lang w:val="en-US"/>
        </w:rPr>
        <w:t>,</w:t>
      </w:r>
    </w:p>
    <w:p w:rsidR="003E7FBF" w:rsidRPr="003E7FBF" w:rsidRDefault="003E7FBF">
      <w:pPr>
        <w:pStyle w:val="ConsPlusNormal"/>
        <w:jc w:val="both"/>
        <w:rPr>
          <w:lang w:val="en-US"/>
        </w:rPr>
      </w:pPr>
    </w:p>
    <w:p w:rsidR="003E7FBF" w:rsidRPr="003E7FBF" w:rsidRDefault="003E7FBF">
      <w:pPr>
        <w:pStyle w:val="ConsPlusNormal"/>
        <w:ind w:firstLine="540"/>
        <w:jc w:val="both"/>
        <w:rPr>
          <w:lang w:val="en-US"/>
        </w:rPr>
      </w:pPr>
      <w:r>
        <w:t>где</w:t>
      </w:r>
      <w:r w:rsidRPr="003E7FBF">
        <w:rPr>
          <w:lang w:val="en-US"/>
        </w:rPr>
        <w:t>:</w:t>
      </w:r>
    </w:p>
    <w:p w:rsidR="003E7FBF" w:rsidRDefault="003E7FBF">
      <w:pPr>
        <w:pStyle w:val="ConsPlusNormal"/>
        <w:spacing w:before="220"/>
        <w:ind w:firstLine="540"/>
        <w:jc w:val="both"/>
      </w:pPr>
      <w:r>
        <w:lastRenderedPageBreak/>
        <w:t>P</w:t>
      </w:r>
      <w:r>
        <w:rPr>
          <w:vertAlign w:val="subscript"/>
        </w:rPr>
        <w:t>i</w:t>
      </w:r>
      <w:r>
        <w:t xml:space="preserve"> - общая заявленная финансовая потребность i-го субъекта Российской Федерации в целях поддержки творческой деятельности муниципальных театров, включая осуществление творческих проектов и мероприятий по укреплению материально-технической базы, в населенных пунктах с численностью населения до 300 тыс. человек;</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136"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Расчет размера бюджетных ассигнований федерального бюджета на предоставление субсидии бюджету i-го субъекта Российской Федерации проводится по правилам математического округления до одного знака после запятой в тысячах рублей.</w:t>
      </w:r>
    </w:p>
    <w:p w:rsidR="003E7FBF" w:rsidRDefault="003E7FBF">
      <w:pPr>
        <w:pStyle w:val="ConsPlusNormal"/>
        <w:spacing w:before="220"/>
        <w:ind w:firstLine="540"/>
        <w:jc w:val="both"/>
      </w:pPr>
      <w:r>
        <w:t xml:space="preserve">11.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137" w:history="1">
        <w:r>
          <w:rPr>
            <w:color w:val="0000FF"/>
          </w:rPr>
          <w:t>типовыми формами</w:t>
        </w:r>
      </w:hyperlink>
      <w:r>
        <w:t>, утвержденными Министерством финансов Российской Федерации.</w:t>
      </w:r>
    </w:p>
    <w:p w:rsidR="003E7FBF" w:rsidRDefault="003E7FBF">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13.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государственной власти субъекта Российской Федерации обязан передать субсидию местным бюджетам на основании соглашения, заключенного уполномоченным органом исполнительной власти субъекта Российской Федерации с уполномоченным органом местного самоуправления.</w:t>
      </w:r>
    </w:p>
    <w:p w:rsidR="003E7FBF" w:rsidRDefault="003E7FBF">
      <w:pPr>
        <w:pStyle w:val="ConsPlusNormal"/>
        <w:spacing w:before="220"/>
        <w:ind w:firstLine="540"/>
        <w:jc w:val="both"/>
      </w:pPr>
      <w:r>
        <w:t>14. Высший исполнительный орган государственной власти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3E7FBF" w:rsidRDefault="003E7FBF">
      <w:pPr>
        <w:pStyle w:val="ConsPlusNormal"/>
        <w:spacing w:before="220"/>
        <w:ind w:firstLine="540"/>
        <w:jc w:val="both"/>
      </w:pPr>
      <w:r>
        <w:t>15. Результатом использования субсидии является количество посещений организаций культуры, значения которого устанавливаются соглашением.</w:t>
      </w:r>
    </w:p>
    <w:p w:rsidR="003E7FBF" w:rsidRDefault="003E7FBF">
      <w:pPr>
        <w:pStyle w:val="ConsPlusNormal"/>
        <w:spacing w:before="220"/>
        <w:ind w:firstLine="540"/>
        <w:jc w:val="both"/>
      </w:pPr>
      <w:r>
        <w:t>Оценка достижения значений результата использования субсидии осуществляется Министерством культуры Российской Федерации на основании проведенного анализа представленной субъектами Российской Федерации отчетности.</w:t>
      </w:r>
    </w:p>
    <w:p w:rsidR="003E7FBF" w:rsidRDefault="003E7FBF">
      <w:pPr>
        <w:pStyle w:val="ConsPlusNormal"/>
        <w:spacing w:before="220"/>
        <w:ind w:firstLine="540"/>
        <w:jc w:val="both"/>
      </w:pPr>
      <w:r>
        <w:t xml:space="preserve">16. Положения, касающиеся порядка возврата субсидии субъектом Российской Федерации в случае нарушения обязательств по достижению значений результатов использования субсидии, предусмотренных соглашением, в том числе порядка расчета размера субсидии, подлежащей возврату, сроков возврата, оснований для освобождения субъекта Российской Федерации от применения мер ответственности за нарушение указанных обязательств, применяются в соответствии с </w:t>
      </w:r>
      <w:hyperlink r:id="rId138" w:history="1">
        <w:r>
          <w:rPr>
            <w:color w:val="0000FF"/>
          </w:rPr>
          <w:t>пунктами 16</w:t>
        </w:r>
      </w:hyperlink>
      <w:r>
        <w:t xml:space="preserve"> - </w:t>
      </w:r>
      <w:hyperlink r:id="rId139" w:history="1">
        <w:r>
          <w:rPr>
            <w:color w:val="0000FF"/>
          </w:rPr>
          <w:t>18</w:t>
        </w:r>
      </w:hyperlink>
      <w:r>
        <w:t xml:space="preserve"> и </w:t>
      </w:r>
      <w:hyperlink r:id="rId140"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17. Ответственность за достоверность представляемых Министерству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18. В случае несоблюдения субъектом Российской Федерации целей предоставления субсидии, к нему применяются бюджетные меры принуждения, предусмотренные бюджетным </w:t>
      </w:r>
      <w:r>
        <w:lastRenderedPageBreak/>
        <w:t>законодательством Российской Федерации.</w:t>
      </w:r>
    </w:p>
    <w:p w:rsidR="003E7FBF" w:rsidRDefault="003E7FBF">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7</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3" w:name="P456"/>
      <w:bookmarkEnd w:id="3"/>
      <w:r>
        <w:t>ПРАВИЛА</w:t>
      </w:r>
    </w:p>
    <w:p w:rsidR="003E7FBF" w:rsidRDefault="003E7FBF">
      <w:pPr>
        <w:pStyle w:val="ConsPlusTitle"/>
        <w:jc w:val="center"/>
      </w:pPr>
      <w:r>
        <w:t>ПРЕДОСТАВЛЕНИЯ И РАСПРЕДЕЛЕНИЯ СУБСИДИЙ</w:t>
      </w:r>
    </w:p>
    <w:p w:rsidR="003E7FBF" w:rsidRDefault="003E7FBF">
      <w:pPr>
        <w:pStyle w:val="ConsPlusTitle"/>
        <w:jc w:val="center"/>
      </w:pPr>
      <w:r>
        <w:t>ИЗ ФЕДЕРАЛЬНОГО БЮДЖЕТА БЮДЖЕТАМ СУБЪЕКТОВ РОССИЙСКОЙ</w:t>
      </w:r>
    </w:p>
    <w:p w:rsidR="003E7FBF" w:rsidRDefault="003E7FBF">
      <w:pPr>
        <w:pStyle w:val="ConsPlusTitle"/>
        <w:jc w:val="center"/>
      </w:pPr>
      <w:r>
        <w:t>ФЕДЕРАЦИИ НА ОБЕСПЕЧЕНИЕ РАЗВИТИЯ И УКРЕПЛЕНИЯ</w:t>
      </w:r>
    </w:p>
    <w:p w:rsidR="003E7FBF" w:rsidRDefault="003E7FBF">
      <w:pPr>
        <w:pStyle w:val="ConsPlusTitle"/>
        <w:jc w:val="center"/>
      </w:pPr>
      <w:r>
        <w:t>МАТЕРИАЛЬНО-ТЕХНИЧЕСКОЙ БАЗЫ ДОМОВ КУЛЬТУРЫ</w:t>
      </w:r>
    </w:p>
    <w:p w:rsidR="003E7FBF" w:rsidRDefault="003E7FBF">
      <w:pPr>
        <w:pStyle w:val="ConsPlusTitle"/>
        <w:jc w:val="center"/>
      </w:pPr>
      <w:r>
        <w:t>В НАСЕЛЕННЫХ ПУНКТАХ С ЧИСЛОМ ЖИТЕЛЕЙ</w:t>
      </w:r>
    </w:p>
    <w:p w:rsidR="003E7FBF" w:rsidRDefault="003E7FBF">
      <w:pPr>
        <w:pStyle w:val="ConsPlusTitle"/>
        <w:jc w:val="center"/>
      </w:pPr>
      <w:r>
        <w:t>ДО 50 ТЫС. ЧЕЛОВЕК</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30.03.2018 </w:t>
            </w:r>
            <w:hyperlink r:id="rId141" w:history="1">
              <w:r>
                <w:rPr>
                  <w:color w:val="0000FF"/>
                </w:rPr>
                <w:t>N 378</w:t>
              </w:r>
            </w:hyperlink>
            <w:r>
              <w:rPr>
                <w:color w:val="392C69"/>
              </w:rPr>
              <w:t>,</w:t>
            </w:r>
          </w:p>
          <w:p w:rsidR="003E7FBF" w:rsidRDefault="003E7FBF">
            <w:pPr>
              <w:pStyle w:val="ConsPlusNormal"/>
              <w:jc w:val="center"/>
            </w:pPr>
            <w:r>
              <w:rPr>
                <w:color w:val="392C69"/>
              </w:rPr>
              <w:t xml:space="preserve">от 11.07.2019 </w:t>
            </w:r>
            <w:hyperlink r:id="rId142" w:history="1">
              <w:r>
                <w:rPr>
                  <w:color w:val="0000FF"/>
                </w:rPr>
                <w:t>N 881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center"/>
      </w:pPr>
    </w:p>
    <w:p w:rsidR="003E7FBF" w:rsidRDefault="003E7FBF">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 человек (далее - субсидия).</w:t>
      </w:r>
    </w:p>
    <w:p w:rsidR="003E7FBF" w:rsidRDefault="003E7FBF">
      <w:pPr>
        <w:pStyle w:val="ConsPlusNormal"/>
        <w:jc w:val="both"/>
      </w:pPr>
      <w:r>
        <w:t xml:space="preserve">(в ред. </w:t>
      </w:r>
      <w:hyperlink r:id="rId143"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2. Понятие "дом культуры" включает в себя государственные и муниципальные учреждения культурно-досугового типа, в том числе дома и дворцы культуры, дома народного творчества, клубы, центры культурного развития, этнокультурные центры, центры культуры и досуга, центры традиционной культуры, дома фольклора, дома и центры ремесел, дома досуга, культурно-досуговые и культурно-спортивные центры.</w:t>
      </w:r>
    </w:p>
    <w:p w:rsidR="003E7FBF" w:rsidRDefault="003E7FBF">
      <w:pPr>
        <w:pStyle w:val="ConsPlusNormal"/>
        <w:spacing w:before="220"/>
        <w:ind w:firstLine="540"/>
        <w:jc w:val="both"/>
      </w:pPr>
      <w:bookmarkStart w:id="4" w:name="P470"/>
      <w:bookmarkEnd w:id="4"/>
      <w:r>
        <w:t>3. Субъект Российской Федерации берет на себя обязательства по проведению отбора домов культуры для адресного распределения субсидии из федерального бюджета.</w:t>
      </w:r>
    </w:p>
    <w:p w:rsidR="003E7FBF" w:rsidRDefault="003E7FBF">
      <w:pPr>
        <w:pStyle w:val="ConsPlusNormal"/>
        <w:spacing w:before="220"/>
        <w:ind w:firstLine="540"/>
        <w:jc w:val="both"/>
      </w:pPr>
      <w:r>
        <w:t>Субсидии предоставляются в целях софинансирования расходных обязательств субъектов Российской Федерации по реализации мероприятий государственных программ субъектов Российской Федерации, предусматривающих развитие и укрепление материально-технической базы домов культуры (и их филиалов), расположенных в населенных пунктах с числом жителей до 50 тыс. человек, выполнение ремонтных работ в отношении объектов указанных домов культуры (и их филиалов), находящихся в государственной или муниципальной собственности, расположенных в населенных пунктах с числом жителей до 50 тыс. человек, включая следующие мероприятия:</w:t>
      </w:r>
    </w:p>
    <w:p w:rsidR="003E7FBF" w:rsidRDefault="003E7FBF">
      <w:pPr>
        <w:pStyle w:val="ConsPlusNormal"/>
        <w:jc w:val="both"/>
      </w:pPr>
      <w:r>
        <w:t xml:space="preserve">(в ред. </w:t>
      </w:r>
      <w:hyperlink r:id="rId144"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развитие и укрепление материально-технической базы домов культуры (и их филиалов), расположенных в населенных пунктах с числом жителей до 50 тыс. человек;</w:t>
      </w:r>
    </w:p>
    <w:p w:rsidR="003E7FBF" w:rsidRDefault="003E7FBF">
      <w:pPr>
        <w:pStyle w:val="ConsPlusNormal"/>
        <w:jc w:val="both"/>
      </w:pPr>
      <w:r>
        <w:lastRenderedPageBreak/>
        <w:t xml:space="preserve">(в ред. </w:t>
      </w:r>
      <w:hyperlink r:id="rId145"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ремонтные работы (текущий ремонт) в отношении зданий домов культуры (и их филиалов), расположенных в населенных пунктах с числом жителей до 50 тыс. человек.</w:t>
      </w:r>
    </w:p>
    <w:p w:rsidR="003E7FBF" w:rsidRDefault="003E7FBF">
      <w:pPr>
        <w:pStyle w:val="ConsPlusNormal"/>
        <w:jc w:val="both"/>
      </w:pPr>
      <w:r>
        <w:t xml:space="preserve">(в ред. </w:t>
      </w:r>
      <w:hyperlink r:id="rId146"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 xml:space="preserve">4. Субсидии предоставляются бюджетам субъектов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культуры Российской Федерации как получателя средств федерального бюджета на цели, предусмотренные </w:t>
      </w:r>
      <w:hyperlink w:anchor="P470" w:history="1">
        <w:r>
          <w:rPr>
            <w:color w:val="0000FF"/>
          </w:rPr>
          <w:t>пунктом 3</w:t>
        </w:r>
      </w:hyperlink>
      <w:r>
        <w:t xml:space="preserve"> настоящих Правил.</w:t>
      </w:r>
    </w:p>
    <w:p w:rsidR="003E7FBF" w:rsidRDefault="003E7FBF">
      <w:pPr>
        <w:pStyle w:val="ConsPlusNormal"/>
        <w:spacing w:before="220"/>
        <w:ind w:firstLine="540"/>
        <w:jc w:val="both"/>
      </w:pPr>
      <w:r>
        <w:t>5. Размер субсидии бюджету i-го субъекта Российской Федерации (C</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43"/>
        </w:rPr>
        <w:pict>
          <v:shape id="_x0000_i1027" style="width:145.85pt;height:54.25pt" coordsize="" o:spt="100" adj="0,,0" path="" filled="f" stroked="f">
            <v:stroke joinstyle="miter"/>
            <v:imagedata r:id="rId147" o:title="base_1_400238_32770"/>
            <v:formulas/>
            <v:path o:connecttype="segments"/>
          </v:shape>
        </w:pict>
      </w:r>
      <w:r>
        <w:t>,</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rsidRPr="007224A4">
        <w:rPr>
          <w:position w:val="-11"/>
        </w:rPr>
        <w:pict>
          <v:shape id="_x0000_i1028" style="width:31.3pt;height:22.45pt" coordsize="" o:spt="100" adj="0,,0" path="" filled="f" stroked="f">
            <v:stroke joinstyle="miter"/>
            <v:imagedata r:id="rId148" o:title="base_1_400238_32771"/>
            <v:formulas/>
            <v:path o:connecttype="segments"/>
          </v:shape>
        </w:pict>
      </w:r>
      <w:r>
        <w:t xml:space="preserve"> - общая сумма бюджетных ассигнований федерального бюджета на предоставление субсидий;</w:t>
      </w:r>
    </w:p>
    <w:p w:rsidR="003E7FBF" w:rsidRDefault="003E7FBF">
      <w:pPr>
        <w:pStyle w:val="ConsPlusNormal"/>
        <w:spacing w:before="220"/>
        <w:ind w:firstLine="540"/>
        <w:jc w:val="both"/>
      </w:pPr>
      <w:r>
        <w:t>D</w:t>
      </w:r>
      <w:r>
        <w:rPr>
          <w:vertAlign w:val="subscript"/>
        </w:rPr>
        <w:t>ki</w:t>
      </w:r>
      <w:r>
        <w:t xml:space="preserve"> - доля домов культуры в населенных пунктах с числом жителей до 50 тыс. человек i-го субъекта Российской Федерации в общем количестве домов культуры в населенных пунктах с числом жителей до 50 тыс. человек всех субъектов Российской Федерации;</w:t>
      </w:r>
    </w:p>
    <w:p w:rsidR="003E7FBF" w:rsidRDefault="003E7FBF">
      <w:pPr>
        <w:pStyle w:val="ConsPlusNormal"/>
        <w:jc w:val="both"/>
      </w:pPr>
      <w:r>
        <w:t xml:space="preserve">(в ред. </w:t>
      </w:r>
      <w:hyperlink r:id="rId149"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150"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n - количество получателей субсидии - субъектов Российской Федерации.</w:t>
      </w:r>
    </w:p>
    <w:p w:rsidR="003E7FBF" w:rsidRDefault="003E7FBF">
      <w:pPr>
        <w:pStyle w:val="ConsPlusNormal"/>
        <w:spacing w:before="220"/>
        <w:ind w:firstLine="540"/>
        <w:jc w:val="both"/>
      </w:pPr>
      <w:r>
        <w:t xml:space="preserve">6. Критерием отбора субъектов Российской Федерации для предоставления субсидии является уровень расчетной бюджетной обеспеченности ниже или равный показателю 1, рассчитанный в соответствии с </w:t>
      </w:r>
      <w:hyperlink r:id="rId151"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3E7FBF" w:rsidRDefault="003E7FBF">
      <w:pPr>
        <w:pStyle w:val="ConsPlusNormal"/>
        <w:spacing w:before="220"/>
        <w:ind w:firstLine="540"/>
        <w:jc w:val="both"/>
      </w:pPr>
      <w:r>
        <w:t xml:space="preserve">7. Предельный уровень софинансирования расходных обязательств субъектов Российской Федерации из федерального бюджета по субъектам Российской Федерации рассчитывается в соответствии с </w:t>
      </w:r>
      <w:hyperlink r:id="rId152"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Финансирование за счет средств местных бюджетов может быть предусмотрено и может осуществляться дополнительно на реализацию мероприятий в рамках субсидии, но не может быть привлечено к софинансированию расходного обязательства бюджета субъекта Российской Федерации.</w:t>
      </w:r>
    </w:p>
    <w:p w:rsidR="003E7FBF" w:rsidRDefault="003E7FBF">
      <w:pPr>
        <w:pStyle w:val="ConsPlusNormal"/>
        <w:spacing w:before="220"/>
        <w:ind w:firstLine="540"/>
        <w:jc w:val="both"/>
      </w:pPr>
      <w:r>
        <w:lastRenderedPageBreak/>
        <w:t>8. Условиями предоставления субсидий являются:</w:t>
      </w:r>
    </w:p>
    <w:p w:rsidR="003E7FBF" w:rsidRDefault="003E7FBF">
      <w:pPr>
        <w:pStyle w:val="ConsPlusNormal"/>
        <w:spacing w:before="220"/>
        <w:ind w:firstLine="540"/>
        <w:jc w:val="both"/>
      </w:pPr>
      <w:r>
        <w:t>а) наличие правовых актов субъектов Российской Федерации, утверждающих перечень мероприятий, в целях софинансирования которых осуществляется предоставление субсидий;</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и порядок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3E7FBF" w:rsidRDefault="003E7FBF">
      <w:pPr>
        <w:pStyle w:val="ConsPlusNormal"/>
        <w:spacing w:before="220"/>
        <w:ind w:firstLine="540"/>
        <w:jc w:val="both"/>
      </w:pPr>
      <w:r>
        <w:t xml:space="preserve">в) заключение соглашения о предоставлении субсидии, которое включает в себя положения, предусмотренные </w:t>
      </w:r>
      <w:hyperlink r:id="rId153"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9. Отбор субъектами Российской Федерации домов культуры для проведения мероприятий, предусмотренных </w:t>
      </w:r>
      <w:hyperlink w:anchor="P470" w:history="1">
        <w:r>
          <w:rPr>
            <w:color w:val="0000FF"/>
          </w:rPr>
          <w:t>пунктом 3</w:t>
        </w:r>
      </w:hyperlink>
      <w:r>
        <w:t xml:space="preserve"> настоящих Правил, осуществляется уполномоченными исполнительными органами государственной власти субъектов Российской Федерации на основании заявок и в соответствии со следующими критериями:</w:t>
      </w:r>
    </w:p>
    <w:p w:rsidR="003E7FBF" w:rsidRDefault="003E7FBF">
      <w:pPr>
        <w:pStyle w:val="ConsPlusNormal"/>
        <w:spacing w:before="220"/>
        <w:ind w:firstLine="540"/>
        <w:jc w:val="both"/>
      </w:pPr>
      <w:r>
        <w:t>а) для модернизации материально-технической базы домов культуры:</w:t>
      </w:r>
    </w:p>
    <w:p w:rsidR="003E7FBF" w:rsidRDefault="003E7FBF">
      <w:pPr>
        <w:pStyle w:val="ConsPlusNormal"/>
        <w:spacing w:before="220"/>
        <w:ind w:firstLine="540"/>
        <w:jc w:val="both"/>
      </w:pPr>
      <w:r>
        <w:t>наличие государственных (муниципальных) программ, предусматривающих проведение указанных мероприятий;</w:t>
      </w:r>
    </w:p>
    <w:p w:rsidR="003E7FBF" w:rsidRDefault="003E7FBF">
      <w:pPr>
        <w:pStyle w:val="ConsPlusNormal"/>
        <w:spacing w:before="220"/>
        <w:ind w:firstLine="540"/>
        <w:jc w:val="both"/>
      </w:pPr>
      <w:r>
        <w:t>рост числа участников мероприятий в домах культуры;</w:t>
      </w:r>
    </w:p>
    <w:p w:rsidR="003E7FBF" w:rsidRDefault="003E7FBF">
      <w:pPr>
        <w:pStyle w:val="ConsPlusNormal"/>
        <w:spacing w:before="220"/>
        <w:ind w:firstLine="540"/>
        <w:jc w:val="both"/>
      </w:pPr>
      <w:r>
        <w:t>наличие отремонтированных зданий домов культуры;</w:t>
      </w:r>
    </w:p>
    <w:p w:rsidR="003E7FBF" w:rsidRDefault="003E7FBF">
      <w:pPr>
        <w:pStyle w:val="ConsPlusNormal"/>
        <w:spacing w:before="220"/>
        <w:ind w:firstLine="540"/>
        <w:jc w:val="both"/>
      </w:pPr>
      <w:r>
        <w:t>укомплектованный штат специалистами культурно-досуговой деятельности;</w:t>
      </w:r>
    </w:p>
    <w:p w:rsidR="003E7FBF" w:rsidRDefault="003E7FBF">
      <w:pPr>
        <w:pStyle w:val="ConsPlusNormal"/>
        <w:spacing w:before="220"/>
        <w:ind w:firstLine="540"/>
        <w:jc w:val="both"/>
      </w:pPr>
      <w:r>
        <w:t>б) для выполнения ремонтных работ (текущий ремонт):</w:t>
      </w:r>
    </w:p>
    <w:p w:rsidR="003E7FBF" w:rsidRDefault="003E7FBF">
      <w:pPr>
        <w:pStyle w:val="ConsPlusNormal"/>
        <w:spacing w:before="220"/>
        <w:ind w:firstLine="540"/>
        <w:jc w:val="both"/>
      </w:pPr>
      <w:r>
        <w:t>наличие сметной документации на проведение работ;</w:t>
      </w:r>
    </w:p>
    <w:p w:rsidR="003E7FBF" w:rsidRDefault="003E7FBF">
      <w:pPr>
        <w:pStyle w:val="ConsPlusNormal"/>
        <w:spacing w:before="220"/>
        <w:ind w:firstLine="540"/>
        <w:jc w:val="both"/>
      </w:pPr>
      <w:r>
        <w:t>наличие государственных (муниципальных) программ, предусматривающих проведение указанных мероприятий;</w:t>
      </w:r>
    </w:p>
    <w:p w:rsidR="003E7FBF" w:rsidRDefault="003E7FBF">
      <w:pPr>
        <w:pStyle w:val="ConsPlusNormal"/>
        <w:spacing w:before="220"/>
        <w:ind w:firstLine="540"/>
        <w:jc w:val="both"/>
      </w:pPr>
      <w:r>
        <w:t>рост числа участников мероприятий в домах культуры;</w:t>
      </w:r>
    </w:p>
    <w:p w:rsidR="003E7FBF" w:rsidRDefault="003E7FBF">
      <w:pPr>
        <w:pStyle w:val="ConsPlusNormal"/>
        <w:spacing w:before="220"/>
        <w:ind w:firstLine="540"/>
        <w:jc w:val="both"/>
      </w:pPr>
      <w:r>
        <w:t>укомплектованный штат специалистами культурно-досуговой деятельности.</w:t>
      </w:r>
    </w:p>
    <w:p w:rsidR="003E7FBF" w:rsidRDefault="003E7FBF">
      <w:pPr>
        <w:pStyle w:val="ConsPlusNormal"/>
        <w:spacing w:before="220"/>
        <w:ind w:firstLine="540"/>
        <w:jc w:val="both"/>
      </w:pPr>
      <w:bookmarkStart w:id="5" w:name="P506"/>
      <w:bookmarkEnd w:id="5"/>
      <w:r>
        <w:t xml:space="preserve">10. Субсидия предоставляется бюджету субъекта Российской Федерации на основании соглашения между Министерством культуры Российской Федерации и уполномоченным исполнительным органом государственной власти субъекта Российской Федерации, заключаемого в соответствии с </w:t>
      </w:r>
      <w:hyperlink r:id="rId154" w:history="1">
        <w:r>
          <w:rPr>
            <w:color w:val="0000FF"/>
          </w:rPr>
          <w:t>типовой формой</w:t>
        </w:r>
      </w:hyperlink>
      <w:r>
        <w:t xml:space="preserve"> соглашения, утвержденной Министерством финансов Российской Федерации.</w:t>
      </w:r>
    </w:p>
    <w:p w:rsidR="003E7FBF" w:rsidRDefault="003E7FBF">
      <w:pPr>
        <w:pStyle w:val="ConsPlusNormal"/>
        <w:spacing w:before="220"/>
        <w:ind w:firstLine="540"/>
        <w:jc w:val="both"/>
      </w:pPr>
      <w:r>
        <w:t>11. Перечисление субсидии осуществляется на счет, открытый территориальным органом Федерального казначейства в учреждении Центрального банка Российской Федерации для учета операций со средствами бюджета субъекта Российской Федерации.</w:t>
      </w:r>
    </w:p>
    <w:p w:rsidR="003E7FBF" w:rsidRDefault="003E7FBF">
      <w:pPr>
        <w:pStyle w:val="ConsPlusNormal"/>
        <w:spacing w:before="220"/>
        <w:ind w:firstLine="540"/>
        <w:jc w:val="both"/>
      </w:pPr>
      <w:r>
        <w:t>12. В случае предоставления субсидии местным бюджетам уполномоченный исполнительный орган государственной власти субъекта Российской Федерации обязан передать субсидию местным бюджетам с заключением соответствующего соглашения.</w:t>
      </w:r>
    </w:p>
    <w:p w:rsidR="003E7FBF" w:rsidRDefault="003E7FBF">
      <w:pPr>
        <w:pStyle w:val="ConsPlusNormal"/>
        <w:spacing w:before="220"/>
        <w:ind w:firstLine="540"/>
        <w:jc w:val="both"/>
      </w:pPr>
      <w:r>
        <w:t xml:space="preserve">13. При заключении соглашения, предусмотренного </w:t>
      </w:r>
      <w:hyperlink w:anchor="P506" w:history="1">
        <w:r>
          <w:rPr>
            <w:color w:val="0000FF"/>
          </w:rPr>
          <w:t>пунктом 10</w:t>
        </w:r>
      </w:hyperlink>
      <w:r>
        <w:t xml:space="preserve"> настоящих Правил, высший исполнительный орган государственной власти представляет главному распорядителю средств </w:t>
      </w:r>
      <w:r>
        <w:lastRenderedPageBreak/>
        <w:t>федерального бюджета (в электронном виде и на бумажном носителе) отчетность об исполнении условий предоставления субсидии.</w:t>
      </w:r>
    </w:p>
    <w:p w:rsidR="003E7FBF" w:rsidRDefault="003E7FBF">
      <w:pPr>
        <w:pStyle w:val="ConsPlusNormal"/>
        <w:spacing w:before="220"/>
        <w:ind w:firstLine="540"/>
        <w:jc w:val="both"/>
      </w:pPr>
      <w:r>
        <w:t xml:space="preserve">14. Показателем результативности использования субсидии является средняя численность участников клубных формирований в расчете на одну тыс. человек (в населенных пунктах с числом жителей до 50 тыс. человек), который предусмотрен соглашением, указанным в </w:t>
      </w:r>
      <w:hyperlink w:anchor="P506" w:history="1">
        <w:r>
          <w:rPr>
            <w:color w:val="0000FF"/>
          </w:rPr>
          <w:t>пункте 10</w:t>
        </w:r>
      </w:hyperlink>
      <w:r>
        <w:t xml:space="preserve"> настоящих Правил.</w:t>
      </w:r>
    </w:p>
    <w:p w:rsidR="003E7FBF" w:rsidRDefault="003E7FBF">
      <w:pPr>
        <w:pStyle w:val="ConsPlusNormal"/>
        <w:jc w:val="both"/>
      </w:pPr>
      <w:r>
        <w:t xml:space="preserve">(в ред. </w:t>
      </w:r>
      <w:hyperlink r:id="rId155" w:history="1">
        <w:r>
          <w:rPr>
            <w:color w:val="0000FF"/>
          </w:rPr>
          <w:t>Постановления</w:t>
        </w:r>
      </w:hyperlink>
      <w:r>
        <w:t xml:space="preserve"> Правительства РФ от 11.07.2019 N 881)</w:t>
      </w:r>
    </w:p>
    <w:p w:rsidR="003E7FBF" w:rsidRDefault="003E7FBF">
      <w:pPr>
        <w:pStyle w:val="ConsPlusNormal"/>
        <w:spacing w:before="220"/>
        <w:ind w:firstLine="540"/>
        <w:jc w:val="both"/>
      </w:pPr>
      <w:r>
        <w:t>Оценка достижения значения показателя результативности использования субсидии осуществляется Министерством культуры Российской Федерации на основании анализа отчетности, представленной субъектами Российской Федерации.</w:t>
      </w:r>
    </w:p>
    <w:p w:rsidR="003E7FBF" w:rsidRDefault="003E7FBF">
      <w:pPr>
        <w:pStyle w:val="ConsPlusNormal"/>
        <w:spacing w:before="220"/>
        <w:ind w:firstLine="540"/>
        <w:jc w:val="both"/>
      </w:pPr>
      <w:r>
        <w:t xml:space="preserve">15. Положения, касающиеся порядка возврата субсидии субъектом Российской Федерации в случае нарушения обязательств, предусмотренных соглашением, указанным в </w:t>
      </w:r>
      <w:hyperlink w:anchor="P506" w:history="1">
        <w:r>
          <w:rPr>
            <w:color w:val="0000FF"/>
          </w:rPr>
          <w:t>пункте 10</w:t>
        </w:r>
      </w:hyperlink>
      <w:r>
        <w:t xml:space="preserve"> настоящих Правил, в том числе порядка расчета размера субсидии, подлежащего возврату, сроков возврата, оснований для освобождения субъекта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возвращенной субсидии Министерством культуры Российской Федерации, применяются в соответствии с </w:t>
      </w:r>
      <w:hyperlink r:id="rId156" w:history="1">
        <w:r>
          <w:rPr>
            <w:color w:val="0000FF"/>
          </w:rPr>
          <w:t>пунктами 16</w:t>
        </w:r>
      </w:hyperlink>
      <w:r>
        <w:t xml:space="preserve"> - </w:t>
      </w:r>
      <w:hyperlink r:id="rId157" w:history="1">
        <w:r>
          <w:rPr>
            <w:color w:val="0000FF"/>
          </w:rPr>
          <w:t>20</w:t>
        </w:r>
      </w:hyperlink>
      <w:r>
        <w:t xml:space="preserve">, </w:t>
      </w:r>
      <w:hyperlink r:id="rId158" w:history="1">
        <w:r>
          <w:rPr>
            <w:color w:val="0000FF"/>
          </w:rPr>
          <w:t>22</w:t>
        </w:r>
      </w:hyperlink>
      <w:r>
        <w:t xml:space="preserve"> и </w:t>
      </w:r>
      <w:hyperlink r:id="rId159" w:history="1">
        <w:r>
          <w:rPr>
            <w:color w:val="0000FF"/>
          </w:rPr>
          <w:t>23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16. Ответственность за достоверность представляемых Министерству культуры Российской Федерации сведений возлагается на уполномоченный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17. В случае нецелевого использования субсидий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r:id="rId160" w:history="1">
        <w:r>
          <w:rPr>
            <w:color w:val="0000FF"/>
          </w:rPr>
          <w:t>пунктами 16</w:t>
        </w:r>
      </w:hyperlink>
      <w:r>
        <w:t xml:space="preserve">, </w:t>
      </w:r>
      <w:hyperlink r:id="rId161" w:history="1">
        <w:r>
          <w:rPr>
            <w:color w:val="0000FF"/>
          </w:rPr>
          <w:t>19</w:t>
        </w:r>
      </w:hyperlink>
      <w:r>
        <w:t xml:space="preserve"> и </w:t>
      </w:r>
      <w:hyperlink r:id="rId162" w:history="1">
        <w:r>
          <w:rPr>
            <w:color w:val="0000FF"/>
          </w:rPr>
          <w:t>22(1)</w:t>
        </w:r>
      </w:hyperlink>
      <w:r>
        <w:t xml:space="preserve"> Правил формирования, предоставления и распределения субсидий, к нему применяются бюджетные меры принуждения, предусмотренные бюджетным законодательством Российской Федерации.</w:t>
      </w:r>
    </w:p>
    <w:p w:rsidR="003E7FBF" w:rsidRDefault="003E7FBF">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r>
        <w:t xml:space="preserve">(в ред. </w:t>
      </w:r>
      <w:hyperlink r:id="rId163" w:history="1">
        <w:r>
          <w:rPr>
            <w:color w:val="0000FF"/>
          </w:rPr>
          <w:t>Постановления</w:t>
        </w:r>
      </w:hyperlink>
      <w:r>
        <w:t xml:space="preserve"> Правительства РФ от 11.07.2019 N 881)</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8</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6" w:name="P528"/>
      <w:bookmarkEnd w:id="6"/>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ПОДДЕРЖКУ ОТРАСЛИ КУЛЬТУРЫ</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02.02.2019 </w:t>
            </w:r>
            <w:hyperlink r:id="rId164" w:history="1">
              <w:r>
                <w:rPr>
                  <w:color w:val="0000FF"/>
                </w:rPr>
                <w:t>N 80</w:t>
              </w:r>
            </w:hyperlink>
            <w:r>
              <w:rPr>
                <w:color w:val="392C69"/>
              </w:rPr>
              <w:t>,</w:t>
            </w:r>
          </w:p>
          <w:p w:rsidR="003E7FBF" w:rsidRDefault="003E7FBF">
            <w:pPr>
              <w:pStyle w:val="ConsPlusNormal"/>
              <w:jc w:val="center"/>
            </w:pPr>
            <w:r>
              <w:rPr>
                <w:color w:val="392C69"/>
              </w:rPr>
              <w:t xml:space="preserve">от 19.12.2019 </w:t>
            </w:r>
            <w:hyperlink r:id="rId165" w:history="1">
              <w:r>
                <w:rPr>
                  <w:color w:val="0000FF"/>
                </w:rPr>
                <w:t>N 1713</w:t>
              </w:r>
            </w:hyperlink>
            <w:r>
              <w:rPr>
                <w:color w:val="392C69"/>
              </w:rPr>
              <w:t xml:space="preserve">, от 31.03.2020 </w:t>
            </w:r>
            <w:hyperlink r:id="rId166" w:history="1">
              <w:r>
                <w:rPr>
                  <w:color w:val="0000FF"/>
                </w:rPr>
                <w:t>N 392</w:t>
              </w:r>
            </w:hyperlink>
            <w:r>
              <w:rPr>
                <w:color w:val="392C69"/>
              </w:rPr>
              <w:t xml:space="preserve">, от 29.12.2020 </w:t>
            </w:r>
            <w:hyperlink r:id="rId167" w:history="1">
              <w:r>
                <w:rPr>
                  <w:color w:val="0000FF"/>
                </w:rPr>
                <w:t>N 2334</w:t>
              </w:r>
            </w:hyperlink>
            <w:r>
              <w:rPr>
                <w:color w:val="392C69"/>
              </w:rPr>
              <w:t>,</w:t>
            </w:r>
          </w:p>
          <w:p w:rsidR="003E7FBF" w:rsidRDefault="003E7FBF">
            <w:pPr>
              <w:pStyle w:val="ConsPlusNormal"/>
              <w:jc w:val="center"/>
            </w:pPr>
            <w:r>
              <w:rPr>
                <w:color w:val="392C69"/>
              </w:rPr>
              <w:lastRenderedPageBreak/>
              <w:t xml:space="preserve">от 03.09.2021 </w:t>
            </w:r>
            <w:hyperlink r:id="rId168" w:history="1">
              <w:r>
                <w:rPr>
                  <w:color w:val="0000FF"/>
                </w:rPr>
                <w:t>N 1478</w:t>
              </w:r>
            </w:hyperlink>
            <w:r>
              <w:rPr>
                <w:color w:val="392C69"/>
              </w:rPr>
              <w:t xml:space="preserve">, от 01.11.2021 </w:t>
            </w:r>
            <w:hyperlink r:id="rId169" w:history="1">
              <w:r>
                <w:rPr>
                  <w:color w:val="0000FF"/>
                </w:rPr>
                <w:t>N 1897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ind w:firstLine="540"/>
        <w:jc w:val="both"/>
      </w:pPr>
    </w:p>
    <w:p w:rsidR="003E7FBF" w:rsidRDefault="003E7FBF">
      <w:pPr>
        <w:pStyle w:val="ConsPlusNormal"/>
        <w:ind w:firstLine="540"/>
        <w:jc w:val="both"/>
      </w:pPr>
      <w:r>
        <w:t>1. Настоящие Правила устанавливают порядок, цели и условия формирования, предоставления и распределения субсидий из федерального бюджета бюджетам субъектов Российской Федерации на поддержку отрасли культуры (далее - субсидии).</w:t>
      </w:r>
    </w:p>
    <w:p w:rsidR="003E7FBF" w:rsidRDefault="003E7FBF">
      <w:pPr>
        <w:pStyle w:val="ConsPlusNormal"/>
        <w:spacing w:before="220"/>
        <w:ind w:firstLine="540"/>
        <w:jc w:val="both"/>
      </w:pPr>
      <w:r>
        <w:t>2. Понятия, используемые в настоящих Правилах, означают следующее:</w:t>
      </w:r>
    </w:p>
    <w:p w:rsidR="003E7FBF" w:rsidRDefault="003E7FBF">
      <w:pPr>
        <w:pStyle w:val="ConsPlusNormal"/>
        <w:spacing w:before="220"/>
        <w:ind w:firstLine="540"/>
        <w:jc w:val="both"/>
      </w:pPr>
      <w:r>
        <w:t xml:space="preserve">абзац утратил силу с 1 января 2022 года. - </w:t>
      </w:r>
      <w:hyperlink r:id="rId170"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"специализированный автотранспорт" - передвижные многофункциональные культурные центры (автоклубы) отечественного производства или сборки из комплектующих иностранного производства, произведенной на территории Российской Федерации, которые используются для предоставления нестационарных культурно-досуговых, библиотечных, информационных и выставочных услуг, а также для проведения массовых мероприятий образовательной и досуговой направленности. Минимальный комплект оборудования автоклуба предусматривает сцену-трансформер, звуковое, световое, мультимедийное оборудование и спутниковую антенну.</w:t>
      </w:r>
    </w:p>
    <w:p w:rsidR="003E7FBF" w:rsidRDefault="003E7FBF">
      <w:pPr>
        <w:pStyle w:val="ConsPlusNormal"/>
        <w:spacing w:before="220"/>
        <w:ind w:firstLine="540"/>
        <w:jc w:val="both"/>
      </w:pPr>
      <w:bookmarkStart w:id="7" w:name="P541"/>
      <w:bookmarkEnd w:id="7"/>
      <w:r>
        <w:t>3. Субсидии предоставляются в целях софинансирования расходных обязательств субъектов Российской Федерации:</w:t>
      </w:r>
    </w:p>
    <w:p w:rsidR="003E7FBF" w:rsidRDefault="003E7FBF">
      <w:pPr>
        <w:pStyle w:val="ConsPlusNormal"/>
        <w:jc w:val="both"/>
      </w:pPr>
      <w:r>
        <w:t xml:space="preserve">(в ред. </w:t>
      </w:r>
      <w:hyperlink r:id="rId171"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а) возникающих при реализации региональных проектов, обеспечивающих достижение показателей и результатов федерального </w:t>
      </w:r>
      <w:hyperlink r:id="rId172" w:history="1">
        <w:r>
          <w:rPr>
            <w:color w:val="0000FF"/>
          </w:rPr>
          <w:t>проекта</w:t>
        </w:r>
      </w:hyperlink>
      <w:r>
        <w:t xml:space="preserve"> "Обеспечение качественно нового уровня развития инфраструктуры культуры", по приобретению для детских школ искусств по видам искусств и профессиональных образовательных организаций, находящихся в ведении органов государственной власти субъектов Российской Федерации или муниципальных образований в сфере культуры (далее - детская школа искусств и училище):</w:t>
      </w:r>
    </w:p>
    <w:p w:rsidR="003E7FBF" w:rsidRDefault="003E7FBF">
      <w:pPr>
        <w:pStyle w:val="ConsPlusNormal"/>
        <w:jc w:val="both"/>
      </w:pPr>
      <w:r>
        <w:t xml:space="preserve">(в ред. Постановлений Правительства РФ от 19.12.2019 </w:t>
      </w:r>
      <w:hyperlink r:id="rId173" w:history="1">
        <w:r>
          <w:rPr>
            <w:color w:val="0000FF"/>
          </w:rPr>
          <w:t>N 1713</w:t>
        </w:r>
      </w:hyperlink>
      <w:r>
        <w:t xml:space="preserve">, от 29.12.2020 </w:t>
      </w:r>
      <w:hyperlink r:id="rId174" w:history="1">
        <w:r>
          <w:rPr>
            <w:color w:val="0000FF"/>
          </w:rPr>
          <w:t>N 2334</w:t>
        </w:r>
      </w:hyperlink>
      <w:r>
        <w:t>)</w:t>
      </w:r>
    </w:p>
    <w:p w:rsidR="003E7FBF" w:rsidRDefault="003E7FBF">
      <w:pPr>
        <w:pStyle w:val="ConsPlusNormal"/>
        <w:spacing w:before="220"/>
        <w:ind w:firstLine="540"/>
        <w:jc w:val="both"/>
      </w:pPr>
      <w:r>
        <w:t>музыкальных инструментов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их доставку и погрузочно-разгрузочные работы;</w:t>
      </w:r>
    </w:p>
    <w:p w:rsidR="003E7FBF" w:rsidRDefault="003E7FBF">
      <w:pPr>
        <w:pStyle w:val="ConsPlusNormal"/>
        <w:jc w:val="both"/>
      </w:pPr>
      <w:r>
        <w:t xml:space="preserve">(в ред. </w:t>
      </w:r>
      <w:hyperlink r:id="rId175"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оборудования преимущественно отечественного производства или сборки из комплектующих иностранного производства, произведенной на территории Российской Федерации, включая доставку, погрузочно-разгрузочные работы, монтаж, демонтаж (для учебных аудиторий, библиотек, залов) и выставочное оборудование, в том числе мультимедийное оборудование с соответствующим программным обеспечением (далее - оборудование);</w:t>
      </w:r>
    </w:p>
    <w:p w:rsidR="003E7FBF" w:rsidRDefault="003E7FBF">
      <w:pPr>
        <w:pStyle w:val="ConsPlusNormal"/>
        <w:jc w:val="both"/>
      </w:pPr>
      <w:r>
        <w:t xml:space="preserve">(в ред. </w:t>
      </w:r>
      <w:hyperlink r:id="rId176"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материалов (учебники, учебные пособия, в том числе электронные издания, наглядные пособия и материалы, натюрмортный фонд, художественные альбомы, нотные издания, в том числе нотный педагогический репертуар для детских школ искусств и училищ, клавиры, партитуры и хрестоматии);</w:t>
      </w:r>
    </w:p>
    <w:p w:rsidR="003E7FBF" w:rsidRDefault="003E7FBF">
      <w:pPr>
        <w:pStyle w:val="ConsPlusNormal"/>
        <w:jc w:val="both"/>
      </w:pPr>
      <w:r>
        <w:t xml:space="preserve">(в ред. </w:t>
      </w:r>
      <w:hyperlink r:id="rId177"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б) утратил силу. - </w:t>
      </w:r>
      <w:hyperlink r:id="rId178" w:history="1">
        <w:r>
          <w:rPr>
            <w:color w:val="0000FF"/>
          </w:rPr>
          <w:t>Постановление</w:t>
        </w:r>
      </w:hyperlink>
      <w:r>
        <w:t xml:space="preserve"> Правительства РФ от 19.12.2019 N 1713;</w:t>
      </w:r>
    </w:p>
    <w:p w:rsidR="003E7FBF" w:rsidRDefault="003E7FBF">
      <w:pPr>
        <w:pStyle w:val="ConsPlusNormal"/>
        <w:spacing w:before="220"/>
        <w:ind w:firstLine="540"/>
        <w:jc w:val="both"/>
      </w:pPr>
      <w:r>
        <w:t>в) по подключению библиотек к информационно-телекоммуникационной сети "Интернет" (далее - сеть "Интернет") и развитие библиотечного дела с учетом задачи расширения информационных технологий и оцифровки. Начиная с 2021 года предоставление субсидии в целях софинансирования расходных обязательств субъекта Российской Федерации не осуществляется;</w:t>
      </w:r>
    </w:p>
    <w:p w:rsidR="003E7FBF" w:rsidRDefault="003E7FBF">
      <w:pPr>
        <w:pStyle w:val="ConsPlusNormal"/>
        <w:jc w:val="both"/>
      </w:pPr>
      <w:r>
        <w:lastRenderedPageBreak/>
        <w:t xml:space="preserve">(в ред. </w:t>
      </w:r>
      <w:hyperlink r:id="rId179"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bookmarkStart w:id="8" w:name="P554"/>
      <w:bookmarkEnd w:id="8"/>
      <w:r>
        <w:t xml:space="preserve">г) возникающих при реализации региональных проектов, обеспечивающих достижение показателей и результатов федерального </w:t>
      </w:r>
      <w:hyperlink r:id="rId180" w:history="1">
        <w:r>
          <w:rPr>
            <w:color w:val="0000FF"/>
          </w:rPr>
          <w:t>проекта</w:t>
        </w:r>
      </w:hyperlink>
      <w:r>
        <w:t xml:space="preserve"> "Создание условий для реализации творческого потенциала нации ("Творческие люди")", по государственной поддержке лучших работников сельских учреждений культуры;</w:t>
      </w:r>
    </w:p>
    <w:p w:rsidR="003E7FBF" w:rsidRDefault="003E7FBF">
      <w:pPr>
        <w:pStyle w:val="ConsPlusNormal"/>
        <w:jc w:val="both"/>
      </w:pPr>
      <w:r>
        <w:t xml:space="preserve">(пп. "г" в ред. </w:t>
      </w:r>
      <w:hyperlink r:id="rId181"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bookmarkStart w:id="9" w:name="P556"/>
      <w:bookmarkEnd w:id="9"/>
      <w:r>
        <w:t xml:space="preserve">д) возникающих при реализации региональных проектов, обеспечивающих достижение показателей и результатов федерального </w:t>
      </w:r>
      <w:hyperlink r:id="rId182" w:history="1">
        <w:r>
          <w:rPr>
            <w:color w:val="0000FF"/>
          </w:rPr>
          <w:t>проекта</w:t>
        </w:r>
      </w:hyperlink>
      <w:r>
        <w:t xml:space="preserve"> "Создание условий для реализации творческого потенциала нации ("Творческие люди")", по государственной поддержке лучших сельских учреждений культуры;</w:t>
      </w:r>
    </w:p>
    <w:p w:rsidR="003E7FBF" w:rsidRDefault="003E7FBF">
      <w:pPr>
        <w:pStyle w:val="ConsPlusNormal"/>
        <w:jc w:val="both"/>
      </w:pPr>
      <w:r>
        <w:t xml:space="preserve">(пп. "д" в ред. </w:t>
      </w:r>
      <w:hyperlink r:id="rId183"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 xml:space="preserve">е) возникающих при реализации региональных проектов, обеспечивающих достижение показателей и результатов федерального </w:t>
      </w:r>
      <w:hyperlink r:id="rId184" w:history="1">
        <w:r>
          <w:rPr>
            <w:color w:val="0000FF"/>
          </w:rPr>
          <w:t>проекта</w:t>
        </w:r>
      </w:hyperlink>
      <w:r>
        <w:t xml:space="preserve"> "Обеспечение качественно нового уровня развития инфраструктуры культуры ("Культурная среда")", предусматривающих обеспечение учреждений культуры специализированным автотранспортом для обслуживания населения, в том числе сельского населения;</w:t>
      </w:r>
    </w:p>
    <w:p w:rsidR="003E7FBF" w:rsidRDefault="003E7FBF">
      <w:pPr>
        <w:pStyle w:val="ConsPlusNormal"/>
        <w:jc w:val="both"/>
      </w:pPr>
      <w:r>
        <w:t xml:space="preserve">(в ред. Постановлений Правительства РФ от 19.12.2019 </w:t>
      </w:r>
      <w:hyperlink r:id="rId185" w:history="1">
        <w:r>
          <w:rPr>
            <w:color w:val="0000FF"/>
          </w:rPr>
          <w:t>N 1713</w:t>
        </w:r>
      </w:hyperlink>
      <w:r>
        <w:t xml:space="preserve">, от 29.12.2020 </w:t>
      </w:r>
      <w:hyperlink r:id="rId186" w:history="1">
        <w:r>
          <w:rPr>
            <w:color w:val="0000FF"/>
          </w:rPr>
          <w:t>N 2334</w:t>
        </w:r>
      </w:hyperlink>
      <w:r>
        <w:t>)</w:t>
      </w:r>
    </w:p>
    <w:p w:rsidR="003E7FBF" w:rsidRDefault="003E7FBF">
      <w:pPr>
        <w:pStyle w:val="ConsPlusNormal"/>
        <w:spacing w:before="220"/>
        <w:ind w:firstLine="540"/>
        <w:jc w:val="both"/>
      </w:pPr>
      <w:r>
        <w:t xml:space="preserve">ж) утратил силу с 1 января 2022 года. - </w:t>
      </w:r>
      <w:hyperlink r:id="rId187"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bookmarkStart w:id="10" w:name="P561"/>
      <w:bookmarkEnd w:id="10"/>
      <w:r>
        <w:t xml:space="preserve">з) возникающих при реализации региональных проектов, обеспечивающих достижение показателей и результатов федерального </w:t>
      </w:r>
      <w:hyperlink r:id="rId188" w:history="1">
        <w:r>
          <w:rPr>
            <w:color w:val="0000FF"/>
          </w:rPr>
          <w:t>проекта</w:t>
        </w:r>
      </w:hyperlink>
      <w:r>
        <w:t xml:space="preserve"> "Обеспечение качественно нового уровня развития инфраструктуры культуры ("Культурная среда")" по модернизации региональных и муниципальных детских школ искусств по видам искусств (далее - детские школы искусств) путем их реконструкции и (или) капитального ремонта (далее - модернизация детских школ искусств);</w:t>
      </w:r>
    </w:p>
    <w:p w:rsidR="003E7FBF" w:rsidRDefault="003E7FBF">
      <w:pPr>
        <w:pStyle w:val="ConsPlusNormal"/>
        <w:jc w:val="both"/>
      </w:pPr>
      <w:r>
        <w:t xml:space="preserve">(пп. "з" введен </w:t>
      </w:r>
      <w:hyperlink r:id="rId189"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и) возникающих при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(далее - модернизация библиотек в части комплектования книжных фондов).</w:t>
      </w:r>
    </w:p>
    <w:p w:rsidR="003E7FBF" w:rsidRDefault="003E7FBF">
      <w:pPr>
        <w:pStyle w:val="ConsPlusNormal"/>
        <w:jc w:val="both"/>
      </w:pPr>
      <w:r>
        <w:t xml:space="preserve">(пп. "и" введен </w:t>
      </w:r>
      <w:hyperlink r:id="rId190" w:history="1">
        <w:r>
          <w:rPr>
            <w:color w:val="0000FF"/>
          </w:rPr>
          <w:t>Постановлением</w:t>
        </w:r>
      </w:hyperlink>
      <w:r>
        <w:t xml:space="preserve"> Правительства РФ от 03.09.2021 N 1478)</w:t>
      </w:r>
    </w:p>
    <w:p w:rsidR="003E7FBF" w:rsidRDefault="003E7FBF">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541" w:history="1">
        <w:r>
          <w:rPr>
            <w:color w:val="0000FF"/>
          </w:rPr>
          <w:t>пунктом 3</w:t>
        </w:r>
      </w:hyperlink>
      <w:r>
        <w:t xml:space="preserve"> настоящих Правил.</w:t>
      </w:r>
    </w:p>
    <w:p w:rsidR="003E7FBF" w:rsidRDefault="003E7FBF">
      <w:pPr>
        <w:pStyle w:val="ConsPlusNormal"/>
        <w:spacing w:before="220"/>
        <w:ind w:firstLine="540"/>
        <w:jc w:val="both"/>
      </w:pPr>
      <w:r>
        <w:t xml:space="preserve">Отбор субъектов Российской Федерации осуществляется на основании критериев отбора субъектов Российской Федерации для предоставления субсидии согласно </w:t>
      </w:r>
      <w:hyperlink w:anchor="P831" w:history="1">
        <w:r>
          <w:rPr>
            <w:color w:val="0000FF"/>
          </w:rPr>
          <w:t>приложению</w:t>
        </w:r>
      </w:hyperlink>
      <w:r>
        <w:t xml:space="preserve">, которые учитывают потребность в финансировании расходных обязательств субъектов Российской Федерации, указанных в </w:t>
      </w:r>
      <w:hyperlink w:anchor="P541" w:history="1">
        <w:r>
          <w:rPr>
            <w:color w:val="0000FF"/>
          </w:rPr>
          <w:t>пункте 3</w:t>
        </w:r>
      </w:hyperlink>
      <w:r>
        <w:t xml:space="preserve"> настоящих Правил.</w:t>
      </w:r>
    </w:p>
    <w:p w:rsidR="003E7FBF" w:rsidRDefault="003E7FBF">
      <w:pPr>
        <w:pStyle w:val="ConsPlusNormal"/>
        <w:jc w:val="both"/>
      </w:pPr>
      <w:r>
        <w:t xml:space="preserve">(в ред. </w:t>
      </w:r>
      <w:hyperlink r:id="rId191"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Для предоставления субсидии в целях софинансирования расходных обязательств, указанных в </w:t>
      </w:r>
      <w:hyperlink w:anchor="P561" w:history="1">
        <w:r>
          <w:rPr>
            <w:color w:val="0000FF"/>
          </w:rPr>
          <w:t>подпункте "з" пункта 3</w:t>
        </w:r>
      </w:hyperlink>
      <w:r>
        <w:t xml:space="preserve"> настоящих Правил, отбор субъектов Российской Федерации осуществляется ежегодно.</w:t>
      </w:r>
    </w:p>
    <w:p w:rsidR="003E7FBF" w:rsidRDefault="003E7FBF">
      <w:pPr>
        <w:pStyle w:val="ConsPlusNormal"/>
        <w:jc w:val="both"/>
      </w:pPr>
      <w:r>
        <w:t xml:space="preserve">(в ред. </w:t>
      </w:r>
      <w:hyperlink r:id="rId192" w:history="1">
        <w:r>
          <w:rPr>
            <w:color w:val="0000FF"/>
          </w:rPr>
          <w:t>Постановления</w:t>
        </w:r>
      </w:hyperlink>
      <w:r>
        <w:t xml:space="preserve"> Правительства РФ от 01.11.2021 N 1897)</w:t>
      </w:r>
    </w:p>
    <w:p w:rsidR="003E7FBF" w:rsidRDefault="003E7FBF">
      <w:pPr>
        <w:pStyle w:val="ConsPlusNormal"/>
        <w:spacing w:before="220"/>
        <w:ind w:firstLine="540"/>
        <w:jc w:val="both"/>
      </w:pPr>
      <w:r>
        <w:t xml:space="preserve">5. Общий размер субсидии, предоставляемой бюджету i-го субъекта Российской Федерации на софинансирование расходных обязательств субъектов Российской Федерации, указанных в </w:t>
      </w:r>
      <w:hyperlink w:anchor="P541" w:history="1">
        <w:r>
          <w:rPr>
            <w:color w:val="0000FF"/>
          </w:rPr>
          <w:t>пункте 3</w:t>
        </w:r>
      </w:hyperlink>
      <w:r>
        <w:t xml:space="preserve"> настоящих Правил (Vi), определяется по формуле:</w:t>
      </w:r>
    </w:p>
    <w:p w:rsidR="003E7FBF" w:rsidRDefault="003E7FBF">
      <w:pPr>
        <w:pStyle w:val="ConsPlusNormal"/>
        <w:jc w:val="both"/>
      </w:pPr>
      <w:r>
        <w:t xml:space="preserve">(в ред. </w:t>
      </w:r>
      <w:hyperlink r:id="rId193"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t>V</w:t>
      </w:r>
      <w:r>
        <w:rPr>
          <w:vertAlign w:val="subscript"/>
        </w:rPr>
        <w:t>i</w:t>
      </w:r>
      <w:r>
        <w:t xml:space="preserve"> = V1 + V2 + V3 + V4 + V5 + V6 + V8,</w:t>
      </w:r>
    </w:p>
    <w:p w:rsidR="003E7FBF" w:rsidRDefault="003E7FBF">
      <w:pPr>
        <w:pStyle w:val="ConsPlusNormal"/>
        <w:jc w:val="both"/>
      </w:pPr>
      <w:r>
        <w:t xml:space="preserve">(в ред. </w:t>
      </w:r>
      <w:hyperlink r:id="rId194" w:history="1">
        <w:r>
          <w:rPr>
            <w:color w:val="0000FF"/>
          </w:rPr>
          <w:t>Постановления</w:t>
        </w:r>
      </w:hyperlink>
      <w:r>
        <w:t xml:space="preserve"> Правительства РФ от 01.11.2021 N 1897)</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V1 -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3E7FBF" w:rsidRDefault="003E7FBF">
      <w:pPr>
        <w:pStyle w:val="ConsPlusNormal"/>
        <w:jc w:val="both"/>
      </w:pPr>
      <w:r>
        <w:t xml:space="preserve">(в ред. </w:t>
      </w:r>
      <w:hyperlink r:id="rId195"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V2 -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w:t>
      </w:r>
    </w:p>
    <w:p w:rsidR="003E7FBF" w:rsidRDefault="003E7FBF">
      <w:pPr>
        <w:pStyle w:val="ConsPlusNormal"/>
        <w:jc w:val="both"/>
      </w:pPr>
      <w:r>
        <w:t xml:space="preserve">(абзац введен </w:t>
      </w:r>
      <w:hyperlink r:id="rId196" w:history="1">
        <w:r>
          <w:rPr>
            <w:color w:val="0000FF"/>
          </w:rPr>
          <w:t>Постановлением</w:t>
        </w:r>
      </w:hyperlink>
      <w:r>
        <w:t xml:space="preserve"> Правительства РФ от 03.09.2021 N 1478)</w:t>
      </w:r>
    </w:p>
    <w:p w:rsidR="003E7FBF" w:rsidRDefault="003E7FBF">
      <w:pPr>
        <w:pStyle w:val="ConsPlusNormal"/>
        <w:spacing w:before="220"/>
        <w:ind w:firstLine="540"/>
        <w:jc w:val="both"/>
      </w:pPr>
      <w:r>
        <w:t xml:space="preserve">абзац утратил силу. - </w:t>
      </w:r>
      <w:hyperlink r:id="rId197" w:history="1">
        <w:r>
          <w:rPr>
            <w:color w:val="0000FF"/>
          </w:rPr>
          <w:t>Постановление</w:t>
        </w:r>
      </w:hyperlink>
      <w:r>
        <w:t xml:space="preserve"> Правительства РФ от 19.12.2019 N 1713;</w:t>
      </w:r>
    </w:p>
    <w:p w:rsidR="003E7FBF" w:rsidRDefault="003E7FBF">
      <w:pPr>
        <w:pStyle w:val="ConsPlusNormal"/>
        <w:spacing w:before="220"/>
        <w:ind w:firstLine="540"/>
        <w:jc w:val="both"/>
      </w:pPr>
      <w:r>
        <w:t>V3 -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подключению библиотек к сети "Интернет". Расчетный размер бюджетных ассигнований по расходным обязательствам не учитывается начиная с 2021 года;</w:t>
      </w:r>
    </w:p>
    <w:p w:rsidR="003E7FBF" w:rsidRDefault="003E7FBF">
      <w:pPr>
        <w:pStyle w:val="ConsPlusNormal"/>
        <w:jc w:val="both"/>
      </w:pPr>
      <w:r>
        <w:t xml:space="preserve">(в ред. </w:t>
      </w:r>
      <w:hyperlink r:id="rId198"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V4 -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оказанию государственной поддержки лучших работников сельских учреждений культуры;</w:t>
      </w:r>
    </w:p>
    <w:p w:rsidR="003E7FBF" w:rsidRDefault="003E7FBF">
      <w:pPr>
        <w:pStyle w:val="ConsPlusNormal"/>
        <w:jc w:val="both"/>
      </w:pPr>
      <w:r>
        <w:t xml:space="preserve">(в ред. </w:t>
      </w:r>
      <w:hyperlink r:id="rId199"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V5 -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оказанию государственной поддержки сельских учреждений культуры;</w:t>
      </w:r>
    </w:p>
    <w:p w:rsidR="003E7FBF" w:rsidRDefault="003E7FBF">
      <w:pPr>
        <w:pStyle w:val="ConsPlusNormal"/>
        <w:jc w:val="both"/>
      </w:pPr>
      <w:r>
        <w:t xml:space="preserve">(в ред. </w:t>
      </w:r>
      <w:hyperlink r:id="rId200"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V6 -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w:t>
      </w:r>
    </w:p>
    <w:p w:rsidR="003E7FBF" w:rsidRDefault="003E7FBF">
      <w:pPr>
        <w:pStyle w:val="ConsPlusNormal"/>
        <w:jc w:val="both"/>
      </w:pPr>
      <w:r>
        <w:t xml:space="preserve">(в ред. </w:t>
      </w:r>
      <w:hyperlink r:id="rId201"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абзац утратил силу с 1 января 2022 года. - </w:t>
      </w:r>
      <w:hyperlink r:id="rId202"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V8 -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модернизации детских школ искусств.</w:t>
      </w:r>
    </w:p>
    <w:p w:rsidR="003E7FBF" w:rsidRDefault="003E7FBF">
      <w:pPr>
        <w:pStyle w:val="ConsPlusNormal"/>
        <w:jc w:val="both"/>
      </w:pPr>
      <w:r>
        <w:t xml:space="preserve">(абзац введен </w:t>
      </w:r>
      <w:hyperlink r:id="rId203"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 xml:space="preserve">6.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w:t>
      </w:r>
      <w:r>
        <w:lastRenderedPageBreak/>
        <w:t>обязательств субъектов Российской Федерации по приобретению музыкальных инструментов, оборудования и материалов для детских школ искусств и училищ (V1) определяется по формуле:</w:t>
      </w:r>
    </w:p>
    <w:p w:rsidR="003E7FBF" w:rsidRDefault="003E7FBF">
      <w:pPr>
        <w:pStyle w:val="ConsPlusNormal"/>
        <w:jc w:val="both"/>
      </w:pPr>
      <w:r>
        <w:t xml:space="preserve">(в ред. </w:t>
      </w:r>
      <w:hyperlink r:id="rId204"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24"/>
        </w:rPr>
        <w:pict>
          <v:shape id="_x0000_i1029" style="width:89.3pt;height:35.05pt" coordsize="" o:spt="100" adj="0,,0" path="" filled="f" stroked="f">
            <v:stroke joinstyle="miter"/>
            <v:imagedata r:id="rId205" o:title="base_1_400238_32772"/>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V1</w:t>
      </w:r>
      <w:r>
        <w:rPr>
          <w:vertAlign w:val="subscript"/>
        </w:rPr>
        <w:t>общ</w:t>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3E7FBF" w:rsidRDefault="003E7FBF">
      <w:pPr>
        <w:pStyle w:val="ConsPlusNormal"/>
        <w:jc w:val="both"/>
      </w:pPr>
      <w:r>
        <w:t xml:space="preserve">(в ред. </w:t>
      </w:r>
      <w:hyperlink r:id="rId206"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K - общая сумма коэффициентов выравнивания потребности субъектов Российской Федерации;</w:t>
      </w:r>
    </w:p>
    <w:p w:rsidR="003E7FBF" w:rsidRDefault="003E7FBF">
      <w:pPr>
        <w:pStyle w:val="ConsPlusNormal"/>
        <w:spacing w:before="220"/>
        <w:ind w:firstLine="540"/>
        <w:jc w:val="both"/>
      </w:pPr>
      <w:r>
        <w:t>K</w:t>
      </w:r>
      <w:r>
        <w:rPr>
          <w:vertAlign w:val="subscript"/>
        </w:rPr>
        <w:t>i</w:t>
      </w:r>
      <w:r>
        <w:t xml:space="preserve"> - коэффициент выравнивания потребности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w:t>
      </w:r>
    </w:p>
    <w:p w:rsidR="003E7FBF" w:rsidRDefault="003E7FBF">
      <w:pPr>
        <w:pStyle w:val="ConsPlusNormal"/>
        <w:jc w:val="both"/>
      </w:pPr>
      <w:r>
        <w:t xml:space="preserve">(в ред. </w:t>
      </w:r>
      <w:hyperlink r:id="rId207"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7. Коэффициент выравнивания потребности i-го субъекта Российской Федерации на софинансирование расходных обязательств субъектов Российской Федерации по приобретению музыкальных инструментов, оборудования и материалов для детских школ искусств и училищ (K</w:t>
      </w:r>
      <w:r>
        <w:rPr>
          <w:vertAlign w:val="subscript"/>
        </w:rPr>
        <w:t>i</w:t>
      </w:r>
      <w:r>
        <w:t>) определяется по формуле:</w:t>
      </w:r>
    </w:p>
    <w:p w:rsidR="003E7FBF" w:rsidRDefault="003E7FBF">
      <w:pPr>
        <w:pStyle w:val="ConsPlusNormal"/>
        <w:jc w:val="both"/>
      </w:pPr>
      <w:r>
        <w:t xml:space="preserve">(в ред. </w:t>
      </w:r>
      <w:hyperlink r:id="rId208"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23"/>
        </w:rPr>
        <w:pict>
          <v:shape id="_x0000_i1030" style="width:142.15pt;height:34.15pt" coordsize="" o:spt="100" adj="0,,0" path="" filled="f" stroked="f">
            <v:stroke joinstyle="miter"/>
            <v:imagedata r:id="rId209" o:title="base_1_400238_32773"/>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Pi - количество обучающихся по дополнительным предпрофессиональным программам в области искусств и программам среднего профессионального образования в области искусств и культуры в детских школах искусств и училищах, расположенных в i-м субъекте Российской Федерации;</w:t>
      </w:r>
    </w:p>
    <w:p w:rsidR="003E7FBF" w:rsidRDefault="003E7FBF">
      <w:pPr>
        <w:pStyle w:val="ConsPlusNormal"/>
        <w:spacing w:before="220"/>
        <w:ind w:firstLine="540"/>
        <w:jc w:val="both"/>
      </w:pPr>
      <w:r>
        <w:t>P - общее количество обучающихся по дополнительным предпрофессиональным программам в области искусств и программам среднего профессионального образования в области искусств и культуры в детских школах искусств и училищах в субъектах Российской Федерации или муниципальных образованиях, участвующих в распределении;</w:t>
      </w:r>
    </w:p>
    <w:p w:rsidR="003E7FBF" w:rsidRDefault="003E7FBF">
      <w:pPr>
        <w:pStyle w:val="ConsPlusNormal"/>
        <w:spacing w:before="220"/>
        <w:ind w:firstLine="540"/>
        <w:jc w:val="both"/>
      </w:pPr>
      <w:r>
        <w:t>ПрФБiн - предельный уровень софинансирования расходного обязательства субъекта Российской Федерации в целях софинансирования расходных обязательств, возникающих при реализации национальных проектов;</w:t>
      </w:r>
    </w:p>
    <w:p w:rsidR="003E7FBF" w:rsidRDefault="003E7FBF">
      <w:pPr>
        <w:pStyle w:val="ConsPlusNormal"/>
        <w:spacing w:before="220"/>
        <w:ind w:firstLine="540"/>
        <w:jc w:val="both"/>
      </w:pPr>
      <w:r>
        <w:t>РБi - уровень финансирования расходного обязательства субъекта Российской Федерации из бюджета субъекта Российской Федерации.</w:t>
      </w:r>
    </w:p>
    <w:p w:rsidR="003E7FBF" w:rsidRDefault="003E7FBF">
      <w:pPr>
        <w:pStyle w:val="ConsPlusNormal"/>
        <w:spacing w:before="220"/>
        <w:ind w:firstLine="540"/>
        <w:jc w:val="both"/>
      </w:pPr>
      <w:r>
        <w:t xml:space="preserve">7(1).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возникающих при реализации мероприятий по </w:t>
      </w:r>
      <w:r>
        <w:lastRenderedPageBreak/>
        <w:t>модернизации библиотек в части комплектования книжных фондов (V2), определяется по формуле:</w:t>
      </w:r>
    </w:p>
    <w:p w:rsidR="003E7FBF" w:rsidRDefault="003E7FBF">
      <w:pPr>
        <w:pStyle w:val="ConsPlusNormal"/>
        <w:jc w:val="both"/>
      </w:pPr>
    </w:p>
    <w:p w:rsidR="003E7FBF" w:rsidRDefault="003E7FBF">
      <w:pPr>
        <w:pStyle w:val="ConsPlusNormal"/>
        <w:jc w:val="center"/>
      </w:pPr>
      <w:r w:rsidRPr="007224A4">
        <w:rPr>
          <w:position w:val="-55"/>
        </w:rPr>
        <w:pict>
          <v:shape id="_x0000_i1031" style="width:151.95pt;height:65.9pt" coordsize="" o:spt="100" adj="0,,0" path="" filled="f" stroked="f">
            <v:stroke joinstyle="miter"/>
            <v:imagedata r:id="rId210" o:title="base_1_400238_32774"/>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ДЧi - доля численности населения i-го субъекта Российской Федерации, которая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32" style="width:104.75pt;height:36.95pt" coordsize="" o:spt="100" adj="0,,0" path="" filled="f" stroked="f">
            <v:stroke joinstyle="miter"/>
            <v:imagedata r:id="rId211" o:title="base_1_400238_32775"/>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Чi - численность населения i-го субъекта Российской Федерации на 1 января года, предыдущего расчетному году;</w:t>
      </w:r>
    </w:p>
    <w:p w:rsidR="003E7FBF" w:rsidRDefault="003E7FBF">
      <w:pPr>
        <w:pStyle w:val="ConsPlusNormal"/>
        <w:spacing w:before="220"/>
        <w:ind w:firstLine="540"/>
        <w:jc w:val="both"/>
      </w:pPr>
      <w:r>
        <w:t>Ч - общая численность населения Российской Федерации на 1 января года, предыдущего расчетному году, без учета общей численности населения городов Москвы и Санкт-Петербурга на 1 января года, предыдущего расчетному году;</w:t>
      </w:r>
    </w:p>
    <w:p w:rsidR="003E7FBF" w:rsidRDefault="003E7FBF">
      <w:pPr>
        <w:pStyle w:val="ConsPlusNormal"/>
        <w:spacing w:before="220"/>
        <w:ind w:firstLine="540"/>
        <w:jc w:val="both"/>
      </w:pPr>
      <w:r>
        <w:t>ПрФБi - предельный уровень софинансирования расходного обязательства субъекта Российской Федерации из федерального бюджета.</w:t>
      </w:r>
    </w:p>
    <w:p w:rsidR="003E7FBF" w:rsidRDefault="003E7FBF">
      <w:pPr>
        <w:pStyle w:val="ConsPlusNormal"/>
        <w:jc w:val="both"/>
      </w:pPr>
      <w:r>
        <w:t xml:space="preserve">(п. 7(1) введен </w:t>
      </w:r>
      <w:hyperlink r:id="rId212" w:history="1">
        <w:r>
          <w:rPr>
            <w:color w:val="0000FF"/>
          </w:rPr>
          <w:t>Постановлением</w:t>
        </w:r>
      </w:hyperlink>
      <w:r>
        <w:t xml:space="preserve"> Правительства РФ от 03.09.2021 N 1478)</w:t>
      </w:r>
    </w:p>
    <w:p w:rsidR="003E7FBF" w:rsidRDefault="003E7FBF">
      <w:pPr>
        <w:pStyle w:val="ConsPlusNormal"/>
        <w:spacing w:before="220"/>
        <w:ind w:firstLine="540"/>
        <w:jc w:val="both"/>
      </w:pPr>
      <w:r>
        <w:t xml:space="preserve">8 - 9. Утратили силу. - </w:t>
      </w:r>
      <w:hyperlink r:id="rId213" w:history="1">
        <w:r>
          <w:rPr>
            <w:color w:val="0000FF"/>
          </w:rPr>
          <w:t>Постановление</w:t>
        </w:r>
      </w:hyperlink>
      <w:r>
        <w:t xml:space="preserve"> Правительства РФ от 19.12.2019 N 1713.</w:t>
      </w:r>
    </w:p>
    <w:p w:rsidR="003E7FBF" w:rsidRDefault="003E7FBF">
      <w:pPr>
        <w:pStyle w:val="ConsPlusNormal"/>
        <w:spacing w:before="220"/>
        <w:ind w:firstLine="540"/>
        <w:jc w:val="both"/>
      </w:pPr>
      <w:r>
        <w:t>10. Расчетный размер бюджетных ассигнований федерального бюджета на предоставление субсидии на софинансирование расходных обязательств субъектов Российской Федерации по подключению библиотек к сети "Интернет" осуществляется в зависимости от средней обеспеченности библиотек доступом в сеть "Интернет".</w:t>
      </w:r>
    </w:p>
    <w:p w:rsidR="003E7FBF" w:rsidRDefault="003E7FBF">
      <w:pPr>
        <w:pStyle w:val="ConsPlusNormal"/>
        <w:jc w:val="both"/>
      </w:pPr>
      <w:r>
        <w:t xml:space="preserve">(в ред. </w:t>
      </w:r>
      <w:hyperlink r:id="rId214"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Среднее значение показателя обеспеченности библиотек доступом в сеть "Интернет" определяется в соответствии с данными статистической формы отчетности </w:t>
      </w:r>
      <w:hyperlink r:id="rId215" w:history="1">
        <w:r>
          <w:rPr>
            <w:color w:val="0000FF"/>
          </w:rPr>
          <w:t>N 6-НК</w:t>
        </w:r>
      </w:hyperlink>
      <w:r>
        <w:t xml:space="preserve"> "Сведения об общедоступной (публичной) библиотеке".</w:t>
      </w:r>
    </w:p>
    <w:p w:rsidR="003E7FBF" w:rsidRDefault="003E7FBF">
      <w:pPr>
        <w:pStyle w:val="ConsPlusNormal"/>
        <w:spacing w:before="220"/>
        <w:ind w:firstLine="540"/>
        <w:jc w:val="both"/>
      </w:pPr>
      <w:r>
        <w:t>В отношении субъектов Российской Федерации, имеющих показатель обеспеченности библиотек доступом в сеть "Интернет" ниже среднероссийского, при расчете бюджетных ассигнований федерального бюджета на предоставление субсидии на софинансирование расходных обязательств субъектов Российской Федерации по подключению библиотек к сети "Интернет" применяется коэффициент 0,8.</w:t>
      </w:r>
    </w:p>
    <w:p w:rsidR="003E7FBF" w:rsidRDefault="003E7FBF">
      <w:pPr>
        <w:pStyle w:val="ConsPlusNormal"/>
        <w:jc w:val="both"/>
      </w:pPr>
      <w:r>
        <w:t xml:space="preserve">(в ред. </w:t>
      </w:r>
      <w:hyperlink r:id="rId216"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В отношении субъектов Российской Федерации, имеющих показатель обеспеченности библиотек доступом в сеть "Интернет" выше среднероссийского, при расчете бюджетных ассигнований федерального бюджета на предоставление субсидии на софинансирование расходных обязательств субъектов Российской Федерации по подключению библиотек к сети "Интернет" применяется коэффициент 0,2.</w:t>
      </w:r>
    </w:p>
    <w:p w:rsidR="003E7FBF" w:rsidRDefault="003E7FBF">
      <w:pPr>
        <w:pStyle w:val="ConsPlusNormal"/>
        <w:jc w:val="both"/>
      </w:pPr>
      <w:r>
        <w:t xml:space="preserve">(в ред. </w:t>
      </w:r>
      <w:hyperlink r:id="rId217"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lastRenderedPageBreak/>
        <w:t>11.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подключению библиотек к сети "Интернет" (V3) в случае:</w:t>
      </w:r>
    </w:p>
    <w:p w:rsidR="003E7FBF" w:rsidRDefault="003E7FBF">
      <w:pPr>
        <w:pStyle w:val="ConsPlusNormal"/>
        <w:jc w:val="both"/>
      </w:pPr>
      <w:r>
        <w:t xml:space="preserve">(в ред. </w:t>
      </w:r>
      <w:hyperlink r:id="rId218"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а) если такой субъект Российской Федерации имеет показатель обеспеченности библиотек доступом к сети "Интернет" ниже среднего, определяется по формуле:</w:t>
      </w:r>
    </w:p>
    <w:p w:rsidR="003E7FBF" w:rsidRDefault="003E7FBF">
      <w:pPr>
        <w:pStyle w:val="ConsPlusNormal"/>
        <w:jc w:val="both"/>
      </w:pPr>
    </w:p>
    <w:p w:rsidR="003E7FBF" w:rsidRDefault="003E7FBF">
      <w:pPr>
        <w:pStyle w:val="ConsPlusNormal"/>
        <w:jc w:val="center"/>
      </w:pPr>
      <w:r w:rsidRPr="007224A4">
        <w:rPr>
          <w:position w:val="-30"/>
        </w:rPr>
        <w:pict>
          <v:shape id="_x0000_i1033" style="width:212.75pt;height:41.6pt" coordsize="" o:spt="100" adj="0,,0" path="" filled="f" stroked="f">
            <v:stroke joinstyle="miter"/>
            <v:imagedata r:id="rId219" o:title="base_1_400238_32776"/>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V3</w:t>
      </w:r>
      <w:r>
        <w:rPr>
          <w:vertAlign w:val="subscript"/>
        </w:rPr>
        <w:t>общ</w:t>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подключению библиотек к сети "Интернет";</w:t>
      </w:r>
    </w:p>
    <w:p w:rsidR="003E7FBF" w:rsidRDefault="003E7FBF">
      <w:pPr>
        <w:pStyle w:val="ConsPlusNormal"/>
        <w:jc w:val="both"/>
      </w:pPr>
      <w:r>
        <w:t xml:space="preserve">(в ред. </w:t>
      </w:r>
      <w:hyperlink r:id="rId220"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ПрФБi - предельный уровень софинансирования расходного обязательства субъекта Российской Федерации в целях софинансирования расходных обязательств;</w:t>
      </w:r>
    </w:p>
    <w:p w:rsidR="003E7FBF" w:rsidRDefault="003E7FBF">
      <w:pPr>
        <w:pStyle w:val="ConsPlusNormal"/>
        <w:spacing w:before="220"/>
        <w:ind w:firstLine="540"/>
        <w:jc w:val="both"/>
      </w:pPr>
      <w:r>
        <w:t>РБi - уровень финансирования расходного обязательства субъекта Российской Федерации из бюджета субъекта Российской Федерации;</w:t>
      </w:r>
    </w:p>
    <w:p w:rsidR="003E7FBF" w:rsidRDefault="003E7FBF">
      <w:pPr>
        <w:pStyle w:val="ConsPlusNormal"/>
        <w:spacing w:before="220"/>
        <w:ind w:firstLine="540"/>
        <w:jc w:val="both"/>
      </w:pPr>
      <w:r>
        <w:t>I</w:t>
      </w:r>
      <w:r>
        <w:rPr>
          <w:vertAlign w:val="subscript"/>
        </w:rPr>
        <w:t>i расчет</w:t>
      </w:r>
      <w:r>
        <w:t xml:space="preserve"> - размер бюджетных ассигнований на предоставление субсидии на софинансирование расходных обязательств субъектов Российской Федерации по подключению библиотек к сети "Интернет", предоставляемой бюджету i-го субъекта Российской Федерации (без учета выравнивания);</w:t>
      </w:r>
    </w:p>
    <w:p w:rsidR="003E7FBF" w:rsidRDefault="003E7FBF">
      <w:pPr>
        <w:pStyle w:val="ConsPlusNormal"/>
        <w:jc w:val="both"/>
      </w:pPr>
      <w:r>
        <w:t xml:space="preserve">(в ред. </w:t>
      </w:r>
      <w:hyperlink r:id="rId221"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б) если такой субъект Российской Федерации имеет показатель обеспеченности библиотек доступом к сети "Интернет" выше среднего, определяется по формуле:</w:t>
      </w:r>
    </w:p>
    <w:p w:rsidR="003E7FBF" w:rsidRDefault="003E7FBF">
      <w:pPr>
        <w:pStyle w:val="ConsPlusNormal"/>
        <w:jc w:val="both"/>
      </w:pPr>
    </w:p>
    <w:p w:rsidR="003E7FBF" w:rsidRDefault="003E7FBF">
      <w:pPr>
        <w:pStyle w:val="ConsPlusNormal"/>
        <w:jc w:val="center"/>
      </w:pPr>
      <w:r w:rsidRPr="007224A4">
        <w:rPr>
          <w:position w:val="-30"/>
        </w:rPr>
        <w:pict>
          <v:shape id="_x0000_i1034" style="width:212.75pt;height:41.6pt" coordsize="" o:spt="100" adj="0,,0" path="" filled="f" stroked="f">
            <v:stroke joinstyle="miter"/>
            <v:imagedata r:id="rId222" o:title="base_1_400238_32777"/>
            <v:formulas/>
            <v:path o:connecttype="segments"/>
          </v:shape>
        </w:pict>
      </w:r>
    </w:p>
    <w:p w:rsidR="003E7FBF" w:rsidRDefault="003E7FBF">
      <w:pPr>
        <w:pStyle w:val="ConsPlusNormal"/>
        <w:jc w:val="both"/>
      </w:pPr>
    </w:p>
    <w:p w:rsidR="003E7FBF" w:rsidRDefault="003E7FBF">
      <w:pPr>
        <w:pStyle w:val="ConsPlusNormal"/>
        <w:ind w:firstLine="540"/>
        <w:jc w:val="both"/>
      </w:pPr>
      <w:r>
        <w:t>12. Размер бюджетных ассигнований на предоставление субсидии на софинансирование расходных обязательств субъектов Российской Федерации по подключению библиотек к сети "Интернет", предоставляемой бюджету i-го субъекта Российской Федерации (без учета выравнивания) (I</w:t>
      </w:r>
      <w:r>
        <w:rPr>
          <w:vertAlign w:val="subscript"/>
        </w:rPr>
        <w:t>i расчет</w:t>
      </w:r>
      <w:r>
        <w:t>), определяется по формуле:</w:t>
      </w:r>
    </w:p>
    <w:p w:rsidR="003E7FBF" w:rsidRDefault="003E7FBF">
      <w:pPr>
        <w:pStyle w:val="ConsPlusNormal"/>
        <w:jc w:val="both"/>
      </w:pPr>
      <w:r>
        <w:t xml:space="preserve">(в ред. </w:t>
      </w:r>
      <w:hyperlink r:id="rId223"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10"/>
        </w:rPr>
        <w:pict>
          <v:shape id="_x0000_i1035" style="width:83.7pt;height:21.05pt" coordsize="" o:spt="100" adj="0,,0" path="" filled="f" stroked="f">
            <v:stroke joinstyle="miter"/>
            <v:imagedata r:id="rId224" o:title="base_1_400238_32778"/>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rsidRPr="007224A4">
        <w:rPr>
          <w:position w:val="-10"/>
        </w:rPr>
        <w:pict>
          <v:shape id="_x0000_i1036" style="width:19.65pt;height:21.05pt" coordsize="" o:spt="100" adj="0,,0" path="" filled="f" stroked="f">
            <v:stroke joinstyle="miter"/>
            <v:imagedata r:id="rId225" o:title="base_1_400238_32779"/>
            <v:formulas/>
            <v:path o:connecttype="segments"/>
          </v:shape>
        </w:pict>
      </w:r>
      <w:r>
        <w:t xml:space="preserve"> - количество библиотек, не имеющих доступа к сети "Интернет", в i-м субъекте Российской Федерации;</w:t>
      </w:r>
    </w:p>
    <w:p w:rsidR="003E7FBF" w:rsidRDefault="003E7FBF">
      <w:pPr>
        <w:pStyle w:val="ConsPlusNormal"/>
        <w:spacing w:before="220"/>
        <w:ind w:firstLine="540"/>
        <w:jc w:val="both"/>
      </w:pPr>
      <w:r>
        <w:t>C - размер средств на подключение к сети "Интернет" одной библиотеки, не имеющей доступа к сети "Интернет".</w:t>
      </w:r>
    </w:p>
    <w:p w:rsidR="003E7FBF" w:rsidRDefault="003E7FBF">
      <w:pPr>
        <w:pStyle w:val="ConsPlusNormal"/>
        <w:spacing w:before="220"/>
        <w:ind w:firstLine="540"/>
        <w:jc w:val="both"/>
      </w:pPr>
      <w:r>
        <w:lastRenderedPageBreak/>
        <w:t>13. Количество библиотек, не имеющих доступа к сети "Интернет", в i-м субъекте Российской Федерации (</w:t>
      </w:r>
      <w:r w:rsidRPr="007224A4">
        <w:rPr>
          <w:position w:val="-10"/>
        </w:rPr>
        <w:pict>
          <v:shape id="_x0000_i1037" style="width:19.65pt;height:21.05pt" coordsize="" o:spt="100" adj="0,,0" path="" filled="f" stroked="f">
            <v:stroke joinstyle="miter"/>
            <v:imagedata r:id="rId225" o:title="base_1_400238_32780"/>
            <v:formulas/>
            <v:path o:connecttype="segments"/>
          </v:shape>
        </w:pic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10"/>
        </w:rPr>
        <w:pict>
          <v:shape id="_x0000_i1038" style="width:72.45pt;height:21.05pt" coordsize="" o:spt="100" adj="0,,0" path="" filled="f" stroked="f">
            <v:stroke joinstyle="miter"/>
            <v:imagedata r:id="rId226" o:title="base_1_400238_32781"/>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Q</w:t>
      </w:r>
      <w:r>
        <w:rPr>
          <w:vertAlign w:val="subscript"/>
        </w:rPr>
        <w:t>i</w:t>
      </w:r>
      <w:r>
        <w:t xml:space="preserve"> - количество библиотек в i-м субъекте Российской Федерации, по данным Министерства культуры Российской Федерации;</w:t>
      </w:r>
    </w:p>
    <w:p w:rsidR="003E7FBF" w:rsidRDefault="003E7FBF">
      <w:pPr>
        <w:pStyle w:val="ConsPlusNormal"/>
        <w:spacing w:before="220"/>
        <w:ind w:firstLine="540"/>
        <w:jc w:val="both"/>
      </w:pPr>
      <w:r w:rsidRPr="007224A4">
        <w:rPr>
          <w:position w:val="-10"/>
        </w:rPr>
        <w:pict>
          <v:shape id="_x0000_i1039" style="width:19.65pt;height:21.05pt" coordsize="" o:spt="100" adj="0,,0" path="" filled="f" stroked="f">
            <v:stroke joinstyle="miter"/>
            <v:imagedata r:id="rId227" o:title="base_1_400238_32782"/>
            <v:formulas/>
            <v:path o:connecttype="segments"/>
          </v:shape>
        </w:pict>
      </w:r>
      <w:r>
        <w:t xml:space="preserve"> - количество библиотек, имеющих доступ к сети "Интернет", в i-м субъекте Российской Федерации, по данным Министерства культуры Российской Федерации.</w:t>
      </w:r>
    </w:p>
    <w:p w:rsidR="003E7FBF" w:rsidRDefault="003E7FBF">
      <w:pPr>
        <w:pStyle w:val="ConsPlusNormal"/>
        <w:spacing w:before="220"/>
        <w:ind w:firstLine="540"/>
        <w:jc w:val="both"/>
      </w:pPr>
      <w:r>
        <w:t>14. Размер средств на подключение к сети "Интернет" одной библиотеки, не имеющей доступа к сети "Интернет" (C), определяется по формуле:</w:t>
      </w:r>
    </w:p>
    <w:p w:rsidR="003E7FBF" w:rsidRDefault="003E7FBF">
      <w:pPr>
        <w:pStyle w:val="ConsPlusNormal"/>
        <w:jc w:val="both"/>
      </w:pPr>
    </w:p>
    <w:p w:rsidR="003E7FBF" w:rsidRDefault="003E7FBF">
      <w:pPr>
        <w:pStyle w:val="ConsPlusNormal"/>
        <w:jc w:val="center"/>
      </w:pPr>
      <w:r w:rsidRPr="007224A4">
        <w:rPr>
          <w:position w:val="-28"/>
        </w:rPr>
        <w:pict>
          <v:shape id="_x0000_i1040" style="width:60.8pt;height:39.75pt" coordsize="" o:spt="100" adj="0,,0" path="" filled="f" stroked="f">
            <v:stroke joinstyle="miter"/>
            <v:imagedata r:id="rId228" o:title="base_1_400238_32783"/>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V3</w:t>
      </w:r>
      <w:r>
        <w:rPr>
          <w:vertAlign w:val="subscript"/>
        </w:rPr>
        <w:t>общ</w:t>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подключению библиотек к сети "Интернет";</w:t>
      </w:r>
    </w:p>
    <w:p w:rsidR="003E7FBF" w:rsidRDefault="003E7FBF">
      <w:pPr>
        <w:pStyle w:val="ConsPlusNormal"/>
        <w:jc w:val="both"/>
      </w:pPr>
      <w:r>
        <w:t xml:space="preserve">(в ред. </w:t>
      </w:r>
      <w:hyperlink r:id="rId229"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Q</w:t>
      </w:r>
      <w:r>
        <w:rPr>
          <w:vertAlign w:val="subscript"/>
        </w:rPr>
        <w:t>рф</w:t>
      </w:r>
      <w:r>
        <w:t xml:space="preserve"> - количество библиотек, не имеющих доступа к сети "Интернет", по данным Министерства культуры Российской Федерации.</w:t>
      </w:r>
    </w:p>
    <w:p w:rsidR="003E7FBF" w:rsidRDefault="003E7FBF">
      <w:pPr>
        <w:pStyle w:val="ConsPlusNormal"/>
        <w:spacing w:before="220"/>
        <w:ind w:firstLine="540"/>
        <w:jc w:val="both"/>
      </w:pPr>
      <w:r>
        <w:t>15. Библиотеки, не имеющие доступа к сети "Интернет", определяются субъектом Российской Федерации в соответствии с данными Министерства культуры Российской Федерации.</w:t>
      </w:r>
    </w:p>
    <w:p w:rsidR="003E7FBF" w:rsidRDefault="003E7FBF">
      <w:pPr>
        <w:pStyle w:val="ConsPlusNormal"/>
        <w:spacing w:before="220"/>
        <w:ind w:firstLine="540"/>
        <w:jc w:val="both"/>
      </w:pPr>
      <w:r>
        <w:t>16.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поддержке лучших работников сельских учреждений культуры (V4) определяется по формуле:</w:t>
      </w:r>
    </w:p>
    <w:p w:rsidR="003E7FBF" w:rsidRDefault="003E7FBF">
      <w:pPr>
        <w:pStyle w:val="ConsPlusNormal"/>
        <w:jc w:val="both"/>
      </w:pPr>
      <w:r>
        <w:t xml:space="preserve">(в ред. </w:t>
      </w:r>
      <w:hyperlink r:id="rId230"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t>V4 = N</w:t>
      </w:r>
      <w:r>
        <w:rPr>
          <w:vertAlign w:val="subscript"/>
        </w:rPr>
        <w:t>kp</w:t>
      </w:r>
      <w:r>
        <w:t xml:space="preserve"> x 50000,</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N</w:t>
      </w:r>
      <w:r>
        <w:rPr>
          <w:vertAlign w:val="subscript"/>
        </w:rPr>
        <w:t>kp</w:t>
      </w:r>
      <w:r>
        <w:t xml:space="preserve"> - количество денежных поощрений для i-го субъекта Российской Федерации на софинансирование расходных обязательств субъектов Российской Федерации по поддержке лучших работников сельских учреждений культуры;</w:t>
      </w:r>
    </w:p>
    <w:p w:rsidR="003E7FBF" w:rsidRDefault="003E7FBF">
      <w:pPr>
        <w:pStyle w:val="ConsPlusNormal"/>
        <w:jc w:val="both"/>
      </w:pPr>
      <w:r>
        <w:t xml:space="preserve">(в ред. </w:t>
      </w:r>
      <w:hyperlink r:id="rId231"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50000 - размер денежного поощрения (в рублях) в соответствии с </w:t>
      </w:r>
      <w:hyperlink r:id="rId232" w:history="1">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3E7FBF" w:rsidRDefault="003E7FBF">
      <w:pPr>
        <w:pStyle w:val="ConsPlusNormal"/>
        <w:spacing w:before="220"/>
        <w:ind w:firstLine="540"/>
        <w:jc w:val="both"/>
      </w:pPr>
      <w:r>
        <w:t xml:space="preserve">17. Количество денежных поощрений для i-го субъекта Российской Федерации на </w:t>
      </w:r>
      <w:r>
        <w:lastRenderedPageBreak/>
        <w:t>софинансирование расходных обязательств субъектов Российской Федерации по поддержке лучших работников сельских учреждений культуры (N</w:t>
      </w:r>
      <w:r>
        <w:rPr>
          <w:vertAlign w:val="subscript"/>
        </w:rPr>
        <w:t>kp</w:t>
      </w:r>
      <w:r>
        <w:t>) определяется по формуле:</w:t>
      </w:r>
    </w:p>
    <w:p w:rsidR="003E7FBF" w:rsidRDefault="003E7FBF">
      <w:pPr>
        <w:pStyle w:val="ConsPlusNormal"/>
        <w:jc w:val="both"/>
      </w:pPr>
      <w:r>
        <w:t xml:space="preserve">(в ред. </w:t>
      </w:r>
      <w:hyperlink r:id="rId233"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26"/>
        </w:rPr>
        <w:pict>
          <v:shape id="_x0000_i1041" style="width:89.3pt;height:37.4pt" coordsize="" o:spt="100" adj="0,,0" path="" filled="f" stroked="f">
            <v:stroke joinstyle="miter"/>
            <v:imagedata r:id="rId234" o:title="base_1_400238_32784"/>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G</w:t>
      </w:r>
      <w:r>
        <w:rPr>
          <w:vertAlign w:val="subscript"/>
        </w:rPr>
        <w:t>1</w:t>
      </w:r>
      <w:r>
        <w:t xml:space="preserve"> - количество работников сельских учреждений культуры в i-субъекте Российской Федерации;</w:t>
      </w:r>
    </w:p>
    <w:p w:rsidR="003E7FBF" w:rsidRDefault="003E7FBF">
      <w:pPr>
        <w:pStyle w:val="ConsPlusNormal"/>
        <w:spacing w:before="220"/>
        <w:ind w:firstLine="540"/>
        <w:jc w:val="both"/>
      </w:pPr>
      <w:r>
        <w:t xml:space="preserve">1000 - количество денежных поощрений в соответствии с </w:t>
      </w:r>
      <w:hyperlink r:id="rId235" w:history="1">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3E7FBF" w:rsidRDefault="003E7FBF">
      <w:pPr>
        <w:pStyle w:val="ConsPlusNormal"/>
        <w:spacing w:before="220"/>
        <w:ind w:firstLine="540"/>
        <w:jc w:val="both"/>
      </w:pPr>
      <w:r>
        <w:t>S</w:t>
      </w:r>
      <w:r>
        <w:rPr>
          <w:vertAlign w:val="subscript"/>
        </w:rPr>
        <w:t>1</w:t>
      </w:r>
      <w:r>
        <w:t xml:space="preserve"> - количество работников сельских учреждений культуры в субъектах Российской Федерации.</w:t>
      </w:r>
    </w:p>
    <w:p w:rsidR="003E7FBF" w:rsidRDefault="003E7FBF">
      <w:pPr>
        <w:pStyle w:val="ConsPlusNormal"/>
        <w:spacing w:before="220"/>
        <w:ind w:firstLine="540"/>
        <w:jc w:val="both"/>
      </w:pPr>
      <w:r>
        <w:t>18.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поддержке лучших сельских учреждений культуры (V5) определяется по формуле:</w:t>
      </w:r>
    </w:p>
    <w:p w:rsidR="003E7FBF" w:rsidRDefault="003E7FBF">
      <w:pPr>
        <w:pStyle w:val="ConsPlusNormal"/>
        <w:jc w:val="both"/>
      </w:pPr>
      <w:r>
        <w:t xml:space="preserve">(в ред. </w:t>
      </w:r>
      <w:hyperlink r:id="rId236"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t>V5 = N</w:t>
      </w:r>
      <w:r>
        <w:rPr>
          <w:vertAlign w:val="subscript"/>
        </w:rPr>
        <w:t>k</w:t>
      </w:r>
      <w:r>
        <w:t xml:space="preserve"> x 100000,</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N</w:t>
      </w:r>
      <w:r>
        <w:rPr>
          <w:vertAlign w:val="subscript"/>
        </w:rPr>
        <w:t>k</w:t>
      </w:r>
      <w:r>
        <w:t xml:space="preserve"> - количество денежных поощрений для i-го субъекта Российской Федерации на софинансирование расходных обязательств субъектов Российской Федерации по поддержке лучших сельских учреждений культуры;</w:t>
      </w:r>
    </w:p>
    <w:p w:rsidR="003E7FBF" w:rsidRDefault="003E7FBF">
      <w:pPr>
        <w:pStyle w:val="ConsPlusNormal"/>
        <w:jc w:val="both"/>
      </w:pPr>
      <w:r>
        <w:t xml:space="preserve">(в ред. </w:t>
      </w:r>
      <w:hyperlink r:id="rId237"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100000 - размер денежного поощрения (в рублях) в соответствии с </w:t>
      </w:r>
      <w:hyperlink r:id="rId238" w:history="1">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территориях сельских поселений, и их работников".</w:t>
      </w:r>
    </w:p>
    <w:p w:rsidR="003E7FBF" w:rsidRDefault="003E7FBF">
      <w:pPr>
        <w:pStyle w:val="ConsPlusNormal"/>
        <w:spacing w:before="220"/>
        <w:ind w:firstLine="540"/>
        <w:jc w:val="both"/>
      </w:pPr>
      <w:r>
        <w:t>19. Количество денежных поощрений для i-го субъекта Российской Федерации на софинансирование расходных обязательств субъектов Российской Федерации по поддержке лучших сельских учреждений культуры (N</w:t>
      </w:r>
      <w:r>
        <w:rPr>
          <w:vertAlign w:val="subscript"/>
        </w:rPr>
        <w:t>k</w:t>
      </w:r>
      <w:r>
        <w:t>) определяется по формуле:</w:t>
      </w:r>
    </w:p>
    <w:p w:rsidR="003E7FBF" w:rsidRDefault="003E7FBF">
      <w:pPr>
        <w:pStyle w:val="ConsPlusNormal"/>
        <w:jc w:val="both"/>
      </w:pPr>
      <w:r>
        <w:t xml:space="preserve">(в ред. </w:t>
      </w:r>
      <w:hyperlink r:id="rId239"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26"/>
        </w:rPr>
        <w:pict>
          <v:shape id="_x0000_i1042" style="width:86.95pt;height:37.4pt" coordsize="" o:spt="100" adj="0,,0" path="" filled="f" stroked="f">
            <v:stroke joinstyle="miter"/>
            <v:imagedata r:id="rId240" o:title="base_1_400238_32785"/>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G</w:t>
      </w:r>
      <w:r>
        <w:rPr>
          <w:vertAlign w:val="subscript"/>
        </w:rPr>
        <w:t>2</w:t>
      </w:r>
      <w:r>
        <w:t xml:space="preserve"> - количество сельских учреждений культуры в i-м субъекте Российской Федерации;</w:t>
      </w:r>
    </w:p>
    <w:p w:rsidR="003E7FBF" w:rsidRDefault="003E7FBF">
      <w:pPr>
        <w:pStyle w:val="ConsPlusNormal"/>
        <w:spacing w:before="220"/>
        <w:ind w:firstLine="540"/>
        <w:jc w:val="both"/>
      </w:pPr>
      <w:r>
        <w:t xml:space="preserve">1000 - количество денежных поощрений, предусмотренных субъектам Российской Федерации в соответствии с </w:t>
      </w:r>
      <w:hyperlink r:id="rId241" w:history="1">
        <w:r>
          <w:rPr>
            <w:color w:val="0000FF"/>
          </w:rPr>
          <w:t>Указом</w:t>
        </w:r>
      </w:hyperlink>
      <w:r>
        <w:t xml:space="preserve"> Президента Российской Федерации от 28 июля 2012 г. N 1062 "О мерах государственной поддержки муниципальных учреждений культуры, находящихся на </w:t>
      </w:r>
      <w:r>
        <w:lastRenderedPageBreak/>
        <w:t>территориях сельских поселений, и их работников";</w:t>
      </w:r>
    </w:p>
    <w:p w:rsidR="003E7FBF" w:rsidRDefault="003E7FBF">
      <w:pPr>
        <w:pStyle w:val="ConsPlusNormal"/>
        <w:spacing w:before="220"/>
        <w:ind w:firstLine="540"/>
        <w:jc w:val="both"/>
      </w:pPr>
      <w:r>
        <w:t>S</w:t>
      </w:r>
      <w:r>
        <w:rPr>
          <w:vertAlign w:val="subscript"/>
        </w:rPr>
        <w:t>2</w:t>
      </w:r>
      <w:r>
        <w:t xml:space="preserve"> - количество сельских учреждений культуры в субъектах Российской Федерации.</w:t>
      </w:r>
    </w:p>
    <w:p w:rsidR="003E7FBF" w:rsidRDefault="003E7FBF">
      <w:pPr>
        <w:pStyle w:val="ConsPlusNormal"/>
        <w:spacing w:before="220"/>
        <w:ind w:firstLine="540"/>
        <w:jc w:val="both"/>
      </w:pPr>
      <w:r>
        <w:t>20. Расчетный размер бюджетных ассигнований федерального бюджета на предоставление субсидии бюджету i-го субъекта Российской Федерации на софинансирование расходных обязательств субъектов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 (V6), определяется по формуле:</w:t>
      </w:r>
    </w:p>
    <w:p w:rsidR="003E7FBF" w:rsidRDefault="003E7FBF">
      <w:pPr>
        <w:pStyle w:val="ConsPlusNormal"/>
        <w:jc w:val="both"/>
      </w:pPr>
      <w:r>
        <w:t xml:space="preserve">(в ред. </w:t>
      </w:r>
      <w:hyperlink r:id="rId242"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22"/>
        </w:rPr>
        <w:pict>
          <v:shape id="_x0000_i1043" style="width:108.95pt;height:33.65pt" coordsize="" o:spt="100" adj="0,,0" path="" filled="f" stroked="f">
            <v:stroke joinstyle="miter"/>
            <v:imagedata r:id="rId243" o:title="base_1_400238_32786"/>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K</w:t>
      </w:r>
      <w:r>
        <w:rPr>
          <w:vertAlign w:val="subscript"/>
        </w:rPr>
        <w:t>ia</w:t>
      </w:r>
      <w:r>
        <w:t xml:space="preserve"> - коэффициент выравнивания потребности i-го субъекта Российской Федерации на софинансирование расходного обязательства субъекта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w:t>
      </w:r>
    </w:p>
    <w:p w:rsidR="003E7FBF" w:rsidRDefault="003E7FBF">
      <w:pPr>
        <w:pStyle w:val="ConsPlusNormal"/>
        <w:jc w:val="both"/>
      </w:pPr>
      <w:r>
        <w:t xml:space="preserve">(в ред. </w:t>
      </w:r>
      <w:hyperlink r:id="rId244"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K - общая сумма коэффициентов выравнивания потребности субъектов Российской Федерации;</w:t>
      </w:r>
    </w:p>
    <w:p w:rsidR="003E7FBF" w:rsidRDefault="003E7FBF">
      <w:pPr>
        <w:pStyle w:val="ConsPlusNormal"/>
        <w:spacing w:before="220"/>
        <w:ind w:firstLine="540"/>
        <w:jc w:val="both"/>
      </w:pPr>
      <w:r w:rsidRPr="007224A4">
        <w:rPr>
          <w:position w:val="-12"/>
        </w:rPr>
        <w:pict>
          <v:shape id="_x0000_i1044" style="width:33.2pt;height:23.85pt" coordsize="" o:spt="100" adj="0,,0" path="" filled="f" stroked="f">
            <v:stroke joinstyle="miter"/>
            <v:imagedata r:id="rId245" o:title="base_1_400238_32787"/>
            <v:formulas/>
            <v:path o:connecttype="segments"/>
          </v:shape>
        </w:pict>
      </w:r>
      <w:r>
        <w:t xml:space="preserve"> - общий размер бюджетных ассигнований, предусмотренный в федеральном бюджете на соответствующий финансовый год на софинансирование расходных обязательств субъектов Российской Федерации по развитию учреждений культуры.</w:t>
      </w:r>
    </w:p>
    <w:p w:rsidR="003E7FBF" w:rsidRDefault="003E7FBF">
      <w:pPr>
        <w:pStyle w:val="ConsPlusNormal"/>
        <w:jc w:val="both"/>
      </w:pPr>
      <w:r>
        <w:t xml:space="preserve">(в ред. </w:t>
      </w:r>
      <w:hyperlink r:id="rId246"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21. Коэффициент выравнивания потребности i-го субъекта Российской Федерации на софинансирование расходного обязательства субъекта Российской Федерации по обеспечению учреждений культуры специализированным автотранспортом для обслуживания населения, в том числе сельского населения (K</w:t>
      </w:r>
      <w:r>
        <w:rPr>
          <w:vertAlign w:val="subscript"/>
        </w:rPr>
        <w:t>ia</w:t>
      </w:r>
      <w:r>
        <w:t>), определяется по формуле:</w:t>
      </w:r>
    </w:p>
    <w:p w:rsidR="003E7FBF" w:rsidRDefault="003E7FBF">
      <w:pPr>
        <w:pStyle w:val="ConsPlusNormal"/>
        <w:jc w:val="both"/>
      </w:pPr>
      <w:r>
        <w:t xml:space="preserve">(в ред. </w:t>
      </w:r>
      <w:hyperlink r:id="rId247" w:history="1">
        <w:r>
          <w:rPr>
            <w:color w:val="0000FF"/>
          </w:rPr>
          <w:t>Постановления</w:t>
        </w:r>
      </w:hyperlink>
      <w:r>
        <w:t xml:space="preserve"> Правительства РФ от 19.12.2019 N 1713)</w:t>
      </w:r>
    </w:p>
    <w:p w:rsidR="003E7FBF" w:rsidRDefault="003E7FBF">
      <w:pPr>
        <w:pStyle w:val="ConsPlusNormal"/>
        <w:jc w:val="both"/>
      </w:pPr>
    </w:p>
    <w:p w:rsidR="003E7FBF" w:rsidRDefault="003E7FBF">
      <w:pPr>
        <w:pStyle w:val="ConsPlusNormal"/>
        <w:jc w:val="center"/>
      </w:pPr>
      <w:r w:rsidRPr="007224A4">
        <w:rPr>
          <w:position w:val="-8"/>
        </w:rPr>
        <w:pict>
          <v:shape id="_x0000_i1045" style="width:159.45pt;height:19.65pt" coordsize="" o:spt="100" adj="0,,0" path="" filled="f" stroked="f">
            <v:stroke joinstyle="miter"/>
            <v:imagedata r:id="rId248" o:title="base_1_400238_32788"/>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ЧiZi - потребность субъекта Российской Федерации в соответствии с заявкой субъекта Российской Федерации на обеспечение учреждений культуры специализированным автотранспортом для обслуживания населения, в том числе сельского населения, с указанием количества специализированного автотранспорта;</w:t>
      </w:r>
    </w:p>
    <w:p w:rsidR="003E7FBF" w:rsidRDefault="003E7FBF">
      <w:pPr>
        <w:pStyle w:val="ConsPlusNormal"/>
        <w:spacing w:before="220"/>
        <w:ind w:firstLine="540"/>
        <w:jc w:val="both"/>
      </w:pPr>
      <w:r>
        <w:t>ПрФБiн - предельный уровень софинансирования расходного обязательства субъекта Российской Федерации в целях софинансирования расходных обязательств, возникающих при реализации национальных проектов;</w:t>
      </w:r>
    </w:p>
    <w:p w:rsidR="003E7FBF" w:rsidRDefault="003E7FBF">
      <w:pPr>
        <w:pStyle w:val="ConsPlusNormal"/>
        <w:spacing w:before="220"/>
        <w:ind w:firstLine="540"/>
        <w:jc w:val="both"/>
      </w:pPr>
      <w:r>
        <w:t>S</w:t>
      </w:r>
      <w:r>
        <w:rPr>
          <w:vertAlign w:val="subscript"/>
        </w:rPr>
        <w:t>av</w:t>
      </w:r>
      <w:r>
        <w:t xml:space="preserve"> - средняя стоимость специализированного автотранспорта, определенная методом сопоставимых рыночных цен на основании коммерческих предложений о рыночных ценах идентичных товаров, работ и услуг, планируемых к закупкам в соответствии со </w:t>
      </w:r>
      <w:hyperlink r:id="rId249" w:history="1">
        <w:r>
          <w:rPr>
            <w:color w:val="0000FF"/>
          </w:rPr>
          <w:t>статьей 22</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3E7FBF" w:rsidRDefault="003E7FBF">
      <w:pPr>
        <w:pStyle w:val="ConsPlusNormal"/>
        <w:spacing w:before="220"/>
        <w:ind w:firstLine="540"/>
        <w:jc w:val="both"/>
      </w:pPr>
      <w:r>
        <w:lastRenderedPageBreak/>
        <w:t xml:space="preserve">22 - 25. Утратили силу с 1 января 2022 года. - </w:t>
      </w:r>
      <w:hyperlink r:id="rId250"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25(1). Распределение субсидии в целях софинансирования расходных обязательств субъектов Российской Федерации по модернизации детских школ искусств, заявки которых прошли предусмотренный настоящими Правилами отбор, осуществляется с учетом ранжирования в порядке убывания по коэффициенту потребности i-го субъекта Российской Федерации на очередной финансовый год и плановый период (K</w:t>
      </w:r>
      <w:r>
        <w:rPr>
          <w:vertAlign w:val="subscript"/>
        </w:rPr>
        <w:t>iпотр</w:t>
      </w:r>
      <w:r>
        <w:t>) (далее - ранжирование), который определяется по формуле:</w:t>
      </w:r>
    </w:p>
    <w:p w:rsidR="003E7FBF" w:rsidRDefault="003E7FBF">
      <w:pPr>
        <w:pStyle w:val="ConsPlusNormal"/>
        <w:jc w:val="both"/>
      </w:pPr>
    </w:p>
    <w:p w:rsidR="003E7FBF" w:rsidRDefault="003E7FBF">
      <w:pPr>
        <w:pStyle w:val="ConsPlusNormal"/>
        <w:jc w:val="center"/>
      </w:pPr>
      <w:r>
        <w:t>K</w:t>
      </w:r>
      <w:r>
        <w:rPr>
          <w:vertAlign w:val="subscript"/>
        </w:rPr>
        <w:t>iпотр</w:t>
      </w:r>
      <w:r>
        <w:t xml:space="preserve"> = K</w:t>
      </w:r>
      <w:r>
        <w:rPr>
          <w:vertAlign w:val="subscript"/>
        </w:rPr>
        <w:t>iкр</w:t>
      </w:r>
      <w:r>
        <w:t xml:space="preserve"> + K</w:t>
      </w:r>
      <w:r>
        <w:rPr>
          <w:vertAlign w:val="subscript"/>
        </w:rPr>
        <w:t>iав</w:t>
      </w:r>
      <w:r>
        <w:t>,</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i - порядковый номер субъекта Российской Федерации, заявка которого прошла отбор;</w:t>
      </w:r>
    </w:p>
    <w:p w:rsidR="003E7FBF" w:rsidRDefault="003E7FBF">
      <w:pPr>
        <w:pStyle w:val="ConsPlusNormal"/>
        <w:spacing w:before="220"/>
        <w:ind w:firstLine="540"/>
        <w:jc w:val="both"/>
      </w:pPr>
      <w:r>
        <w:t>K</w:t>
      </w:r>
      <w:r>
        <w:rPr>
          <w:vertAlign w:val="subscript"/>
        </w:rPr>
        <w:t>iкр</w:t>
      </w:r>
      <w:r>
        <w:t xml:space="preserve"> - коэффициент наличия зданий детских школ искусств, требующих капитального ремонта, в i-м субъекте Российской Федерации, который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46" style="width:58.45pt;height:36.95pt" coordsize="" o:spt="100" adj="0,,0" path="" filled="f" stroked="f">
            <v:stroke joinstyle="miter"/>
            <v:imagedata r:id="rId251" o:title="base_1_400238_32789"/>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w:t>
      </w:r>
      <w:r>
        <w:rPr>
          <w:vertAlign w:val="subscript"/>
        </w:rPr>
        <w:t>i1</w:t>
      </w:r>
      <w:r>
        <w:t xml:space="preserve"> - количество зданий детских школ искусств, требующих капитального ремонта, по данным федерального статистического наблюдения на последнюю отчетную дату, в i-м субъекте Российской Федерации;</w:t>
      </w:r>
    </w:p>
    <w:p w:rsidR="003E7FBF" w:rsidRDefault="003E7FBF">
      <w:pPr>
        <w:pStyle w:val="ConsPlusNormal"/>
        <w:spacing w:before="220"/>
        <w:ind w:firstLine="540"/>
        <w:jc w:val="both"/>
      </w:pPr>
      <w:r>
        <w:t>P</w:t>
      </w:r>
      <w:r>
        <w:rPr>
          <w:vertAlign w:val="subscript"/>
        </w:rPr>
        <w:t>1</w:t>
      </w:r>
      <w:r>
        <w:t xml:space="preserve"> - общее количество зданий детских школ искусств, требующих капитального ремонта, по данным федерального статистического наблюдения на последнюю отчетную дату, в субъектах Российской Федерации, заявки которых соответствуют критериям отбора субъектов Российской Федерации для предоставления субсидии, приведенным в приложении к настоящим Правилам;</w:t>
      </w:r>
    </w:p>
    <w:p w:rsidR="003E7FBF" w:rsidRDefault="003E7FBF">
      <w:pPr>
        <w:pStyle w:val="ConsPlusNormal"/>
        <w:spacing w:before="220"/>
        <w:ind w:firstLine="540"/>
        <w:jc w:val="both"/>
      </w:pPr>
      <w:r>
        <w:t>K</w:t>
      </w:r>
      <w:r>
        <w:rPr>
          <w:vertAlign w:val="subscript"/>
        </w:rPr>
        <w:t>iав</w:t>
      </w:r>
      <w:r>
        <w:t xml:space="preserve"> - коэффициент наличия зданий детских школ искусств, находящихся в аварийном состоянии, в i-м субъекте Российской Федерации, который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47" style="width:58.45pt;height:36.95pt" coordsize="" o:spt="100" adj="0,,0" path="" filled="f" stroked="f">
            <v:stroke joinstyle="miter"/>
            <v:imagedata r:id="rId252" o:title="base_1_400238_32790"/>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w:t>
      </w:r>
      <w:r>
        <w:rPr>
          <w:vertAlign w:val="subscript"/>
        </w:rPr>
        <w:t>i2</w:t>
      </w:r>
      <w:r>
        <w:t xml:space="preserve"> - количество зданий детских школ искусств, находящихся в аварийном состоянии, в i-м субъекте Российской Федерации, по данным федерального статистического наблюдения на последнюю отчетную дату;</w:t>
      </w:r>
    </w:p>
    <w:p w:rsidR="003E7FBF" w:rsidRDefault="003E7FBF">
      <w:pPr>
        <w:pStyle w:val="ConsPlusNormal"/>
        <w:spacing w:before="220"/>
        <w:ind w:firstLine="540"/>
        <w:jc w:val="both"/>
      </w:pPr>
      <w:r>
        <w:t>P</w:t>
      </w:r>
      <w:r>
        <w:rPr>
          <w:vertAlign w:val="subscript"/>
        </w:rPr>
        <w:t>2</w:t>
      </w:r>
      <w:r>
        <w:t xml:space="preserve"> - общее количество зданий детских школ искусств, находящихся в аварийном состоянии, по данным федерального статистического наблюдения на последнюю отчетную дату, в субъектах Российской Федерации, заявки которых соответствуют критериям отбора субъектов Российской Федерации для предоставления субсидии, приведенным в приложении к настоящим Правилам.</w:t>
      </w:r>
    </w:p>
    <w:p w:rsidR="003E7FBF" w:rsidRDefault="003E7FBF">
      <w:pPr>
        <w:pStyle w:val="ConsPlusNormal"/>
        <w:spacing w:before="220"/>
        <w:ind w:firstLine="540"/>
        <w:jc w:val="both"/>
      </w:pPr>
      <w:r>
        <w:t>Общий размер субсидии i-му субъекту Российской Федерации на модернизацию детских школ искусств определяется путем отбора в несколько этапов.</w:t>
      </w:r>
    </w:p>
    <w:p w:rsidR="003E7FBF" w:rsidRDefault="003E7FBF">
      <w:pPr>
        <w:pStyle w:val="ConsPlusNormal"/>
        <w:spacing w:before="220"/>
        <w:ind w:firstLine="540"/>
        <w:jc w:val="both"/>
      </w:pPr>
      <w:r>
        <w:t xml:space="preserve">На первом этапе расчет осуществляется в соответствии с ранжированием в отношении </w:t>
      </w:r>
      <w:r>
        <w:lastRenderedPageBreak/>
        <w:t>модернизации детских школ искусств, являющихся приоритетными (первыми) и указанных в заявках субъектов Российской Федерации, прошедших отбор.</w:t>
      </w:r>
    </w:p>
    <w:p w:rsidR="003E7FBF" w:rsidRDefault="003E7FBF">
      <w:pPr>
        <w:pStyle w:val="ConsPlusNormal"/>
        <w:spacing w:before="220"/>
        <w:ind w:firstLine="540"/>
        <w:jc w:val="both"/>
      </w:pPr>
      <w:r>
        <w:t>При направлении заявок в Министерство культуры Российской Федерации субъект Российской Федерации устанавливает приоритетность детских школ искусств, а также определяет соответствующий вид работ (реконструкция, капитальный ремонт) по каждой детской школе искусств, включенной в заявку.</w:t>
      </w:r>
    </w:p>
    <w:p w:rsidR="003E7FBF" w:rsidRDefault="003E7FBF">
      <w:pPr>
        <w:pStyle w:val="ConsPlusNormal"/>
        <w:spacing w:before="220"/>
        <w:ind w:firstLine="540"/>
        <w:jc w:val="both"/>
      </w:pPr>
      <w:r>
        <w:t>Размер субсидии, предоставляемой бюджету i-го субъекта Российской Федерации в целях софинансирования расходных обязательств субъектов Российской Федерации, возникающих при модернизации приоритетной j-ой детской школы искусств в рамках прошедшей отбор заявки (V8</w:t>
      </w:r>
      <w:r>
        <w:rPr>
          <w:vertAlign w:val="subscript"/>
        </w:rPr>
        <w:t>ij</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22"/>
        </w:rPr>
        <w:pict>
          <v:shape id="_x0000_i1048" style="width:108pt;height:33.65pt" coordsize="" o:spt="100" adj="0,,0" path="" filled="f" stroked="f">
            <v:stroke joinstyle="miter"/>
            <v:imagedata r:id="rId253" o:title="base_1_400238_32791"/>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Z</w:t>
      </w:r>
      <w:r>
        <w:rPr>
          <w:vertAlign w:val="subscript"/>
        </w:rPr>
        <w:t>ij</w:t>
      </w:r>
      <w:r>
        <w:t xml:space="preserve"> - стоимость модернизации j-ой детской школы искусств из числа детских школ искусств, указанных в прошедшей отбор заявке i-го субъекта Российской Федерации, устанавливаемая в соответствии со сметой расходов на капитальный ремонт и (или) проектно-сметной документацией, прошедшей государственную экспертизу;</w:t>
      </w:r>
    </w:p>
    <w:p w:rsidR="003E7FBF" w:rsidRDefault="003E7FBF">
      <w:pPr>
        <w:pStyle w:val="ConsPlusNormal"/>
        <w:spacing w:before="220"/>
        <w:ind w:firstLine="540"/>
        <w:jc w:val="both"/>
      </w:pPr>
      <w:r>
        <w:t>ПрФБi - предельный уровень софинансирования расходного обязательства i-го субъекта Российской Федерации из федерального бюджета, установленный Правительством Российской Федерации.</w:t>
      </w:r>
    </w:p>
    <w:p w:rsidR="003E7FBF" w:rsidRDefault="003E7FBF">
      <w:pPr>
        <w:pStyle w:val="ConsPlusNormal"/>
        <w:spacing w:before="220"/>
        <w:ind w:firstLine="540"/>
        <w:jc w:val="both"/>
      </w:pPr>
      <w:r>
        <w:t>На втором и последующих этапах расчет размера субсидии применяется в случае, если в результате распределения субсидии на предыдущем этапе образовался нераспределенный остаток субсидии. В этом случае расчет субсидии производится в соответствии с ранжированием по второй и последующей детской школе искусств, указанных в заявках субъектов Российской Федерации, прошедших отбор.</w:t>
      </w:r>
    </w:p>
    <w:p w:rsidR="003E7FBF" w:rsidRDefault="003E7FBF">
      <w:pPr>
        <w:pStyle w:val="ConsPlusNormal"/>
        <w:spacing w:before="220"/>
        <w:ind w:firstLine="540"/>
        <w:jc w:val="both"/>
      </w:pPr>
      <w:r>
        <w:t>Расчет размера субсидии производится до момента, когда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приоритетных детских школ искусств в рамках прошедших отбор заявок, станет равен (больше) объему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при расчете субсидии на очередной финансовый год.</w:t>
      </w:r>
    </w:p>
    <w:p w:rsidR="003E7FBF" w:rsidRDefault="003E7FBF">
      <w:pPr>
        <w:pStyle w:val="ConsPlusNormal"/>
        <w:spacing w:before="220"/>
        <w:ind w:firstLine="540"/>
        <w:jc w:val="both"/>
      </w:pPr>
      <w:r>
        <w:t xml:space="preserve">В случае когда при расчете размера субсидии, предоставляемой бюджету i-го субъекта Российской Федерации в целях софинансирования расходных обязательств субъекта Российской Федерации, возникающих при модернизации j-й детской школы искусств в рамках прошедшей отбор заявки,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детских школ искусств в рамках прошедших отбор заявок, станет больше объема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субсидия бюджету i-го субъекта Российской Федерации на реализацию </w:t>
      </w:r>
      <w:r>
        <w:lastRenderedPageBreak/>
        <w:t>мероприятий по модернизации j-й детской школы искусств предоставляется в очередном финансовом году.</w:t>
      </w:r>
    </w:p>
    <w:p w:rsidR="003E7FBF" w:rsidRDefault="003E7FBF">
      <w:pPr>
        <w:pStyle w:val="ConsPlusNormal"/>
        <w:spacing w:before="220"/>
        <w:ind w:firstLine="540"/>
        <w:jc w:val="both"/>
      </w:pPr>
      <w:r>
        <w:t>В случае если суммарный размер субсидии, предоставляемой бюджетам субъектов Российской Федерации в целях софинансирования расходных обязательств субъектов Российской Федерации, возникающих при модернизации приоритетных детских школ искусств в рамках прошедших отбор заявок, меньше объема бюджетных ассигнований, предусмотренных федеральным законом о федеральном бюджете на соответствующий финансовый год и плановый период на предоставление субсидии в целях софинансирования расходных обязательств субъектов Российской Федерации, возникающих при модернизации детских школ искусств в очередном финансовом году, то расчет нераспределенного остатка субсидии производится дополнительно согласно второму и последующим этапам.</w:t>
      </w:r>
    </w:p>
    <w:p w:rsidR="003E7FBF" w:rsidRDefault="003E7FBF">
      <w:pPr>
        <w:pStyle w:val="ConsPlusNormal"/>
        <w:spacing w:before="220"/>
        <w:ind w:firstLine="540"/>
        <w:jc w:val="both"/>
      </w:pPr>
      <w:r>
        <w:t>Общий размер субсидии i-му субъекту Российской Федерации в целях софинансирования расходных обязательств субъектов Российской Федерации по модернизации детских школ искусств (V8) определяется по формуле:</w:t>
      </w:r>
    </w:p>
    <w:p w:rsidR="003E7FBF" w:rsidRDefault="003E7FBF">
      <w:pPr>
        <w:pStyle w:val="ConsPlusNormal"/>
        <w:jc w:val="both"/>
      </w:pPr>
    </w:p>
    <w:p w:rsidR="003E7FBF" w:rsidRDefault="003E7FBF">
      <w:pPr>
        <w:pStyle w:val="ConsPlusNormal"/>
        <w:jc w:val="center"/>
      </w:pPr>
      <w:r w:rsidRPr="007224A4">
        <w:rPr>
          <w:position w:val="-15"/>
        </w:rPr>
        <w:pict>
          <v:shape id="_x0000_i1049" style="width:81.8pt;height:26.2pt" coordsize="" o:spt="100" adj="0,,0" path="" filled="f" stroked="f">
            <v:stroke joinstyle="miter"/>
            <v:imagedata r:id="rId254" o:title="base_1_400238_32792"/>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n - общее количество детских школ искусств, указанных в заявке, прошедшей отбор;</w:t>
      </w:r>
    </w:p>
    <w:p w:rsidR="003E7FBF" w:rsidRDefault="003E7FBF">
      <w:pPr>
        <w:pStyle w:val="ConsPlusNormal"/>
        <w:spacing w:before="220"/>
        <w:ind w:firstLine="540"/>
        <w:jc w:val="both"/>
      </w:pPr>
      <w:r>
        <w:t>j - порядковый номер детской школы искусств в рамках прошедшей отбор заявки i-го субъекта Российской Федерации, при этом j = 1...n;</w:t>
      </w:r>
    </w:p>
    <w:p w:rsidR="003E7FBF" w:rsidRDefault="003E7FBF">
      <w:pPr>
        <w:pStyle w:val="ConsPlusNormal"/>
        <w:spacing w:before="220"/>
        <w:ind w:firstLine="540"/>
        <w:jc w:val="both"/>
      </w:pPr>
      <w:r>
        <w:t>V</w:t>
      </w:r>
      <w:r>
        <w:rPr>
          <w:vertAlign w:val="subscript"/>
        </w:rPr>
        <w:t>8ij</w:t>
      </w:r>
      <w:r>
        <w:t xml:space="preserve"> -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по модернизации j-й детской школы искусств в рамках прошедшей отбор заявки.</w:t>
      </w:r>
    </w:p>
    <w:p w:rsidR="003E7FBF" w:rsidRDefault="003E7FBF">
      <w:pPr>
        <w:pStyle w:val="ConsPlusNormal"/>
        <w:jc w:val="both"/>
      </w:pPr>
      <w:r>
        <w:t xml:space="preserve">(п. 25(1) введен </w:t>
      </w:r>
      <w:hyperlink r:id="rId255"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26. Условиями предоставления субсидии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jc w:val="both"/>
      </w:pPr>
      <w:r>
        <w:t xml:space="preserve">(пп. "а" в ред. </w:t>
      </w:r>
      <w:hyperlink r:id="rId256" w:history="1">
        <w:r>
          <w:rPr>
            <w:color w:val="0000FF"/>
          </w:rPr>
          <w:t>Постановления</w:t>
        </w:r>
      </w:hyperlink>
      <w:r>
        <w:t xml:space="preserve"> Правительства РФ от 01.11.2021 N 1897)</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и порядка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3E7FBF" w:rsidRDefault="003E7FBF">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25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 xml:space="preserve">27. Субсидия предоставляется бюджету субъекта Российской Федерации в соответствии с соглашением, подготавливаемым (формируемым) и заключаемым с использованием </w:t>
      </w:r>
      <w:r>
        <w:lastRenderedPageBreak/>
        <w:t xml:space="preserve">государственной интегрированной информационной системы управления общественными финансами "Электронный бюджет" (далее - система "Электронный бюджет") в соответствии с </w:t>
      </w:r>
      <w:hyperlink r:id="rId258" w:history="1">
        <w:r>
          <w:rPr>
            <w:color w:val="0000FF"/>
          </w:rPr>
          <w:t>типовой формой</w:t>
        </w:r>
      </w:hyperlink>
      <w:r>
        <w:t xml:space="preserve"> соглашения, утвержденной Министерством финансов Российской Федерации.</w:t>
      </w:r>
    </w:p>
    <w:p w:rsidR="003E7FBF" w:rsidRDefault="003E7FBF">
      <w:pPr>
        <w:pStyle w:val="ConsPlusNormal"/>
        <w:jc w:val="both"/>
      </w:pPr>
      <w:r>
        <w:t xml:space="preserve">(в ред. </w:t>
      </w:r>
      <w:hyperlink r:id="rId259" w:history="1">
        <w:r>
          <w:rPr>
            <w:color w:val="0000FF"/>
          </w:rPr>
          <w:t>Постановления</w:t>
        </w:r>
      </w:hyperlink>
      <w:r>
        <w:t xml:space="preserve"> Правительства РФ от 01.11.2021 N 1897)</w:t>
      </w:r>
    </w:p>
    <w:p w:rsidR="003E7FBF" w:rsidRDefault="003E7FBF">
      <w:pPr>
        <w:pStyle w:val="ConsPlusNormal"/>
        <w:spacing w:before="220"/>
        <w:ind w:firstLine="540"/>
        <w:jc w:val="both"/>
      </w:pPr>
      <w:r>
        <w:t xml:space="preserve">28. Утратил силу с 1 января 2022 года. - </w:t>
      </w:r>
      <w:hyperlink r:id="rId260"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 xml:space="preserve">29. Субсидия предоставляется по одному или нескольким расходным обязательствам субъектов Российской Федерации, указанным в </w:t>
      </w:r>
      <w:hyperlink w:anchor="P541" w:history="1">
        <w:r>
          <w:rPr>
            <w:color w:val="0000FF"/>
          </w:rPr>
          <w:t>пункте 3</w:t>
        </w:r>
      </w:hyperlink>
      <w:r>
        <w:t xml:space="preserve"> настоящих Правил. Субъект Российской Федерации по согласованию с Министерством культуры Российской Федерации при заключении соглашения (дополнительного соглашения) вправе перераспределить средства субсидии между расходными обязательствами субъекта Российской Федерации, за исключением случаев, предусмотренных </w:t>
      </w:r>
      <w:hyperlink w:anchor="P554" w:history="1">
        <w:r>
          <w:rPr>
            <w:color w:val="0000FF"/>
          </w:rPr>
          <w:t>подпунктами "г"</w:t>
        </w:r>
      </w:hyperlink>
      <w:r>
        <w:t xml:space="preserve"> и </w:t>
      </w:r>
      <w:hyperlink w:anchor="P556" w:history="1">
        <w:r>
          <w:rPr>
            <w:color w:val="0000FF"/>
          </w:rPr>
          <w:t>"д" пункта 3</w:t>
        </w:r>
      </w:hyperlink>
      <w:r>
        <w:t xml:space="preserve"> настоящих Правил, с соответствующей корректировкой состава результатов использования субсидии. В отношении расходных обязательств субъектов Российской Федерации, возникающих при реализации региональных проектов, обеспечивающих достижение показателей и результатов федеральных проектов "Обеспечение качественно нового уровня развития инфраструктуры культуры ("Культурная среда")" и "Создание условий для реализации творческого потенциала нации ("Творческие люди")", в случае изменения размера субсидии допускается внесение в соглашение изменений, предусматривающих корректировку промежуточных результатов использования субсидий, не влекущих ухудшения конечных значений целевых показателей национального </w:t>
      </w:r>
      <w:hyperlink r:id="rId261" w:history="1">
        <w:r>
          <w:rPr>
            <w:color w:val="0000FF"/>
          </w:rPr>
          <w:t>проекта</w:t>
        </w:r>
      </w:hyperlink>
      <w:r>
        <w:t xml:space="preserve"> "Культура" и (или) конечных результатов федеральных проектов "Обеспечение качественно нового уровня развития инфраструктуры культуры ("Культурная среда")" и "Создание условий для реализации творческого потенциала нации ("Творческие люди")".</w:t>
      </w:r>
    </w:p>
    <w:p w:rsidR="003E7FBF" w:rsidRDefault="003E7FBF">
      <w:pPr>
        <w:pStyle w:val="ConsPlusNormal"/>
        <w:jc w:val="both"/>
      </w:pPr>
      <w:r>
        <w:t xml:space="preserve">(в ред. Постановлений Правительства РФ от 19.12.2019 </w:t>
      </w:r>
      <w:hyperlink r:id="rId262" w:history="1">
        <w:r>
          <w:rPr>
            <w:color w:val="0000FF"/>
          </w:rPr>
          <w:t>N 1713</w:t>
        </w:r>
      </w:hyperlink>
      <w:r>
        <w:t xml:space="preserve">, от 29.12.2020 </w:t>
      </w:r>
      <w:hyperlink r:id="rId263" w:history="1">
        <w:r>
          <w:rPr>
            <w:color w:val="0000FF"/>
          </w:rPr>
          <w:t>N 2334</w:t>
        </w:r>
      </w:hyperlink>
      <w:r>
        <w:t>)</w:t>
      </w:r>
    </w:p>
    <w:p w:rsidR="003E7FBF" w:rsidRDefault="003E7FBF">
      <w:pPr>
        <w:pStyle w:val="ConsPlusNormal"/>
        <w:spacing w:before="220"/>
        <w:ind w:firstLine="540"/>
        <w:jc w:val="both"/>
      </w:pPr>
      <w:r>
        <w:t xml:space="preserve">Абзац утратил силу с 1 января 2022 года. - </w:t>
      </w:r>
      <w:hyperlink r:id="rId264"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3E7FBF" w:rsidRDefault="003E7FBF">
      <w:pPr>
        <w:pStyle w:val="ConsPlusNormal"/>
        <w:spacing w:before="220"/>
        <w:ind w:firstLine="540"/>
        <w:jc w:val="both"/>
      </w:pPr>
      <w:r>
        <w:t xml:space="preserve">В случае предоставления субсидии по нескольким расходным обязательствам субъектов Российской Федерации, указанным в </w:t>
      </w:r>
      <w:hyperlink w:anchor="P541" w:history="1">
        <w:r>
          <w:rPr>
            <w:color w:val="0000FF"/>
          </w:rPr>
          <w:t>пункте 3</w:t>
        </w:r>
      </w:hyperlink>
      <w:r>
        <w:t xml:space="preserve"> настоящих Правил, допускается применение разных уровней софинансирования расходных обязательств субъектов Российской Федерации из федерального бюджета, в том числе:</w:t>
      </w:r>
    </w:p>
    <w:p w:rsidR="003E7FBF" w:rsidRDefault="003E7FBF">
      <w:pPr>
        <w:pStyle w:val="ConsPlusNormal"/>
        <w:jc w:val="both"/>
      </w:pPr>
      <w:r>
        <w:t xml:space="preserve">(в ред. </w:t>
      </w:r>
      <w:hyperlink r:id="rId265"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абзац утратил силу. - </w:t>
      </w:r>
      <w:hyperlink r:id="rId266" w:history="1">
        <w:r>
          <w:rPr>
            <w:color w:val="0000FF"/>
          </w:rPr>
          <w:t>Постановление</w:t>
        </w:r>
      </w:hyperlink>
      <w:r>
        <w:t xml:space="preserve"> Правительства РФ от 19.12.2019 N 1713;</w:t>
      </w:r>
    </w:p>
    <w:p w:rsidR="003E7FBF" w:rsidRDefault="003E7FBF">
      <w:pPr>
        <w:pStyle w:val="ConsPlusNormal"/>
        <w:spacing w:before="220"/>
        <w:ind w:firstLine="540"/>
        <w:jc w:val="both"/>
      </w:pPr>
      <w:r>
        <w:t xml:space="preserve">по расходным обязательствам субъектов Российской Федерации, предусмотренным </w:t>
      </w:r>
      <w:hyperlink w:anchor="P554" w:history="1">
        <w:r>
          <w:rPr>
            <w:color w:val="0000FF"/>
          </w:rPr>
          <w:t>подпунктами "г"</w:t>
        </w:r>
      </w:hyperlink>
      <w:r>
        <w:t xml:space="preserve"> и </w:t>
      </w:r>
      <w:hyperlink w:anchor="P556" w:history="1">
        <w:r>
          <w:rPr>
            <w:color w:val="0000FF"/>
          </w:rPr>
          <w:t>"д" пункта 3</w:t>
        </w:r>
      </w:hyperlink>
      <w:r>
        <w:t xml:space="preserve"> настоящих Правил, до 100 процентов.</w:t>
      </w:r>
    </w:p>
    <w:p w:rsidR="003E7FBF" w:rsidRDefault="003E7FBF">
      <w:pPr>
        <w:pStyle w:val="ConsPlusNormal"/>
        <w:jc w:val="both"/>
      </w:pPr>
      <w:r>
        <w:t xml:space="preserve">(в ред. </w:t>
      </w:r>
      <w:hyperlink r:id="rId267"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При этом превышение уровня софинансирования расходного обязательства субъекта Российской Федерации из федерального бюджета в целом по расходным обязательствам субъектов Российской Федерации над предельным уровнем софинансирования расходного обязательства субъекта Российской Федерации из федерального бюджета не допускается.</w:t>
      </w:r>
    </w:p>
    <w:p w:rsidR="003E7FBF" w:rsidRDefault="003E7FBF">
      <w:pPr>
        <w:pStyle w:val="ConsPlusNormal"/>
        <w:jc w:val="both"/>
      </w:pPr>
      <w:r>
        <w:t xml:space="preserve">(в ред. </w:t>
      </w:r>
      <w:hyperlink r:id="rId268"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 xml:space="preserve">30. Утратил силу с 1 января 2021 года. - </w:t>
      </w:r>
      <w:hyperlink r:id="rId269" w:history="1">
        <w:r>
          <w:rPr>
            <w:color w:val="0000FF"/>
          </w:rPr>
          <w:t>Постановление</w:t>
        </w:r>
      </w:hyperlink>
      <w:r>
        <w:t xml:space="preserve"> Правительства РФ от 29.12.2020 N 2334.</w:t>
      </w:r>
    </w:p>
    <w:p w:rsidR="003E7FBF" w:rsidRDefault="003E7FBF">
      <w:pPr>
        <w:pStyle w:val="ConsPlusNormal"/>
        <w:spacing w:before="220"/>
        <w:ind w:firstLine="540"/>
        <w:jc w:val="both"/>
      </w:pPr>
      <w:r>
        <w:t xml:space="preserve">31. Оценка эффективности использования субсидий, предоставляемых субъектам Российской </w:t>
      </w:r>
      <w:r>
        <w:lastRenderedPageBreak/>
        <w:t>Федерации в целях софинансирования расходных обязательств, возникающих при реализации региональных проектов, обеспечивающих достижение показателей и результатов федеральных проектов "Обеспечение качественно нового уровня развития инфраструктуры культуры ("Культурная среда")" и "Создание условий для реализации творческого потенциала нации ("Творческие люди")", осуществляется Министерством культуры Российской Федерации по итогам финансового года путем сравнения фактически достигнутых значений и установленных соглашением значений следующих результатов:</w:t>
      </w:r>
    </w:p>
    <w:p w:rsidR="003E7FBF" w:rsidRDefault="003E7FBF">
      <w:pPr>
        <w:pStyle w:val="ConsPlusNormal"/>
        <w:jc w:val="both"/>
      </w:pPr>
      <w:r>
        <w:t xml:space="preserve">(в ред. Постановлений Правительства РФ от 19.12.2019 </w:t>
      </w:r>
      <w:hyperlink r:id="rId270" w:history="1">
        <w:r>
          <w:rPr>
            <w:color w:val="0000FF"/>
          </w:rPr>
          <w:t>N 1713</w:t>
        </w:r>
      </w:hyperlink>
      <w:r>
        <w:t xml:space="preserve">, от 29.12.2020 </w:t>
      </w:r>
      <w:hyperlink r:id="rId271" w:history="1">
        <w:r>
          <w:rPr>
            <w:color w:val="0000FF"/>
          </w:rPr>
          <w:t>N 2334</w:t>
        </w:r>
      </w:hyperlink>
      <w:r>
        <w:t>)</w:t>
      </w:r>
    </w:p>
    <w:p w:rsidR="003E7FBF" w:rsidRDefault="003E7FBF">
      <w:pPr>
        <w:pStyle w:val="ConsPlusNormal"/>
        <w:spacing w:before="220"/>
        <w:ind w:firstLine="540"/>
        <w:jc w:val="both"/>
      </w:pPr>
      <w:r>
        <w:t xml:space="preserve">а) утратил силу с 1 января 2022 года. - </w:t>
      </w:r>
      <w:hyperlink r:id="rId272"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б) количество приобретенных передвижных многофункциональных культурных центров (автоклубов) для обслуживания сельского населения субъектов Российской Федерации;</w:t>
      </w:r>
    </w:p>
    <w:p w:rsidR="003E7FBF" w:rsidRDefault="003E7FBF">
      <w:pPr>
        <w:pStyle w:val="ConsPlusNormal"/>
        <w:spacing w:before="220"/>
        <w:ind w:firstLine="540"/>
        <w:jc w:val="both"/>
      </w:pPr>
      <w:r>
        <w:t>в) количество оснащенных образовательных учреждений в сфере культуры (детских школ искусств и училищ) музыкальными инструментами, оборудованием и учебными материалами;</w:t>
      </w:r>
    </w:p>
    <w:p w:rsidR="003E7FBF" w:rsidRDefault="003E7FBF">
      <w:pPr>
        <w:pStyle w:val="ConsPlusNormal"/>
        <w:spacing w:before="220"/>
        <w:ind w:firstLine="540"/>
        <w:jc w:val="both"/>
      </w:pPr>
      <w:r>
        <w:t>г) количество лучших работников сельских учреждений культуры, которым оказана государственная поддержка в виде денежного поощрения;</w:t>
      </w:r>
    </w:p>
    <w:p w:rsidR="003E7FBF" w:rsidRDefault="003E7FBF">
      <w:pPr>
        <w:pStyle w:val="ConsPlusNormal"/>
        <w:jc w:val="both"/>
      </w:pPr>
      <w:r>
        <w:t xml:space="preserve">(пп. "г" введен </w:t>
      </w:r>
      <w:hyperlink r:id="rId273"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д) количество лучших сельских учреждений культуры, которым оказана государственная поддержка в виде денежного поощрения;</w:t>
      </w:r>
    </w:p>
    <w:p w:rsidR="003E7FBF" w:rsidRDefault="003E7FBF">
      <w:pPr>
        <w:pStyle w:val="ConsPlusNormal"/>
        <w:jc w:val="both"/>
      </w:pPr>
      <w:r>
        <w:t xml:space="preserve">(пп. "д" введен </w:t>
      </w:r>
      <w:hyperlink r:id="rId274"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е) количество реконструированных и (или) капитально отремонтированных региональных и муниципальных детских школ искусств по видам искусств.</w:t>
      </w:r>
    </w:p>
    <w:p w:rsidR="003E7FBF" w:rsidRDefault="003E7FBF">
      <w:pPr>
        <w:pStyle w:val="ConsPlusNormal"/>
        <w:jc w:val="both"/>
      </w:pPr>
      <w:r>
        <w:t xml:space="preserve">(пп. "е" введен </w:t>
      </w:r>
      <w:hyperlink r:id="rId275" w:history="1">
        <w:r>
          <w:rPr>
            <w:color w:val="0000FF"/>
          </w:rPr>
          <w:t>Постановлением</w:t>
        </w:r>
      </w:hyperlink>
      <w:r>
        <w:t xml:space="preserve"> Правительства РФ от 29.12.2020 N 2334)</w:t>
      </w:r>
    </w:p>
    <w:p w:rsidR="003E7FBF" w:rsidRDefault="003E7FBF">
      <w:pPr>
        <w:pStyle w:val="ConsPlusNormal"/>
        <w:spacing w:before="220"/>
        <w:ind w:firstLine="540"/>
        <w:jc w:val="both"/>
      </w:pPr>
      <w:r>
        <w:t>31(1). Оценка эффективности использования субсидии, предоставляемой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 осуществляется Министерством культуры Российской Федерации по итогам финансового года путем сравнения фактически достигнутого значения и установленного соглашением значения результата использования субсидии - количество посещений организаций культуры по отношению к уровню 2017 года (в части посещений библиотек).</w:t>
      </w:r>
    </w:p>
    <w:p w:rsidR="003E7FBF" w:rsidRDefault="003E7FBF">
      <w:pPr>
        <w:pStyle w:val="ConsPlusNormal"/>
        <w:jc w:val="both"/>
      </w:pPr>
      <w:r>
        <w:t xml:space="preserve">(п. 31(1) введен </w:t>
      </w:r>
      <w:hyperlink r:id="rId276" w:history="1">
        <w:r>
          <w:rPr>
            <w:color w:val="0000FF"/>
          </w:rPr>
          <w:t>Постановлением</w:t>
        </w:r>
      </w:hyperlink>
      <w:r>
        <w:t xml:space="preserve"> Правительства РФ от 03.09.2021 N 1478)</w:t>
      </w:r>
    </w:p>
    <w:p w:rsidR="003E7FBF" w:rsidRDefault="003E7FBF">
      <w:pPr>
        <w:pStyle w:val="ConsPlusNormal"/>
        <w:spacing w:before="220"/>
        <w:ind w:firstLine="540"/>
        <w:jc w:val="both"/>
      </w:pPr>
      <w:r>
        <w:t>32.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jc w:val="both"/>
      </w:pPr>
      <w:r>
        <w:t xml:space="preserve">(в ред. </w:t>
      </w:r>
      <w:hyperlink r:id="rId277"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33.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34.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278" w:history="1">
        <w:r>
          <w:rPr>
            <w:color w:val="0000FF"/>
          </w:rPr>
          <w:t>пунктами 16</w:t>
        </w:r>
      </w:hyperlink>
      <w:r>
        <w:t xml:space="preserve"> - </w:t>
      </w:r>
      <w:hyperlink r:id="rId279"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jc w:val="both"/>
      </w:pPr>
      <w:r>
        <w:t xml:space="preserve">(п. 34 в ред. </w:t>
      </w:r>
      <w:hyperlink r:id="rId280"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lastRenderedPageBreak/>
        <w:t>34(1).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jc w:val="both"/>
      </w:pPr>
      <w:r>
        <w:t xml:space="preserve">(п. 34(1) введен </w:t>
      </w:r>
      <w:hyperlink r:id="rId281" w:history="1">
        <w:r>
          <w:rPr>
            <w:color w:val="0000FF"/>
          </w:rPr>
          <w:t>Постановлением</w:t>
        </w:r>
      </w:hyperlink>
      <w:r>
        <w:t xml:space="preserve"> Правительства РФ от 01.11.2021 N 1897)</w:t>
      </w:r>
    </w:p>
    <w:p w:rsidR="003E7FBF" w:rsidRDefault="003E7FBF">
      <w:pPr>
        <w:pStyle w:val="ConsPlusNormal"/>
        <w:spacing w:before="220"/>
        <w:ind w:firstLine="540"/>
        <w:jc w:val="both"/>
      </w:pPr>
      <w:r>
        <w:t>35. Контроль за соблюдением субъектами Российской Федерации порядка, целей 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r>
        <w:t xml:space="preserve">(в ред. Постановлений Правительства РФ от 19.12.2019 </w:t>
      </w:r>
      <w:hyperlink r:id="rId282" w:history="1">
        <w:r>
          <w:rPr>
            <w:color w:val="0000FF"/>
          </w:rPr>
          <w:t>N 1713</w:t>
        </w:r>
      </w:hyperlink>
      <w:r>
        <w:t xml:space="preserve">, от 29.12.2020 </w:t>
      </w:r>
      <w:hyperlink r:id="rId283" w:history="1">
        <w:r>
          <w:rPr>
            <w:color w:val="0000FF"/>
          </w:rPr>
          <w:t>N 2334</w:t>
        </w:r>
      </w:hyperlink>
      <w:r>
        <w:t>)</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2"/>
      </w:pPr>
      <w:r>
        <w:t>Приложение</w:t>
      </w:r>
    </w:p>
    <w:p w:rsidR="003E7FBF" w:rsidRDefault="003E7FBF">
      <w:pPr>
        <w:pStyle w:val="ConsPlusNormal"/>
        <w:jc w:val="right"/>
      </w:pPr>
      <w:r>
        <w:t>к Правилам предоставления</w:t>
      </w:r>
    </w:p>
    <w:p w:rsidR="003E7FBF" w:rsidRDefault="003E7FBF">
      <w:pPr>
        <w:pStyle w:val="ConsPlusNormal"/>
        <w:jc w:val="right"/>
      </w:pPr>
      <w:r>
        <w:t>и распределения субсидий</w:t>
      </w:r>
    </w:p>
    <w:p w:rsidR="003E7FBF" w:rsidRDefault="003E7FBF">
      <w:pPr>
        <w:pStyle w:val="ConsPlusNormal"/>
        <w:jc w:val="right"/>
      </w:pPr>
      <w:r>
        <w:t>из федерального бюджета бюджетам</w:t>
      </w:r>
    </w:p>
    <w:p w:rsidR="003E7FBF" w:rsidRDefault="003E7FBF">
      <w:pPr>
        <w:pStyle w:val="ConsPlusNormal"/>
        <w:jc w:val="right"/>
      </w:pPr>
      <w:r>
        <w:t>субъектов Российской Федерации</w:t>
      </w:r>
    </w:p>
    <w:p w:rsidR="003E7FBF" w:rsidRDefault="003E7FBF">
      <w:pPr>
        <w:pStyle w:val="ConsPlusNormal"/>
        <w:jc w:val="right"/>
      </w:pPr>
      <w:r>
        <w:t>на поддержку отрасли культуры</w:t>
      </w:r>
    </w:p>
    <w:p w:rsidR="003E7FBF" w:rsidRDefault="003E7FBF">
      <w:pPr>
        <w:pStyle w:val="ConsPlusNormal"/>
        <w:jc w:val="both"/>
      </w:pPr>
    </w:p>
    <w:p w:rsidR="003E7FBF" w:rsidRDefault="003E7FBF">
      <w:pPr>
        <w:pStyle w:val="ConsPlusTitle"/>
        <w:jc w:val="center"/>
      </w:pPr>
      <w:bookmarkStart w:id="11" w:name="P831"/>
      <w:bookmarkEnd w:id="11"/>
      <w:r>
        <w:t>КРИТЕРИИ</w:t>
      </w:r>
    </w:p>
    <w:p w:rsidR="003E7FBF" w:rsidRDefault="003E7FBF">
      <w:pPr>
        <w:pStyle w:val="ConsPlusTitle"/>
        <w:jc w:val="center"/>
      </w:pPr>
      <w:r>
        <w:t>ОТБОРА СУБЪЕКТОВ РОССИЙСКОЙ ФЕДЕРАЦИИ ДЛЯ ПРЕДОСТАВЛЕНИЯ</w:t>
      </w:r>
    </w:p>
    <w:p w:rsidR="003E7FBF" w:rsidRDefault="003E7FBF">
      <w:pPr>
        <w:pStyle w:val="ConsPlusTitle"/>
        <w:jc w:val="center"/>
      </w:pPr>
      <w:r>
        <w:t>СУБСИДИЙ ИЗ ФЕДЕРАЛЬНОГО БЮДЖЕТА БЮДЖЕТАМ СУБЪЕКТОВ</w:t>
      </w:r>
    </w:p>
    <w:p w:rsidR="003E7FBF" w:rsidRDefault="003E7FBF">
      <w:pPr>
        <w:pStyle w:val="ConsPlusTitle"/>
        <w:jc w:val="center"/>
      </w:pPr>
      <w:r>
        <w:t>РОССИЙСКОЙ ФЕДЕРАЦИИ НА ПОДДЕРЖКУ ОТРАСЛИ КУЛЬТУРЫ</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19.12.2019 </w:t>
            </w:r>
            <w:hyperlink r:id="rId284" w:history="1">
              <w:r>
                <w:rPr>
                  <w:color w:val="0000FF"/>
                </w:rPr>
                <w:t>N 1713</w:t>
              </w:r>
            </w:hyperlink>
            <w:r>
              <w:rPr>
                <w:color w:val="392C69"/>
              </w:rPr>
              <w:t>,</w:t>
            </w:r>
          </w:p>
          <w:p w:rsidR="003E7FBF" w:rsidRDefault="003E7FBF">
            <w:pPr>
              <w:pStyle w:val="ConsPlusNormal"/>
              <w:jc w:val="center"/>
            </w:pPr>
            <w:r>
              <w:rPr>
                <w:color w:val="392C69"/>
              </w:rPr>
              <w:t xml:space="preserve">от 31.03.2020 </w:t>
            </w:r>
            <w:hyperlink r:id="rId285" w:history="1">
              <w:r>
                <w:rPr>
                  <w:color w:val="0000FF"/>
                </w:rPr>
                <w:t>N 392</w:t>
              </w:r>
            </w:hyperlink>
            <w:r>
              <w:rPr>
                <w:color w:val="392C69"/>
              </w:rPr>
              <w:t xml:space="preserve">, от 29.12.2020 </w:t>
            </w:r>
            <w:hyperlink r:id="rId286" w:history="1">
              <w:r>
                <w:rPr>
                  <w:color w:val="0000FF"/>
                </w:rPr>
                <w:t>N 2334</w:t>
              </w:r>
            </w:hyperlink>
            <w:r>
              <w:rPr>
                <w:color w:val="392C69"/>
              </w:rPr>
              <w:t xml:space="preserve">, от 03.09.2021 </w:t>
            </w:r>
            <w:hyperlink r:id="rId287" w:history="1">
              <w:r>
                <w:rPr>
                  <w:color w:val="0000FF"/>
                </w:rPr>
                <w:t>N 1478</w:t>
              </w:r>
            </w:hyperlink>
            <w:r>
              <w:rPr>
                <w:color w:val="392C69"/>
              </w:rPr>
              <w:t>,</w:t>
            </w:r>
          </w:p>
          <w:p w:rsidR="003E7FBF" w:rsidRDefault="003E7FBF">
            <w:pPr>
              <w:pStyle w:val="ConsPlusNormal"/>
              <w:jc w:val="center"/>
            </w:pPr>
            <w:r>
              <w:rPr>
                <w:color w:val="392C69"/>
              </w:rPr>
              <w:t xml:space="preserve">от 01.11.2021 </w:t>
            </w:r>
            <w:hyperlink r:id="rId288" w:history="1">
              <w:r>
                <w:rPr>
                  <w:color w:val="0000FF"/>
                </w:rPr>
                <w:t>N 1897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1.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являются:</w:t>
      </w:r>
    </w:p>
    <w:p w:rsidR="003E7FBF" w:rsidRDefault="003E7FBF">
      <w:pPr>
        <w:pStyle w:val="ConsPlusNormal"/>
        <w:jc w:val="both"/>
      </w:pPr>
      <w:r>
        <w:t xml:space="preserve">(в ред. </w:t>
      </w:r>
      <w:hyperlink r:id="rId289"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а) наличие потребности в обеспечении реализации учебных предметов, соответствующих федеральным государственным образовательным стандартам среднего профессионального образования в области искусств и культуры и федеральным государственным требованиям к минимуму содержания, структуре и условиям реализации дополнительных предпрофессиональных программ в области искусств и срокам обучения по этим программам, а также в обеспечении музыкальными инструментами, оборудованием и материалами;</w:t>
      </w:r>
    </w:p>
    <w:p w:rsidR="003E7FBF" w:rsidRDefault="003E7FBF">
      <w:pPr>
        <w:pStyle w:val="ConsPlusNormal"/>
        <w:spacing w:before="220"/>
        <w:ind w:firstLine="540"/>
        <w:jc w:val="both"/>
      </w:pPr>
      <w:r>
        <w:t>б) наличие согласованного органом государственной власти субъекта Российской Федерации в сфере культуры с Министерством культуры Российской Федерации перечня детских школ искусств и училищ, а также перечней приобретаемых для них музыкальных инструментов, оборудования и материалов.</w:t>
      </w:r>
    </w:p>
    <w:p w:rsidR="003E7FBF" w:rsidRDefault="003E7FBF">
      <w:pPr>
        <w:pStyle w:val="ConsPlusNormal"/>
        <w:spacing w:before="220"/>
        <w:ind w:firstLine="540"/>
        <w:jc w:val="both"/>
      </w:pPr>
      <w:r>
        <w:t xml:space="preserve">2. Субсидии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предоставляются в 2019, 2021 и 2023 годах </w:t>
      </w:r>
      <w:r>
        <w:lastRenderedPageBreak/>
        <w:t>бюджетам Республики Карелия, Республики Коми, Республики Саха (Якутия), Камчатского, Приморского и Хабаровского краев, Амурской, Архангельской, Белгородской, Брянской, Владимирской, Вологодской, Воронежской, Ивановской, Калининградской, Калужской, Костромской, Курганской, Курской, Ленинградской, Липецкой, Магаданской, Московской, Мурманской, Новгородской, Орловской, Псковской, Рязанской, Сахалинской, Свердловской, Смоленской, Тамбовской, Тверской, Тульской, Тюменской, Челябинской и Ярославской областей, Ханты-Мансийского автономного округа - Югре, Чукотского автономного и Ямало-Ненецкого автономного округов, Еврейской автономной области и г. Санкт-Петербурга.</w:t>
      </w:r>
    </w:p>
    <w:p w:rsidR="003E7FBF" w:rsidRDefault="003E7FBF">
      <w:pPr>
        <w:pStyle w:val="ConsPlusNormal"/>
        <w:jc w:val="both"/>
      </w:pPr>
      <w:r>
        <w:t xml:space="preserve">(в ред. </w:t>
      </w:r>
      <w:hyperlink r:id="rId290"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Субсидии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приобретению музыкальных инструментов, оборудования и материалов для детских школ искусств и училищ предоставляются в 2020, 2022 и 2024 годах бюджетам Республики Адыгея, Республики Алтай, Республики Башкортостан, Республики Бурятия, Республики Дагестан, Республики Ингушетия, Кабардино-Балкарской Республики, Карачаево-Черкесской Республики, Республики Калмыкия, Республики Крым, Республики Марий Эл, Республики Мордовия, Республики Северная Осетия - Алания, Республики Татарстан, Республики Тыва, Удмуртской Республики, Республики Хакасия, Чеченской Республики, Чувашской Республики, Алтайского, Забайкальского, Краснодарского, Красноярского, Пермского, Ставропольского краев, Астраханской, Волгоградской, Иркутской, Кемеровской, Кировской, Нижегородской, Новосибирской, Омской, Оренбургской, Пензенской, Ростовской, Самарской, Саратовской, Томской и Ульяновской областей, г. Севастополя.</w:t>
      </w:r>
    </w:p>
    <w:p w:rsidR="003E7FBF" w:rsidRDefault="003E7FBF">
      <w:pPr>
        <w:pStyle w:val="ConsPlusNormal"/>
        <w:jc w:val="both"/>
      </w:pPr>
      <w:r>
        <w:t xml:space="preserve">(в ред. </w:t>
      </w:r>
      <w:hyperlink r:id="rId291" w:history="1">
        <w:r>
          <w:rPr>
            <w:color w:val="0000FF"/>
          </w:rPr>
          <w:t>Постановления</w:t>
        </w:r>
      </w:hyperlink>
      <w:r>
        <w:t xml:space="preserve"> Правительства РФ от 29.12.2020 N 2334)</w:t>
      </w:r>
    </w:p>
    <w:p w:rsidR="003E7FBF" w:rsidRDefault="003E7FBF">
      <w:pPr>
        <w:pStyle w:val="ConsPlusNormal"/>
        <w:spacing w:before="220"/>
        <w:ind w:firstLine="540"/>
        <w:jc w:val="both"/>
      </w:pPr>
      <w:r>
        <w:t>2(1). Критериями отбора субъектов Российской Федерации для предоставления субсидии в целях софинансирования расходных обязательств субъектов Российской Федерации, возникающих при реализации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являются наличие в субъекте Российской Федерации общедоступных библиотек, нуждающихся в обеспечении комплектования их фондов, а также наличие в региональной программе расходных обязательств субъектов Российской Федерации на финансовое обеспечение комплектования фондов общедоступных библиотек.</w:t>
      </w:r>
    </w:p>
    <w:p w:rsidR="003E7FBF" w:rsidRDefault="003E7FBF">
      <w:pPr>
        <w:pStyle w:val="ConsPlusNormal"/>
        <w:jc w:val="both"/>
      </w:pPr>
      <w:r>
        <w:t xml:space="preserve">(п. 2(1) введен </w:t>
      </w:r>
      <w:hyperlink r:id="rId292" w:history="1">
        <w:r>
          <w:rPr>
            <w:color w:val="0000FF"/>
          </w:rPr>
          <w:t>Постановлением</w:t>
        </w:r>
      </w:hyperlink>
      <w:r>
        <w:t xml:space="preserve"> Правительства РФ от 03.09.2021 N 1478)</w:t>
      </w:r>
    </w:p>
    <w:p w:rsidR="003E7FBF" w:rsidRDefault="003E7FBF">
      <w:pPr>
        <w:pStyle w:val="ConsPlusNormal"/>
        <w:spacing w:before="220"/>
        <w:ind w:firstLine="540"/>
        <w:jc w:val="both"/>
      </w:pPr>
      <w:r>
        <w:t xml:space="preserve">3. Утратил силу. - </w:t>
      </w:r>
      <w:hyperlink r:id="rId293" w:history="1">
        <w:r>
          <w:rPr>
            <w:color w:val="0000FF"/>
          </w:rPr>
          <w:t>Постановление</w:t>
        </w:r>
      </w:hyperlink>
      <w:r>
        <w:t xml:space="preserve"> Правительства РФ от 19.12.2019 N 1713.</w:t>
      </w:r>
    </w:p>
    <w:p w:rsidR="003E7FBF" w:rsidRDefault="003E7FBF">
      <w:pPr>
        <w:pStyle w:val="ConsPlusNormal"/>
        <w:spacing w:before="220"/>
        <w:ind w:firstLine="540"/>
        <w:jc w:val="both"/>
      </w:pPr>
      <w:r>
        <w:t xml:space="preserve">4. Утратил силу с 1 января 2021 года. - </w:t>
      </w:r>
      <w:hyperlink r:id="rId294" w:history="1">
        <w:r>
          <w:rPr>
            <w:color w:val="0000FF"/>
          </w:rPr>
          <w:t>Постановление</w:t>
        </w:r>
      </w:hyperlink>
      <w:r>
        <w:t xml:space="preserve"> Правительства РФ от 29.12.2020 N 2334.</w:t>
      </w:r>
    </w:p>
    <w:p w:rsidR="003E7FBF" w:rsidRDefault="003E7FBF">
      <w:pPr>
        <w:pStyle w:val="ConsPlusNormal"/>
        <w:spacing w:before="220"/>
        <w:ind w:firstLine="540"/>
        <w:jc w:val="both"/>
      </w:pPr>
      <w:r>
        <w:t>5. Конкурсный отбор в части государственной поддержки лучших работников сельских учреждений культуры и лучших сельских учреждений культуры осуществляется уполномоченным органом исполнительной власти субъекта Российской Федерации на основании следующих критериев:</w:t>
      </w:r>
    </w:p>
    <w:p w:rsidR="003E7FBF" w:rsidRDefault="003E7FBF">
      <w:pPr>
        <w:pStyle w:val="ConsPlusNormal"/>
        <w:jc w:val="both"/>
      </w:pPr>
      <w:r>
        <w:t xml:space="preserve">(в ред. </w:t>
      </w:r>
      <w:hyperlink r:id="rId295" w:history="1">
        <w:r>
          <w:rPr>
            <w:color w:val="0000FF"/>
          </w:rPr>
          <w:t>Постановления</w:t>
        </w:r>
      </w:hyperlink>
      <w:r>
        <w:t xml:space="preserve"> Правительства РФ от 19.12.2019 N 1713)</w:t>
      </w:r>
    </w:p>
    <w:p w:rsidR="003E7FBF" w:rsidRDefault="003E7FBF">
      <w:pPr>
        <w:pStyle w:val="ConsPlusNormal"/>
        <w:spacing w:before="220"/>
        <w:ind w:firstLine="540"/>
        <w:jc w:val="both"/>
      </w:pPr>
      <w:r>
        <w:t>а) в отношении культурно-досуговой деятельности:</w:t>
      </w:r>
    </w:p>
    <w:p w:rsidR="003E7FBF" w:rsidRDefault="003E7FBF">
      <w:pPr>
        <w:pStyle w:val="ConsPlusNormal"/>
        <w:spacing w:before="220"/>
        <w:ind w:firstLine="540"/>
        <w:jc w:val="both"/>
      </w:pPr>
      <w:r>
        <w:t>удельный вес населения, участвующего в культурно-досуговых мероприятиях (процентов общего числа населения);</w:t>
      </w:r>
    </w:p>
    <w:p w:rsidR="003E7FBF" w:rsidRDefault="003E7FBF">
      <w:pPr>
        <w:pStyle w:val="ConsPlusNormal"/>
        <w:spacing w:before="220"/>
        <w:ind w:firstLine="540"/>
        <w:jc w:val="both"/>
      </w:pPr>
      <w:r>
        <w:t>уровень материально-технической базы (оснащенность техническим оборудованием, пополнение музыкального инструментария и обновление сценических костюмов, а также создание условий для посетителей в соответствии с их интересами и запросами (наличие игровых и спортивных комнат);</w:t>
      </w:r>
    </w:p>
    <w:p w:rsidR="003E7FBF" w:rsidRDefault="003E7FBF">
      <w:pPr>
        <w:pStyle w:val="ConsPlusNormal"/>
        <w:spacing w:before="220"/>
        <w:ind w:firstLine="540"/>
        <w:jc w:val="both"/>
      </w:pPr>
      <w:r>
        <w:lastRenderedPageBreak/>
        <w:t>художественно-эстетический уровень оформления помещений и состояние прилегающей территории (планировка, благоустройство, освещение и озеленение);</w:t>
      </w:r>
    </w:p>
    <w:p w:rsidR="003E7FBF" w:rsidRDefault="003E7FBF">
      <w:pPr>
        <w:pStyle w:val="ConsPlusNormal"/>
        <w:spacing w:before="220"/>
        <w:ind w:firstLine="540"/>
        <w:jc w:val="both"/>
      </w:pPr>
      <w:r>
        <w:t>количество клубных формирований (количество коллективов, их жанровое многообразие и художественный уровень) (процентов населения, участвующего в систематических занятиях художественным творчеством);</w:t>
      </w:r>
    </w:p>
    <w:p w:rsidR="003E7FBF" w:rsidRDefault="003E7FBF">
      <w:pPr>
        <w:pStyle w:val="ConsPlusNormal"/>
        <w:spacing w:before="220"/>
        <w:ind w:firstLine="540"/>
        <w:jc w:val="both"/>
      </w:pPr>
      <w:r>
        <w:t>поиск и внедрение инновационных форм и методов работы с учетом особенностей различных категорий населения;</w:t>
      </w:r>
    </w:p>
    <w:p w:rsidR="003E7FBF" w:rsidRDefault="003E7FBF">
      <w:pPr>
        <w:pStyle w:val="ConsPlusNormal"/>
        <w:spacing w:before="220"/>
        <w:ind w:firstLine="540"/>
        <w:jc w:val="both"/>
      </w:pPr>
      <w:r>
        <w:t>количество проводимых культурно-массовых мероприятий;</w:t>
      </w:r>
    </w:p>
    <w:p w:rsidR="003E7FBF" w:rsidRDefault="003E7FBF">
      <w:pPr>
        <w:pStyle w:val="ConsPlusNormal"/>
        <w:spacing w:before="220"/>
        <w:ind w:firstLine="540"/>
        <w:jc w:val="both"/>
      </w:pPr>
      <w:r>
        <w:t>количество культурно-досуговых мероприятий, рассчитанных на обслуживание лиц с ограниченными возможностями здоровья и пенсионеров (процентов общего числа проводимых мероприятий);</w:t>
      </w:r>
    </w:p>
    <w:p w:rsidR="003E7FBF" w:rsidRDefault="003E7FBF">
      <w:pPr>
        <w:pStyle w:val="ConsPlusNormal"/>
        <w:spacing w:before="220"/>
        <w:ind w:firstLine="540"/>
        <w:jc w:val="both"/>
      </w:pPr>
      <w:r>
        <w:t>количество культурно-просветительских мероприятий, ориентированных на детство и юношество (процентов общего числа проводимых мероприятий);</w:t>
      </w:r>
    </w:p>
    <w:p w:rsidR="003E7FBF" w:rsidRDefault="003E7FBF">
      <w:pPr>
        <w:pStyle w:val="ConsPlusNormal"/>
        <w:spacing w:before="220"/>
        <w:ind w:firstLine="540"/>
        <w:jc w:val="both"/>
      </w:pPr>
      <w:r>
        <w:t>средняя заполняемость зрительных залов на культурно-досуговых мероприятиях;</w:t>
      </w:r>
    </w:p>
    <w:p w:rsidR="003E7FBF" w:rsidRDefault="003E7FBF">
      <w:pPr>
        <w:pStyle w:val="ConsPlusNormal"/>
        <w:spacing w:before="220"/>
        <w:ind w:firstLine="540"/>
        <w:jc w:val="both"/>
      </w:pPr>
      <w:r>
        <w:t>взаимодействие с муниципальными и региональными учреждениями культуры, образования, молодежной политики и социального обеспечения;</w:t>
      </w:r>
    </w:p>
    <w:p w:rsidR="003E7FBF" w:rsidRDefault="003E7FBF">
      <w:pPr>
        <w:pStyle w:val="ConsPlusNormal"/>
        <w:spacing w:before="220"/>
        <w:ind w:firstLine="540"/>
        <w:jc w:val="both"/>
      </w:pPr>
      <w:r>
        <w:t>участие в региональных, межрегиональных, всероссийских и международных фестивалях, конкурсах, праздниках и других массово-зрелищных мероприятиях;</w:t>
      </w:r>
    </w:p>
    <w:p w:rsidR="003E7FBF" w:rsidRDefault="003E7FBF">
      <w:pPr>
        <w:pStyle w:val="ConsPlusNormal"/>
        <w:spacing w:before="220"/>
        <w:ind w:firstLine="540"/>
        <w:jc w:val="both"/>
      </w:pPr>
      <w:r>
        <w:t>работа со средствами массовой информации;</w:t>
      </w:r>
    </w:p>
    <w:p w:rsidR="003E7FBF" w:rsidRDefault="003E7FBF">
      <w:pPr>
        <w:pStyle w:val="ConsPlusNormal"/>
        <w:spacing w:before="220"/>
        <w:ind w:firstLine="540"/>
        <w:jc w:val="both"/>
      </w:pPr>
      <w:r>
        <w:t>достижения в работе по изучению, сохранению и возрождению фольклора, национальных костюмов, художественных промыслов и народной традиционной культуры;</w:t>
      </w:r>
    </w:p>
    <w:p w:rsidR="003E7FBF" w:rsidRDefault="003E7FBF">
      <w:pPr>
        <w:pStyle w:val="ConsPlusNormal"/>
        <w:spacing w:before="220"/>
        <w:ind w:firstLine="540"/>
        <w:jc w:val="both"/>
      </w:pPr>
      <w:r>
        <w:t>работа по развитию жанров народного творчества, в том числе вокального, хореографического, музыкального, семейного, циркового, театрального и других жанров;</w:t>
      </w:r>
    </w:p>
    <w:p w:rsidR="003E7FBF" w:rsidRDefault="003E7FBF">
      <w:pPr>
        <w:pStyle w:val="ConsPlusNormal"/>
        <w:spacing w:before="220"/>
        <w:ind w:firstLine="540"/>
        <w:jc w:val="both"/>
      </w:pPr>
      <w:r>
        <w:t>наличие проектов по изучению и пропаганде истории и культуры малой Родины, а также по краеведческой работе;</w:t>
      </w:r>
    </w:p>
    <w:p w:rsidR="003E7FBF" w:rsidRDefault="003E7FBF">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w:t>
      </w:r>
    </w:p>
    <w:p w:rsidR="003E7FBF" w:rsidRDefault="003E7FBF">
      <w:pPr>
        <w:pStyle w:val="ConsPlusNormal"/>
        <w:spacing w:before="220"/>
        <w:ind w:firstLine="540"/>
        <w:jc w:val="both"/>
      </w:pPr>
      <w:r>
        <w:t>б) в отношении библиотечного дела:</w:t>
      </w:r>
    </w:p>
    <w:p w:rsidR="003E7FBF" w:rsidRDefault="003E7FBF">
      <w:pPr>
        <w:pStyle w:val="ConsPlusNormal"/>
        <w:spacing w:before="220"/>
        <w:ind w:firstLine="540"/>
        <w:jc w:val="both"/>
      </w:pPr>
      <w:r>
        <w:t>число посещений библиотеки за год;</w:t>
      </w:r>
    </w:p>
    <w:p w:rsidR="003E7FBF" w:rsidRDefault="003E7FBF">
      <w:pPr>
        <w:pStyle w:val="ConsPlusNormal"/>
        <w:spacing w:before="220"/>
        <w:ind w:firstLine="540"/>
        <w:jc w:val="both"/>
      </w:pPr>
      <w:r>
        <w:t>процент охвата населения библиотечным обслуживанием;</w:t>
      </w:r>
    </w:p>
    <w:p w:rsidR="003E7FBF" w:rsidRDefault="003E7FBF">
      <w:pPr>
        <w:pStyle w:val="ConsPlusNormal"/>
        <w:spacing w:before="220"/>
        <w:ind w:firstLine="540"/>
        <w:jc w:val="both"/>
      </w:pPr>
      <w:r>
        <w:t>количество культурно-просветительных мероприятий, ориентированных в том числе на детей и молодежь, лиц с ограниченными возможностями здоровья и пенсионеров (в год);</w:t>
      </w:r>
    </w:p>
    <w:p w:rsidR="003E7FBF" w:rsidRDefault="003E7FBF">
      <w:pPr>
        <w:pStyle w:val="ConsPlusNormal"/>
        <w:spacing w:before="220"/>
        <w:ind w:firstLine="540"/>
        <w:jc w:val="both"/>
      </w:pPr>
      <w:r>
        <w:t>применение информационных технологий в работе библиотеки;</w:t>
      </w:r>
    </w:p>
    <w:p w:rsidR="003E7FBF" w:rsidRDefault="003E7FBF">
      <w:pPr>
        <w:pStyle w:val="ConsPlusNormal"/>
        <w:spacing w:before="220"/>
        <w:ind w:firstLine="540"/>
        <w:jc w:val="both"/>
      </w:pPr>
      <w:r>
        <w:t>наличие краеведческих проектов в деятельности библиотеки;</w:t>
      </w:r>
    </w:p>
    <w:p w:rsidR="003E7FBF" w:rsidRDefault="003E7FBF">
      <w:pPr>
        <w:pStyle w:val="ConsPlusNormal"/>
        <w:spacing w:before="220"/>
        <w:ind w:firstLine="540"/>
        <w:jc w:val="both"/>
      </w:pPr>
      <w:r>
        <w:t>наличие проектов по развитию библиотечного дела;</w:t>
      </w:r>
    </w:p>
    <w:p w:rsidR="003E7FBF" w:rsidRDefault="003E7FBF">
      <w:pPr>
        <w:pStyle w:val="ConsPlusNormal"/>
        <w:spacing w:before="220"/>
        <w:ind w:firstLine="540"/>
        <w:jc w:val="both"/>
      </w:pPr>
      <w:r>
        <w:t xml:space="preserve">участие в муниципальных, региональных и общероссийских проектах по развитию </w:t>
      </w:r>
      <w:r>
        <w:lastRenderedPageBreak/>
        <w:t>библиотечного дела;</w:t>
      </w:r>
    </w:p>
    <w:p w:rsidR="003E7FBF" w:rsidRDefault="003E7FBF">
      <w:pPr>
        <w:pStyle w:val="ConsPlusNormal"/>
        <w:spacing w:before="220"/>
        <w:ind w:firstLine="540"/>
        <w:jc w:val="both"/>
      </w:pPr>
      <w:r>
        <w:t>взаимодействие с муниципальными и региональными органами власти, учреждениями культуры, образования, молодежной политики и социального обеспечения;</w:t>
      </w:r>
    </w:p>
    <w:p w:rsidR="003E7FBF" w:rsidRDefault="003E7FBF">
      <w:pPr>
        <w:pStyle w:val="ConsPlusNormal"/>
        <w:spacing w:before="220"/>
        <w:ind w:firstLine="540"/>
        <w:jc w:val="both"/>
      </w:pPr>
      <w:r>
        <w:t>работа со средствами массовой информации;</w:t>
      </w:r>
    </w:p>
    <w:p w:rsidR="003E7FBF" w:rsidRDefault="003E7FBF">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w:t>
      </w:r>
    </w:p>
    <w:p w:rsidR="003E7FBF" w:rsidRDefault="003E7FBF">
      <w:pPr>
        <w:pStyle w:val="ConsPlusNormal"/>
        <w:spacing w:before="220"/>
        <w:ind w:firstLine="540"/>
        <w:jc w:val="both"/>
      </w:pPr>
      <w:r>
        <w:t>в) в отношении музейного дела:</w:t>
      </w:r>
    </w:p>
    <w:p w:rsidR="003E7FBF" w:rsidRDefault="003E7FBF">
      <w:pPr>
        <w:pStyle w:val="ConsPlusNormal"/>
        <w:spacing w:before="220"/>
        <w:ind w:firstLine="540"/>
        <w:jc w:val="both"/>
      </w:pPr>
      <w:r>
        <w:t>художественно-эстетический уровень экспозиций музея;</w:t>
      </w:r>
    </w:p>
    <w:p w:rsidR="003E7FBF" w:rsidRDefault="003E7FBF">
      <w:pPr>
        <w:pStyle w:val="ConsPlusNormal"/>
        <w:spacing w:before="220"/>
        <w:ind w:firstLine="540"/>
        <w:jc w:val="both"/>
      </w:pPr>
      <w:r>
        <w:t>количество посетителей музея (в год);</w:t>
      </w:r>
    </w:p>
    <w:p w:rsidR="003E7FBF" w:rsidRDefault="003E7FBF">
      <w:pPr>
        <w:pStyle w:val="ConsPlusNormal"/>
        <w:spacing w:before="220"/>
        <w:ind w:firstLine="540"/>
        <w:jc w:val="both"/>
      </w:pPr>
      <w:r>
        <w:t>количество выставок, в том числе передвижных (в год);</w:t>
      </w:r>
    </w:p>
    <w:p w:rsidR="003E7FBF" w:rsidRDefault="003E7FBF">
      <w:pPr>
        <w:pStyle w:val="ConsPlusNormal"/>
        <w:spacing w:before="220"/>
        <w:ind w:firstLine="540"/>
        <w:jc w:val="both"/>
      </w:pPr>
      <w:r>
        <w:t>количество культурно-просветительных мероприятий, в том числе ориентированных на детей и молодежь, лиц с ограниченными возможностями здоровья и пенсионеров (в год);</w:t>
      </w:r>
    </w:p>
    <w:p w:rsidR="003E7FBF" w:rsidRDefault="003E7FBF">
      <w:pPr>
        <w:pStyle w:val="ConsPlusNormal"/>
        <w:spacing w:before="220"/>
        <w:ind w:firstLine="540"/>
        <w:jc w:val="both"/>
      </w:pPr>
      <w:r>
        <w:t>поиск и внедрение инновационных форм и методов работы с населением;</w:t>
      </w:r>
    </w:p>
    <w:p w:rsidR="003E7FBF" w:rsidRDefault="003E7FBF">
      <w:pPr>
        <w:pStyle w:val="ConsPlusNormal"/>
        <w:spacing w:before="220"/>
        <w:ind w:firstLine="540"/>
        <w:jc w:val="both"/>
      </w:pPr>
      <w:r>
        <w:t>популяризация культурного наследия малой Родины, а также краеведческая работа;</w:t>
      </w:r>
    </w:p>
    <w:p w:rsidR="003E7FBF" w:rsidRDefault="003E7FBF">
      <w:pPr>
        <w:pStyle w:val="ConsPlusNormal"/>
        <w:spacing w:before="220"/>
        <w:ind w:firstLine="540"/>
        <w:jc w:val="both"/>
      </w:pPr>
      <w:r>
        <w:t>работа со средствами массовой информации;</w:t>
      </w:r>
    </w:p>
    <w:p w:rsidR="003E7FBF" w:rsidRDefault="003E7FBF">
      <w:pPr>
        <w:pStyle w:val="ConsPlusNormal"/>
        <w:spacing w:before="220"/>
        <w:ind w:firstLine="540"/>
        <w:jc w:val="both"/>
      </w:pPr>
      <w:r>
        <w:t>количество новых поступлений предметов музейного фонда (в год);</w:t>
      </w:r>
    </w:p>
    <w:p w:rsidR="003E7FBF" w:rsidRDefault="003E7FBF">
      <w:pPr>
        <w:pStyle w:val="ConsPlusNormal"/>
        <w:spacing w:before="220"/>
        <w:ind w:firstLine="540"/>
        <w:jc w:val="both"/>
      </w:pPr>
      <w:r>
        <w:t>применение информационных технологий в учетно-хранительской работе музея;</w:t>
      </w:r>
    </w:p>
    <w:p w:rsidR="003E7FBF" w:rsidRDefault="003E7FBF">
      <w:pPr>
        <w:pStyle w:val="ConsPlusNormal"/>
        <w:spacing w:before="220"/>
        <w:ind w:firstLine="540"/>
        <w:jc w:val="both"/>
      </w:pPr>
      <w:r>
        <w:t>количество научных публикаций на основе изучения фондовых коллекций;</w:t>
      </w:r>
    </w:p>
    <w:p w:rsidR="003E7FBF" w:rsidRDefault="003E7FBF">
      <w:pPr>
        <w:pStyle w:val="ConsPlusNormal"/>
        <w:spacing w:before="220"/>
        <w:ind w:firstLine="540"/>
        <w:jc w:val="both"/>
      </w:pPr>
      <w:r>
        <w:t>проведение повышения квалификации музейных кадров;</w:t>
      </w:r>
    </w:p>
    <w:p w:rsidR="003E7FBF" w:rsidRDefault="003E7FBF">
      <w:pPr>
        <w:pStyle w:val="ConsPlusNormal"/>
        <w:spacing w:before="220"/>
        <w:ind w:firstLine="540"/>
        <w:jc w:val="both"/>
      </w:pPr>
      <w: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и других учреждений.</w:t>
      </w:r>
    </w:p>
    <w:p w:rsidR="003E7FBF" w:rsidRDefault="003E7FBF">
      <w:pPr>
        <w:pStyle w:val="ConsPlusNormal"/>
        <w:spacing w:before="220"/>
        <w:ind w:firstLine="540"/>
        <w:jc w:val="both"/>
      </w:pPr>
      <w:r>
        <w:t>6. Денежные средства перечисляются лучшим муниципальным учреждениям культуры, находящимся на территориях сельских поселений, на лицевой счет учреждения, лучшим работникам - на счет, открытый в кредитной организации. Денежные средства перечисляются на счета получателей в 3-месячный срок со дня вступления в силу распоряжения уполномоченного органа исполнительной власти субъекта Российской Федерации о присуждении денежных поощрений, определенных конкурсной комиссией указанного органа исполнительной власти, но не позднее текущего года.</w:t>
      </w:r>
    </w:p>
    <w:p w:rsidR="003E7FBF" w:rsidRDefault="003E7FBF">
      <w:pPr>
        <w:pStyle w:val="ConsPlusNormal"/>
        <w:spacing w:before="220"/>
        <w:ind w:firstLine="540"/>
        <w:jc w:val="both"/>
      </w:pPr>
      <w:r>
        <w:t>7.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обеспечению учреждений культуры специализированным автотранспортом для обслуживания населения, в том числе сельского населения, являются:</w:t>
      </w:r>
    </w:p>
    <w:p w:rsidR="003E7FBF" w:rsidRDefault="003E7FBF">
      <w:pPr>
        <w:pStyle w:val="ConsPlusNormal"/>
        <w:jc w:val="both"/>
      </w:pPr>
      <w:r>
        <w:t xml:space="preserve">(в ред. Постановлений Правительства РФ от 19.12.2019 </w:t>
      </w:r>
      <w:hyperlink r:id="rId296" w:history="1">
        <w:r>
          <w:rPr>
            <w:color w:val="0000FF"/>
          </w:rPr>
          <w:t>N 1713</w:t>
        </w:r>
      </w:hyperlink>
      <w:r>
        <w:t xml:space="preserve">, от 29.12.2020 </w:t>
      </w:r>
      <w:hyperlink r:id="rId297" w:history="1">
        <w:r>
          <w:rPr>
            <w:color w:val="0000FF"/>
          </w:rPr>
          <w:t>N 2334</w:t>
        </w:r>
      </w:hyperlink>
      <w:r>
        <w:t>)</w:t>
      </w:r>
    </w:p>
    <w:p w:rsidR="003E7FBF" w:rsidRDefault="003E7FBF">
      <w:pPr>
        <w:pStyle w:val="ConsPlusNormal"/>
        <w:spacing w:before="220"/>
        <w:ind w:firstLine="540"/>
        <w:jc w:val="both"/>
      </w:pPr>
      <w:r>
        <w:t xml:space="preserve">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w:t>
      </w:r>
      <w:r>
        <w:lastRenderedPageBreak/>
        <w:t>Федерации либо уполномоченным должностным лицом;</w:t>
      </w:r>
    </w:p>
    <w:p w:rsidR="003E7FBF" w:rsidRDefault="003E7FBF">
      <w:pPr>
        <w:pStyle w:val="ConsPlusNormal"/>
        <w:spacing w:before="220"/>
        <w:ind w:firstLine="540"/>
        <w:jc w:val="both"/>
      </w:pPr>
      <w:r>
        <w:t>обеспеченность специализированным автотранспортом для обслуживания населения в субъекте Российской Федерации в соответствии с методическими рекомендациями Министерства культуры Российской Федерации;</w:t>
      </w:r>
    </w:p>
    <w:p w:rsidR="003E7FBF" w:rsidRDefault="003E7FBF">
      <w:pPr>
        <w:pStyle w:val="ConsPlusNormal"/>
        <w:spacing w:before="220"/>
        <w:ind w:firstLine="540"/>
        <w:jc w:val="both"/>
      </w:pPr>
      <w:r>
        <w:t>наличие в региональной программе мероприятий по обеспечению учреждений культуры специализированным автотранспортом для обслуживания населения.</w:t>
      </w:r>
    </w:p>
    <w:p w:rsidR="003E7FBF" w:rsidRDefault="003E7FBF">
      <w:pPr>
        <w:pStyle w:val="ConsPlusNormal"/>
        <w:spacing w:before="220"/>
        <w:ind w:firstLine="540"/>
        <w:jc w:val="both"/>
      </w:pPr>
      <w:r>
        <w:t>В приоритетном порядке субсидия выделяется субъектам Российской Федерации, входящим в Дальневосточный и Северо-Кавказский федеральные округа, Республике Крым, г. Севастополю, Калининградской области и территориям Арктической зоны Российской Федерации.</w:t>
      </w:r>
    </w:p>
    <w:p w:rsidR="003E7FBF" w:rsidRDefault="003E7FBF">
      <w:pPr>
        <w:pStyle w:val="ConsPlusNormal"/>
        <w:spacing w:before="220"/>
        <w:ind w:firstLine="540"/>
        <w:jc w:val="both"/>
      </w:pPr>
      <w:r>
        <w:t xml:space="preserve">8 - 9. Утратили силу с 1 января 2022 года. - </w:t>
      </w:r>
      <w:hyperlink r:id="rId298"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10. Критериями отбора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мероприятий по модернизации детских школ искусств являются:</w:t>
      </w:r>
    </w:p>
    <w:p w:rsidR="003E7FBF" w:rsidRDefault="003E7FBF">
      <w:pPr>
        <w:pStyle w:val="ConsPlusNormal"/>
        <w:spacing w:before="220"/>
        <w:ind w:firstLine="540"/>
        <w:jc w:val="both"/>
      </w:pPr>
      <w:r>
        <w:t>а) наличие заявки субъекта Российской Федерации о предоставлении из федерального бюджета субсидий, подписанной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либо уполномоченным им должностным лицом;</w:t>
      </w:r>
    </w:p>
    <w:p w:rsidR="003E7FBF" w:rsidRDefault="003E7FBF">
      <w:pPr>
        <w:pStyle w:val="ConsPlusNormal"/>
        <w:spacing w:before="220"/>
        <w:ind w:firstLine="540"/>
        <w:jc w:val="both"/>
      </w:pPr>
      <w:r>
        <w:t>б) наличие регионального проекта, при реализации которого возникают расходные обязательства субъекта Российской Федерации по финансовому обеспечению в соответствии с бюджетным законодательством Российской Федерации мероприятий по модернизации региональных и муниципальных детских школ искусств по видам искусств путем их реконструкции и (или) капитального ремонта;</w:t>
      </w:r>
    </w:p>
    <w:p w:rsidR="003E7FBF" w:rsidRDefault="003E7FBF">
      <w:pPr>
        <w:pStyle w:val="ConsPlusNormal"/>
        <w:spacing w:before="220"/>
        <w:ind w:firstLine="540"/>
        <w:jc w:val="both"/>
      </w:pPr>
      <w:r>
        <w:t xml:space="preserve">в) утратил силу с 1 января 2022 года. - </w:t>
      </w:r>
      <w:hyperlink r:id="rId299" w:history="1">
        <w:r>
          <w:rPr>
            <w:color w:val="0000FF"/>
          </w:rPr>
          <w:t>Постановление</w:t>
        </w:r>
      </w:hyperlink>
      <w:r>
        <w:t xml:space="preserve"> Правительства РФ от 01.11.2021 N 1897;</w:t>
      </w:r>
    </w:p>
    <w:p w:rsidR="003E7FBF" w:rsidRDefault="003E7FBF">
      <w:pPr>
        <w:pStyle w:val="ConsPlusNormal"/>
        <w:spacing w:before="220"/>
        <w:ind w:firstLine="540"/>
        <w:jc w:val="both"/>
      </w:pPr>
      <w:r>
        <w:t>г) обязательство субъекта Российской Федерации при необходимости обеспечить за счет средств бюджета субъекта Российской Федерации оснащение модернизируемых детских школ искусств.</w:t>
      </w:r>
    </w:p>
    <w:p w:rsidR="003E7FBF" w:rsidRDefault="003E7FBF">
      <w:pPr>
        <w:pStyle w:val="ConsPlusNormal"/>
        <w:jc w:val="both"/>
      </w:pPr>
      <w:r>
        <w:t xml:space="preserve">(п. 10 введен </w:t>
      </w:r>
      <w:hyperlink r:id="rId300" w:history="1">
        <w:r>
          <w:rPr>
            <w:color w:val="0000FF"/>
          </w:rPr>
          <w:t>Постановлением</w:t>
        </w:r>
      </w:hyperlink>
      <w:r>
        <w:t xml:space="preserve"> Правительства РФ от 29.12.2020 N 2334)</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9</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bookmarkStart w:id="12" w:name="P919"/>
      <w:bookmarkEnd w:id="12"/>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ПОДГОТОВКУ И ПРОВЕДЕНИЕ ПРАЗДНОВАНИЯ</w:t>
      </w:r>
    </w:p>
    <w:p w:rsidR="003E7FBF" w:rsidRDefault="003E7FBF">
      <w:pPr>
        <w:pStyle w:val="ConsPlusTitle"/>
        <w:jc w:val="center"/>
      </w:pPr>
      <w:r>
        <w:t>НА ФЕДЕРАЛЬНОМ УРОВНЕ ПАМЯТНЫХ ДАТ</w:t>
      </w:r>
    </w:p>
    <w:p w:rsidR="003E7FBF" w:rsidRDefault="003E7FBF">
      <w:pPr>
        <w:pStyle w:val="ConsPlusTitle"/>
        <w:jc w:val="center"/>
      </w:pPr>
      <w:r>
        <w:t>СУБЪЕКТОВ РОССИЙСКОЙ ФЕДЕРАЦИИ</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30.03.2018 </w:t>
            </w:r>
            <w:hyperlink r:id="rId301" w:history="1">
              <w:r>
                <w:rPr>
                  <w:color w:val="0000FF"/>
                </w:rPr>
                <w:t>N 378</w:t>
              </w:r>
            </w:hyperlink>
            <w:r>
              <w:rPr>
                <w:color w:val="392C69"/>
              </w:rPr>
              <w:t>,</w:t>
            </w:r>
          </w:p>
          <w:p w:rsidR="003E7FBF" w:rsidRDefault="003E7FBF">
            <w:pPr>
              <w:pStyle w:val="ConsPlusNormal"/>
              <w:jc w:val="center"/>
            </w:pPr>
            <w:r>
              <w:rPr>
                <w:color w:val="392C69"/>
              </w:rPr>
              <w:t xml:space="preserve">от 12.11.2018 </w:t>
            </w:r>
            <w:hyperlink r:id="rId302" w:history="1">
              <w:r>
                <w:rPr>
                  <w:color w:val="0000FF"/>
                </w:rPr>
                <w:t>N 1349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подготовку и проведение празднования на федеральном уровне памятных дат субъектов Российской Федерации (далее - субсидии).</w:t>
      </w:r>
    </w:p>
    <w:p w:rsidR="003E7FBF" w:rsidRDefault="003E7FBF">
      <w:pPr>
        <w:pStyle w:val="ConsPlusNormal"/>
        <w:spacing w:before="220"/>
        <w:ind w:firstLine="540"/>
        <w:jc w:val="both"/>
      </w:pPr>
      <w:r>
        <w:t>2. Субсидии предусматриваются в федеральном законе о федеральном бюджете на очередной финансовый год и плановый период. Главным распорядителем средств федерального бюджета является Министерство культуры Российской Федерации.</w:t>
      </w:r>
    </w:p>
    <w:p w:rsidR="003E7FBF" w:rsidRDefault="003E7FBF">
      <w:pPr>
        <w:pStyle w:val="ConsPlusNormal"/>
        <w:spacing w:before="220"/>
        <w:ind w:firstLine="540"/>
        <w:jc w:val="both"/>
      </w:pPr>
      <w:r>
        <w:t>3. Субсидия предоставляется равными частями в течение 3 лет.</w:t>
      </w:r>
    </w:p>
    <w:p w:rsidR="003E7FBF" w:rsidRDefault="003E7FBF">
      <w:pPr>
        <w:pStyle w:val="ConsPlusNormal"/>
        <w:spacing w:before="220"/>
        <w:ind w:firstLine="540"/>
        <w:jc w:val="both"/>
      </w:pPr>
      <w:r>
        <w:t>4. Срок реализации мероприятий, связанных с подготовкой и проведением празднования на федеральном уровне памятной даты субъекта Российской Федерации, осуществляемых за счет субсидии (далее - мероприятия), не может превышать 3 лет с 1 января года начала финансирования мероприятий до года официального празднования указанной памятной даты.</w:t>
      </w:r>
    </w:p>
    <w:p w:rsidR="003E7FBF" w:rsidRDefault="003E7FBF">
      <w:pPr>
        <w:pStyle w:val="ConsPlusNormal"/>
        <w:spacing w:before="220"/>
        <w:ind w:firstLine="540"/>
        <w:jc w:val="both"/>
      </w:pPr>
      <w:r>
        <w:t>5. Критериями отбора субъекта Российской Федерации для предоставления субсидии являются:</w:t>
      </w:r>
    </w:p>
    <w:p w:rsidR="003E7FBF" w:rsidRDefault="003E7FBF">
      <w:pPr>
        <w:pStyle w:val="ConsPlusNormal"/>
        <w:spacing w:before="220"/>
        <w:ind w:firstLine="540"/>
        <w:jc w:val="both"/>
      </w:pPr>
      <w:r>
        <w:t>а) наличие указа Президента Российской Федерации о праздновании на федеральном уровне памятной даты субъекта Российской Федерации;</w:t>
      </w:r>
    </w:p>
    <w:p w:rsidR="003E7FBF" w:rsidRDefault="003E7FBF">
      <w:pPr>
        <w:pStyle w:val="ConsPlusNormal"/>
        <w:spacing w:before="220"/>
        <w:ind w:firstLine="540"/>
        <w:jc w:val="both"/>
      </w:pPr>
      <w:r>
        <w:t>б) наличие утвержденного плана мероприятий.</w:t>
      </w:r>
    </w:p>
    <w:p w:rsidR="003E7FBF" w:rsidRDefault="003E7FBF">
      <w:pPr>
        <w:pStyle w:val="ConsPlusNormal"/>
        <w:spacing w:before="220"/>
        <w:ind w:firstLine="540"/>
        <w:jc w:val="both"/>
      </w:pPr>
      <w:r>
        <w:t>6. Субсидия предоставляется субъекту Российской Федерации при наличии утвержденного плана мероприятий.</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303"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8. Субсидия не предоставляется, если уровень расчетной бюджетной обеспеченности субъекта Российской Федерации на год утверждения плана основных мероприятий, связанных с подготовкой и проведением празднования на федеральном уровне памятной даты субъекта Российской Федерации, превышает 1.</w:t>
      </w:r>
    </w:p>
    <w:p w:rsidR="003E7FBF" w:rsidRDefault="003E7FBF">
      <w:pPr>
        <w:pStyle w:val="ConsPlusNormal"/>
        <w:jc w:val="both"/>
      </w:pPr>
      <w:r>
        <w:t xml:space="preserve">(п. 8 в ред. </w:t>
      </w:r>
      <w:hyperlink r:id="rId304" w:history="1">
        <w:r>
          <w:rPr>
            <w:color w:val="0000FF"/>
          </w:rPr>
          <w:t>Постановления</w:t>
        </w:r>
      </w:hyperlink>
      <w:r>
        <w:t xml:space="preserve"> Правительства РФ от 12.11.2018 N 1349)</w:t>
      </w:r>
    </w:p>
    <w:p w:rsidR="003E7FBF" w:rsidRDefault="003E7FBF">
      <w:pPr>
        <w:pStyle w:val="ConsPlusNormal"/>
        <w:spacing w:before="220"/>
        <w:ind w:firstLine="540"/>
        <w:jc w:val="both"/>
      </w:pPr>
      <w:r>
        <w:t xml:space="preserve">9. Условиями предоставления субсидий в соответствии с </w:t>
      </w:r>
      <w:hyperlink r:id="rId305" w:history="1">
        <w:r>
          <w:rPr>
            <w:color w:val="0000FF"/>
          </w:rPr>
          <w:t>пунктом 8</w:t>
        </w:r>
      </w:hyperlink>
      <w:r>
        <w:t xml:space="preserve"> Правил формирования, предоставления и распределения субсидий являются:</w:t>
      </w:r>
    </w:p>
    <w:p w:rsidR="003E7FBF" w:rsidRDefault="003E7FBF">
      <w:pPr>
        <w:pStyle w:val="ConsPlusNormal"/>
        <w:spacing w:before="220"/>
        <w:ind w:firstLine="540"/>
        <w:jc w:val="both"/>
      </w:pPr>
      <w:r>
        <w:t>а) наличие правовых актов субъектов Российской Федерации, утверждающих перечень мероприятий, в целях софинансирования которых осуществляется предоставление субсидий;</w:t>
      </w:r>
    </w:p>
    <w:p w:rsidR="003E7FBF" w:rsidRDefault="003E7FBF">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w:t>
      </w:r>
      <w:r>
        <w:lastRenderedPageBreak/>
        <w:t>наличие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r>
        <w:t xml:space="preserve">в) заключение соглашения о предоставлении субсидии в соответствии с </w:t>
      </w:r>
      <w:hyperlink r:id="rId306"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10. Объем бюджетных ассигнований бюджета субъекта Российской Федерации на софинансирование расходного обязательства субъекта Российской Федерации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заключенным Министерством культуры Российской Федерации и уполномоченным исполнительным органом государственной власти субъекта Российской Федерации (далее - соглашение), значений показателей результативности использования субсидии.</w:t>
      </w:r>
    </w:p>
    <w:p w:rsidR="003E7FBF" w:rsidRDefault="003E7FBF">
      <w:pPr>
        <w:pStyle w:val="ConsPlusNormal"/>
        <w:spacing w:before="220"/>
        <w:ind w:firstLine="540"/>
        <w:jc w:val="both"/>
      </w:pPr>
      <w:r>
        <w:t>11. Субсидия может быть направлена на реализацию культурно-массовых мероприятий, осуществление просветительской и издательской деятельности, проведение выставок и фестивалей, выполнение ремонтных работ в отношении объектов, закрепленных на праве оперативного управления за государственными или муниципальными учреждениями, а также на выполнение реставрационных работ в отношении объектов культурного наследия, находящихся в государственной или муниципальной собственности, непосредственно связанных с празднованием на федеральном уровне памятной даты субъекта Российской Федерации, за исключением расходов капитального характера, а также на софинансирование расходных обязательств субъектов Российской Федерации, связанных с предоставлением субсидий из бюджета субъекта Российской Федерации местным бюджетам для реализации мероприятий муниципальных программ.</w:t>
      </w:r>
    </w:p>
    <w:p w:rsidR="003E7FBF" w:rsidRDefault="003E7FBF">
      <w:pPr>
        <w:pStyle w:val="ConsPlusNormal"/>
        <w:spacing w:before="220"/>
        <w:ind w:firstLine="540"/>
        <w:jc w:val="both"/>
      </w:pPr>
      <w:r>
        <w:t>12. Общий размер субсидии, предоставляемой бюджету i-го субъекта Российской Федерации (</w:t>
      </w:r>
      <w:r w:rsidRPr="007224A4">
        <w:rPr>
          <w:position w:val="-10"/>
        </w:rPr>
        <w:pict>
          <v:shape id="_x0000_i1050" style="width:22.9pt;height:21.05pt" coordsize="" o:spt="100" adj="0,,0" path="" filled="f" stroked="f">
            <v:stroke joinstyle="miter"/>
            <v:imagedata r:id="rId307" o:title="base_1_400238_32793"/>
            <v:formulas/>
            <v:path o:connecttype="segments"/>
          </v:shape>
        </w:pic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10"/>
        </w:rPr>
        <w:pict>
          <v:shape id="_x0000_i1051" style="width:122.05pt;height:21.05pt" coordsize="" o:spt="100" adj="0,,0" path="" filled="f" stroked="f">
            <v:stroke joinstyle="miter"/>
            <v:imagedata r:id="rId308" o:title="base_1_400238_32794"/>
            <v:formulas/>
            <v:path o:connecttype="segments"/>
          </v:shape>
        </w:pict>
      </w:r>
      <w:r>
        <w:t>,</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N</w:t>
      </w:r>
      <w:r>
        <w:rPr>
          <w:vertAlign w:val="subscript"/>
        </w:rPr>
        <w:t>ф</w:t>
      </w:r>
      <w:r>
        <w:t xml:space="preserve"> - норматив финансовых затрат федерального бюджета, составляющий 600 рублей на одного жителя города и 300 рублей на одного жителя субъекта Российской Федерации;</w:t>
      </w:r>
    </w:p>
    <w:p w:rsidR="003E7FBF" w:rsidRDefault="003E7FBF">
      <w:pPr>
        <w:pStyle w:val="ConsPlusNormal"/>
        <w:spacing w:before="220"/>
        <w:ind w:firstLine="540"/>
        <w:jc w:val="both"/>
      </w:pPr>
      <w:r>
        <w:t>У</w:t>
      </w:r>
      <w:r>
        <w:rPr>
          <w:vertAlign w:val="subscript"/>
        </w:rPr>
        <w:t>i</w:t>
      </w:r>
      <w:r>
        <w:t xml:space="preserve"> - предельный уровень софинансирования расходного обязательства субъекта Российской Федерации, рассчитанный в соответствии с </w:t>
      </w:r>
      <w:hyperlink r:id="rId309" w:history="1">
        <w:r>
          <w:rPr>
            <w:color w:val="0000FF"/>
          </w:rPr>
          <w:t>пунктом 13</w:t>
        </w:r>
      </w:hyperlink>
      <w:r>
        <w:t xml:space="preserve"> Правил формирования, предоставления и распределения субсидий. Расчет размера субсидии распространяется на вновь утверждаемые планы основных мероприятий;</w:t>
      </w:r>
    </w:p>
    <w:p w:rsidR="003E7FBF" w:rsidRDefault="003E7FBF">
      <w:pPr>
        <w:pStyle w:val="ConsPlusNormal"/>
        <w:spacing w:before="220"/>
        <w:ind w:firstLine="540"/>
        <w:jc w:val="both"/>
      </w:pPr>
      <w:r>
        <w:t>Hs</w:t>
      </w:r>
      <w:r>
        <w:rPr>
          <w:vertAlign w:val="subscript"/>
        </w:rPr>
        <w:t>i</w:t>
      </w:r>
      <w:r>
        <w:t xml:space="preserve"> - численность постоянного населения i-го города или i-го субъекта Российской Федерации, которая устанавливается в пределах не более 2 млн. человек.</w:t>
      </w:r>
    </w:p>
    <w:p w:rsidR="003E7FBF" w:rsidRDefault="003E7FBF">
      <w:pPr>
        <w:pStyle w:val="ConsPlusNormal"/>
        <w:spacing w:before="220"/>
        <w:ind w:firstLine="540"/>
        <w:jc w:val="both"/>
      </w:pPr>
      <w:r>
        <w:t>13. Максимальный размер субсидии, предоставляемой в текущем финансовом году на подготовку и проведение празднования на федеральном уровне одной памятной даты субъекта Российской Федерации, не превышает 300 млн. рублей.</w:t>
      </w:r>
    </w:p>
    <w:p w:rsidR="003E7FBF" w:rsidRDefault="003E7FBF">
      <w:pPr>
        <w:pStyle w:val="ConsPlusNormal"/>
        <w:spacing w:before="220"/>
        <w:ind w:firstLine="540"/>
        <w:jc w:val="both"/>
      </w:pPr>
      <w:r>
        <w:t>14. Распределение субсидий утверждается федеральным законом о федеральном бюджете на очередной финансовый год и плановый период и (или) актами Правительства Российской Федерации.</w:t>
      </w:r>
    </w:p>
    <w:p w:rsidR="003E7FBF" w:rsidRDefault="003E7FBF">
      <w:pPr>
        <w:pStyle w:val="ConsPlusNormal"/>
        <w:spacing w:before="220"/>
        <w:ind w:firstLine="540"/>
        <w:jc w:val="both"/>
      </w:pPr>
      <w:r>
        <w:t>15. Субсидия предоставляется в соответствии с соглашением, а также планом основных мероприятий.</w:t>
      </w:r>
    </w:p>
    <w:p w:rsidR="003E7FBF" w:rsidRDefault="003E7FBF">
      <w:pPr>
        <w:pStyle w:val="ConsPlusNormal"/>
        <w:spacing w:before="220"/>
        <w:ind w:firstLine="540"/>
        <w:jc w:val="both"/>
      </w:pPr>
      <w:hyperlink r:id="rId310" w:history="1">
        <w:r>
          <w:rPr>
            <w:color w:val="0000FF"/>
          </w:rPr>
          <w:t>Типовая форма</w:t>
        </w:r>
      </w:hyperlink>
      <w:r>
        <w:t xml:space="preserve"> соглашения утверждается Министерством финансов Российской Федерации.</w:t>
      </w:r>
    </w:p>
    <w:p w:rsidR="003E7FBF" w:rsidRDefault="003E7FBF">
      <w:pPr>
        <w:pStyle w:val="ConsPlusNormal"/>
        <w:spacing w:before="220"/>
        <w:ind w:firstLine="540"/>
        <w:jc w:val="both"/>
      </w:pPr>
      <w:r>
        <w:lastRenderedPageBreak/>
        <w:t>План основных мероприятий утверждается организационным комитетом по подготовке и проведению празднования памятной даты субъекта Российской Федерации не ранее чем за 4 года, но не позднее чем за 3 года до года официального празднования памятной даты.</w:t>
      </w:r>
    </w:p>
    <w:p w:rsidR="003E7FBF" w:rsidRDefault="003E7FBF">
      <w:pPr>
        <w:pStyle w:val="ConsPlusNormal"/>
        <w:spacing w:before="220"/>
        <w:ind w:firstLine="540"/>
        <w:jc w:val="both"/>
      </w:pPr>
      <w:r>
        <w:t>16. Внесение в соглашение изменений, предусматривающих ухудшение значений показателей результативности использования субсидии,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 процентов) сокращения размера субсидии.</w:t>
      </w:r>
    </w:p>
    <w:p w:rsidR="003E7FBF" w:rsidRDefault="003E7FBF">
      <w:pPr>
        <w:pStyle w:val="ConsPlusNormal"/>
        <w:spacing w:before="220"/>
        <w:ind w:firstLine="540"/>
        <w:jc w:val="both"/>
      </w:pPr>
      <w:r>
        <w:t>17.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E7FBF" w:rsidRDefault="003E7FBF">
      <w:pPr>
        <w:pStyle w:val="ConsPlusNormal"/>
        <w:spacing w:before="220"/>
        <w:ind w:firstLine="540"/>
        <w:jc w:val="both"/>
      </w:pPr>
      <w:r>
        <w:t>18. В случае если соглашением предусмотрено предоставление субсидий из бюджета субъекта Российской Федерации местным бюджетам, уполномоченный исполнительный орган государственной власти субъекта Российской Федерации обязан заключить с уполномоченным органом местного самоуправления соглашение о перечислении субсидии местному бюджету и перечислить указанную субсидию в местный бюджет.</w:t>
      </w:r>
    </w:p>
    <w:p w:rsidR="003E7FBF" w:rsidRDefault="003E7FBF">
      <w:pPr>
        <w:pStyle w:val="ConsPlusNormal"/>
        <w:spacing w:before="220"/>
        <w:ind w:firstLine="540"/>
        <w:jc w:val="both"/>
      </w:pPr>
      <w:r>
        <w:t>19. При заключении соглашения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(в электронном виде и на бумажном носителе) отчет об исполнении условий предоставления субсидии.</w:t>
      </w:r>
    </w:p>
    <w:p w:rsidR="003E7FBF" w:rsidRDefault="003E7FBF">
      <w:pPr>
        <w:pStyle w:val="ConsPlusNormal"/>
        <w:spacing w:before="220"/>
        <w:ind w:firstLine="540"/>
        <w:jc w:val="both"/>
      </w:pPr>
      <w:r>
        <w:t xml:space="preserve">20. Положения, касающиеся порядка возврата субсидии субъектом Российской Федерации в случае нарушения обязательств, предусмотренных соглашением, в том числе порядка расчета размера субсидии, подлежащего возврату, сроков возврата, оснований для освобождения субъекта Российской Федерации от применения мер ответственности за нарушение обязательств, предусмотренных соглашением, а также порядка использования возвращенной субсидии Министерством культуры Российской Федерации, применяются в соответствии с </w:t>
      </w:r>
      <w:hyperlink r:id="rId311" w:history="1">
        <w:r>
          <w:rPr>
            <w:color w:val="0000FF"/>
          </w:rPr>
          <w:t>пунктами 16</w:t>
        </w:r>
      </w:hyperlink>
      <w:r>
        <w:t xml:space="preserve"> - </w:t>
      </w:r>
      <w:hyperlink r:id="rId312" w:history="1">
        <w:r>
          <w:rPr>
            <w:color w:val="0000FF"/>
          </w:rPr>
          <w:t>20</w:t>
        </w:r>
      </w:hyperlink>
      <w:r>
        <w:t xml:space="preserve">, </w:t>
      </w:r>
      <w:hyperlink r:id="rId313" w:history="1">
        <w:r>
          <w:rPr>
            <w:color w:val="0000FF"/>
          </w:rPr>
          <w:t>22</w:t>
        </w:r>
      </w:hyperlink>
      <w:r>
        <w:t xml:space="preserve"> и </w:t>
      </w:r>
      <w:hyperlink r:id="rId314" w:history="1">
        <w:r>
          <w:rPr>
            <w:color w:val="0000FF"/>
          </w:rPr>
          <w:t>23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21. Эффективность осуществления расходов бюджета субъекта Российской Федерации, источником финансового обеспечения которых является субсидия, оценивается Министерством культуры Российской Федерации на основании достижения установленных соглашением следующих показателей результативности использования субсидии:</w:t>
      </w:r>
    </w:p>
    <w:p w:rsidR="003E7FBF" w:rsidRDefault="003E7FBF">
      <w:pPr>
        <w:pStyle w:val="ConsPlusNormal"/>
        <w:spacing w:before="220"/>
        <w:ind w:firstLine="540"/>
        <w:jc w:val="both"/>
      </w:pPr>
      <w:r>
        <w:t>а) выполнение плана основных мероприятий не менее чем на 90 процентов ежегодно;</w:t>
      </w:r>
    </w:p>
    <w:p w:rsidR="003E7FBF" w:rsidRDefault="003E7FBF">
      <w:pPr>
        <w:pStyle w:val="ConsPlusNormal"/>
        <w:spacing w:before="220"/>
        <w:ind w:firstLine="540"/>
        <w:jc w:val="both"/>
      </w:pPr>
      <w:r>
        <w:t>б) средняя численность участников клубных формирований в расчете на 1 тыс. человек.</w:t>
      </w:r>
    </w:p>
    <w:p w:rsidR="003E7FBF" w:rsidRDefault="003E7FBF">
      <w:pPr>
        <w:pStyle w:val="ConsPlusNormal"/>
        <w:spacing w:before="220"/>
        <w:ind w:firstLine="540"/>
        <w:jc w:val="both"/>
      </w:pPr>
      <w:r>
        <w:t>22. Уполномоченный исполнительный орган государственной власти субъекта Российской Федерации должен представлять в Министерство культуры Российской Федерации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которых предоставлена субсидия, и отчет о достижении значений показателей результативности использования субсидии, а также представлять на бумажном носителе в произвольной форме пояснительную записку о ходе выполнения плана мероприятий в следующие сроки:</w:t>
      </w:r>
    </w:p>
    <w:p w:rsidR="003E7FBF" w:rsidRDefault="003E7FBF">
      <w:pPr>
        <w:pStyle w:val="ConsPlusNormal"/>
        <w:spacing w:before="220"/>
        <w:ind w:firstLine="540"/>
        <w:jc w:val="both"/>
      </w:pPr>
      <w:r>
        <w:t>не позднее 15-го числа месяца, следующего за отчетным периодом года (квартальная отчетность);</w:t>
      </w:r>
    </w:p>
    <w:p w:rsidR="003E7FBF" w:rsidRDefault="003E7FBF">
      <w:pPr>
        <w:pStyle w:val="ConsPlusNormal"/>
        <w:spacing w:before="220"/>
        <w:ind w:firstLine="540"/>
        <w:jc w:val="both"/>
      </w:pPr>
      <w:r>
        <w:t>не позднее 31 декабря года, в котором перечислялась субсидия (годовая отчетность).</w:t>
      </w:r>
    </w:p>
    <w:p w:rsidR="003E7FBF" w:rsidRDefault="003E7FBF">
      <w:pPr>
        <w:pStyle w:val="ConsPlusNormal"/>
        <w:spacing w:before="220"/>
        <w:ind w:firstLine="540"/>
        <w:jc w:val="both"/>
      </w:pPr>
      <w:r>
        <w:lastRenderedPageBreak/>
        <w:t>23. Ответственность за достоверность представляемых в Министерство культуры Российской Федерации сведений и соблюдение условий, установленных настоящими Правилами и соглашением,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24. В случае нецелевого использования субсидий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r:id="rId315" w:history="1">
        <w:r>
          <w:rPr>
            <w:color w:val="0000FF"/>
          </w:rPr>
          <w:t>пунктами 16</w:t>
        </w:r>
      </w:hyperlink>
      <w:r>
        <w:t xml:space="preserve">, </w:t>
      </w:r>
      <w:hyperlink r:id="rId316" w:history="1">
        <w:r>
          <w:rPr>
            <w:color w:val="0000FF"/>
          </w:rPr>
          <w:t>19</w:t>
        </w:r>
      </w:hyperlink>
      <w:r>
        <w:t xml:space="preserve"> и </w:t>
      </w:r>
      <w:hyperlink r:id="rId317" w:history="1">
        <w:r>
          <w:rPr>
            <w:color w:val="0000FF"/>
          </w:rPr>
          <w:t>22.1</w:t>
        </w:r>
      </w:hyperlink>
      <w:r>
        <w:t xml:space="preserve"> Правил формирования, предоставления и распределения субсидий, к нему применяются бюджетные меры принуждения, предусмотренные бюджетным законодательством Российской Федерации.</w:t>
      </w:r>
    </w:p>
    <w:p w:rsidR="003E7FBF" w:rsidRDefault="003E7FBF">
      <w:pPr>
        <w:pStyle w:val="ConsPlusNormal"/>
        <w:spacing w:before="220"/>
        <w:ind w:firstLine="540"/>
        <w:jc w:val="both"/>
      </w:pPr>
      <w:r>
        <w:t>25.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10</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ДАЛЬНЕГО ВОСТОКА</w:t>
      </w:r>
    </w:p>
    <w:p w:rsidR="003E7FBF" w:rsidRDefault="003E7FBF">
      <w:pPr>
        <w:pStyle w:val="ConsPlusNormal"/>
        <w:jc w:val="both"/>
      </w:pPr>
    </w:p>
    <w:p w:rsidR="003E7FBF" w:rsidRDefault="003E7FBF">
      <w:pPr>
        <w:pStyle w:val="ConsPlusNormal"/>
        <w:ind w:firstLine="540"/>
        <w:jc w:val="both"/>
      </w:pPr>
      <w:r>
        <w:t xml:space="preserve">Утратила силу с 1 января 2022 года. - </w:t>
      </w:r>
      <w:hyperlink r:id="rId318"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11</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 и туризма"</w:t>
      </w:r>
    </w:p>
    <w:p w:rsidR="003E7FBF" w:rsidRDefault="003E7FBF">
      <w:pPr>
        <w:pStyle w:val="ConsPlusNormal"/>
        <w:ind w:firstLine="540"/>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БАЙКАЛЬСКОГО РЕГИОНА</w:t>
      </w:r>
    </w:p>
    <w:p w:rsidR="003E7FBF" w:rsidRDefault="003E7FBF">
      <w:pPr>
        <w:pStyle w:val="ConsPlusNormal"/>
        <w:jc w:val="center"/>
      </w:pPr>
    </w:p>
    <w:p w:rsidR="003E7FBF" w:rsidRDefault="003E7FBF">
      <w:pPr>
        <w:pStyle w:val="ConsPlusNormal"/>
        <w:ind w:firstLine="540"/>
        <w:jc w:val="both"/>
      </w:pPr>
      <w:r>
        <w:t xml:space="preserve">Утратила силу. - </w:t>
      </w:r>
      <w:hyperlink r:id="rId319" w:history="1">
        <w:r>
          <w:rPr>
            <w:color w:val="0000FF"/>
          </w:rPr>
          <w:t>Постановление</w:t>
        </w:r>
      </w:hyperlink>
      <w:r>
        <w:t xml:space="preserve"> Правительства РФ от 31.03.2020 N 392.</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12</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СЕВЕРО-КАВКАЗСКОГО</w:t>
      </w:r>
    </w:p>
    <w:p w:rsidR="003E7FBF" w:rsidRDefault="003E7FBF">
      <w:pPr>
        <w:pStyle w:val="ConsPlusTitle"/>
        <w:jc w:val="center"/>
      </w:pPr>
      <w:r>
        <w:t>ФЕДЕРАЛЬНОГО ОКРУГА</w:t>
      </w:r>
    </w:p>
    <w:p w:rsidR="003E7FBF" w:rsidRDefault="003E7FBF">
      <w:pPr>
        <w:pStyle w:val="ConsPlusNormal"/>
        <w:jc w:val="center"/>
      </w:pPr>
    </w:p>
    <w:p w:rsidR="003E7FBF" w:rsidRDefault="003E7FBF">
      <w:pPr>
        <w:pStyle w:val="ConsPlusNormal"/>
        <w:ind w:firstLine="540"/>
        <w:jc w:val="both"/>
      </w:pPr>
      <w:r>
        <w:t xml:space="preserve">Утратила силу с 1 января 2022 года. - </w:t>
      </w:r>
      <w:hyperlink r:id="rId320"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13</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КАЛИНИНГРАДСКОЙ ОБЛАСТИ</w:t>
      </w:r>
    </w:p>
    <w:p w:rsidR="003E7FBF" w:rsidRDefault="003E7FBF">
      <w:pPr>
        <w:pStyle w:val="ConsPlusNormal"/>
        <w:jc w:val="both"/>
      </w:pPr>
    </w:p>
    <w:p w:rsidR="003E7FBF" w:rsidRDefault="003E7FBF">
      <w:pPr>
        <w:pStyle w:val="ConsPlusNormal"/>
        <w:ind w:firstLine="540"/>
        <w:jc w:val="both"/>
      </w:pPr>
      <w:r>
        <w:t xml:space="preserve">Утратила силу с 1 января 2022 года. - </w:t>
      </w:r>
      <w:hyperlink r:id="rId321"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14</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РЕСПУБЛИКИ КРЫМ И Г. СЕВАСТОПОЛЯ</w:t>
      </w:r>
    </w:p>
    <w:p w:rsidR="003E7FBF" w:rsidRDefault="003E7FBF">
      <w:pPr>
        <w:pStyle w:val="ConsPlusNormal"/>
        <w:jc w:val="both"/>
      </w:pPr>
    </w:p>
    <w:p w:rsidR="003E7FBF" w:rsidRDefault="003E7FBF">
      <w:pPr>
        <w:pStyle w:val="ConsPlusNormal"/>
        <w:ind w:firstLine="540"/>
        <w:jc w:val="both"/>
      </w:pPr>
      <w:r>
        <w:t xml:space="preserve">Утратила силу с 1 января 2022 года. - </w:t>
      </w:r>
      <w:hyperlink r:id="rId322"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15</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r>
        <w:t>ПЛАН</w:t>
      </w:r>
    </w:p>
    <w:p w:rsidR="003E7FBF" w:rsidRDefault="003E7FBF">
      <w:pPr>
        <w:pStyle w:val="ConsPlusTitle"/>
        <w:jc w:val="center"/>
      </w:pPr>
      <w:r>
        <w:t>РЕАЛИЗАЦИИ В 2021 ГОДУ И В ПЛАНОВОМ ПЕРИОДЕ 2022</w:t>
      </w:r>
    </w:p>
    <w:p w:rsidR="003E7FBF" w:rsidRDefault="003E7FBF">
      <w:pPr>
        <w:pStyle w:val="ConsPlusTitle"/>
        <w:jc w:val="center"/>
      </w:pPr>
      <w:r>
        <w:t>И 2023 ГОДОВ ГОСУДАРСТВЕННОЙ ПРОГРАММЫ РОССИЙСКОЙ ФЕДЕРАЦИИ</w:t>
      </w:r>
    </w:p>
    <w:p w:rsidR="003E7FBF" w:rsidRDefault="003E7FBF">
      <w:pPr>
        <w:pStyle w:val="ConsPlusTitle"/>
        <w:jc w:val="center"/>
      </w:pPr>
      <w:r>
        <w:t>"РАЗВИТИЕ КУЛЬТУРЫ"</w:t>
      </w:r>
    </w:p>
    <w:p w:rsidR="003E7FBF" w:rsidRDefault="003E7FBF">
      <w:pPr>
        <w:pStyle w:val="ConsPlusNormal"/>
        <w:jc w:val="center"/>
      </w:pPr>
    </w:p>
    <w:p w:rsidR="003E7FBF" w:rsidRDefault="003E7FBF">
      <w:pPr>
        <w:pStyle w:val="ConsPlusNormal"/>
        <w:ind w:firstLine="540"/>
        <w:jc w:val="both"/>
      </w:pPr>
      <w:r>
        <w:t xml:space="preserve">Утратил силу с 1 января 2022 года. - </w:t>
      </w:r>
      <w:hyperlink r:id="rId323"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16</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bookmarkStart w:id="13" w:name="P1056"/>
      <w:bookmarkEnd w:id="13"/>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 НА ПОДДЕРЖКУ</w:t>
      </w:r>
    </w:p>
    <w:p w:rsidR="003E7FBF" w:rsidRDefault="003E7FBF">
      <w:pPr>
        <w:pStyle w:val="ConsPlusTitle"/>
        <w:jc w:val="center"/>
      </w:pPr>
      <w:r>
        <w:t>ТВОРЧЕСКОЙ ДЕЯТЕЛЬНОСТИ И ТЕХНИЧЕСКОЕ ОСНАЩЕНИЕ ДЕТСКИХ</w:t>
      </w:r>
    </w:p>
    <w:p w:rsidR="003E7FBF" w:rsidRDefault="003E7FBF">
      <w:pPr>
        <w:pStyle w:val="ConsPlusTitle"/>
        <w:jc w:val="center"/>
      </w:pPr>
      <w:r>
        <w:t>И КУКОЛЬНЫХ ТЕАТРОВ</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w:t>
            </w:r>
            <w:hyperlink r:id="rId324" w:history="1">
              <w:r>
                <w:rPr>
                  <w:color w:val="0000FF"/>
                </w:rPr>
                <w:t>Постановления</w:t>
              </w:r>
            </w:hyperlink>
            <w:r>
              <w:rPr>
                <w:color w:val="392C69"/>
              </w:rPr>
              <w:t xml:space="preserve"> Правительства РФ от 11.12.2021 N 2260)</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lastRenderedPageBreak/>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поддержку творческой деятельности и техническое оснащение детских и кукольных театров (далее - субсидии).</w:t>
      </w:r>
    </w:p>
    <w:p w:rsidR="003E7FBF" w:rsidRDefault="003E7FBF">
      <w:pPr>
        <w:pStyle w:val="ConsPlusNormal"/>
        <w:spacing w:before="220"/>
        <w:ind w:firstLine="540"/>
        <w:jc w:val="both"/>
      </w:pPr>
      <w:r>
        <w:t>2. В настоящих Правилах под детскими и кукольными театрами понимаются:</w:t>
      </w:r>
    </w:p>
    <w:p w:rsidR="003E7FBF" w:rsidRDefault="003E7FBF">
      <w:pPr>
        <w:pStyle w:val="ConsPlusNormal"/>
        <w:spacing w:before="220"/>
        <w:ind w:firstLine="540"/>
        <w:jc w:val="both"/>
      </w:pPr>
      <w:r>
        <w:t>а) профессиональные репертуарные государственные театры (театры для детей и юношества, театры юного зрителя, молодежные, детские театры, театры для детей и молодежи, театры кукол, театры актера и куклы, театры марионеток, театры теней) с постоянной труппой, имеющие в текущем репертуаре определенное количество спектаклей и ориентированные на работу с детской, подростковой и юношеской аудиторией, являющиеся казенными, бюджетными или автономными учреждениями (либо структурными подразделениями учреждений) и находящиеся в ведении субъектов Российской Федерации либо муниципальных образований Российской Федерации;</w:t>
      </w:r>
    </w:p>
    <w:p w:rsidR="003E7FBF" w:rsidRDefault="003E7FBF">
      <w:pPr>
        <w:pStyle w:val="ConsPlusNormal"/>
        <w:spacing w:before="220"/>
        <w:ind w:firstLine="540"/>
        <w:jc w:val="both"/>
      </w:pPr>
      <w:r>
        <w:t>б) профессиональные репертуарные муниципальные театры (театры для детей и юношества, театры юного зрителя, молодежные, детские театры, театры для детей и молодежи, театры кукол, театры актера и куклы, театры марионеток, театры теней) с постоянной труппой, имеющие в текущем репертуаре определенное количество спектаклей и ориентированные на работу с детской, подростковой и юношеской аудиторией, являющиеся казенными, бюджетными или автономными учреждениями (либо структурными подразделениями учреждений) и находящиеся в ведении субъектов Российской Федерации либо муниципальных образований Российской Федерации.</w:t>
      </w:r>
    </w:p>
    <w:p w:rsidR="003E7FBF" w:rsidRDefault="003E7FBF">
      <w:pPr>
        <w:pStyle w:val="ConsPlusNormal"/>
        <w:spacing w:before="220"/>
        <w:ind w:firstLine="540"/>
        <w:jc w:val="both"/>
      </w:pPr>
      <w:bookmarkStart w:id="14" w:name="P1068"/>
      <w:bookmarkEnd w:id="14"/>
      <w:r>
        <w:t>3. Субсидии предоставляются в целях софинансирования расходных обязательств субъектов Российской Федерации, связанных с реализацией мероприятий государственных программ субъектов Российской Федерации и (или) предоставлением субсидий из бюджета субъекта Российской Федерации местным бюджетам для реализации мероприятий муниципальных программ, предусматривающих поддержку творческой деятельности и техническое оснащение детских и кукольных театров, по следующим направлениям:</w:t>
      </w:r>
    </w:p>
    <w:p w:rsidR="003E7FBF" w:rsidRDefault="003E7FBF">
      <w:pPr>
        <w:pStyle w:val="ConsPlusNormal"/>
        <w:spacing w:before="220"/>
        <w:ind w:firstLine="540"/>
        <w:jc w:val="both"/>
      </w:pPr>
      <w:r>
        <w:t>а) создание новых постановок и показ спектаклей на стационаре (далее - творческие проекты). При этом средства субсидии могут быть направлены на:</w:t>
      </w:r>
    </w:p>
    <w:p w:rsidR="003E7FBF" w:rsidRDefault="003E7FBF">
      <w:pPr>
        <w:pStyle w:val="ConsPlusNormal"/>
        <w:spacing w:before="220"/>
        <w:ind w:firstLine="540"/>
        <w:jc w:val="both"/>
      </w:pPr>
      <w:r>
        <w:t>оплату труда сотрудников театра, а также специалистов, привлекаемых к осуществлению творческих проектов;</w:t>
      </w:r>
    </w:p>
    <w:p w:rsidR="003E7FBF" w:rsidRDefault="003E7FBF">
      <w:pPr>
        <w:pStyle w:val="ConsPlusNormal"/>
        <w:spacing w:before="220"/>
        <w:ind w:firstLine="540"/>
        <w:jc w:val="both"/>
      </w:pPr>
      <w:r>
        <w:t>оплату авторского вознаграждения и гонораров творческим работникам, привлекаемым к осуществлению творческих проектов;</w:t>
      </w:r>
    </w:p>
    <w:p w:rsidR="003E7FBF" w:rsidRDefault="003E7FBF">
      <w:pPr>
        <w:pStyle w:val="ConsPlusNormal"/>
        <w:spacing w:before="220"/>
        <w:ind w:firstLine="540"/>
        <w:jc w:val="both"/>
      </w:pPr>
      <w:r>
        <w:t>оплату договоров на право показа и исполнения произведений, а также на передачу прав использования аудиовизуальной продукции;</w:t>
      </w:r>
    </w:p>
    <w:p w:rsidR="003E7FBF" w:rsidRDefault="003E7FBF">
      <w:pPr>
        <w:pStyle w:val="ConsPlusNormal"/>
        <w:spacing w:before="220"/>
        <w:ind w:firstLine="540"/>
        <w:jc w:val="both"/>
      </w:pPr>
      <w:r>
        <w:t>обеспечение условий по приему и направлению участников творческих проектов до места проведения творческих проектов и обратно (наем жилого помещения, проезд, питание, выездные документы);</w:t>
      </w:r>
    </w:p>
    <w:p w:rsidR="003E7FBF" w:rsidRDefault="003E7FBF">
      <w:pPr>
        <w:pStyle w:val="ConsPlusNormal"/>
        <w:spacing w:before="220"/>
        <w:ind w:firstLine="540"/>
        <w:jc w:val="both"/>
      </w:pPr>
      <w:r>
        <w:t>оплату работ (услуг) по обеспечению творческих проектов декорациями, сценическими, экспозиционными и другими конструкциями, включая их приобретение, аренду, изготовление, монтаж (демонтаж), доставку и обслуживание;</w:t>
      </w:r>
    </w:p>
    <w:p w:rsidR="003E7FBF" w:rsidRDefault="003E7FBF">
      <w:pPr>
        <w:pStyle w:val="ConsPlusNormal"/>
        <w:spacing w:before="220"/>
        <w:ind w:firstLine="540"/>
        <w:jc w:val="both"/>
      </w:pPr>
      <w:r>
        <w:t>оплату работ (услуг) по обеспечению творческих проектов театральным реквизитом, бутафорией, гримом, постижерскими изделиями, театральными куклами, сценическими костюмами (в том числе головными уборами и обувью), включая приобретение, аренду и изготовление;</w:t>
      </w:r>
    </w:p>
    <w:p w:rsidR="003E7FBF" w:rsidRDefault="003E7FBF">
      <w:pPr>
        <w:pStyle w:val="ConsPlusNormal"/>
        <w:spacing w:before="220"/>
        <w:ind w:firstLine="540"/>
        <w:jc w:val="both"/>
      </w:pPr>
      <w:r>
        <w:t>оплату работ (услуг), связанных со съемками и онлайн-показами творческих проектов;</w:t>
      </w:r>
    </w:p>
    <w:p w:rsidR="003E7FBF" w:rsidRDefault="003E7FBF">
      <w:pPr>
        <w:pStyle w:val="ConsPlusNormal"/>
        <w:spacing w:before="220"/>
        <w:ind w:firstLine="540"/>
        <w:jc w:val="both"/>
      </w:pPr>
      <w:r>
        <w:lastRenderedPageBreak/>
        <w:t>оплату работ (услуг) по обеспечению тифлокомментирования и сурдоперевода творческих проектов;</w:t>
      </w:r>
    </w:p>
    <w:p w:rsidR="003E7FBF" w:rsidRDefault="003E7FBF">
      <w:pPr>
        <w:pStyle w:val="ConsPlusNormal"/>
        <w:spacing w:before="220"/>
        <w:ind w:firstLine="540"/>
        <w:jc w:val="both"/>
      </w:pPr>
      <w:r>
        <w:t>уплату налогов и сборов, установленных законодательством Российской Федерации;</w:t>
      </w:r>
    </w:p>
    <w:p w:rsidR="003E7FBF" w:rsidRDefault="003E7FBF">
      <w:pPr>
        <w:pStyle w:val="ConsPlusNormal"/>
        <w:spacing w:before="220"/>
        <w:ind w:firstLine="540"/>
        <w:jc w:val="both"/>
      </w:pPr>
      <w:bookmarkStart w:id="15" w:name="P1079"/>
      <w:bookmarkEnd w:id="15"/>
      <w:r>
        <w:t>б) техническое оснащение детских и кукольных театров, включая:</w:t>
      </w:r>
    </w:p>
    <w:p w:rsidR="003E7FBF" w:rsidRDefault="003E7FBF">
      <w:pPr>
        <w:pStyle w:val="ConsPlusNormal"/>
        <w:spacing w:before="220"/>
        <w:ind w:firstLine="540"/>
        <w:jc w:val="both"/>
      </w:pPr>
      <w:r>
        <w:t>приобретение технического и технологического оборудования, необходимого для осуществления творческой деятельности (включая доставку, монтаж, демонтаж, погрузочно-разгрузочные работы и обслуживание);</w:t>
      </w:r>
    </w:p>
    <w:p w:rsidR="003E7FBF" w:rsidRDefault="003E7FBF">
      <w:pPr>
        <w:pStyle w:val="ConsPlusNormal"/>
        <w:spacing w:before="220"/>
        <w:ind w:firstLine="540"/>
        <w:jc w:val="both"/>
      </w:pPr>
      <w:r>
        <w:t>приобретение пассажирских и грузопассажирских автобусов для осуществления гастрольной деятельности;</w:t>
      </w:r>
    </w:p>
    <w:p w:rsidR="003E7FBF" w:rsidRDefault="003E7FBF">
      <w:pPr>
        <w:pStyle w:val="ConsPlusNormal"/>
        <w:spacing w:before="220"/>
        <w:ind w:firstLine="540"/>
        <w:jc w:val="both"/>
      </w:pPr>
      <w:r>
        <w:t>приобретение и установку кресел, сидений-трансформеров, кресельных групп, скамеек, стульев для зрительного зала и мероприятий, проводимых вне стационарных площадок (включая доставку, монтаж, демонтаж, погрузочно-разгрузочные работы и обслуживание);</w:t>
      </w:r>
    </w:p>
    <w:p w:rsidR="003E7FBF" w:rsidRDefault="003E7FBF">
      <w:pPr>
        <w:pStyle w:val="ConsPlusNormal"/>
        <w:spacing w:before="220"/>
        <w:ind w:firstLine="540"/>
        <w:jc w:val="both"/>
      </w:pPr>
      <w:r>
        <w:t>приобретение оборудования, необходимого для съемок и онлайн-показов творческих проектов;</w:t>
      </w:r>
    </w:p>
    <w:p w:rsidR="003E7FBF" w:rsidRDefault="003E7FBF">
      <w:pPr>
        <w:pStyle w:val="ConsPlusNormal"/>
        <w:spacing w:before="220"/>
        <w:ind w:firstLine="540"/>
        <w:jc w:val="both"/>
      </w:pPr>
      <w:r>
        <w:t>приобретение автоматических устройств для проведения расчетов с целью приобретения билетов и контрольно-кассовой техники (в том числе платежные терминалы для оплаты банковскими картами, онлайн-кассы, электронные кассиры);</w:t>
      </w:r>
    </w:p>
    <w:p w:rsidR="003E7FBF" w:rsidRDefault="003E7FBF">
      <w:pPr>
        <w:pStyle w:val="ConsPlusNormal"/>
        <w:spacing w:before="220"/>
        <w:ind w:firstLine="540"/>
        <w:jc w:val="both"/>
      </w:pPr>
      <w:r>
        <w:t>приобретение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(в том числе адаптированный вход, аппарель, бордюрный пандус (съезд), визуальные средства информации, подъемная платформа, система радиоинформирования и ориентирования лиц с нарушением зрения, тактильно-контрастные наземные и напольные указатели, текстофон, оборудование для тифлокомментирования и сурдоперевода);</w:t>
      </w:r>
    </w:p>
    <w:p w:rsidR="003E7FBF" w:rsidRDefault="003E7FBF">
      <w:pPr>
        <w:pStyle w:val="ConsPlusNormal"/>
        <w:spacing w:before="220"/>
        <w:ind w:firstLine="540"/>
        <w:jc w:val="both"/>
      </w:pPr>
      <w:r>
        <w:t>приобретение оборудования, средств, расходных материалов, необходимых для соблюдения санитарно-эпидемиологических (санитарно-гигиенических) норм в соответствии с требованиями Федеральной службы по надзору в сфере защиты прав потребителей и благополучия человека в связи с распространением новой коронавирусной инфекции (COVID-19).</w:t>
      </w:r>
    </w:p>
    <w:p w:rsidR="003E7FBF" w:rsidRDefault="003E7FBF">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культуры Российской Федерации как получателя средств федерального бюджета на цели, указанные в </w:t>
      </w:r>
      <w:hyperlink w:anchor="P1068" w:history="1">
        <w:r>
          <w:rPr>
            <w:color w:val="0000FF"/>
          </w:rPr>
          <w:t>пункте 3</w:t>
        </w:r>
      </w:hyperlink>
      <w:r>
        <w:t xml:space="preserve"> настоящих Правил.</w:t>
      </w:r>
    </w:p>
    <w:p w:rsidR="003E7FBF" w:rsidRDefault="003E7FBF">
      <w:pPr>
        <w:pStyle w:val="ConsPlusNormal"/>
        <w:spacing w:before="220"/>
        <w:ind w:firstLine="540"/>
        <w:jc w:val="both"/>
      </w:pPr>
      <w:r>
        <w:t xml:space="preserve">5. Субсидии предоставляются по итогам отбора субъектов Российской Федерации, организованного Министерством культуры Российской Федерации совместно с Общероссийской общественной организацией "Союз театральных деятелей Российской Федерации (Всероссийское театральное общество)" в установленном Министерством </w:t>
      </w:r>
      <w:hyperlink r:id="rId325" w:history="1">
        <w:r>
          <w:rPr>
            <w:color w:val="0000FF"/>
          </w:rPr>
          <w:t>порядке</w:t>
        </w:r>
      </w:hyperlink>
      <w:r>
        <w:t>.</w:t>
      </w:r>
    </w:p>
    <w:p w:rsidR="003E7FBF" w:rsidRDefault="003E7FBF">
      <w:pPr>
        <w:pStyle w:val="ConsPlusNormal"/>
        <w:spacing w:before="220"/>
        <w:ind w:firstLine="540"/>
        <w:jc w:val="both"/>
      </w:pPr>
      <w:r>
        <w:t>Предоставление субсидий осуществляется в году, следующем за годом проведения отбора.</w:t>
      </w:r>
    </w:p>
    <w:p w:rsidR="003E7FBF" w:rsidRDefault="003E7FBF">
      <w:pPr>
        <w:pStyle w:val="ConsPlusNormal"/>
        <w:spacing w:before="220"/>
        <w:ind w:firstLine="540"/>
        <w:jc w:val="both"/>
      </w:pPr>
      <w:r>
        <w:t>6. Субсидии предоставляются бюджету субъекта Российской Федерации, отвечающего следующим критериям:</w:t>
      </w:r>
    </w:p>
    <w:p w:rsidR="003E7FBF" w:rsidRDefault="003E7FBF">
      <w:pPr>
        <w:pStyle w:val="ConsPlusNormal"/>
        <w:spacing w:before="220"/>
        <w:ind w:firstLine="540"/>
        <w:jc w:val="both"/>
      </w:pPr>
      <w:r>
        <w:t>наличие на территории субъекта Российской Федерации детских и кукольных театров;</w:t>
      </w:r>
    </w:p>
    <w:p w:rsidR="003E7FBF" w:rsidRDefault="003E7FBF">
      <w:pPr>
        <w:pStyle w:val="ConsPlusNormal"/>
        <w:spacing w:before="220"/>
        <w:ind w:firstLine="540"/>
        <w:jc w:val="both"/>
      </w:pPr>
      <w:r>
        <w:t xml:space="preserve">наличие заявки о предоставлении субсидии по </w:t>
      </w:r>
      <w:hyperlink r:id="rId326" w:history="1">
        <w:r>
          <w:rPr>
            <w:color w:val="0000FF"/>
          </w:rPr>
          <w:t>форме</w:t>
        </w:r>
      </w:hyperlink>
      <w:r>
        <w:t>, утверждаемой Министерством культуры Российской Федерации;</w:t>
      </w:r>
    </w:p>
    <w:p w:rsidR="003E7FBF" w:rsidRDefault="003E7FBF">
      <w:pPr>
        <w:pStyle w:val="ConsPlusNormal"/>
        <w:spacing w:before="220"/>
        <w:ind w:firstLine="540"/>
        <w:jc w:val="both"/>
      </w:pPr>
      <w:r>
        <w:t xml:space="preserve">неполучение субъектом Российской Федерации субсидии в соответствии с настоящими </w:t>
      </w:r>
      <w:r>
        <w:lastRenderedPageBreak/>
        <w:t xml:space="preserve">Правилами на поддержку творческой деятельности и техническое оснащение тех детских и кукольных театров, которые в текущем финансовом году получили поддержку в соответствии с </w:t>
      </w:r>
      <w:hyperlink r:id="rId327" w:history="1">
        <w:r>
          <w:rPr>
            <w:color w:val="0000FF"/>
          </w:rPr>
          <w:t>постановлением</w:t>
        </w:r>
      </w:hyperlink>
      <w:r>
        <w:t xml:space="preserve"> Правительства Российской Федерации от 24 января 2017 г. N 59 "О внесении изменений в государственную программу Российской Федерации "Развитие культуры и туризма" на 2013 - 2020 годы".</w:t>
      </w:r>
    </w:p>
    <w:p w:rsidR="003E7FBF" w:rsidRDefault="003E7FBF">
      <w:pPr>
        <w:pStyle w:val="ConsPlusNormal"/>
        <w:spacing w:before="220"/>
        <w:ind w:firstLine="540"/>
        <w:jc w:val="both"/>
      </w:pPr>
      <w:r>
        <w:t xml:space="preserve">Субсидии не могут направляться субъектами Российской Федерации на оплату расходов, указанных в </w:t>
      </w:r>
      <w:hyperlink w:anchor="P1079" w:history="1">
        <w:r>
          <w:rPr>
            <w:color w:val="0000FF"/>
          </w:rPr>
          <w:t>подпункте "б" пункта 3</w:t>
        </w:r>
      </w:hyperlink>
      <w:r>
        <w:t xml:space="preserve"> настоящих Правил, тех детских и кукольных театров, которые в текущем финансовом году получили поддержку в соответствии с </w:t>
      </w:r>
      <w:hyperlink r:id="rId328" w:history="1">
        <w:r>
          <w:rPr>
            <w:color w:val="0000FF"/>
          </w:rPr>
          <w:t>постановлением</w:t>
        </w:r>
      </w:hyperlink>
      <w:r>
        <w:t xml:space="preserve"> Правительства Российской Федерации от 27 декабря 2018 г. N 1693 "О внесении изменений в государственную программу Российской Федерации "Развитие культуры и туризма" на 2013 - 2020 годы".</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329"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расходного обязательства бюджета субъекта Российской Федерации, софинансируемого за счет субсидии, может быть увеличен в одностороннем порядке со стороны субъекта Российской Федерации, что не влечет обязательств Российской Федерации по увеличению размера субсидии.</w:t>
      </w:r>
    </w:p>
    <w:p w:rsidR="003E7FBF" w:rsidRDefault="003E7FBF">
      <w:pPr>
        <w:pStyle w:val="ConsPlusNormal"/>
        <w:spacing w:before="220"/>
        <w:ind w:firstLine="540"/>
        <w:jc w:val="both"/>
      </w:pPr>
      <w:r>
        <w:t>8. Условиями предоставления субсидии являются:</w:t>
      </w:r>
    </w:p>
    <w:p w:rsidR="003E7FBF" w:rsidRDefault="003E7FBF">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осуществляется предоставление субсидии;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330"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9. Размер бюджетных ассигнований федерального бюджета на предоставление субсидии бюджету i-го субъекта Российской Федерации (C</w:t>
      </w:r>
      <w:r>
        <w:rPr>
          <w:vertAlign w:val="subscript"/>
        </w:rPr>
        <w:t>i</w:t>
      </w:r>
      <w:r>
        <w:t>) в целях распределения субсидий между субъектами Российской Федерации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7"/>
        </w:rPr>
        <w:pict>
          <v:shape id="_x0000_i1052" style="width:101.45pt;height:38.8pt" coordsize="" o:spt="100" adj="0,,0" path="" filled="f" stroked="f">
            <v:stroke joinstyle="miter"/>
            <v:imagedata r:id="rId331" o:title="base_1_400238_32795"/>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Pmax</w:t>
      </w:r>
      <w:r>
        <w:rPr>
          <w:vertAlign w:val="subscript"/>
        </w:rPr>
        <w:t>i</w:t>
      </w:r>
      <w:r>
        <w:t xml:space="preserve"> - максимальный объем бюджетных ассигнований федерального бюджета на </w:t>
      </w:r>
      <w:r>
        <w:lastRenderedPageBreak/>
        <w:t>финансирование потребности i-го субъекта Российской Федерации;</w:t>
      </w:r>
    </w:p>
    <w:p w:rsidR="003E7FBF" w:rsidRDefault="003E7FBF">
      <w:pPr>
        <w:pStyle w:val="ConsPlusNormal"/>
        <w:spacing w:before="220"/>
        <w:ind w:firstLine="540"/>
        <w:jc w:val="both"/>
      </w:pPr>
      <w:r w:rsidRPr="007224A4">
        <w:rPr>
          <w:position w:val="-11"/>
        </w:rPr>
        <w:pict>
          <v:shape id="_x0000_i1053" style="width:53.75pt;height:22.45pt" coordsize="" o:spt="100" adj="0,,0" path="" filled="f" stroked="f">
            <v:stroke joinstyle="miter"/>
            <v:imagedata r:id="rId332" o:title="base_1_400238_32796"/>
            <v:formulas/>
            <v:path o:connecttype="segments"/>
          </v:shape>
        </w:pict>
      </w:r>
      <w:r>
        <w:t xml:space="preserve"> - общая сумма максимальных объемов бюджетных ассигнований федерального бюджета на финансирование потребности субъектов Российской Федерации;</w:t>
      </w:r>
    </w:p>
    <w:p w:rsidR="003E7FBF" w:rsidRDefault="003E7FBF">
      <w:pPr>
        <w:pStyle w:val="ConsPlusNormal"/>
        <w:spacing w:before="220"/>
        <w:ind w:firstLine="540"/>
        <w:jc w:val="both"/>
      </w:pPr>
      <w:r>
        <w:t>C - общая сумма бюджетных ассигнований федерального бюджета на предоставление в соответствующем финансовом году субсидий.</w:t>
      </w:r>
    </w:p>
    <w:p w:rsidR="003E7FBF" w:rsidRDefault="003E7FBF">
      <w:pPr>
        <w:pStyle w:val="ConsPlusNormal"/>
        <w:spacing w:before="220"/>
        <w:ind w:firstLine="540"/>
        <w:jc w:val="both"/>
      </w:pPr>
      <w:r>
        <w:t>10. Максимальный объем бюджетных ассигнований федерального бюджета на финансирование потребности i-го субъекта Российской Федерации (Pmax</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t>Pmax</w:t>
      </w:r>
      <w:r>
        <w:rPr>
          <w:vertAlign w:val="subscript"/>
        </w:rPr>
        <w:t>i</w:t>
      </w:r>
      <w:r>
        <w:t xml:space="preserve"> = P</w:t>
      </w:r>
      <w:r>
        <w:rPr>
          <w:vertAlign w:val="subscript"/>
        </w:rPr>
        <w:t>i</w:t>
      </w:r>
      <w:r>
        <w:t xml:space="preserve"> x Y</w:t>
      </w:r>
      <w:r>
        <w:rPr>
          <w:vertAlign w:val="subscript"/>
        </w:rPr>
        <w:t>i</w:t>
      </w:r>
      <w:r>
        <w:t>,</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w:t>
      </w:r>
      <w:r>
        <w:rPr>
          <w:vertAlign w:val="subscript"/>
        </w:rPr>
        <w:t>i</w:t>
      </w:r>
      <w:r>
        <w:t xml:space="preserve"> - общая заявленная финансовая потребность i-го субъекта Российской Федерации в целях поддержки творческой деятельности и технического оснащения детских и кукольных театров, включая осуществление творческих проектов и мероприятий по техническому оснащению детских и кукольных театров;</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333"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Расчет размера бюджетных ассигнований федерального бюджета на предоставление субсидии бюджету i-го субъекта Российской Федерации проводится по правилам математического округления до одного знака после запятой в тысячах рублей.</w:t>
      </w:r>
    </w:p>
    <w:p w:rsidR="003E7FBF" w:rsidRDefault="003E7FBF">
      <w:pPr>
        <w:pStyle w:val="ConsPlusNormal"/>
        <w:spacing w:before="220"/>
        <w:ind w:firstLine="540"/>
        <w:jc w:val="both"/>
      </w:pPr>
      <w:bookmarkStart w:id="16" w:name="P1117"/>
      <w:bookmarkEnd w:id="16"/>
      <w:r>
        <w:t xml:space="preserve">11.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информационной системе управления общественными финансами "Электронный бюджет" в соответствии с </w:t>
      </w:r>
      <w:hyperlink r:id="rId334" w:history="1">
        <w:r>
          <w:rPr>
            <w:color w:val="0000FF"/>
          </w:rPr>
          <w:t>типовыми формами</w:t>
        </w:r>
      </w:hyperlink>
      <w:r>
        <w:t>, утвержденными Министерством финансов Российской Федерации.</w:t>
      </w:r>
    </w:p>
    <w:p w:rsidR="003E7FBF" w:rsidRDefault="003E7FBF">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13.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государственной власти субъекта Российской Федерации обязан передать субсидию местным бюджетам на основании соглашения, заключенного уполномоченным органом исполнительной власти субъекта Российской Федерации с уполномоченным органом местного самоуправления.</w:t>
      </w:r>
    </w:p>
    <w:p w:rsidR="003E7FBF" w:rsidRDefault="003E7FBF">
      <w:pPr>
        <w:pStyle w:val="ConsPlusNormal"/>
        <w:spacing w:before="220"/>
        <w:ind w:firstLine="540"/>
        <w:jc w:val="both"/>
      </w:pPr>
      <w:r>
        <w:t>14. Высший исполнительный орган государственной власти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3E7FBF" w:rsidRDefault="003E7FBF">
      <w:pPr>
        <w:pStyle w:val="ConsPlusNormal"/>
        <w:spacing w:before="220"/>
        <w:ind w:firstLine="540"/>
        <w:jc w:val="both"/>
      </w:pPr>
      <w:r>
        <w:t xml:space="preserve">15. Результатом использования субсидии является количество посещений детских и кукольных театров, значения которого устанавливаются соглашением, предусмотренным </w:t>
      </w:r>
      <w:hyperlink w:anchor="P1117" w:history="1">
        <w:r>
          <w:rPr>
            <w:color w:val="0000FF"/>
          </w:rPr>
          <w:t>пунктом 11</w:t>
        </w:r>
      </w:hyperlink>
      <w:r>
        <w:t xml:space="preserve"> настоящих Правил.</w:t>
      </w:r>
    </w:p>
    <w:p w:rsidR="003E7FBF" w:rsidRDefault="003E7FBF">
      <w:pPr>
        <w:pStyle w:val="ConsPlusNormal"/>
        <w:spacing w:before="220"/>
        <w:ind w:firstLine="540"/>
        <w:jc w:val="both"/>
      </w:pPr>
      <w:r>
        <w:lastRenderedPageBreak/>
        <w:t>Оценка достижения значений результата использования субсидии осуществляется Министерством культуры Российской Федерации на основании проведенного анализа представленной субъектами Российской Федерации отчетности.</w:t>
      </w:r>
    </w:p>
    <w:p w:rsidR="003E7FBF" w:rsidRDefault="003E7FBF">
      <w:pPr>
        <w:pStyle w:val="ConsPlusNormal"/>
        <w:spacing w:before="220"/>
        <w:ind w:firstLine="540"/>
        <w:jc w:val="both"/>
      </w:pPr>
      <w:r>
        <w:t xml:space="preserve">16. Положения, касающиеся порядка возврата субсидии субъектом Российской Федерации в случае нарушения обязательств по достижению значений результатов использования субсидии, предусмотренных соглашением, в том числе порядка расчета размера субсидии, подлежащей возврату, сроков возврата, оснований для освобождения субъекта Российской Федерации от применения мер ответственности за нарушение указанных обязательств, применяются в соответствии с </w:t>
      </w:r>
      <w:hyperlink r:id="rId335" w:history="1">
        <w:r>
          <w:rPr>
            <w:color w:val="0000FF"/>
          </w:rPr>
          <w:t>пунктами 16</w:t>
        </w:r>
      </w:hyperlink>
      <w:r>
        <w:t xml:space="preserve"> - </w:t>
      </w:r>
      <w:hyperlink r:id="rId336" w:history="1">
        <w:r>
          <w:rPr>
            <w:color w:val="0000FF"/>
          </w:rPr>
          <w:t>18</w:t>
        </w:r>
      </w:hyperlink>
      <w:r>
        <w:t xml:space="preserve"> и </w:t>
      </w:r>
      <w:hyperlink r:id="rId337"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17. Ответственность за достоверность представляемых Министерству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18. В случае несоблюдения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3E7FBF" w:rsidRDefault="003E7FBF">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17</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17" w:name="P1137"/>
      <w:bookmarkEnd w:id="17"/>
      <w:r>
        <w:t>ПРАВИЛА</w:t>
      </w:r>
    </w:p>
    <w:p w:rsidR="003E7FBF" w:rsidRDefault="003E7FBF">
      <w:pPr>
        <w:pStyle w:val="ConsPlusTitle"/>
        <w:jc w:val="center"/>
      </w:pPr>
      <w:r>
        <w:t>ПРЕДОСТАВЛЕНИЯ И РАСПРЕДЕЛЕНИЯ СУБСИДИЙ</w:t>
      </w:r>
    </w:p>
    <w:p w:rsidR="003E7FBF" w:rsidRDefault="003E7FBF">
      <w:pPr>
        <w:pStyle w:val="ConsPlusTitle"/>
        <w:jc w:val="center"/>
      </w:pPr>
      <w:r>
        <w:t>ИЗ ФЕДЕРАЛЬНОГО БЮДЖЕТА БЮДЖЕТАМ СУБЪЕКТОВ</w:t>
      </w:r>
    </w:p>
    <w:p w:rsidR="003E7FBF" w:rsidRDefault="003E7FBF">
      <w:pPr>
        <w:pStyle w:val="ConsPlusTitle"/>
        <w:jc w:val="center"/>
      </w:pPr>
      <w:r>
        <w:t>РОССИЙСКОЙ ФЕДЕРАЦИИ В ЦЕЛЯХ СОФИНАНСИРОВАНИЯ</w:t>
      </w:r>
    </w:p>
    <w:p w:rsidR="003E7FBF" w:rsidRDefault="003E7FBF">
      <w:pPr>
        <w:pStyle w:val="ConsPlusTitle"/>
        <w:jc w:val="center"/>
      </w:pPr>
      <w:r>
        <w:t>РАСХОДНЫХ ОБЯЗАТЕЛЬСТВ СУБЪЕКТОВ РОССИЙСКОЙ ФЕДЕРАЦИИ,</w:t>
      </w:r>
    </w:p>
    <w:p w:rsidR="003E7FBF" w:rsidRDefault="003E7FBF">
      <w:pPr>
        <w:pStyle w:val="ConsPlusTitle"/>
        <w:jc w:val="center"/>
      </w:pPr>
      <w:r>
        <w:t>СВЯЗАННЫХ С КАПИТАЛЬНЫМИ ВЛОЖЕНИЯМИ В ОБЪЕКТЫ КАПИТАЛЬНОГО</w:t>
      </w:r>
    </w:p>
    <w:p w:rsidR="003E7FBF" w:rsidRDefault="003E7FBF">
      <w:pPr>
        <w:pStyle w:val="ConsPlusTitle"/>
        <w:jc w:val="center"/>
      </w:pPr>
      <w:r>
        <w:t>СТРОИТЕЛЬСТВА (ОБЪЕКТЫ КУЛЬТУРЫ) ГОСУДАРСТВЕННОЙ</w:t>
      </w:r>
    </w:p>
    <w:p w:rsidR="003E7FBF" w:rsidRDefault="003E7FBF">
      <w:pPr>
        <w:pStyle w:val="ConsPlusTitle"/>
        <w:jc w:val="center"/>
      </w:pPr>
      <w:r>
        <w:t>СОБСТВЕННОСТИ СУБЪЕКТОВ РОССИЙСКОЙ ФЕДЕРАЦИИ,</w:t>
      </w:r>
    </w:p>
    <w:p w:rsidR="003E7FBF" w:rsidRDefault="003E7FBF">
      <w:pPr>
        <w:pStyle w:val="ConsPlusTitle"/>
        <w:jc w:val="center"/>
      </w:pPr>
      <w:r>
        <w:t>НЕ ВКЛЮЧЕННЫХ В ФЕДЕРАЛЬНЫЕ ЦЕЛЕВЫЕ ПРОГРАММЫ, БЮДЖЕТНЫЕ</w:t>
      </w:r>
    </w:p>
    <w:p w:rsidR="003E7FBF" w:rsidRDefault="003E7FBF">
      <w:pPr>
        <w:pStyle w:val="ConsPlusTitle"/>
        <w:jc w:val="center"/>
      </w:pPr>
      <w:r>
        <w:t>ИНВЕСТИЦИИ В КОТОРЫЕ ОСУЩЕСТВЛЯЮТСЯ ИЗ БЮДЖЕТОВ СУБЪЕКТОВ</w:t>
      </w:r>
    </w:p>
    <w:p w:rsidR="003E7FBF" w:rsidRDefault="003E7FBF">
      <w:pPr>
        <w:pStyle w:val="ConsPlusTitle"/>
        <w:jc w:val="center"/>
      </w:pPr>
      <w:r>
        <w:t>РОССИЙСКОЙ ФЕДЕРАЦИИ, И (ИЛИ) НА ПРЕДОСТАВЛЕНИЕ</w:t>
      </w:r>
    </w:p>
    <w:p w:rsidR="003E7FBF" w:rsidRDefault="003E7FBF">
      <w:pPr>
        <w:pStyle w:val="ConsPlusTitle"/>
        <w:jc w:val="center"/>
      </w:pPr>
      <w:r>
        <w:t>СООТВЕТСТВУЮЩИХ СУБСИДИЙ ИЗ БЮДЖЕТОВ СУБЪЕКТОВ</w:t>
      </w:r>
    </w:p>
    <w:p w:rsidR="003E7FBF" w:rsidRDefault="003E7FBF">
      <w:pPr>
        <w:pStyle w:val="ConsPlusTitle"/>
        <w:jc w:val="center"/>
      </w:pPr>
      <w:r>
        <w:t>РОССИЙСКОЙ ФЕДЕРАЦИИ В ЦЕЛЯХ СОФИНАНСИРОВАНИЯ</w:t>
      </w:r>
    </w:p>
    <w:p w:rsidR="003E7FBF" w:rsidRDefault="003E7FBF">
      <w:pPr>
        <w:pStyle w:val="ConsPlusTitle"/>
        <w:jc w:val="center"/>
      </w:pPr>
      <w:r>
        <w:t>РАСХОДНЫХ ОБЯЗАТЕЛЬСТВ СУБЪЕКТОВ РОССИЙСКОЙ</w:t>
      </w:r>
    </w:p>
    <w:p w:rsidR="003E7FBF" w:rsidRDefault="003E7FBF">
      <w:pPr>
        <w:pStyle w:val="ConsPlusTitle"/>
        <w:jc w:val="center"/>
      </w:pPr>
      <w:r>
        <w:t>ФЕДЕРАЦИИ, СВЯЗАННЫХ С КАПИТАЛЬНЫМИ ВЛОЖЕНИЯМИ</w:t>
      </w:r>
    </w:p>
    <w:p w:rsidR="003E7FBF" w:rsidRDefault="003E7FBF">
      <w:pPr>
        <w:pStyle w:val="ConsPlusTitle"/>
        <w:jc w:val="center"/>
      </w:pPr>
      <w:r>
        <w:t>В ОБЪЕКТЫ КАПИТАЛЬНОГО СТРОИТЕЛЬСТВА МУНИЦИПАЛЬНОЙ</w:t>
      </w:r>
    </w:p>
    <w:p w:rsidR="003E7FBF" w:rsidRDefault="003E7FBF">
      <w:pPr>
        <w:pStyle w:val="ConsPlusTitle"/>
        <w:jc w:val="center"/>
      </w:pPr>
      <w:r>
        <w:t>СОБСТВЕННОСТИ, НЕ ВКЛЮЧЕННЫХ В ФЕДЕРАЛЬНЫЕ</w:t>
      </w:r>
    </w:p>
    <w:p w:rsidR="003E7FBF" w:rsidRDefault="003E7FBF">
      <w:pPr>
        <w:pStyle w:val="ConsPlusTitle"/>
        <w:jc w:val="center"/>
      </w:pPr>
      <w:r>
        <w:t>ЦЕЛЕВЫЕ ПРОГРАММЫ, БЮДЖЕТНЫЕ ИНВЕСТИЦИИ</w:t>
      </w:r>
    </w:p>
    <w:p w:rsidR="003E7FBF" w:rsidRDefault="003E7FBF">
      <w:pPr>
        <w:pStyle w:val="ConsPlusTitle"/>
        <w:jc w:val="center"/>
      </w:pPr>
      <w:r>
        <w:t>В КОТОРЫЕ ОСУЩЕСТВЛЯЮТСЯ</w:t>
      </w:r>
    </w:p>
    <w:p w:rsidR="003E7FBF" w:rsidRDefault="003E7FBF">
      <w:pPr>
        <w:pStyle w:val="ConsPlusTitle"/>
        <w:jc w:val="center"/>
      </w:pPr>
      <w:r>
        <w:t>ИЗ МЕСТНЫХ БЮДЖЕТОВ</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 ред. Постановлений Правительства РФ от 30.03.2018 </w:t>
            </w:r>
            <w:hyperlink r:id="rId338" w:history="1">
              <w:r>
                <w:rPr>
                  <w:color w:val="0000FF"/>
                </w:rPr>
                <w:t>N 378</w:t>
              </w:r>
            </w:hyperlink>
            <w:r>
              <w:rPr>
                <w:color w:val="392C69"/>
              </w:rPr>
              <w:t>,</w:t>
            </w:r>
          </w:p>
          <w:p w:rsidR="003E7FBF" w:rsidRDefault="003E7FBF">
            <w:pPr>
              <w:pStyle w:val="ConsPlusNormal"/>
              <w:jc w:val="center"/>
            </w:pPr>
            <w:r>
              <w:rPr>
                <w:color w:val="392C69"/>
              </w:rPr>
              <w:t xml:space="preserve">от 31.03.2020 </w:t>
            </w:r>
            <w:hyperlink r:id="rId339" w:history="1">
              <w:r>
                <w:rPr>
                  <w:color w:val="0000FF"/>
                </w:rPr>
                <w:t>N 392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bookmarkStart w:id="18" w:name="P1161"/>
      <w:bookmarkEnd w:id="18"/>
      <w:r>
        <w:t>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связанных с капитальными вложениями в объекты капитального строительства (объекты культуры)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в целях софинансирования расходных обязательств субъектов Российской Федерации, связанных с капитальными вложениями в объекты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(далее соответственно - субсидии, объекты капитального строительства).</w:t>
      </w:r>
    </w:p>
    <w:p w:rsidR="003E7FBF" w:rsidRDefault="003E7FBF">
      <w:pPr>
        <w:pStyle w:val="ConsPlusNormal"/>
        <w:spacing w:before="220"/>
        <w:ind w:firstLine="540"/>
        <w:jc w:val="both"/>
      </w:pPr>
      <w:r>
        <w:t>Субсидии не могут направляться субъектами Российской Федерации на выполнение мероприятий по проектированию.</w:t>
      </w:r>
    </w:p>
    <w:p w:rsidR="003E7FBF" w:rsidRDefault="003E7FBF">
      <w:pPr>
        <w:pStyle w:val="ConsPlusNormal"/>
        <w:spacing w:before="22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до Министерства культуры Российской Федерации как получателя средств федерального бюджета на цели, предусмотренные </w:t>
      </w:r>
      <w:hyperlink w:anchor="P1161" w:history="1">
        <w:r>
          <w:rPr>
            <w:color w:val="0000FF"/>
          </w:rPr>
          <w:t>пунктом 1</w:t>
        </w:r>
      </w:hyperlink>
      <w:r>
        <w:t xml:space="preserve"> настоящих Правил.</w:t>
      </w:r>
    </w:p>
    <w:p w:rsidR="003E7FBF" w:rsidRDefault="003E7FBF">
      <w:pPr>
        <w:pStyle w:val="ConsPlusNormal"/>
        <w:spacing w:before="220"/>
        <w:ind w:firstLine="540"/>
        <w:jc w:val="both"/>
      </w:pPr>
      <w:r>
        <w:t>3.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3E7FBF" w:rsidRDefault="003E7FBF">
      <w:pPr>
        <w:pStyle w:val="ConsPlusNormal"/>
        <w:spacing w:before="220"/>
        <w:ind w:firstLine="540"/>
        <w:jc w:val="both"/>
      </w:pPr>
      <w:r>
        <w:t xml:space="preserve">Адресное (пообъектное) </w:t>
      </w:r>
      <w:hyperlink r:id="rId340" w:history="1">
        <w:r>
          <w:rPr>
            <w:color w:val="0000FF"/>
          </w:rPr>
          <w:t>распределение</w:t>
        </w:r>
      </w:hyperlink>
      <w:r>
        <w:t xml:space="preserve"> субсидий по объектам капитального строительства с указанием размеров субсидии в отношении каждого объекта капитального строительства утверждается Правительством Российской Федерации (проект распоряжения Правительства Российской Федерации согласовывается с Министерством финансов Российской Федерации и Министерством экономического развития Российской Федерации) в соответствии с </w:t>
      </w:r>
      <w:hyperlink r:id="rId341" w:history="1">
        <w:r>
          <w:rPr>
            <w:color w:val="0000FF"/>
          </w:rPr>
          <w:t>пунктом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а также устанавливается соглашениями, заключаемыми с субъектами Российской Федерации в соответствии с настоящими Правилами.</w:t>
      </w:r>
    </w:p>
    <w:p w:rsidR="003E7FBF" w:rsidRDefault="003E7FBF">
      <w:pPr>
        <w:pStyle w:val="ConsPlusNormal"/>
        <w:spacing w:before="220"/>
        <w:ind w:firstLine="540"/>
        <w:jc w:val="both"/>
      </w:pPr>
      <w:r>
        <w:t>4. Условиями предоставления субсидии являются:</w:t>
      </w:r>
    </w:p>
    <w:p w:rsidR="003E7FBF" w:rsidRDefault="003E7FBF">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соответствующих </w:t>
      </w:r>
      <w:hyperlink w:anchor="P1161" w:history="1">
        <w:r>
          <w:rPr>
            <w:color w:val="0000FF"/>
          </w:rPr>
          <w:t>пункту 1</w:t>
        </w:r>
      </w:hyperlink>
      <w:r>
        <w:t xml:space="preserve"> настоящих Правил,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w:t>
      </w:r>
      <w:r>
        <w:lastRenderedPageBreak/>
        <w:t>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342"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5. Субсидия предоставляется бюджету субъекта Российской Федерации, отвечающего следующим критериям:</w:t>
      </w:r>
    </w:p>
    <w:p w:rsidR="003E7FBF" w:rsidRDefault="003E7FBF">
      <w:pPr>
        <w:pStyle w:val="ConsPlusNormal"/>
        <w:spacing w:before="220"/>
        <w:ind w:firstLine="540"/>
        <w:jc w:val="both"/>
      </w:pPr>
      <w:r>
        <w:t>а) наличие объектов капитального строительства, обеспеченных утвержденной проектной документацией, имеющей положительное заключение государственной экспертизы проектной документации и результатов инженерных изысканий и положительное заключение о достоверности сметной стоимости объекта капитального строительства, выданные государственным учреждением, подведомственным Министерству строительства и жилищно-коммунального хозяйства Российской Федерации.</w:t>
      </w:r>
    </w:p>
    <w:p w:rsidR="003E7FBF" w:rsidRDefault="003E7FBF">
      <w:pPr>
        <w:pStyle w:val="ConsPlusNormal"/>
        <w:spacing w:before="220"/>
        <w:ind w:firstLine="540"/>
        <w:jc w:val="both"/>
      </w:pPr>
      <w:r>
        <w:t>В случае использования для привязки к местности экономически эффективной проектной документации повторного применения, имеющей положительное заключение, выданное государственным учреждением, подведомственным Министерству строительства и жилищно-коммунального хозяйства Российской Федерации, возможно применение положительного заключения государственной экспертизы, выданного уполномоченным на проведение государственной экспертизы проектной документации и результатов инженерных изысканий органом исполнительной власти субъекта Российской Федерации или подведомственным этому органу государственным учреждением.</w:t>
      </w:r>
    </w:p>
    <w:p w:rsidR="003E7FBF" w:rsidRDefault="003E7FBF">
      <w:pPr>
        <w:pStyle w:val="ConsPlusNormal"/>
        <w:spacing w:before="220"/>
        <w:ind w:firstLine="540"/>
        <w:jc w:val="both"/>
      </w:pPr>
      <w:r>
        <w:t>Корректировка проектно-сметной документации по объекту капитального строительства, на которую Министерству культуры Российской Федерации субъектом Российской Федерации при подаче заявки на предоставление субсидии предоставлены положительные заключения государственной экспертизы проектной документации и результатов инженерных изысканий и положительное заключение о достоверности определения сметной стоимости объекта капитального строительства, в рамках заключенного соглашения не допускается;</w:t>
      </w:r>
    </w:p>
    <w:p w:rsidR="003E7FBF" w:rsidRDefault="003E7FBF">
      <w:pPr>
        <w:pStyle w:val="ConsPlusNormal"/>
        <w:spacing w:before="220"/>
        <w:ind w:firstLine="540"/>
        <w:jc w:val="both"/>
      </w:pPr>
      <w:r>
        <w:t>б) наличие гарантии субъекта Российской Федерации, обеспечивающей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после его ввода в эксплуатацию на условиях долгосрочной аренды без права перепрофилирования;</w:t>
      </w:r>
    </w:p>
    <w:p w:rsidR="003E7FBF" w:rsidRDefault="003E7FBF">
      <w:pPr>
        <w:pStyle w:val="ConsPlusNormal"/>
        <w:spacing w:before="220"/>
        <w:ind w:firstLine="540"/>
        <w:jc w:val="both"/>
      </w:pPr>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343"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субъектов Российской Федерации (муниципальными правовыми актами);</w:t>
      </w:r>
    </w:p>
    <w:p w:rsidR="003E7FBF" w:rsidRDefault="003E7FBF">
      <w:pPr>
        <w:pStyle w:val="ConsPlusNormal"/>
        <w:spacing w:before="220"/>
        <w:ind w:firstLine="540"/>
        <w:jc w:val="both"/>
      </w:pPr>
      <w:r>
        <w:t>г) наличие у субъекта Российской Федерации действующего государственного или муниципального контракта на выполнение работ по строительству (реконструкции, в том числе с элементами реставрации, техническому перевооружению) объектов капитального строительства.</w:t>
      </w:r>
    </w:p>
    <w:p w:rsidR="003E7FBF" w:rsidRDefault="003E7FBF">
      <w:pPr>
        <w:pStyle w:val="ConsPlusNormal"/>
        <w:spacing w:before="220"/>
        <w:ind w:firstLine="540"/>
        <w:jc w:val="both"/>
      </w:pPr>
      <w:r>
        <w:t xml:space="preserve">6. Предельный уровень софинансирования расходного обязательства субъекта Российской </w:t>
      </w:r>
      <w:r>
        <w:lastRenderedPageBreak/>
        <w:t xml:space="preserve">Федерации из федерального бюджета определяется в соответствии с </w:t>
      </w:r>
      <w:hyperlink r:id="rId344"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7. Размер субсидии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предоставляемой i-му субъекту Российской Федерации (C</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63"/>
        </w:rPr>
        <w:pict>
          <v:shape id="_x0000_i1054" style="width:194.5pt;height:74.8pt" coordsize="" o:spt="100" adj="0,,0" path="" filled="f" stroked="f">
            <v:stroke joinstyle="miter"/>
            <v:imagedata r:id="rId345" o:title="base_1_400238_32797"/>
            <v:formulas/>
            <v:path o:connecttype="segments"/>
          </v:shape>
        </w:pict>
      </w:r>
      <w:r>
        <w:t>,</w:t>
      </w:r>
    </w:p>
    <w:p w:rsidR="003E7FBF" w:rsidRDefault="003E7FBF">
      <w:pPr>
        <w:pStyle w:val="ConsPlusNormal"/>
        <w:jc w:val="both"/>
      </w:pPr>
    </w:p>
    <w:p w:rsidR="003E7FBF" w:rsidRDefault="003E7FBF">
      <w:pPr>
        <w:pStyle w:val="ConsPlusNormal"/>
        <w:ind w:firstLine="540"/>
        <w:jc w:val="both"/>
      </w:pPr>
      <w:r>
        <w:t xml:space="preserve">при этом </w:t>
      </w:r>
      <w:r w:rsidRPr="007224A4">
        <w:rPr>
          <w:position w:val="-25"/>
        </w:rPr>
        <w:pict>
          <v:shape id="_x0000_i1055" style="width:67.8pt;height:36.95pt" coordsize="" o:spt="100" adj="0,,0" path="" filled="f" stroked="f">
            <v:stroke joinstyle="miter"/>
            <v:imagedata r:id="rId346" o:title="base_1_400238_32798"/>
            <v:formulas/>
            <v:path o:connecttype="segments"/>
          </v:shape>
        </w:pict>
      </w:r>
      <w:r>
        <w:t>,</w:t>
      </w:r>
    </w:p>
    <w:p w:rsidR="003E7FBF" w:rsidRDefault="003E7FBF">
      <w:pPr>
        <w:pStyle w:val="ConsPlusNormal"/>
        <w:ind w:firstLine="540"/>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общ</w:t>
      </w:r>
      <w:r>
        <w:t xml:space="preserve"> - объем бюджетных ассигнований, предусмотренных Министерству культуры Российской Федерации на цели, указанные в </w:t>
      </w:r>
      <w:hyperlink w:anchor="P1161" w:history="1">
        <w:r>
          <w:rPr>
            <w:color w:val="0000FF"/>
          </w:rPr>
          <w:t>пункте 1</w:t>
        </w:r>
      </w:hyperlink>
      <w:r>
        <w:t xml:space="preserve"> настоящих Правил, в федеральном бюджете на соответствующий финансовый год на предоставление субсидии в части мероприятий по софинансированию строительства (реконструкции, в том числе с элементами реставрации, техническому перевооружению) объектов капитального строительства;</w:t>
      </w:r>
    </w:p>
    <w:p w:rsidR="003E7FBF" w:rsidRDefault="003E7FBF">
      <w:pPr>
        <w:pStyle w:val="ConsPlusNormal"/>
        <w:spacing w:before="220"/>
        <w:ind w:firstLine="540"/>
        <w:jc w:val="both"/>
      </w:pPr>
      <w:r>
        <w:t>i - номер субъекта Российской Федерации - получателя субсидии в целях софинансирования расходных обязательств, связанных с капитальными вложениями в объекты капитального строительства государственной собственности субъекта Российской Федерации (значение варьируется от 1 до n);</w:t>
      </w:r>
    </w:p>
    <w:p w:rsidR="003E7FBF" w:rsidRDefault="003E7FBF">
      <w:pPr>
        <w:pStyle w:val="ConsPlusNormal"/>
        <w:spacing w:before="220"/>
        <w:ind w:firstLine="540"/>
        <w:jc w:val="both"/>
      </w:pPr>
      <w:r>
        <w:t xml:space="preserve">j - номер объекта, на капитальное строительство которого была предоставлена субсидия бюджету i-го субъекта Российской Федерации в очередном финансовом году в рамках реализации федеральной целевой </w:t>
      </w:r>
      <w:hyperlink r:id="rId347" w:history="1">
        <w:r>
          <w:rPr>
            <w:color w:val="0000FF"/>
          </w:rPr>
          <w:t>программы</w:t>
        </w:r>
      </w:hyperlink>
      <w:r>
        <w:t xml:space="preserve"> "Культура России (2012 - 2018 годы)" (значение варьируется от 1 до m);</w:t>
      </w:r>
    </w:p>
    <w:p w:rsidR="003E7FBF" w:rsidRDefault="003E7FBF">
      <w:pPr>
        <w:pStyle w:val="ConsPlusNormal"/>
        <w:spacing w:before="220"/>
        <w:ind w:firstLine="540"/>
        <w:jc w:val="both"/>
      </w:pPr>
      <w:r>
        <w:t xml:space="preserve">Yi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48"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Ki - региональный коэффициент, который:</w:t>
      </w:r>
    </w:p>
    <w:p w:rsidR="003E7FBF" w:rsidRDefault="003E7FBF">
      <w:pPr>
        <w:pStyle w:val="ConsPlusNormal"/>
        <w:spacing w:before="220"/>
        <w:ind w:firstLine="540"/>
        <w:jc w:val="both"/>
      </w:pPr>
      <w:r>
        <w:t>для субъектов Российской Федерации, не относящихся к приоритетным территориям, равен 1;</w:t>
      </w:r>
    </w:p>
    <w:p w:rsidR="003E7FBF" w:rsidRDefault="003E7FBF">
      <w:pPr>
        <w:pStyle w:val="ConsPlusNormal"/>
        <w:spacing w:before="220"/>
        <w:ind w:firstLine="540"/>
        <w:jc w:val="both"/>
      </w:pPr>
      <w:r>
        <w:t>для объектов капитального строительства на приоритетных территориях (Северо-Кавказский федеральный округ, Дальневосточный федеральный округ, Байкальский регион, Республика Крым, г. Севастополь, Калининградская область, Арктическая зона Российской Федерации) принимается равным 1,3;</w:t>
      </w:r>
    </w:p>
    <w:p w:rsidR="003E7FBF" w:rsidRDefault="003E7FBF">
      <w:pPr>
        <w:pStyle w:val="ConsPlusNormal"/>
        <w:spacing w:before="220"/>
        <w:ind w:firstLine="540"/>
        <w:jc w:val="both"/>
      </w:pPr>
      <w:r>
        <w:t>СМОi,j - сметная стоимость j-го объекта капитального строительства в i-м субъекте Российской Федерации, при условии, что это новый объект капитального строительства, либо остаток сметной стоимости j-го объекта капитального строительства - в отношении продолжающихся объектов капитального строительства в i-м субъекте Российской Федерации на текущий год в соответствии с паспортом инвестиционного проекта по форме, установленной Министерством экономического развития Российской Федерации.</w:t>
      </w:r>
    </w:p>
    <w:p w:rsidR="003E7FBF" w:rsidRDefault="003E7FBF">
      <w:pPr>
        <w:pStyle w:val="ConsPlusNormal"/>
        <w:spacing w:before="220"/>
        <w:ind w:firstLine="540"/>
        <w:jc w:val="both"/>
      </w:pPr>
      <w:r>
        <w:lastRenderedPageBreak/>
        <w:t>8. Размер субсидии на капитальное строительство j-го объекта, предоставленной бюджету i-го субъекта Российской Федерации в очередном финансовом году в целях софинансирования расходных обязательств, связанных с капитальными вложениями (X</w:t>
      </w:r>
      <w:r>
        <w:rPr>
          <w:vertAlign w:val="subscript"/>
        </w:rPr>
        <w:t>i,j</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43"/>
        </w:rPr>
        <w:pict>
          <v:shape id="_x0000_i1056" style="width:173pt;height:54.7pt" coordsize="" o:spt="100" adj="0,,0" path="" filled="f" stroked="f">
            <v:stroke joinstyle="miter"/>
            <v:imagedata r:id="rId349" o:title="base_1_400238_32799"/>
            <v:formulas/>
            <v:path o:connecttype="segments"/>
          </v:shape>
        </w:pict>
      </w:r>
      <w:r>
        <w:t>,</w:t>
      </w:r>
    </w:p>
    <w:p w:rsidR="003E7FBF" w:rsidRDefault="003E7FBF">
      <w:pPr>
        <w:pStyle w:val="ConsPlusNormal"/>
        <w:jc w:val="both"/>
      </w:pPr>
    </w:p>
    <w:p w:rsidR="003E7FBF" w:rsidRDefault="003E7FBF">
      <w:pPr>
        <w:pStyle w:val="ConsPlusNormal"/>
        <w:ind w:firstLine="540"/>
        <w:jc w:val="both"/>
      </w:pPr>
      <w:r>
        <w:t xml:space="preserve">при этом </w:t>
      </w:r>
      <w:r w:rsidRPr="007224A4">
        <w:rPr>
          <w:position w:val="-27"/>
        </w:rPr>
        <w:pict>
          <v:shape id="_x0000_i1057" style="width:61.25pt;height:38.35pt" coordsize="" o:spt="100" adj="0,,0" path="" filled="f" stroked="f">
            <v:stroke joinstyle="miter"/>
            <v:imagedata r:id="rId350" o:title="base_1_400238_32800"/>
            <v:formulas/>
            <v:path o:connecttype="segments"/>
          </v:shape>
        </w:pict>
      </w:r>
      <w:r>
        <w:t>,</w:t>
      </w:r>
    </w:p>
    <w:p w:rsidR="003E7FBF" w:rsidRDefault="003E7FBF">
      <w:pPr>
        <w:pStyle w:val="ConsPlusNormal"/>
        <w:ind w:firstLine="540"/>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C</w:t>
      </w:r>
      <w:r>
        <w:rPr>
          <w:vertAlign w:val="subscript"/>
        </w:rPr>
        <w:t>i</w:t>
      </w:r>
      <w:r>
        <w:t xml:space="preserve"> - размер субсидии бюджету i-го субъекта Российской Федерации, предоставляемой в очередном финансовом году в целях софинансирования капитальных вложений;</w:t>
      </w:r>
    </w:p>
    <w:p w:rsidR="003E7FBF" w:rsidRDefault="003E7FBF">
      <w:pPr>
        <w:pStyle w:val="ConsPlusNormal"/>
        <w:spacing w:before="220"/>
        <w:ind w:firstLine="540"/>
        <w:jc w:val="both"/>
      </w:pPr>
      <w:r>
        <w:t xml:space="preserve">j - номер объекта, на капитальное строительство которого была предоставлена субсидия бюджету i-го субъекта Российской Федерации в очередном финансовом году в рамках реализации федеральной целевой </w:t>
      </w:r>
      <w:hyperlink r:id="rId351" w:history="1">
        <w:r>
          <w:rPr>
            <w:color w:val="0000FF"/>
          </w:rPr>
          <w:t>программы</w:t>
        </w:r>
      </w:hyperlink>
      <w:r>
        <w:t xml:space="preserve"> "Культура России (2012 - 2018 годы)" (значение варьируется от 1 до m);</w:t>
      </w:r>
    </w:p>
    <w:p w:rsidR="003E7FBF" w:rsidRDefault="003E7FBF">
      <w:pPr>
        <w:pStyle w:val="ConsPlusNormal"/>
        <w:spacing w:before="220"/>
        <w:ind w:firstLine="540"/>
        <w:jc w:val="both"/>
      </w:pPr>
      <w:r>
        <w:t xml:space="preserve">Yi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52"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Ki - региональный коэффициент, который:</w:t>
      </w:r>
    </w:p>
    <w:p w:rsidR="003E7FBF" w:rsidRDefault="003E7FBF">
      <w:pPr>
        <w:pStyle w:val="ConsPlusNormal"/>
        <w:spacing w:before="220"/>
        <w:ind w:firstLine="540"/>
        <w:jc w:val="both"/>
      </w:pPr>
      <w:r>
        <w:t>для субъектов Российской Федерации, не относящихся к приоритетным территориям, равен 1;</w:t>
      </w:r>
    </w:p>
    <w:p w:rsidR="003E7FBF" w:rsidRDefault="003E7FBF">
      <w:pPr>
        <w:pStyle w:val="ConsPlusNormal"/>
        <w:spacing w:before="220"/>
        <w:ind w:firstLine="540"/>
        <w:jc w:val="both"/>
      </w:pPr>
      <w:r>
        <w:t>для объектов капитального строительства на приоритетных территориях (Северо-Кавказский федеральный округ, Дальневосточный федеральный округ, Байкальский регион, Республика Крым, г. Севастополь, Калининградская область, Арктическая зона Российской Федерации) принимается равным 1,3;</w:t>
      </w:r>
    </w:p>
    <w:p w:rsidR="003E7FBF" w:rsidRDefault="003E7FBF">
      <w:pPr>
        <w:pStyle w:val="ConsPlusNormal"/>
        <w:spacing w:before="220"/>
        <w:ind w:firstLine="540"/>
        <w:jc w:val="both"/>
      </w:pPr>
      <w:r>
        <w:t>СМОi,j - сметная стоимость j-го объекта капитального строительства в i-м субъекте Российской Федерации при условии, что это новый объект капитального строительства, либо остаток сметной стоимости j-го объекта капитального строительства - в отношении продолжающихся объектов капитального строительства в i-м субъекте Российской Федерации на текущий год в соответствии с паспортом инвестиционного проекта по форме, установленной Министерством экономического развития Российской Федерации.</w:t>
      </w:r>
    </w:p>
    <w:p w:rsidR="003E7FBF" w:rsidRDefault="003E7FBF">
      <w:pPr>
        <w:pStyle w:val="ConsPlusNormal"/>
        <w:spacing w:before="220"/>
        <w:ind w:firstLine="540"/>
        <w:jc w:val="both"/>
      </w:pPr>
      <w:r>
        <w:t xml:space="preserve">Размер субсидии, рассчитанный в соответствии с настоящим пунктом, может быть уточнен исходя из фактического наличия в бюджете субъекта Российской Федерации бюджетных ассигнований на исполнение расходного обязательства субъекта Российской Федерации, на софинансирование которого предоставляется субсидия, с учетом предельного уровня софинансирования, определяемого в соответствии с </w:t>
      </w:r>
      <w:hyperlink r:id="rId353"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9.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354" w:history="1">
        <w:r>
          <w:rPr>
            <w:color w:val="0000FF"/>
          </w:rPr>
          <w:t>типовой формой</w:t>
        </w:r>
      </w:hyperlink>
      <w:r>
        <w:t xml:space="preserve"> соглашения, утвержденной Министерством финансов Российской Федерации, которая содержит положения, </w:t>
      </w:r>
      <w:r>
        <w:lastRenderedPageBreak/>
        <w:t xml:space="preserve">предусмотренные </w:t>
      </w:r>
      <w:hyperlink r:id="rId355" w:history="1">
        <w:r>
          <w:rPr>
            <w:color w:val="0000FF"/>
          </w:rPr>
          <w:t>пунктами 10</w:t>
        </w:r>
      </w:hyperlink>
      <w:r>
        <w:t xml:space="preserve"> и </w:t>
      </w:r>
      <w:hyperlink r:id="rId356" w:history="1">
        <w:r>
          <w:rPr>
            <w:color w:val="0000FF"/>
          </w:rPr>
          <w:t>10.1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10.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строительства (реконструкции) объектов капитального строительства, предусмотренных соглашением, не допускаются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 а также в случае существенного (более чем на 20 процентов) сокращения размера субсидии.</w:t>
      </w:r>
    </w:p>
    <w:p w:rsidR="003E7FBF" w:rsidRDefault="003E7FBF">
      <w:pPr>
        <w:pStyle w:val="ConsPlusNormal"/>
        <w:jc w:val="both"/>
      </w:pPr>
      <w:r>
        <w:t xml:space="preserve">(в ред. </w:t>
      </w:r>
      <w:hyperlink r:id="rId357" w:history="1">
        <w:r>
          <w:rPr>
            <w:color w:val="0000FF"/>
          </w:rPr>
          <w:t>Постановления</w:t>
        </w:r>
      </w:hyperlink>
      <w:r>
        <w:t xml:space="preserve"> Правительства РФ от 31.03.2020 N 392)</w:t>
      </w:r>
    </w:p>
    <w:p w:rsidR="003E7FBF" w:rsidRDefault="003E7FBF">
      <w:pPr>
        <w:pStyle w:val="ConsPlusNormal"/>
        <w:spacing w:before="220"/>
        <w:ind w:firstLine="540"/>
        <w:jc w:val="both"/>
      </w:pPr>
      <w:r>
        <w:t>11. Оценка эффективности использования субсидий осуществляется Министерством культуры Российской Федерации на основе показателя результативности предоставления субсидий - доли зданий учреждений культуры, находящихся в удовлетворительном состоянии, в общем количестве зданий данных учреждений.</w:t>
      </w:r>
    </w:p>
    <w:p w:rsidR="003E7FBF" w:rsidRDefault="003E7FBF">
      <w:pPr>
        <w:pStyle w:val="ConsPlusNormal"/>
        <w:spacing w:before="220"/>
        <w:ind w:firstLine="540"/>
        <w:jc w:val="both"/>
      </w:pPr>
      <w:bookmarkStart w:id="19" w:name="P1212"/>
      <w:bookmarkEnd w:id="19"/>
      <w:r>
        <w:t>12. Высший исполнительный орган государственной власти субъекта Российской Федерации представляет Министерству культуры Российской Федерации (в электронном виде и на бумажном носителе) отчетность об исполнении условий предоставления субсидии, а также об эффективности осуществления расходов бюджета субъекта Российской Федерации, в целях софинансирования которых предоставляется субсидия, включая:</w:t>
      </w:r>
    </w:p>
    <w:p w:rsidR="003E7FBF" w:rsidRDefault="003E7FBF">
      <w:pPr>
        <w:pStyle w:val="ConsPlusNormal"/>
        <w:spacing w:before="220"/>
        <w:ind w:firstLine="540"/>
        <w:jc w:val="both"/>
      </w:pPr>
      <w:r>
        <w:t>а) ежеквартальный отчет об исполнении условий предоставления субсидии - не позднее 15-го числа месяца, следующего за отчетным;</w:t>
      </w:r>
    </w:p>
    <w:p w:rsidR="003E7FBF" w:rsidRDefault="003E7FBF">
      <w:pPr>
        <w:pStyle w:val="ConsPlusNormal"/>
        <w:spacing w:before="220"/>
        <w:ind w:firstLine="540"/>
        <w:jc w:val="both"/>
      </w:pPr>
      <w:r>
        <w:t>б) итоговый отчет об исполнении условий предоставления субсидии - не позднее 15-го января года, следующего за отчетным.</w:t>
      </w:r>
    </w:p>
    <w:p w:rsidR="003E7FBF" w:rsidRDefault="003E7FBF">
      <w:pPr>
        <w:pStyle w:val="ConsPlusNormal"/>
        <w:spacing w:before="220"/>
        <w:ind w:firstLine="540"/>
        <w:jc w:val="both"/>
      </w:pPr>
      <w:r>
        <w:t>13. Размер средств бюджета субъекта Российской Федерации на реализацию мероприятий, указанных в соглашении, может быть увеличен в одностороннем порядке, что не влечет обязательств по увеличению размера субсидии.</w:t>
      </w:r>
    </w:p>
    <w:p w:rsidR="003E7FBF" w:rsidRDefault="003E7FBF">
      <w:pPr>
        <w:pStyle w:val="ConsPlusNormal"/>
        <w:spacing w:before="220"/>
        <w:ind w:firstLine="540"/>
        <w:jc w:val="both"/>
      </w:pPr>
      <w:r>
        <w:t>14. Перечисление субсидии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E7FBF" w:rsidRDefault="003E7FBF">
      <w:pPr>
        <w:pStyle w:val="ConsPlusNormal"/>
        <w:spacing w:before="220"/>
        <w:ind w:firstLine="540"/>
        <w:jc w:val="both"/>
      </w:pPr>
      <w:r>
        <w:t>15. 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в соответствии с соглашением, заключаемым между уполномоченным органом исполнительной власти субъекта Российской Федерации и уполномоченным органом местного самоуправления.</w:t>
      </w:r>
    </w:p>
    <w:p w:rsidR="003E7FBF" w:rsidRDefault="003E7FBF">
      <w:pPr>
        <w:pStyle w:val="ConsPlusNormal"/>
        <w:spacing w:before="220"/>
        <w:ind w:firstLine="540"/>
        <w:jc w:val="both"/>
      </w:pPr>
      <w:r>
        <w:t xml:space="preserve">16.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выполнение условий заключаемого в соответствии с настоящими Правилами соглашения и достоверность отчетности, представляемой в Министерство культуры Российской Федерации в соответствии с </w:t>
      </w:r>
      <w:hyperlink w:anchor="P1212" w:history="1">
        <w:r>
          <w:rPr>
            <w:color w:val="0000FF"/>
          </w:rPr>
          <w:t>пунктом 12</w:t>
        </w:r>
      </w:hyperlink>
      <w:r>
        <w:t xml:space="preserve"> настоящих Правил.</w:t>
      </w:r>
    </w:p>
    <w:p w:rsidR="003E7FBF" w:rsidRDefault="003E7FBF">
      <w:pPr>
        <w:pStyle w:val="ConsPlusNormal"/>
        <w:spacing w:before="220"/>
        <w:ind w:firstLine="540"/>
        <w:jc w:val="both"/>
      </w:pPr>
      <w:r>
        <w:t xml:space="preserve">17. В случае невыполнения субъектом Российской Федерации условий предоставления субсидии и обязательств по ее целевому и эффективному использованию к субъекту Российской Федерации применяются меры финансовой ответственности, предусмотренные </w:t>
      </w:r>
      <w:hyperlink r:id="rId358" w:history="1">
        <w:r>
          <w:rPr>
            <w:color w:val="0000FF"/>
          </w:rPr>
          <w:t>пунктами 16</w:t>
        </w:r>
      </w:hyperlink>
      <w:r>
        <w:t xml:space="preserve">, </w:t>
      </w:r>
      <w:hyperlink r:id="rId359" w:history="1">
        <w:r>
          <w:rPr>
            <w:color w:val="0000FF"/>
          </w:rPr>
          <w:t>19</w:t>
        </w:r>
      </w:hyperlink>
      <w:r>
        <w:t xml:space="preserve">, </w:t>
      </w:r>
      <w:hyperlink r:id="rId360" w:history="1">
        <w:r>
          <w:rPr>
            <w:color w:val="0000FF"/>
          </w:rPr>
          <w:t>22.1</w:t>
        </w:r>
      </w:hyperlink>
      <w:r>
        <w:t xml:space="preserve"> и </w:t>
      </w:r>
      <w:hyperlink r:id="rId361" w:history="1">
        <w:r>
          <w:rPr>
            <w:color w:val="0000FF"/>
          </w:rPr>
          <w:t>22.2</w:t>
        </w:r>
      </w:hyperlink>
      <w:r>
        <w:t xml:space="preserve"> Правил формирования, предоставления и распределения субсидий и бюджетным </w:t>
      </w:r>
      <w:r>
        <w:lastRenderedPageBreak/>
        <w:t>законодательством Российской Федерации.</w:t>
      </w:r>
    </w:p>
    <w:p w:rsidR="003E7FBF" w:rsidRDefault="003E7FBF">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федеральным органом исполнительной власти, осуществляющим функции по контролю и надзору в финансово-бюджетной сфере.</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18</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СВОДНАЯ ИНФОРМАЦИЯ</w:t>
      </w:r>
    </w:p>
    <w:p w:rsidR="003E7FBF" w:rsidRDefault="003E7FBF">
      <w:pPr>
        <w:pStyle w:val="ConsPlusTitle"/>
        <w:jc w:val="center"/>
      </w:pPr>
      <w:r>
        <w:t>ПО ОПЕРЕЖАЮЩЕМУ РАЗВИТИЮ АРКТИЧЕСКОЙ ЗОНЫ</w:t>
      </w:r>
    </w:p>
    <w:p w:rsidR="003E7FBF" w:rsidRDefault="003E7FBF">
      <w:pPr>
        <w:pStyle w:val="ConsPlusTitle"/>
        <w:jc w:val="center"/>
      </w:pPr>
      <w:r>
        <w:t>РОССИЙСКОЙ ФЕДЕРАЦИИ</w:t>
      </w:r>
    </w:p>
    <w:p w:rsidR="003E7FBF" w:rsidRDefault="003E7FBF">
      <w:pPr>
        <w:pStyle w:val="ConsPlusNormal"/>
        <w:jc w:val="both"/>
      </w:pPr>
    </w:p>
    <w:p w:rsidR="003E7FBF" w:rsidRDefault="003E7FBF">
      <w:pPr>
        <w:pStyle w:val="ConsPlusNormal"/>
        <w:ind w:firstLine="540"/>
        <w:jc w:val="both"/>
      </w:pPr>
      <w:r>
        <w:t xml:space="preserve">Утратила силу с 1 января 2022 года. - </w:t>
      </w:r>
      <w:hyperlink r:id="rId362" w:history="1">
        <w:r>
          <w:rPr>
            <w:color w:val="0000FF"/>
          </w:rPr>
          <w:t>Постановление</w:t>
        </w:r>
      </w:hyperlink>
      <w:r>
        <w:t xml:space="preserve"> Правительства РФ от 01.11.2021 N 1897.</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19</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ind w:firstLine="540"/>
        <w:jc w:val="both"/>
      </w:pPr>
    </w:p>
    <w:p w:rsidR="003E7FBF" w:rsidRDefault="003E7FBF">
      <w:pPr>
        <w:pStyle w:val="ConsPlusTitle"/>
        <w:jc w:val="center"/>
      </w:pPr>
      <w:bookmarkStart w:id="20" w:name="P1242"/>
      <w:bookmarkEnd w:id="20"/>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МОДЕРНИЗАЦИЮ РЕГИОНАЛЬНЫХ И МУНИЦИПАЛЬНЫХ ТЕАТРОВ</w:t>
      </w:r>
    </w:p>
    <w:p w:rsidR="003E7FBF" w:rsidRDefault="003E7FBF">
      <w:pPr>
        <w:pStyle w:val="ConsPlusTitle"/>
        <w:jc w:val="center"/>
      </w:pPr>
      <w:r>
        <w:t>ЮНОГО ЗРИТЕЛЯ И ТЕАТРОВ КУКОЛ ПУТЕМ ИХ РЕКОНСТРУКЦИИ,</w:t>
      </w:r>
    </w:p>
    <w:p w:rsidR="003E7FBF" w:rsidRDefault="003E7FBF">
      <w:pPr>
        <w:pStyle w:val="ConsPlusTitle"/>
        <w:jc w:val="center"/>
      </w:pPr>
      <w:r>
        <w:t>КАПИТАЛЬНОГО РЕМОНТА</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363" w:history="1">
              <w:r>
                <w:rPr>
                  <w:color w:val="0000FF"/>
                </w:rPr>
                <w:t>Постановлением</w:t>
              </w:r>
            </w:hyperlink>
            <w:r>
              <w:rPr>
                <w:color w:val="392C69"/>
              </w:rPr>
              <w:t xml:space="preserve"> Правительства РФ от 27.12.2018 N 1693)</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ind w:firstLine="540"/>
        <w:jc w:val="both"/>
      </w:pPr>
    </w:p>
    <w:p w:rsidR="003E7FBF" w:rsidRDefault="003E7FBF">
      <w:pPr>
        <w:pStyle w:val="ConsPlusNormal"/>
        <w:ind w:firstLine="540"/>
        <w:jc w:val="both"/>
      </w:pPr>
      <w:bookmarkStart w:id="21" w:name="P1251"/>
      <w:bookmarkEnd w:id="21"/>
      <w:r>
        <w:t>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модернизацию региональных театров юного зрителя и театров кукол путем их реконструкции, капитального ремонта и (или) предоставления соответствующих субсидий из бюджетов субъектов Российской Федерации в целях софинансирования расходных обязательств муниципальных образований, расположенных на территории субъекта Российской Федерации (далее - муниципальные образования), на модернизацию муниципальных театров юного зрителя и театров кукол путем их реконструкции, капитального ремонта для достижения результатов, установленных в федеральном проекте "Обеспечение качественно нового уровня развития инфраструктуры культуры" ("Культурная среда") национального проекта "Культура" (далее соответственно - субсидии, объекты капитального строительства).</w:t>
      </w:r>
    </w:p>
    <w:p w:rsidR="003E7FBF" w:rsidRDefault="003E7FBF">
      <w:pPr>
        <w:pStyle w:val="ConsPlusNormal"/>
        <w:spacing w:before="220"/>
        <w:ind w:firstLine="540"/>
        <w:jc w:val="both"/>
      </w:pPr>
      <w:r>
        <w:t>Субсидии не могут направляться субъектами Российской Федерации на выполнение мероприятий по проектированию.</w:t>
      </w:r>
    </w:p>
    <w:p w:rsidR="003E7FBF" w:rsidRDefault="003E7FBF">
      <w:pPr>
        <w:pStyle w:val="ConsPlusNormal"/>
        <w:spacing w:before="220"/>
        <w:ind w:firstLine="540"/>
        <w:jc w:val="both"/>
      </w:pPr>
      <w:r>
        <w:lastRenderedPageBreak/>
        <w:t>2. Под театрами юного зрителя и театрами кукол понимаются профессиональные репертуарные государственные либо муниципальные театры (театры для детей и юношества, театры юного зрителя, молодежные, детские театры, театры для детей и молодежи, театры кукол, театры актера и куклы, театры марионеток, театры теней) с постоянной труппой, имеющие в текущем репертуаре определенное количество спектаклей и ориентированные на работу с детской, подростковой и юношеской аудиторией, являющиеся казенными, бюджетными или автономными учреждениями (либо структурными подразделениями этих учреждений) субъектов Российской Федерации либо муниципальных образований.</w:t>
      </w:r>
    </w:p>
    <w:p w:rsidR="003E7FBF" w:rsidRDefault="003E7FBF">
      <w:pPr>
        <w:pStyle w:val="ConsPlusNormal"/>
        <w:spacing w:before="220"/>
        <w:ind w:firstLine="540"/>
        <w:jc w:val="both"/>
      </w:pPr>
      <w:r>
        <w:t xml:space="preserve">3. Субсидии предоставляются в пределах бюджетных ассигнований, предусмотренных в федеральном бюджете, и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субсидий на цели, предусмотренные </w:t>
      </w:r>
      <w:hyperlink w:anchor="P1251" w:history="1">
        <w:r>
          <w:rPr>
            <w:color w:val="0000FF"/>
          </w:rPr>
          <w:t>пунктом 1</w:t>
        </w:r>
      </w:hyperlink>
      <w:r>
        <w:t xml:space="preserve"> настоящих Правил.</w:t>
      </w:r>
    </w:p>
    <w:p w:rsidR="003E7FBF" w:rsidRDefault="003E7FBF">
      <w:pPr>
        <w:pStyle w:val="ConsPlusNormal"/>
        <w:spacing w:before="220"/>
        <w:ind w:firstLine="540"/>
        <w:jc w:val="both"/>
      </w:pPr>
      <w:r>
        <w:t>4. Распределение субсидий между субъектами Российской Федерации утверждается федеральным законом о федеральном бюджете на соответствующий финансовый год и плановый период.</w:t>
      </w:r>
    </w:p>
    <w:p w:rsidR="003E7FBF" w:rsidRDefault="003E7FBF">
      <w:pPr>
        <w:pStyle w:val="ConsPlusNormal"/>
        <w:spacing w:before="220"/>
        <w:ind w:firstLine="540"/>
        <w:jc w:val="both"/>
      </w:pPr>
      <w:r>
        <w:t xml:space="preserve">Адресное (пообъектное) распределение субсидий по объектам капитального строительства с указанием размеров субсидии в отношении каждого объекта капитального строительства утверждается Правительством Российской Федерации (проект распоряжения Правительства Российской Федерации согласовывается с Министерством финансов Российской Федерации и Министерством экономического развития Российской Федерации в соответствии с </w:t>
      </w:r>
      <w:hyperlink r:id="rId364" w:history="1">
        <w:r>
          <w:rPr>
            <w:color w:val="0000FF"/>
          </w:rPr>
          <w:t>пунктом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а также устанавливается соглашениями, заключаемыми с субъектами Российской Федерации в соответствии с </w:t>
      </w:r>
      <w:hyperlink w:anchor="P1260" w:history="1">
        <w:r>
          <w:rPr>
            <w:color w:val="0000FF"/>
          </w:rPr>
          <w:t>подпунктом "в" пункта 5</w:t>
        </w:r>
      </w:hyperlink>
      <w:r>
        <w:t xml:space="preserve"> настоящих Правил.</w:t>
      </w:r>
    </w:p>
    <w:p w:rsidR="003E7FBF" w:rsidRDefault="003E7FBF">
      <w:pPr>
        <w:pStyle w:val="ConsPlusNormal"/>
        <w:spacing w:before="220"/>
        <w:ind w:firstLine="540"/>
        <w:jc w:val="both"/>
      </w:pPr>
      <w:r>
        <w:t>5. Условиями предоставления субсидии являются:</w:t>
      </w:r>
    </w:p>
    <w:p w:rsidR="003E7FBF" w:rsidRDefault="003E7FBF">
      <w:pPr>
        <w:pStyle w:val="ConsPlusNormal"/>
        <w:spacing w:before="220"/>
        <w:ind w:firstLine="540"/>
        <w:jc w:val="both"/>
      </w:pPr>
      <w:r>
        <w:t xml:space="preserve">а) наличие государственной программы субъекта Российской Федерации и (или) муниципальных программ, утверждающих перечень мероприятий, указанных в </w:t>
      </w:r>
      <w:hyperlink w:anchor="P1251" w:history="1">
        <w:r>
          <w:rPr>
            <w:color w:val="0000FF"/>
          </w:rPr>
          <w:t>пункте 1</w:t>
        </w:r>
      </w:hyperlink>
      <w:r>
        <w:t xml:space="preserve"> настоящих Правил,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bookmarkStart w:id="22" w:name="P1260"/>
      <w:bookmarkEnd w:id="22"/>
      <w:r>
        <w:t xml:space="preserve">в) заключение соглашения, подготавливаемого в государственной интегрированной информационной системе управления общественными финансами "Электронный бюджет" в соответствии с </w:t>
      </w:r>
      <w:hyperlink r:id="rId365" w:history="1">
        <w:r>
          <w:rPr>
            <w:color w:val="0000FF"/>
          </w:rPr>
          <w:t>типовой формой</w:t>
        </w:r>
      </w:hyperlink>
      <w:r>
        <w:t xml:space="preserve"> соглашения, утвержденной Министерством финансов Российской Федерации, между Министерством культуры Российской Федерации, которому как получателю средств федерального бюджета доведены лимиты бюджетных обязательств на предоставление субсидии на цели, предусмотренные </w:t>
      </w:r>
      <w:hyperlink w:anchor="P1251" w:history="1">
        <w:r>
          <w:rPr>
            <w:color w:val="0000FF"/>
          </w:rPr>
          <w:t>пунктом 1</w:t>
        </w:r>
      </w:hyperlink>
      <w:r>
        <w:t xml:space="preserve"> настоящих Правил, и высшим исполнительным органом государственной власти субъекта Российской Федерации (далее - соглашение) в соответствии с </w:t>
      </w:r>
      <w:hyperlink r:id="rId366" w:history="1">
        <w:r>
          <w:rPr>
            <w:color w:val="0000FF"/>
          </w:rPr>
          <w:t>пунктом 9</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6. Субсидия предоставляется бюджету субъекта Российской Федерации, отвечающего </w:t>
      </w:r>
      <w:r>
        <w:lastRenderedPageBreak/>
        <w:t>следующим критериям:</w:t>
      </w:r>
    </w:p>
    <w:p w:rsidR="003E7FBF" w:rsidRDefault="003E7FBF">
      <w:pPr>
        <w:pStyle w:val="ConsPlusNormal"/>
        <w:spacing w:before="220"/>
        <w:ind w:firstLine="540"/>
        <w:jc w:val="both"/>
      </w:pPr>
      <w:r>
        <w:t>а) наличие объектов капитального строительства, обеспеченных утвержденной проектной документацией, имеющей положительное заключение государственной экспертизы проектной документации и результатов инженерных изысканий и положительное заключение о достоверности определения сметной стоимости объекта капитального строительства, выданные уполномоченными на проведение государственной экспертизы проектной документации и результатов инженерных изысканий органами исполнительной власти субъектов Российской Федерации или подведомственными этим органам государственными учреждениями по месту расположения земельного участка, на котором предполагается осуществить реконструкцию объекта, капитальный ремонт.</w:t>
      </w:r>
    </w:p>
    <w:p w:rsidR="003E7FBF" w:rsidRDefault="003E7FBF">
      <w:pPr>
        <w:pStyle w:val="ConsPlusNormal"/>
        <w:spacing w:before="220"/>
        <w:ind w:firstLine="540"/>
        <w:jc w:val="both"/>
      </w:pPr>
      <w:r>
        <w:t>Корректировка проектно-сметной документации по объекту капитального строительства, на которую Министерству культуры Российской Федерации субъектом Российской Федерации при подаче заявки на предоставление субсидии представлены положительные заключения государственной экспертизы проектной документации и результатов инженерных изысканий и положительное заключение о достоверности определения сметной стоимости объекта капитального строительства, в рамках заключенного соглашения не допускается;</w:t>
      </w:r>
    </w:p>
    <w:p w:rsidR="003E7FBF" w:rsidRDefault="003E7FBF">
      <w:pPr>
        <w:pStyle w:val="ConsPlusNormal"/>
        <w:spacing w:before="220"/>
        <w:ind w:firstLine="540"/>
        <w:jc w:val="both"/>
      </w:pPr>
      <w:r>
        <w:t>б) наличие гарантии субъекта Российской Федерации, обеспечивающей последующее профильное использование объекта капитального строительства и его эксплуатацию за счет балансодержателя и (или) на основании договора (контракта) с управляющей компанией, привлекаемой к управлению объектом после его ввода в эксплуатацию на условиях долгосрочной аренды без права перепрофилирования;</w:t>
      </w:r>
    </w:p>
    <w:p w:rsidR="003E7FBF" w:rsidRDefault="003E7FBF">
      <w:pPr>
        <w:pStyle w:val="ConsPlusNormal"/>
        <w:spacing w:before="220"/>
        <w:ind w:firstLine="540"/>
        <w:jc w:val="both"/>
      </w:pPr>
      <w:r>
        <w:t xml:space="preserve">в)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367"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субъектов Российской Федерации (муниципальными правовыми актами);</w:t>
      </w:r>
    </w:p>
    <w:p w:rsidR="003E7FBF" w:rsidRDefault="003E7FBF">
      <w:pPr>
        <w:pStyle w:val="ConsPlusNormal"/>
        <w:spacing w:before="220"/>
        <w:ind w:firstLine="540"/>
        <w:jc w:val="both"/>
      </w:pPr>
      <w:r>
        <w:t>г) отклонение уровня обеспеченности i-го субъекта Российской Федерации объектами капитального строительства от среднего по Российской Федерации уровня.</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368" w:history="1">
        <w:r>
          <w:rPr>
            <w:color w:val="0000FF"/>
          </w:rPr>
          <w:t>пунктом 13(1.1)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8. Размер субсидии на модернизацию региональных и муниципальных театров юного зрителя и театров кукол путем их реконструкции, капитального ремонта, предоставляемой i-ому субъекту Российской Федерации (S</w:t>
      </w:r>
      <w:r>
        <w:rPr>
          <w:vertAlign w:val="subscript"/>
        </w:rPr>
        <w:t>Дтi</w:t>
      </w:r>
      <w:r>
        <w:t>), определяется по формуле:</w:t>
      </w:r>
    </w:p>
    <w:p w:rsidR="003E7FBF" w:rsidRDefault="003E7FBF">
      <w:pPr>
        <w:pStyle w:val="ConsPlusNormal"/>
        <w:ind w:firstLine="540"/>
        <w:jc w:val="both"/>
      </w:pPr>
    </w:p>
    <w:p w:rsidR="003E7FBF" w:rsidRDefault="003E7FBF">
      <w:pPr>
        <w:pStyle w:val="ConsPlusNormal"/>
        <w:jc w:val="center"/>
      </w:pPr>
      <w:r w:rsidRPr="007224A4">
        <w:rPr>
          <w:position w:val="-39"/>
        </w:rPr>
        <w:pict>
          <v:shape id="_x0000_i1058" style="width:244.05pt;height:50.5pt" coordsize="" o:spt="100" adj="0,,0" path="" filled="f" stroked="f">
            <v:stroke joinstyle="miter"/>
            <v:imagedata r:id="rId369" o:title="base_1_400238_32801"/>
            <v:formulas/>
            <v:path o:connecttype="segments"/>
          </v:shape>
        </w:pict>
      </w:r>
    </w:p>
    <w:p w:rsidR="003E7FBF" w:rsidRDefault="003E7FBF">
      <w:pPr>
        <w:pStyle w:val="ConsPlusNormal"/>
        <w:ind w:firstLine="540"/>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ДТ</w:t>
      </w:r>
      <w:r>
        <w:t xml:space="preserve"> - объем бюджетных ассигнований, предусмотренных Министерству культуры Российской Федерации на цели, указанные в </w:t>
      </w:r>
      <w:hyperlink w:anchor="P1251" w:history="1">
        <w:r>
          <w:rPr>
            <w:color w:val="0000FF"/>
          </w:rPr>
          <w:t>пункте 1</w:t>
        </w:r>
      </w:hyperlink>
      <w:r>
        <w:t xml:space="preserve"> настоящих Правил, в федеральном бюджете на </w:t>
      </w:r>
      <w:r>
        <w:lastRenderedPageBreak/>
        <w:t>соответствующий финансовый год на предоставление субсидий бюджетам субъектов Российской Федерации на модернизацию региональных и муниципальных театров юного зрителя и театров кукол путем их реконструкции, капитального ремонта;</w:t>
      </w:r>
    </w:p>
    <w:p w:rsidR="003E7FBF" w:rsidRDefault="003E7FBF">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70"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K</w:t>
      </w:r>
      <w:r>
        <w:rPr>
          <w:vertAlign w:val="subscript"/>
        </w:rPr>
        <w:t>i</w:t>
      </w:r>
      <w:r>
        <w:t xml:space="preserve"> - региональный коэффициент, устанавливаемый:</w:t>
      </w:r>
    </w:p>
    <w:p w:rsidR="003E7FBF" w:rsidRDefault="003E7FBF">
      <w:pPr>
        <w:pStyle w:val="ConsPlusNormal"/>
        <w:spacing w:before="220"/>
        <w:ind w:firstLine="540"/>
        <w:jc w:val="both"/>
      </w:pPr>
      <w:r>
        <w:t>для субъектов Российской Федерации, не входящих в состав приоритетных территорий, равным 1 (единице);</w:t>
      </w:r>
    </w:p>
    <w:p w:rsidR="003E7FBF" w:rsidRDefault="003E7FBF">
      <w:pPr>
        <w:pStyle w:val="ConsPlusNormal"/>
        <w:spacing w:before="220"/>
        <w:ind w:firstLine="540"/>
        <w:jc w:val="both"/>
      </w:pPr>
      <w:r>
        <w:t>для объектов капитального строительства, находящихся на территории субъектов Российской Федерации, входящих в состав приоритетных территорий (Дальневосточный федеральный округ, Байкальский регион, Северо-Кавказский федеральный округ, Калининградская область, Республика Крым и г. Севастополь, Арктическая зона Российской Федерации), равным 1,3 единицы;</w:t>
      </w:r>
    </w:p>
    <w:p w:rsidR="003E7FBF" w:rsidRDefault="003E7FBF">
      <w:pPr>
        <w:pStyle w:val="ConsPlusNormal"/>
        <w:spacing w:before="220"/>
        <w:ind w:firstLine="540"/>
        <w:jc w:val="both"/>
      </w:pPr>
      <w:r>
        <w:t>K</w:t>
      </w:r>
      <w:r>
        <w:rPr>
          <w:vertAlign w:val="subscript"/>
        </w:rPr>
        <w:t>ОКСi</w:t>
      </w:r>
      <w:r>
        <w:t xml:space="preserve"> - коэффициент, характеризующий отклонение уровня обеспеченности i-го субъекта Российской Федерации объектами капитального строительства от среднего по Российской Федерации уровня;</w:t>
      </w:r>
    </w:p>
    <w:p w:rsidR="003E7FBF" w:rsidRDefault="003E7FBF">
      <w:pPr>
        <w:pStyle w:val="ConsPlusNormal"/>
        <w:spacing w:before="220"/>
        <w:ind w:firstLine="540"/>
        <w:jc w:val="both"/>
      </w:pPr>
      <w:r>
        <w:t>Sm</w:t>
      </w:r>
      <w:r>
        <w:rPr>
          <w:vertAlign w:val="subscript"/>
        </w:rPr>
        <w:t>ij</w:t>
      </w:r>
      <w:r>
        <w:t xml:space="preserve"> - сметная стоимость j-го объекта капитального строительства (остаток сметной стоимости j-го объекта капитального строительства - для продолжающихся объектов капитального строительства) в i-м субъекте Российской Федерации на текущий год в соответствии с паспортом инвестиционного проекта по форме, установленной Министерством экономического развития Российской Федерации;</w:t>
      </w:r>
    </w:p>
    <w:p w:rsidR="003E7FBF" w:rsidRDefault="003E7FBF">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заявки на получение субсидии которых соответствуют установленным критериям отбора);</w:t>
      </w:r>
    </w:p>
    <w:p w:rsidR="003E7FBF" w:rsidRDefault="003E7FBF">
      <w:pPr>
        <w:pStyle w:val="ConsPlusNormal"/>
        <w:spacing w:before="220"/>
        <w:ind w:firstLine="540"/>
        <w:jc w:val="both"/>
      </w:pPr>
      <w:r>
        <w:t>j - порядковый номер объекта капитального строительства, присвоенный на этапе сбора и обработки заявок субъектов Российской Федерации на получение субсидии (j = 1, ... m, где m - общее количество объектов в соответствии с заявками субъектов Российской Федерации на получение субсидии, которые соответствуют установленным критериям отбора).</w:t>
      </w:r>
    </w:p>
    <w:p w:rsidR="003E7FBF" w:rsidRDefault="003E7FBF">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объектами капитального строительства от среднего по Российской Федерации уровня, рассчитывается по формуле:</w:t>
      </w:r>
    </w:p>
    <w:p w:rsidR="003E7FBF" w:rsidRDefault="003E7FBF">
      <w:pPr>
        <w:pStyle w:val="ConsPlusNormal"/>
        <w:ind w:firstLine="540"/>
        <w:jc w:val="both"/>
      </w:pPr>
    </w:p>
    <w:p w:rsidR="003E7FBF" w:rsidRDefault="003E7FBF">
      <w:pPr>
        <w:pStyle w:val="ConsPlusNormal"/>
        <w:jc w:val="center"/>
      </w:pPr>
      <w:r w:rsidRPr="007224A4">
        <w:rPr>
          <w:position w:val="-26"/>
        </w:rPr>
        <w:pict>
          <v:shape id="_x0000_i1059" style="width:91.65pt;height:36.95pt" coordsize="" o:spt="100" adj="0,,0" path="" filled="f" stroked="f">
            <v:stroke joinstyle="miter"/>
            <v:imagedata r:id="rId371" o:title="base_1_400238_32802"/>
            <v:formulas/>
            <v:path o:connecttype="segments"/>
          </v:shape>
        </w:pict>
      </w:r>
    </w:p>
    <w:p w:rsidR="003E7FBF" w:rsidRDefault="003E7FBF">
      <w:pPr>
        <w:pStyle w:val="ConsPlusNormal"/>
        <w:ind w:firstLine="540"/>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ОКС</w:t>
      </w:r>
      <w:r>
        <w:rPr>
          <w:vertAlign w:val="subscript"/>
        </w:rPr>
        <w:t>РФ</w:t>
      </w:r>
      <w:r>
        <w:t xml:space="preserve"> - средний уровень обеспеченности объектами капитального строительства по Российской Федерации;</w:t>
      </w:r>
    </w:p>
    <w:p w:rsidR="003E7FBF" w:rsidRDefault="003E7FBF">
      <w:pPr>
        <w:pStyle w:val="ConsPlusNormal"/>
        <w:spacing w:before="220"/>
        <w:ind w:firstLine="540"/>
        <w:jc w:val="both"/>
      </w:pPr>
      <w:r>
        <w:t>ОКС</w:t>
      </w:r>
      <w:r>
        <w:rPr>
          <w:vertAlign w:val="subscript"/>
        </w:rPr>
        <w:t>i</w:t>
      </w:r>
      <w:r>
        <w:t xml:space="preserve"> - уровень обеспеченности i-го субъекта Российской Федерации объектами капитального строительства.</w:t>
      </w:r>
    </w:p>
    <w:p w:rsidR="003E7FBF" w:rsidRDefault="003E7FBF">
      <w:pPr>
        <w:pStyle w:val="ConsPlusNormal"/>
        <w:spacing w:before="220"/>
        <w:ind w:firstLine="540"/>
        <w:jc w:val="both"/>
      </w:pPr>
      <w:r>
        <w:t xml:space="preserve">9. Субсидия предоставляется на основании соглашения в соответствии с </w:t>
      </w:r>
      <w:hyperlink w:anchor="P1260" w:history="1">
        <w:r>
          <w:rPr>
            <w:color w:val="0000FF"/>
          </w:rPr>
          <w:t>подпунктом "в" пункта 5</w:t>
        </w:r>
      </w:hyperlink>
      <w:r>
        <w:t xml:space="preserve"> настоящих Правил.</w:t>
      </w:r>
    </w:p>
    <w:p w:rsidR="003E7FBF" w:rsidRDefault="003E7FBF">
      <w:pPr>
        <w:pStyle w:val="ConsPlusNormal"/>
        <w:spacing w:before="220"/>
        <w:ind w:firstLine="540"/>
        <w:jc w:val="both"/>
      </w:pPr>
      <w:r>
        <w:lastRenderedPageBreak/>
        <w:t>10. Внесение в соглашение изменений, предусматривающих ухудшение значений показателей результативности (результатов) использования субсидии, а также увеличение сроков реализации предусмотренных соглашением мероприятий, не допускаются,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государственных программ Российской Федерации, федеральных целевых программ, результатов федеральных проектов, а также в случае существенного (более чем на 20 процентов) сокращения размера субсидии.</w:t>
      </w:r>
    </w:p>
    <w:p w:rsidR="003E7FBF" w:rsidRDefault="003E7FBF">
      <w:pPr>
        <w:pStyle w:val="ConsPlusNormal"/>
        <w:spacing w:before="220"/>
        <w:ind w:firstLine="540"/>
        <w:jc w:val="both"/>
      </w:pPr>
      <w:r>
        <w:t>11. Оценка эффективности использования субсидий осуществляется Министерством культуры Российской Федерации на основе следующих показателей результативности (результатов) использования субсидий:</w:t>
      </w:r>
    </w:p>
    <w:p w:rsidR="003E7FBF" w:rsidRDefault="003E7FBF">
      <w:pPr>
        <w:pStyle w:val="ConsPlusNormal"/>
        <w:spacing w:before="220"/>
        <w:ind w:firstLine="540"/>
        <w:jc w:val="both"/>
      </w:pPr>
      <w:r>
        <w:t>количество созданных (реконструированных) и капитально отремонтированных объектов организаций культуры;</w:t>
      </w:r>
    </w:p>
    <w:p w:rsidR="003E7FBF" w:rsidRDefault="003E7FBF">
      <w:pPr>
        <w:pStyle w:val="ConsPlusNormal"/>
        <w:spacing w:before="220"/>
        <w:ind w:firstLine="540"/>
        <w:jc w:val="both"/>
      </w:pPr>
      <w:r>
        <w:t>количество реконструированных, капитально отремонтированных региональных и муниципальных театров юного зрителя и театров кукол.</w:t>
      </w:r>
    </w:p>
    <w:p w:rsidR="003E7FBF" w:rsidRDefault="003E7FBF">
      <w:pPr>
        <w:pStyle w:val="ConsPlusNormal"/>
        <w:spacing w:before="220"/>
        <w:ind w:firstLine="540"/>
        <w:jc w:val="both"/>
      </w:pPr>
      <w:r>
        <w:t>Оценка эффективности использования субсидий производится путем сравнения фактически достигнутого значения показателя результативности (результата) использования субсидий за соответствующий год со значением показателя результативности (результатом) использования субсидий, предусмотренным соглашением.</w:t>
      </w:r>
    </w:p>
    <w:p w:rsidR="003E7FBF" w:rsidRDefault="003E7FBF">
      <w:pPr>
        <w:pStyle w:val="ConsPlusNormal"/>
        <w:spacing w:before="220"/>
        <w:ind w:firstLine="540"/>
        <w:jc w:val="both"/>
      </w:pPr>
      <w:r>
        <w:t>12. При заключении соглашения высший исполнительный орган государственной власти субъекта Российской Федерации представляет в Министерство культуры Российской Федерации (в электронном виде и на бумажном носителе) отчетность об исполнении условий предоставления субсидии.</w:t>
      </w:r>
    </w:p>
    <w:p w:rsidR="003E7FBF" w:rsidRDefault="003E7FBF">
      <w:pPr>
        <w:pStyle w:val="ConsPlusNormal"/>
        <w:spacing w:before="220"/>
        <w:ind w:firstLine="540"/>
        <w:jc w:val="both"/>
      </w:pPr>
      <w:r>
        <w:t>13. Объем бюджетных ассигнований, предусмотренных в бюджете субъекта Российской Федерации на реализацию мероприятий, указанных в соглашении, может быть увеличен в одностороннем порядке, что не влечет обязательств по увеличению размера субсидии.</w:t>
      </w:r>
    </w:p>
    <w:p w:rsidR="003E7FBF" w:rsidRDefault="003E7FBF">
      <w:pPr>
        <w:pStyle w:val="ConsPlusNormal"/>
        <w:spacing w:before="220"/>
        <w:ind w:firstLine="540"/>
        <w:jc w:val="both"/>
      </w:pPr>
      <w:r>
        <w:t>14. Субсидия перечисляется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E7FBF" w:rsidRDefault="003E7FBF">
      <w:pPr>
        <w:pStyle w:val="ConsPlusNormal"/>
        <w:spacing w:before="220"/>
        <w:ind w:firstLine="540"/>
        <w:jc w:val="both"/>
      </w:pPr>
      <w:r>
        <w:t>15.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соблюдение условий предоставления субсидии, выполнение условий заключаемого в соответствии с настоящими Правилами соглашения и достоверность отчетности, представляемой в Министерство культуры Российской Федерации.</w:t>
      </w:r>
    </w:p>
    <w:p w:rsidR="003E7FBF" w:rsidRDefault="003E7FBF">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372" w:history="1">
        <w:r>
          <w:rPr>
            <w:color w:val="0000FF"/>
          </w:rPr>
          <w:t>подпунктом "б"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373" w:history="1">
        <w:r>
          <w:rPr>
            <w:color w:val="0000FF"/>
          </w:rPr>
          <w:t>пунктом 16</w:t>
        </w:r>
      </w:hyperlink>
      <w:r>
        <w:t xml:space="preserve"> Правил формирования, предоставления и распределения субсидий и бюджетным законодательством Российской Федерации.</w:t>
      </w:r>
    </w:p>
    <w:p w:rsidR="003E7FBF" w:rsidRDefault="003E7FBF">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lastRenderedPageBreak/>
        <w:t>Приложение N 20</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ПРАВИЛА</w:t>
      </w:r>
    </w:p>
    <w:p w:rsidR="003E7FBF" w:rsidRDefault="003E7FBF">
      <w:pPr>
        <w:pStyle w:val="ConsPlusTitle"/>
        <w:jc w:val="center"/>
      </w:pPr>
      <w:r>
        <w:t>ПРЕДОСТАВЛЕНИЯ И РАСПРЕДЕЛЕНИЯ СУБСИДИЙ</w:t>
      </w:r>
    </w:p>
    <w:p w:rsidR="003E7FBF" w:rsidRDefault="003E7FBF">
      <w:pPr>
        <w:pStyle w:val="ConsPlusTitle"/>
        <w:jc w:val="center"/>
      </w:pPr>
      <w:r>
        <w:t>ИЗ ФЕДЕРАЛЬНОГО БЮДЖЕТА БЮДЖЕТАМ СУБЪЕКТОВ РОССИЙСКОЙ</w:t>
      </w:r>
    </w:p>
    <w:p w:rsidR="003E7FBF" w:rsidRDefault="003E7FBF">
      <w:pPr>
        <w:pStyle w:val="ConsPlusTitle"/>
        <w:jc w:val="center"/>
      </w:pPr>
      <w:r>
        <w:t>ФЕДЕРАЦИИ НА СОФИНАНСИРОВАНИЕ СТРОИТЕЛЬСТВА (РЕКОНСТРУКЦИИ)</w:t>
      </w:r>
    </w:p>
    <w:p w:rsidR="003E7FBF" w:rsidRDefault="003E7FBF">
      <w:pPr>
        <w:pStyle w:val="ConsPlusTitle"/>
        <w:jc w:val="center"/>
      </w:pPr>
      <w:r>
        <w:t>ОБЪЕКТОВ ОБЕСПЕЧИВАЮЩЕЙ ИНФРАСТРУКТУРЫ С ДЛИТЕЛЬНЫМ</w:t>
      </w:r>
    </w:p>
    <w:p w:rsidR="003E7FBF" w:rsidRDefault="003E7FBF">
      <w:pPr>
        <w:pStyle w:val="ConsPlusTitle"/>
        <w:jc w:val="center"/>
      </w:pPr>
      <w:r>
        <w:t>СРОКОМ ОКУПАЕМОСТИ, ВХОДЯЩИХ В СОСТАВ ИНВЕСТИЦИОННЫХ</w:t>
      </w:r>
    </w:p>
    <w:p w:rsidR="003E7FBF" w:rsidRDefault="003E7FBF">
      <w:pPr>
        <w:pStyle w:val="ConsPlusTitle"/>
        <w:jc w:val="center"/>
      </w:pPr>
      <w:r>
        <w:t>ПРОЕКТОВ ПО СОЗДАНИЮ В СУБЪЕКТАХ РОССИЙСКОЙ</w:t>
      </w:r>
    </w:p>
    <w:p w:rsidR="003E7FBF" w:rsidRDefault="003E7FBF">
      <w:pPr>
        <w:pStyle w:val="ConsPlusTitle"/>
        <w:jc w:val="center"/>
      </w:pPr>
      <w:r>
        <w:t>ФЕДЕРАЦИИ ТУРИСТСКИХ КЛАСТЕРОВ</w:t>
      </w:r>
    </w:p>
    <w:p w:rsidR="003E7FBF" w:rsidRDefault="003E7FBF">
      <w:pPr>
        <w:pStyle w:val="ConsPlusNormal"/>
        <w:jc w:val="center"/>
      </w:pPr>
    </w:p>
    <w:p w:rsidR="003E7FBF" w:rsidRDefault="003E7FBF">
      <w:pPr>
        <w:pStyle w:val="ConsPlusNormal"/>
        <w:ind w:firstLine="540"/>
        <w:jc w:val="both"/>
      </w:pPr>
      <w:r>
        <w:t xml:space="preserve">Утратили силу с 1 января 2020 года. - </w:t>
      </w:r>
      <w:hyperlink r:id="rId374" w:history="1">
        <w:r>
          <w:rPr>
            <w:color w:val="0000FF"/>
          </w:rPr>
          <w:t>Постановление</w:t>
        </w:r>
      </w:hyperlink>
      <w:r>
        <w:t xml:space="preserve"> Правительства РФ от 30.11.2019 N 1572.</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21</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23" w:name="P1327"/>
      <w:bookmarkEnd w:id="23"/>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РЕАЛИЗАЦИЮ ГОСУДАРСТВЕННЫХ ПРОГРАММ (ПОДПРОГРАММ</w:t>
      </w:r>
    </w:p>
    <w:p w:rsidR="003E7FBF" w:rsidRDefault="003E7FBF">
      <w:pPr>
        <w:pStyle w:val="ConsPlusTitle"/>
        <w:jc w:val="center"/>
      </w:pPr>
      <w:r>
        <w:t>ГОСУДАРСТВЕННЫХ ПРОГРАММ) СУБЪЕКТОВ РОССИЙСКОЙ ФЕДЕРАЦИИ,</w:t>
      </w:r>
    </w:p>
    <w:p w:rsidR="003E7FBF" w:rsidRDefault="003E7FBF">
      <w:pPr>
        <w:pStyle w:val="ConsPlusTitle"/>
        <w:jc w:val="center"/>
      </w:pPr>
      <w:r>
        <w:t>НАПРАВЛЕННЫХ НА УСТОЙЧИВОЕ РАЗВИТИЕ СЕЛЬСКИХ ТЕРРИТОРИЙ</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375" w:history="1">
              <w:r>
                <w:rPr>
                  <w:color w:val="0000FF"/>
                </w:rPr>
                <w:t>Постановлением</w:t>
              </w:r>
            </w:hyperlink>
            <w:r>
              <w:rPr>
                <w:color w:val="392C69"/>
              </w:rPr>
              <w:t xml:space="preserve"> Правительства РФ от 31.12.2018 N 1788;</w:t>
            </w:r>
          </w:p>
          <w:p w:rsidR="003E7FBF" w:rsidRDefault="003E7FBF">
            <w:pPr>
              <w:pStyle w:val="ConsPlusNormal"/>
              <w:jc w:val="center"/>
            </w:pPr>
            <w:r>
              <w:rPr>
                <w:color w:val="392C69"/>
              </w:rPr>
              <w:t xml:space="preserve">в ред. </w:t>
            </w:r>
            <w:hyperlink r:id="rId376" w:history="1">
              <w:r>
                <w:rPr>
                  <w:color w:val="0000FF"/>
                </w:rPr>
                <w:t>Постановления</w:t>
              </w:r>
            </w:hyperlink>
            <w:r>
              <w:rPr>
                <w:color w:val="392C69"/>
              </w:rPr>
              <w:t xml:space="preserve"> Правительства РФ от 17.08.2019 N 1061)</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реализацию государственных программ (подпрограмм государственных программ) субъектов Российской Федерации, направленных на устойчивое развитие сельских территорий в части реализации мероприятий по развитию сети учреждений культурно-досугового типа населенных пунктов, расположенных в сельской местности (далее соответственно - сельские населенные пункты, субсидии).</w:t>
      </w:r>
    </w:p>
    <w:p w:rsidR="003E7FBF" w:rsidRDefault="003E7FBF">
      <w:pPr>
        <w:pStyle w:val="ConsPlusNormal"/>
        <w:spacing w:before="220"/>
        <w:ind w:firstLine="540"/>
        <w:jc w:val="both"/>
      </w:pPr>
      <w:r>
        <w:t>Понятие "сельская местность", используемое в настоящих Правилах, означает сельские поселения или сельские поселения, рабочие поселки и межселенные территории, объединенные общей территорией в границах муниципального района, а также сельские населенные пункты и рабочие поселки, входящие в состав городских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на территории которых преобладает деятельность, связанная с производством и переработкой сельскохозяйственной продукции. Перечень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3E7FBF" w:rsidRDefault="003E7FBF">
      <w:pPr>
        <w:pStyle w:val="ConsPlusNormal"/>
        <w:spacing w:before="220"/>
        <w:ind w:firstLine="540"/>
        <w:jc w:val="both"/>
      </w:pPr>
      <w:r>
        <w:lastRenderedPageBreak/>
        <w:t>В понятие "сельская местность", используемое в настоящих Правилах, не входят внутригородские муниципальные образования гг. Москвы, Санкт-Петербурга и Севастополя.</w:t>
      </w:r>
    </w:p>
    <w:p w:rsidR="003E7FBF" w:rsidRDefault="003E7FBF">
      <w:pPr>
        <w:pStyle w:val="ConsPlusNormal"/>
        <w:spacing w:before="220"/>
        <w:ind w:firstLine="540"/>
        <w:jc w:val="both"/>
      </w:pPr>
      <w:bookmarkStart w:id="24" w:name="P1340"/>
      <w:bookmarkEnd w:id="24"/>
      <w:r>
        <w:t>2. Субсидии предоставляются в целях софинансирования расходных обязательств субъектов Российской Федерации, возникающих при строительстве и (или) реконструкции учреждений культурно-досугового типа и (или) связанных с предоставлением субсидий местным бюджетам в рамках реализации соответствующих мероприятий государственных программ субъектов Российской Федерации (подпрограмм государственных программ субъектов Российской Федерации), направленных на устойчивое развитие сельских территорий и разработанных на основе документов территориального планирования.</w:t>
      </w:r>
    </w:p>
    <w:p w:rsidR="003E7FBF" w:rsidRDefault="003E7FBF">
      <w:pPr>
        <w:pStyle w:val="ConsPlusNormal"/>
        <w:spacing w:before="220"/>
        <w:ind w:firstLine="540"/>
        <w:jc w:val="both"/>
      </w:pPr>
      <w:r>
        <w:t>3.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3E7FBF" w:rsidRDefault="003E7FBF">
      <w:pPr>
        <w:pStyle w:val="ConsPlusNormal"/>
        <w:spacing w:before="220"/>
        <w:ind w:firstLine="540"/>
        <w:jc w:val="both"/>
      </w:pPr>
      <w:r>
        <w:t>Адресное (пообъектное) распределение субсидий по объектам капитального строительства с указанием размеров субсидии в отношении каждого объекта капитального строительства устанавливается соглашениями, заключаемыми с субъектами Российской Федерации в соответствии с настоящими Правилами.</w:t>
      </w:r>
    </w:p>
    <w:p w:rsidR="003E7FBF" w:rsidRDefault="003E7FBF">
      <w:pPr>
        <w:pStyle w:val="ConsPlusNormal"/>
        <w:jc w:val="both"/>
      </w:pPr>
      <w:r>
        <w:t xml:space="preserve">(в ред. </w:t>
      </w:r>
      <w:hyperlink r:id="rId377" w:history="1">
        <w:r>
          <w:rPr>
            <w:color w:val="0000FF"/>
          </w:rPr>
          <w:t>Постановления</w:t>
        </w:r>
      </w:hyperlink>
      <w:r>
        <w:t xml:space="preserve"> Правительства РФ от 17.08.2019 N 1061)</w:t>
      </w:r>
    </w:p>
    <w:p w:rsidR="003E7FBF" w:rsidRDefault="003E7FBF">
      <w:pPr>
        <w:pStyle w:val="ConsPlusNormal"/>
        <w:spacing w:before="220"/>
        <w:ind w:firstLine="540"/>
        <w:jc w:val="both"/>
      </w:pPr>
      <w:r>
        <w:t>4. Условиями предоставления субсидий являются:</w:t>
      </w:r>
    </w:p>
    <w:p w:rsidR="003E7FBF" w:rsidRDefault="003E7FBF">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предусмотренных </w:t>
      </w:r>
      <w:hyperlink w:anchor="P1340" w:history="1">
        <w:r>
          <w:rPr>
            <w:color w:val="0000FF"/>
          </w:rPr>
          <w:t>пунктом 2</w:t>
        </w:r>
      </w:hyperlink>
      <w:r>
        <w:t xml:space="preserve"> настоящих Правил,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субсидии, а также порядка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3E7FBF" w:rsidRDefault="003E7FBF">
      <w:pPr>
        <w:pStyle w:val="ConsPlusNormal"/>
        <w:spacing w:before="220"/>
        <w:ind w:firstLine="540"/>
        <w:jc w:val="both"/>
      </w:pPr>
      <w:r>
        <w:t xml:space="preserve">в) заключение соглашения о предоставлении субсидии (далее - соглашение) в соответствии с </w:t>
      </w:r>
      <w:hyperlink r:id="rId37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jc w:val="both"/>
      </w:pPr>
      <w:r>
        <w:t xml:space="preserve">(пп. "в" в ред. </w:t>
      </w:r>
      <w:hyperlink r:id="rId379" w:history="1">
        <w:r>
          <w:rPr>
            <w:color w:val="0000FF"/>
          </w:rPr>
          <w:t>Постановления</w:t>
        </w:r>
      </w:hyperlink>
      <w:r>
        <w:t xml:space="preserve"> Правительства РФ от 17.08.2019 N 1061)</w:t>
      </w:r>
    </w:p>
    <w:p w:rsidR="003E7FBF" w:rsidRDefault="003E7FBF">
      <w:pPr>
        <w:pStyle w:val="ConsPlusNormal"/>
        <w:spacing w:before="220"/>
        <w:ind w:firstLine="540"/>
        <w:jc w:val="both"/>
      </w:pPr>
      <w:r>
        <w:t xml:space="preserve">5.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(определенных сводной бюджетной росписью федерального бюджета), и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цели, предусмотренные </w:t>
      </w:r>
      <w:hyperlink w:anchor="P1340" w:history="1">
        <w:r>
          <w:rPr>
            <w:color w:val="0000FF"/>
          </w:rPr>
          <w:t>пунктом 2</w:t>
        </w:r>
      </w:hyperlink>
      <w:r>
        <w:t xml:space="preserve"> настоящих Правил.</w:t>
      </w:r>
    </w:p>
    <w:p w:rsidR="003E7FBF" w:rsidRDefault="003E7FBF">
      <w:pPr>
        <w:pStyle w:val="ConsPlusNormal"/>
        <w:spacing w:before="220"/>
        <w:ind w:firstLine="540"/>
        <w:jc w:val="both"/>
      </w:pPr>
      <w:r>
        <w:t>6. Критериями отбора субъектов Российской Федерации для предоставления субсидий являются наличие:</w:t>
      </w:r>
    </w:p>
    <w:p w:rsidR="003E7FBF" w:rsidRDefault="003E7FBF">
      <w:pPr>
        <w:pStyle w:val="ConsPlusNormal"/>
        <w:spacing w:before="220"/>
        <w:ind w:firstLine="540"/>
        <w:jc w:val="both"/>
      </w:pPr>
      <w:r>
        <w:t>а) реестра объектов учреждений культурно-досугового типа в сельской местности;</w:t>
      </w:r>
    </w:p>
    <w:p w:rsidR="003E7FBF" w:rsidRDefault="003E7FBF">
      <w:pPr>
        <w:pStyle w:val="ConsPlusNormal"/>
        <w:spacing w:before="220"/>
        <w:ind w:firstLine="540"/>
        <w:jc w:val="both"/>
      </w:pPr>
      <w:r>
        <w:lastRenderedPageBreak/>
        <w:t>б) заявки на предоставление субсидии на очередной финансовый год и плановый период по форме, утвержденной Министерством культуры Российской Федерации (далее - заявка).</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380"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bookmarkStart w:id="25" w:name="P1354"/>
      <w:bookmarkEnd w:id="25"/>
      <w:r>
        <w:t xml:space="preserve">8. Размер субсидии бюджету i-го субъекта Российской Федерации в целях софинансирования реализации одного из мероприятий, указанных в </w:t>
      </w:r>
      <w:hyperlink w:anchor="P1340" w:history="1">
        <w:r>
          <w:rPr>
            <w:color w:val="0000FF"/>
          </w:rPr>
          <w:t>пункте 2</w:t>
        </w:r>
      </w:hyperlink>
      <w:r>
        <w:t xml:space="preserve"> настоящих Правил (C</w:t>
      </w:r>
      <w:r>
        <w:rPr>
          <w:vertAlign w:val="subscript"/>
        </w:rPr>
        <w:t>ij</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55"/>
        </w:rPr>
        <w:pict>
          <v:shape id="_x0000_i1060" style="width:365.6pt;height:65.9pt" coordsize="" o:spt="100" adj="0,,0" path="" filled="f" stroked="f">
            <v:stroke joinstyle="miter"/>
            <v:imagedata r:id="rId381" o:title="base_1_400238_32803"/>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минij</w:t>
      </w:r>
      <w:r>
        <w:t xml:space="preserve"> - минимальный размер субсидии, предоставляемой бюджету i-го субъекта Российской Федерации в целях софинансирования реализации j-го мероприятия, составляющий на развитие сети учреждений культурно-досугового типа - 2 млн. рублей. В случае если размер средств федерального бюджета, предусмотренный заявкой, меньше минимального размера субсидии, то субсидия предоставляется в размере, указанном в заявке;</w:t>
      </w:r>
    </w:p>
    <w:p w:rsidR="003E7FBF" w:rsidRDefault="003E7FBF">
      <w:pPr>
        <w:pStyle w:val="ConsPlusNormal"/>
        <w:spacing w:before="220"/>
        <w:ind w:firstLine="540"/>
        <w:jc w:val="both"/>
      </w:pPr>
      <w:r>
        <w:t>V</w:t>
      </w:r>
      <w:r>
        <w:rPr>
          <w:vertAlign w:val="subscript"/>
        </w:rPr>
        <w:t>фбi</w:t>
      </w:r>
      <w:r>
        <w:t xml:space="preserve"> - объем бюджетных ассигнований, предусмотренных федеральным законом о федеральном бюджете на соответствующий финансовый год и плановый период главному распорядителю средств федерального бюджета на предоставление субсидий в целях софинансирования реализации j-го мероприятия, указанного в </w:t>
      </w:r>
      <w:hyperlink w:anchor="P1340" w:history="1">
        <w:r>
          <w:rPr>
            <w:color w:val="0000FF"/>
          </w:rPr>
          <w:t>пункте 2</w:t>
        </w:r>
      </w:hyperlink>
      <w:r>
        <w:t xml:space="preserve"> настоящих Правил;</w:t>
      </w:r>
    </w:p>
    <w:p w:rsidR="003E7FBF" w:rsidRDefault="003E7FBF">
      <w:pPr>
        <w:pStyle w:val="ConsPlusNormal"/>
        <w:spacing w:before="220"/>
        <w:ind w:firstLine="540"/>
        <w:jc w:val="both"/>
      </w:pPr>
      <w:r>
        <w:t>m - количество субъектов Российской Федерации, представивших заявки, которые предусматривают j-е мероприятие;</w:t>
      </w:r>
    </w:p>
    <w:p w:rsidR="003E7FBF" w:rsidRDefault="003E7FBF">
      <w:pPr>
        <w:pStyle w:val="ConsPlusNormal"/>
        <w:spacing w:before="220"/>
        <w:ind w:firstLine="540"/>
        <w:jc w:val="both"/>
      </w:pPr>
      <w:r>
        <w:t>ДСН</w:t>
      </w:r>
      <w:r>
        <w:rPr>
          <w:vertAlign w:val="subscript"/>
        </w:rPr>
        <w:t>i</w:t>
      </w:r>
      <w:r>
        <w:t xml:space="preserve"> - удельный вес численности сельского населения i-го субъекта Российской Федерации в общей численности сельского населения Российской Федерации;</w:t>
      </w:r>
    </w:p>
    <w:p w:rsidR="003E7FBF" w:rsidRDefault="003E7FBF">
      <w:pPr>
        <w:pStyle w:val="ConsPlusNormal"/>
        <w:spacing w:before="220"/>
        <w:ind w:firstLine="540"/>
        <w:jc w:val="both"/>
      </w:pPr>
      <w:r>
        <w:t>K</w:t>
      </w:r>
      <w:r>
        <w:rPr>
          <w:vertAlign w:val="subscript"/>
        </w:rPr>
        <w:t>обij</w:t>
      </w:r>
      <w:r>
        <w:t xml:space="preserve"> - коэффициент отклонения уровня обеспеченности i-го субъекта Российской Федерации учреждениями культурно-досугового типа по j-му мероприятию от среднего по сельской местности Российской Федерации уровня. В отношении субъектов Российской Федерации, входящих в состав приоритетных территорий (Дальневосточного федерального округа, Северо-Кавказского федерального округа, Республики Крым, Калининградской области, Арктической зоны Российской Федерации и Байкальского региона), применяется повышающий коэффициент 2;</w:t>
      </w:r>
    </w:p>
    <w:p w:rsidR="003E7FBF" w:rsidRDefault="003E7FBF">
      <w:pPr>
        <w:pStyle w:val="ConsPlusNormal"/>
        <w:spacing w:before="220"/>
        <w:ind w:firstLine="540"/>
        <w:jc w:val="both"/>
      </w:pPr>
      <w:r>
        <w:t>K</w:t>
      </w:r>
      <w:r>
        <w:rPr>
          <w:vertAlign w:val="subscript"/>
        </w:rPr>
        <w:t>аварij</w:t>
      </w:r>
      <w:r>
        <w:t xml:space="preserve"> - коэффициент отклонения уровня аварийности объектов i-го субъекта Российской Федерации по j-му мероприятию от среднего по сельской местности Российской Федерации уровня (применяется для мероприятия по развитию сети учреждений культурно-досугового типа в сельской местности);</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(в процентах), определяемый в соответствии с </w:t>
      </w:r>
      <w:hyperlink r:id="rId382"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9. Удельный вес численности сельского населения i-го субъекта Российской Федерации в общей численности сельского населения Российской Федерации (ДСН</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lastRenderedPageBreak/>
        <w:pict>
          <v:shape id="_x0000_i1061" style="width:99.1pt;height:37.4pt" coordsize="" o:spt="100" adj="0,,0" path="" filled="f" stroked="f">
            <v:stroke joinstyle="miter"/>
            <v:imagedata r:id="rId383" o:title="base_1_400238_32804"/>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ЧСН</w:t>
      </w:r>
      <w:r>
        <w:rPr>
          <w:vertAlign w:val="subscript"/>
        </w:rPr>
        <w:t>i</w:t>
      </w:r>
      <w:r>
        <w:t xml:space="preserve"> - численность сельского населения i-го субъекта Российской Федерации, определяемая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3E7FBF" w:rsidRDefault="003E7FBF">
      <w:pPr>
        <w:pStyle w:val="ConsPlusNormal"/>
        <w:spacing w:before="220"/>
        <w:ind w:firstLine="540"/>
        <w:jc w:val="both"/>
      </w:pPr>
      <w:r>
        <w:t>ЧСН</w:t>
      </w:r>
      <w:r>
        <w:rPr>
          <w:vertAlign w:val="subscript"/>
        </w:rPr>
        <w:t>РФ</w:t>
      </w:r>
      <w:r>
        <w:t xml:space="preserve"> - численность сельского населения Российской Федерации, определяемая на основании данных Федеральной службы государственной статистики и форм федерального статистического наблюдения на последнюю отчетную дату.</w:t>
      </w:r>
    </w:p>
    <w:p w:rsidR="003E7FBF" w:rsidRDefault="003E7FBF">
      <w:pPr>
        <w:pStyle w:val="ConsPlusNormal"/>
        <w:spacing w:before="220"/>
        <w:ind w:firstLine="540"/>
        <w:jc w:val="both"/>
      </w:pPr>
      <w:r>
        <w:t>10. Коэффициент отклонения уровня обеспеченности i-го субъекта Российской Федерации учреждениями культурно-досугового типа по j-му мероприятию от среднего по сельской местности Российской Федерации уровня (K</w:t>
      </w:r>
      <w:r>
        <w:rPr>
          <w:vertAlign w:val="subscript"/>
        </w:rPr>
        <w:t>обij</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31"/>
        </w:rPr>
        <w:pict>
          <v:shape id="_x0000_i1062" style="width:128.1pt;height:42.1pt" coordsize="" o:spt="100" adj="0,,0" path="" filled="f" stroked="f">
            <v:stroke joinstyle="miter"/>
            <v:imagedata r:id="rId384" o:title="base_1_400238_32805"/>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У</w:t>
      </w:r>
      <w:r>
        <w:rPr>
          <w:vertAlign w:val="subscript"/>
        </w:rPr>
        <w:t>обi</w:t>
      </w:r>
      <w:r>
        <w:t xml:space="preserve"> - уровень обеспеченности i-го субъекта Российской Федерации учреждениями культурно-досугового типа;</w:t>
      </w:r>
    </w:p>
    <w:p w:rsidR="003E7FBF" w:rsidRDefault="003E7FBF">
      <w:pPr>
        <w:pStyle w:val="ConsPlusNormal"/>
        <w:spacing w:before="220"/>
        <w:ind w:firstLine="540"/>
        <w:jc w:val="both"/>
      </w:pPr>
      <w:r w:rsidRPr="007224A4">
        <w:rPr>
          <w:position w:val="-10"/>
        </w:rPr>
        <w:pict>
          <v:shape id="_x0000_i1063" style="width:31.3pt;height:21.05pt" coordsize="" o:spt="100" adj="0,,0" path="" filled="f" stroked="f">
            <v:stroke joinstyle="miter"/>
            <v:imagedata r:id="rId385" o:title="base_1_400238_32806"/>
            <v:formulas/>
            <v:path o:connecttype="segments"/>
          </v:shape>
        </w:pict>
      </w:r>
      <w:r>
        <w:t xml:space="preserve"> - уровень обеспеченности учреждениями культурно-досугового типа в сельской местности в среднем по Российской Федерации.</w:t>
      </w:r>
    </w:p>
    <w:p w:rsidR="003E7FBF" w:rsidRDefault="003E7FBF">
      <w:pPr>
        <w:pStyle w:val="ConsPlusNormal"/>
        <w:spacing w:before="220"/>
        <w:ind w:firstLine="540"/>
        <w:jc w:val="both"/>
      </w:pPr>
      <w:r>
        <w:t>При определении уровня обеспеченности учреждениями культурно-досугового типа в сельской местности используется показатель, рассчитанный на основании данных Федеральной службы государственной статистики, форм федерального статистического наблюдения и отчетности Министерства культуры Российской Федерации на последнюю отчетную дату, - количество мест в учреждениях культурно-досугового типа на 1 тыс. человек, проживающих в сельской местности.</w:t>
      </w:r>
    </w:p>
    <w:p w:rsidR="003E7FBF" w:rsidRDefault="003E7FBF">
      <w:pPr>
        <w:pStyle w:val="ConsPlusNormal"/>
        <w:spacing w:before="220"/>
        <w:ind w:firstLine="540"/>
        <w:jc w:val="both"/>
      </w:pPr>
      <w:r>
        <w:t xml:space="preserve">11. В случае если уровень обеспеченности i-го субъекта Российской Федерации учреждениями культурно-досугового типа в сельской местности в 2 и более раза больше среднего уровня по сельской местности Российской Федерации, то в формуле, указанной в </w:t>
      </w:r>
      <w:hyperlink w:anchor="P1354" w:history="1">
        <w:r>
          <w:rPr>
            <w:color w:val="0000FF"/>
          </w:rPr>
          <w:t>пункте 8</w:t>
        </w:r>
      </w:hyperlink>
      <w:r>
        <w:t xml:space="preserve"> настоящих Правил, для i-го субъекта Российской Федерации применяется наименьшее значение коэффициента отклонения указанного уровня в субъекте Российской Федерации.</w:t>
      </w:r>
    </w:p>
    <w:p w:rsidR="003E7FBF" w:rsidRDefault="003E7FBF">
      <w:pPr>
        <w:pStyle w:val="ConsPlusNormal"/>
        <w:spacing w:before="220"/>
        <w:ind w:firstLine="540"/>
        <w:jc w:val="both"/>
      </w:pPr>
      <w:r>
        <w:t xml:space="preserve">12. Размер субсидии, определяемый в соответствии с </w:t>
      </w:r>
      <w:hyperlink w:anchor="P1354" w:history="1">
        <w:r>
          <w:rPr>
            <w:color w:val="0000FF"/>
          </w:rPr>
          <w:t>пунктом 8</w:t>
        </w:r>
      </w:hyperlink>
      <w:r>
        <w:t xml:space="preserve"> настоящих Правил, на соответствующий финансовый год уточняется согласно заявкам.</w:t>
      </w:r>
    </w:p>
    <w:p w:rsidR="003E7FBF" w:rsidRDefault="003E7FBF">
      <w:pPr>
        <w:pStyle w:val="ConsPlusNormal"/>
        <w:spacing w:before="220"/>
        <w:ind w:firstLine="540"/>
        <w:jc w:val="both"/>
      </w:pPr>
      <w:r>
        <w:t xml:space="preserve">Высвобождающиеся средства перераспределяются между субъектами Российской Федерации, имеющими право на получение субсидий в соответствии с настоящими Правилами, пропорционально размеру субсидий, определяемому в соответствии с </w:t>
      </w:r>
      <w:hyperlink w:anchor="P1354" w:history="1">
        <w:r>
          <w:rPr>
            <w:color w:val="0000FF"/>
          </w:rPr>
          <w:t>пунктом 8</w:t>
        </w:r>
      </w:hyperlink>
      <w:r>
        <w:t xml:space="preserve"> настоящих Правил, в пределах объема бюджетных ассигнований, предусмотренного в федеральном бюджете на соответствующий финансовый год Министерству культуры Российской Федерации на цели, указанные в </w:t>
      </w:r>
      <w:hyperlink w:anchor="P1340" w:history="1">
        <w:r>
          <w:rPr>
            <w:color w:val="0000FF"/>
          </w:rPr>
          <w:t>пункте 2</w:t>
        </w:r>
      </w:hyperlink>
      <w:r>
        <w:t xml:space="preserve"> настоящих Правил.</w:t>
      </w:r>
    </w:p>
    <w:p w:rsidR="003E7FBF" w:rsidRDefault="003E7FBF">
      <w:pPr>
        <w:pStyle w:val="ConsPlusNormal"/>
        <w:spacing w:before="220"/>
        <w:ind w:firstLine="540"/>
        <w:jc w:val="both"/>
      </w:pPr>
      <w:r>
        <w:t xml:space="preserve">13. Предоставление субсидии осуществляется на основании соглашения, подготавливаемого (формируемого) и заключаемого между Министерством культуры Российской Федерации и </w:t>
      </w:r>
      <w:r>
        <w:lastRenderedPageBreak/>
        <w:t xml:space="preserve">высшими исполнительными органами государственной власти субъектов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в соответствии с </w:t>
      </w:r>
      <w:hyperlink r:id="rId386" w:history="1">
        <w:r>
          <w:rPr>
            <w:color w:val="0000FF"/>
          </w:rPr>
          <w:t>типовой формой</w:t>
        </w:r>
      </w:hyperlink>
      <w:r>
        <w:t xml:space="preserve"> соглашения, утвержденной Министерством финансов Российской Федерации.</w:t>
      </w:r>
    </w:p>
    <w:p w:rsidR="003E7FBF" w:rsidRDefault="003E7FBF">
      <w:pPr>
        <w:pStyle w:val="ConsPlusNormal"/>
        <w:spacing w:before="220"/>
        <w:ind w:firstLine="540"/>
        <w:jc w:val="both"/>
      </w:pPr>
      <w:r>
        <w:t xml:space="preserve">Субъект Российской Федерации вправе увеличить объем своих расходов на реализацию мероприятий, указанных в </w:t>
      </w:r>
      <w:hyperlink w:anchor="P1340" w:history="1">
        <w:r>
          <w:rPr>
            <w:color w:val="0000FF"/>
          </w:rPr>
          <w:t>пункте 2</w:t>
        </w:r>
      </w:hyperlink>
      <w:r>
        <w:t xml:space="preserve"> настоящих Правил, в том числе в целях достижения значений показателей результативности использования субсидий, предусмотренных соглашением, при условии, что такое увеличение объема не влечет за собой обязательств по увеличению размера предоставляемой субсидии.</w:t>
      </w:r>
    </w:p>
    <w:p w:rsidR="003E7FBF" w:rsidRDefault="003E7FBF">
      <w:pPr>
        <w:pStyle w:val="ConsPlusNormal"/>
        <w:spacing w:before="220"/>
        <w:ind w:firstLine="540"/>
        <w:jc w:val="both"/>
      </w:pPr>
      <w:r>
        <w:t xml:space="preserve">Соглашением могут быть установлены различные уровни софинансирования расходного обязательства субъекта Российской Федерации в отношении отдельных мероприятий, предусмотренных </w:t>
      </w:r>
      <w:hyperlink w:anchor="P1340" w:history="1">
        <w:r>
          <w:rPr>
            <w:color w:val="0000FF"/>
          </w:rPr>
          <w:t>пунктом 2</w:t>
        </w:r>
      </w:hyperlink>
      <w:r>
        <w:t xml:space="preserve"> настоящих Правил.</w:t>
      </w:r>
    </w:p>
    <w:p w:rsidR="003E7FBF" w:rsidRDefault="003E7FBF">
      <w:pPr>
        <w:pStyle w:val="ConsPlusNormal"/>
        <w:spacing w:before="220"/>
        <w:ind w:firstLine="540"/>
        <w:jc w:val="both"/>
      </w:pPr>
      <w:r>
        <w:t>В случае если соглашением предусмотрено предоставление субсидий из бюджета субъекта Российской Федерации местным бюджетам, их предоставление осуществляется в соответствии с соглашением, заключаемым между уполномоченным органом исполнительной власти субъекта Российской Федерации и уполномоченным органом местного самоуправления.</w:t>
      </w:r>
    </w:p>
    <w:p w:rsidR="003E7FBF" w:rsidRDefault="003E7FBF">
      <w:pPr>
        <w:pStyle w:val="ConsPlusNormal"/>
        <w:spacing w:before="220"/>
        <w:ind w:firstLine="540"/>
        <w:jc w:val="both"/>
      </w:pPr>
      <w:r>
        <w:t>14. При заключении соглашения высший исполнительный орган государственной власти субъекта Российской Федерации представляет в Министерство культуры Российской Федерации (в электронном виде и на бумажном носителе) отчетность об исполнении условий предоставления субсидии.</w:t>
      </w:r>
    </w:p>
    <w:p w:rsidR="003E7FBF" w:rsidRDefault="003E7FBF">
      <w:pPr>
        <w:pStyle w:val="ConsPlusNormal"/>
        <w:spacing w:before="220"/>
        <w:ind w:firstLine="540"/>
        <w:jc w:val="both"/>
      </w:pPr>
      <w:r>
        <w:t>15. Внесение в соглашение изменений, предусматривающих ухудшение значений показателей результативности использования субсидии и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сокращения размера субсидии (более чем на 20 процентов).</w:t>
      </w:r>
    </w:p>
    <w:p w:rsidR="003E7FBF" w:rsidRDefault="003E7FBF">
      <w:pPr>
        <w:pStyle w:val="ConsPlusNormal"/>
        <w:spacing w:before="220"/>
        <w:ind w:firstLine="540"/>
        <w:jc w:val="both"/>
      </w:pPr>
      <w:r>
        <w:t>16.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E7FBF" w:rsidRDefault="003E7FBF">
      <w:pPr>
        <w:pStyle w:val="ConsPlusNormal"/>
        <w:spacing w:before="220"/>
        <w:ind w:firstLine="540"/>
        <w:jc w:val="both"/>
      </w:pPr>
      <w:r>
        <w:t xml:space="preserve">17. В случае невыполнения субъектом Российской Федерации условий предоставления субсидии и обязательств по ее целевому и эффективному использованию к субъекту Российской Федерации применяются меры финансовой ответственности, предусмотренные </w:t>
      </w:r>
      <w:hyperlink r:id="rId387" w:history="1">
        <w:r>
          <w:rPr>
            <w:color w:val="0000FF"/>
          </w:rPr>
          <w:t>пунктами 16</w:t>
        </w:r>
      </w:hyperlink>
      <w:r>
        <w:t xml:space="preserve">, </w:t>
      </w:r>
      <w:hyperlink r:id="rId388" w:history="1">
        <w:r>
          <w:rPr>
            <w:color w:val="0000FF"/>
          </w:rPr>
          <w:t>19</w:t>
        </w:r>
      </w:hyperlink>
      <w:r>
        <w:t xml:space="preserve">, </w:t>
      </w:r>
      <w:hyperlink r:id="rId389" w:history="1">
        <w:r>
          <w:rPr>
            <w:color w:val="0000FF"/>
          </w:rPr>
          <w:t>22(1)</w:t>
        </w:r>
      </w:hyperlink>
      <w:r>
        <w:t xml:space="preserve"> и </w:t>
      </w:r>
      <w:hyperlink r:id="rId390" w:history="1">
        <w:r>
          <w:rPr>
            <w:color w:val="0000FF"/>
          </w:rPr>
          <w:t>22(2)</w:t>
        </w:r>
      </w:hyperlink>
      <w:r>
        <w:t xml:space="preserve"> Правил формирования, предоставления и распределения субсидий и бюджетным законодательством Российской Федерации.</w:t>
      </w:r>
    </w:p>
    <w:p w:rsidR="003E7FBF" w:rsidRDefault="003E7FBF">
      <w:pPr>
        <w:pStyle w:val="ConsPlusNormal"/>
        <w:spacing w:before="220"/>
        <w:ind w:firstLine="540"/>
        <w:jc w:val="both"/>
      </w:pPr>
      <w:r>
        <w:t>18. Эффективность использования субсидий оценивается ежегодно главным распорядителем средств федерального бюджета на основе показателя результативности использования субсидии - доли зданий учреждений культурно-досугового типа в сельской местности, находящихся в неудовлетворительном состоянии, в общем количестве зданий учреждений культурно-досугового типа в сельской местности и производится путем сравнения фактически достигнутых значений показателей результативности использования субсидий за соответствующий год со значениями показателей результативности использования субсидий, предусмотренными соглашениями.</w:t>
      </w:r>
    </w:p>
    <w:p w:rsidR="003E7FBF" w:rsidRDefault="003E7FBF">
      <w:pPr>
        <w:pStyle w:val="ConsPlusNormal"/>
        <w:spacing w:before="220"/>
        <w:ind w:firstLine="540"/>
        <w:jc w:val="both"/>
      </w:pPr>
      <w:r>
        <w:t>19. Ответственность за достоверность представляемых Министерству культуры Российской Федерации сведений и соблюдение условий предоставления субсидий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3E7FBF" w:rsidRDefault="003E7FBF">
      <w:pPr>
        <w:pStyle w:val="ConsPlusNormal"/>
        <w:spacing w:before="220"/>
        <w:ind w:firstLine="540"/>
        <w:jc w:val="both"/>
      </w:pPr>
      <w:r>
        <w:t xml:space="preserve">20. Контроль за соблюдением субъектами Российской Федерации целей, порядка и условий </w:t>
      </w:r>
      <w:r>
        <w:lastRenderedPageBreak/>
        <w:t>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22</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 НА СОЗДАНИЕ</w:t>
      </w:r>
    </w:p>
    <w:p w:rsidR="003E7FBF" w:rsidRDefault="003E7FBF">
      <w:pPr>
        <w:pStyle w:val="ConsPlusTitle"/>
        <w:jc w:val="center"/>
      </w:pPr>
      <w:r>
        <w:t>ЦЕНТРОВ КУЛЬТУРНОГО РАЗВИТИЯ В СУБЪЕКТАХ РОССИЙСКОЙ</w:t>
      </w:r>
    </w:p>
    <w:p w:rsidR="003E7FBF" w:rsidRDefault="003E7FBF">
      <w:pPr>
        <w:pStyle w:val="ConsPlusTitle"/>
        <w:jc w:val="center"/>
      </w:pPr>
      <w:r>
        <w:t>ФЕДЕРАЦИИ В ГОРОДАХ С ЧИСЛОМ ЖИТЕЛЕЙ ДО 300 ТЫСЯЧ ЧЕЛОВЕК</w:t>
      </w:r>
    </w:p>
    <w:p w:rsidR="003E7FBF" w:rsidRDefault="003E7FBF">
      <w:pPr>
        <w:pStyle w:val="ConsPlusTitle"/>
        <w:jc w:val="center"/>
      </w:pPr>
      <w:r>
        <w:t>В РАМКАХ ФЕДЕРАЛЬНОГО ПРОЕКТА "КУЛЬТУРНАЯ СРЕДА"</w:t>
      </w:r>
    </w:p>
    <w:p w:rsidR="003E7FBF" w:rsidRDefault="003E7FBF">
      <w:pPr>
        <w:pStyle w:val="ConsPlusTitle"/>
        <w:jc w:val="center"/>
      </w:pPr>
      <w:r>
        <w:t>НАЦИОНАЛЬНОГО ПРОЕКТА "КУЛЬТУРА"</w:t>
      </w:r>
    </w:p>
    <w:p w:rsidR="003E7FBF" w:rsidRDefault="003E7FBF">
      <w:pPr>
        <w:pStyle w:val="ConsPlusNormal"/>
        <w:jc w:val="both"/>
      </w:pPr>
    </w:p>
    <w:p w:rsidR="003E7FBF" w:rsidRDefault="003E7FBF">
      <w:pPr>
        <w:pStyle w:val="ConsPlusNormal"/>
        <w:ind w:firstLine="540"/>
        <w:jc w:val="both"/>
      </w:pPr>
      <w:r>
        <w:t xml:space="preserve">Утратили силу с 1 января 2022 года. - </w:t>
      </w:r>
      <w:hyperlink r:id="rId391" w:history="1">
        <w:r>
          <w:rPr>
            <w:color w:val="0000FF"/>
          </w:rPr>
          <w:t>Постановление</w:t>
        </w:r>
      </w:hyperlink>
      <w:r>
        <w:t xml:space="preserve"> Правительства РФ от 01.11.2021 N 1897.</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23</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26" w:name="P1420"/>
      <w:bookmarkEnd w:id="26"/>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 НА РАЗВИТИЕ</w:t>
      </w:r>
    </w:p>
    <w:p w:rsidR="003E7FBF" w:rsidRDefault="003E7FBF">
      <w:pPr>
        <w:pStyle w:val="ConsPlusTitle"/>
        <w:jc w:val="center"/>
      </w:pPr>
      <w:r>
        <w:t>СЕТИ УЧРЕЖДЕНИЙ КУЛЬТУРНО-ДОСУГОВОГО ТИПА</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392" w:history="1">
              <w:r>
                <w:rPr>
                  <w:color w:val="0000FF"/>
                </w:rPr>
                <w:t>Постановлением</w:t>
              </w:r>
            </w:hyperlink>
            <w:r>
              <w:rPr>
                <w:color w:val="392C69"/>
              </w:rPr>
              <w:t xml:space="preserve"> Правительства РФ от 01.11.2021 N 1897)</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bookmarkStart w:id="27" w:name="P1427"/>
      <w:bookmarkEnd w:id="27"/>
      <w:r>
        <w:t xml:space="preserve">1. Настоящие Правила устанавливают порядок, цели и условия формирования,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показателей и результатов федерального </w:t>
      </w:r>
      <w:hyperlink r:id="rId393" w:history="1">
        <w:r>
          <w:rPr>
            <w:color w:val="0000FF"/>
          </w:rPr>
          <w:t>проекта</w:t>
        </w:r>
      </w:hyperlink>
      <w:r>
        <w:t xml:space="preserve"> "Обеспечение качественно нового уровня развития инфраструктуры культуры ("Культурная среда")", входящего в состав национального проекта "Культура" (далее - субсидии), и предусматривающих:</w:t>
      </w:r>
    </w:p>
    <w:p w:rsidR="003E7FBF" w:rsidRDefault="003E7FBF">
      <w:pPr>
        <w:pStyle w:val="ConsPlusNormal"/>
        <w:spacing w:before="220"/>
        <w:ind w:firstLine="540"/>
        <w:jc w:val="both"/>
      </w:pPr>
      <w:bookmarkStart w:id="28" w:name="P1428"/>
      <w:bookmarkEnd w:id="28"/>
      <w:r>
        <w:t>а) создание и модернизацию учреждений культурно-досугового типа в сельской местности, включая строительство, реконструкцию и капитальный ремонт зданий;</w:t>
      </w:r>
    </w:p>
    <w:p w:rsidR="003E7FBF" w:rsidRDefault="003E7FBF">
      <w:pPr>
        <w:pStyle w:val="ConsPlusNormal"/>
        <w:spacing w:before="220"/>
        <w:ind w:firstLine="540"/>
        <w:jc w:val="both"/>
      </w:pPr>
      <w:r>
        <w:t>б) создание центров культурного развития в субъектах Российской Федерации в городах с числом жителей до 300 тыс. человек (далее - создание центров культурного развития).</w:t>
      </w:r>
    </w:p>
    <w:p w:rsidR="003E7FBF" w:rsidRDefault="003E7FBF">
      <w:pPr>
        <w:pStyle w:val="ConsPlusNormal"/>
        <w:spacing w:before="220"/>
        <w:ind w:firstLine="540"/>
        <w:jc w:val="both"/>
      </w:pPr>
      <w:r>
        <w:t xml:space="preserve">2. Понятие "сельская местность", используемое в настоящих Правилах, означает сельские поселения, рабочие поселки и межселенные территории, объединенные общей территорией в границах муниципального района, сельские поселения, сельские населенные пункты, входящие в состав внутригородских муниципальных образований г. Севастополя, а также сельские населенные </w:t>
      </w:r>
      <w:r>
        <w:lastRenderedPageBreak/>
        <w:t>пункты и рабочие поселки, входящие в состав городских и муниципальных округов (за исключением городских округов, на территории которых находятся административные центры субъектов Российской Федерации), городских поселений, на территории которых преобладает деятельность, связанная с производством и переработкой сельскохозяйственной продукции. Перечень сельских населенных пунктов и рабочих поселков на территории субъекта Российской Федерации определяется высшим исполнительным органом государственной власти субъекта Российской Федерации или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3E7FBF" w:rsidRDefault="003E7FBF">
      <w:pPr>
        <w:pStyle w:val="ConsPlusNormal"/>
        <w:spacing w:before="220"/>
        <w:ind w:firstLine="540"/>
        <w:jc w:val="both"/>
      </w:pPr>
      <w:r>
        <w:t>В понятие "сельская местность", используемое в настоящих Правилах, не входят внутригородские муниципальные образования гг. Москвы и Санкт-Петербурга.</w:t>
      </w:r>
    </w:p>
    <w:p w:rsidR="003E7FBF" w:rsidRDefault="003E7FBF">
      <w:pPr>
        <w:pStyle w:val="ConsPlusNormal"/>
        <w:spacing w:before="220"/>
        <w:ind w:firstLine="540"/>
        <w:jc w:val="both"/>
      </w:pPr>
      <w:r>
        <w:t>На территориях Дальневосточного федерального округа допускается предоставление субсидии на создание центров культурного развития в поселках городского типа.</w:t>
      </w:r>
    </w:p>
    <w:p w:rsidR="003E7FBF" w:rsidRDefault="003E7FBF">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427" w:history="1">
        <w:r>
          <w:rPr>
            <w:color w:val="0000FF"/>
          </w:rPr>
          <w:t>пунктом 1</w:t>
        </w:r>
      </w:hyperlink>
      <w:r>
        <w:t xml:space="preserve"> настоящих Правил.</w:t>
      </w:r>
    </w:p>
    <w:p w:rsidR="003E7FBF" w:rsidRDefault="003E7FBF">
      <w:pPr>
        <w:pStyle w:val="ConsPlusNormal"/>
        <w:spacing w:before="220"/>
        <w:ind w:firstLine="540"/>
        <w:jc w:val="both"/>
      </w:pPr>
      <w:r>
        <w:t>4. Субсидии не предоставляются в целях софинансирования расходных обязательств субъектов Российской Федерации по корректировке проектно-сметной документации в части привязки субъектами Российской Федерации проектов к местности, благоустройства территории, прилегающей к объекту капитального строительства, подключению к инженерным сетям, по закупке и установке оборудования, мебели, компьютерной и оргтехники.</w:t>
      </w:r>
    </w:p>
    <w:p w:rsidR="003E7FBF" w:rsidRDefault="003E7FBF">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3E7FBF" w:rsidRDefault="003E7FBF">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3E7FBF" w:rsidRDefault="003E7FBF">
      <w:pPr>
        <w:pStyle w:val="ConsPlusNormal"/>
        <w:spacing w:before="220"/>
        <w:ind w:firstLine="540"/>
        <w:jc w:val="both"/>
      </w:pPr>
      <w:r>
        <w:t>наличие гарантии субъекта Российской Федерации о последующем профильном использовании учреждения культурно-досугового типа или центра культурного развития;</w:t>
      </w:r>
    </w:p>
    <w:p w:rsidR="003E7FBF" w:rsidRDefault="003E7FBF">
      <w:pPr>
        <w:pStyle w:val="ConsPlusNormal"/>
        <w:spacing w:before="220"/>
        <w:ind w:firstLine="540"/>
        <w:jc w:val="both"/>
      </w:pPr>
      <w:r>
        <w:t>обязательство субъекта Российской Федерации обеспечить завершение строительства (реконструкции) и (или) капитального ремонта учреждения культурно-досугового типа или центра культурного развития и ввод его в эксплуатацию в установленные сроки (в соответствии с паспортом инвестиционного проекта по форме, утвержденной Министерством экономического развития Российской Федерации), но не позднее 2024 года;</w:t>
      </w:r>
    </w:p>
    <w:p w:rsidR="003E7FBF" w:rsidRDefault="003E7FBF">
      <w:pPr>
        <w:pStyle w:val="ConsPlusNormal"/>
        <w:spacing w:before="220"/>
        <w:ind w:firstLine="540"/>
        <w:jc w:val="both"/>
      </w:pPr>
      <w:r>
        <w:t xml:space="preserve">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w:t>
      </w:r>
      <w:hyperlink r:id="rId394"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соответствующими нормативными правовыми актами субъектов Российской Федерации, муниципальными правовыми актами.</w:t>
      </w:r>
    </w:p>
    <w:p w:rsidR="003E7FBF" w:rsidRDefault="003E7FBF">
      <w:pPr>
        <w:pStyle w:val="ConsPlusNormal"/>
        <w:spacing w:before="220"/>
        <w:ind w:firstLine="540"/>
        <w:jc w:val="both"/>
      </w:pPr>
      <w:r>
        <w:t xml:space="preserve">Учреждения культурно-досугового типа и центры культурного развития, находящиеся на территориях Дальневосточного федерального округа, Северо-Кавказского федерального округа, </w:t>
      </w:r>
      <w:r>
        <w:lastRenderedPageBreak/>
        <w:t>Калининградской области, Республики Крым и г. Севастополя, Арктической зоны Российской Федерации, при наличии необходимого пакета документов в соответствии с критериями, предусмотренными настоящим пунктом, рассматриваются в приоритетном порядке.</w:t>
      </w:r>
    </w:p>
    <w:p w:rsidR="003E7FBF" w:rsidRDefault="003E7FBF">
      <w:pPr>
        <w:pStyle w:val="ConsPlusNormal"/>
        <w:spacing w:before="220"/>
        <w:ind w:firstLine="540"/>
        <w:jc w:val="both"/>
      </w:pPr>
      <w:r>
        <w:t xml:space="preserve">Для предоставления субсидии в целях софинансирования расходных обязательств, указанных в </w:t>
      </w:r>
      <w:hyperlink w:anchor="P1427" w:history="1">
        <w:r>
          <w:rPr>
            <w:color w:val="0000FF"/>
          </w:rPr>
          <w:t>пункте 1</w:t>
        </w:r>
      </w:hyperlink>
      <w:r>
        <w:t xml:space="preserve"> настоящих Правил, отбор субъектов Российской Федерации осуществляется ежегодно, не позднее 1 рабочего дня, следующего за II кварталом.</w:t>
      </w:r>
    </w:p>
    <w:p w:rsidR="003E7FBF" w:rsidRDefault="003E7FBF">
      <w:pPr>
        <w:pStyle w:val="ConsPlusNormal"/>
        <w:spacing w:before="220"/>
        <w:ind w:firstLine="540"/>
        <w:jc w:val="both"/>
      </w:pPr>
      <w:r>
        <w:t xml:space="preserve">6. Общий размер субсидии, предоставляемой бюджету i-го субъекта Российской Федерации в целях софинансирования расходных обязательств субъекта Российской Федерации, указанных в </w:t>
      </w:r>
      <w:hyperlink w:anchor="P1427" w:history="1">
        <w:r>
          <w:rPr>
            <w:color w:val="0000FF"/>
          </w:rPr>
          <w:t>пункте 1</w:t>
        </w:r>
      </w:hyperlink>
      <w:r>
        <w:t xml:space="preserve"> настоящих Правил, (V</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t>V</w:t>
      </w:r>
      <w:r>
        <w:rPr>
          <w:vertAlign w:val="subscript"/>
        </w:rPr>
        <w:t>i</w:t>
      </w:r>
      <w:r>
        <w:t xml:space="preserve"> = V</w:t>
      </w:r>
      <w:r>
        <w:rPr>
          <w:vertAlign w:val="subscript"/>
        </w:rPr>
        <w:t>1</w:t>
      </w:r>
      <w:r>
        <w:t xml:space="preserve"> + V</w:t>
      </w:r>
      <w:r>
        <w:rPr>
          <w:vertAlign w:val="subscript"/>
        </w:rPr>
        <w:t>2</w:t>
      </w:r>
      <w:r>
        <w:t>,</w: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1</w:t>
      </w:r>
      <w:r>
        <w:t xml:space="preserve">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по созданию и модернизации учреждений культурно-досугового типа в сельской местности;</w:t>
      </w:r>
    </w:p>
    <w:p w:rsidR="003E7FBF" w:rsidRDefault="003E7FBF">
      <w:pPr>
        <w:pStyle w:val="ConsPlusNormal"/>
        <w:spacing w:before="220"/>
        <w:ind w:firstLine="540"/>
        <w:jc w:val="both"/>
      </w:pPr>
      <w:r>
        <w:t>V</w:t>
      </w:r>
      <w:r>
        <w:rPr>
          <w:vertAlign w:val="subscript"/>
        </w:rPr>
        <w:t>2</w:t>
      </w:r>
      <w:r>
        <w:t xml:space="preserve"> - расчетный размер бюджетных ассигнований федерального бюджета на предоставление субсидии бюджету i-го субъекта Российской Федерации в целях софинансирования расходных обязательств субъектов Российской Федерации по созданию центров культурного развития.</w:t>
      </w:r>
    </w:p>
    <w:p w:rsidR="003E7FBF" w:rsidRDefault="003E7FBF">
      <w:pPr>
        <w:pStyle w:val="ConsPlusNormal"/>
        <w:spacing w:before="220"/>
        <w:ind w:firstLine="540"/>
        <w:jc w:val="both"/>
      </w:pPr>
      <w:bookmarkStart w:id="29" w:name="P1449"/>
      <w:bookmarkEnd w:id="29"/>
      <w:r>
        <w:t>7. Размер субсидии на создание и модернизацию учреждений культурно-досугового типа в сельской местности, предоставляемой i-му субъекту Российской Федерации, (V</w:t>
      </w:r>
      <w:r>
        <w:rPr>
          <w:vertAlign w:val="subscript"/>
        </w:rPr>
        <w:t>1</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32"/>
        </w:rPr>
        <w:pict>
          <v:shape id="_x0000_i1064" style="width:187.5pt;height:43.95pt" coordsize="" o:spt="100" adj="0,,0" path="" filled="f" stroked="f">
            <v:stroke joinstyle="miter"/>
            <v:imagedata r:id="rId395" o:title="base_1_400238_32807"/>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м</w:t>
      </w:r>
      <w:r>
        <w:t xml:space="preserve"> - объем бюджетных ассигнований, предусмотренных Министерству культуры Российской Федерации на цели, указанные в </w:t>
      </w:r>
      <w:hyperlink w:anchor="P1427" w:history="1">
        <w:r>
          <w:rPr>
            <w:color w:val="0000FF"/>
          </w:rPr>
          <w:t>пункте 1</w:t>
        </w:r>
      </w:hyperlink>
      <w:r>
        <w:t xml:space="preserve"> настоящих Правил, в федеральном бюджете на соответствующий финансовый год на предоставление субсидий бюджетам субъектов Российской Федерации на создание и модернизацию учреждений культурно-досугового типа в сельской местности;</w:t>
      </w:r>
    </w:p>
    <w:p w:rsidR="003E7FBF" w:rsidRDefault="003E7FBF">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96" w:history="1">
        <w:r>
          <w:rPr>
            <w:color w:val="0000FF"/>
          </w:rPr>
          <w:t>пунктом 13(1.1)</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K</w:t>
      </w:r>
      <w:r>
        <w:rPr>
          <w:vertAlign w:val="subscript"/>
        </w:rPr>
        <w:t>i</w:t>
      </w:r>
      <w:r>
        <w:t xml:space="preserve"> - региональный коэффициент, устанавливаемый:</w:t>
      </w:r>
    </w:p>
    <w:p w:rsidR="003E7FBF" w:rsidRDefault="003E7FBF">
      <w:pPr>
        <w:pStyle w:val="ConsPlusNormal"/>
        <w:spacing w:before="220"/>
        <w:ind w:firstLine="540"/>
        <w:jc w:val="both"/>
      </w:pPr>
      <w:r>
        <w:t>для объектов капитального строительства,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равным 1,3 единицы;</w:t>
      </w:r>
    </w:p>
    <w:p w:rsidR="003E7FBF" w:rsidRDefault="003E7FBF">
      <w:pPr>
        <w:pStyle w:val="ConsPlusNormal"/>
        <w:spacing w:before="220"/>
        <w:ind w:firstLine="540"/>
        <w:jc w:val="both"/>
      </w:pPr>
      <w:r>
        <w:lastRenderedPageBreak/>
        <w:t>для субъектов Российской Федерации, не входящих в состав приоритетных территорий, равным 1;</w:t>
      </w:r>
    </w:p>
    <w:p w:rsidR="003E7FBF" w:rsidRDefault="003E7FBF">
      <w:pPr>
        <w:pStyle w:val="ConsPlusNormal"/>
        <w:spacing w:before="220"/>
        <w:ind w:firstLine="540"/>
        <w:jc w:val="both"/>
      </w:pPr>
      <w:r>
        <w:t>K</w:t>
      </w:r>
      <w:r>
        <w:rPr>
          <w:vertAlign w:val="subscript"/>
        </w:rPr>
        <w:t>укдтi</w:t>
      </w:r>
      <w:r>
        <w:t xml:space="preserve"> - коэффициент, характеризующий отклонение уровня обеспеченности i-го субъекта Российской Федерации учреждениями культурно-досугового типа от среднего по Российской Федерации уровня;</w:t>
      </w:r>
    </w:p>
    <w:p w:rsidR="003E7FBF" w:rsidRDefault="003E7FBF">
      <w:pPr>
        <w:pStyle w:val="ConsPlusNormal"/>
        <w:spacing w:before="220"/>
        <w:ind w:firstLine="540"/>
        <w:jc w:val="both"/>
      </w:pPr>
      <w:r>
        <w:t>V</w:t>
      </w:r>
      <w:r>
        <w:rPr>
          <w:vertAlign w:val="subscript"/>
        </w:rPr>
        <w:t>зi</w:t>
      </w:r>
      <w:r>
        <w:t xml:space="preserve"> - сумма заявленной потребности субъекта Российской Федерации на получение субсидии на текущий год;</w:t>
      </w:r>
    </w:p>
    <w:p w:rsidR="003E7FBF" w:rsidRDefault="003E7FBF">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3E7FBF" w:rsidRDefault="003E7FBF">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учреждениями культурно-досугового типа от среднего по Российской Федерации уровня,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65" style="width:98.2pt;height:36.95pt" coordsize="" o:spt="100" adj="0,,0" path="" filled="f" stroked="f">
            <v:stroke joinstyle="miter"/>
            <v:imagedata r:id="rId397" o:title="base_1_400238_32808"/>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УКДТ</w:t>
      </w:r>
      <w:r>
        <w:rPr>
          <w:vertAlign w:val="subscript"/>
        </w:rPr>
        <w:t>нс</w:t>
      </w:r>
      <w:r>
        <w:t xml:space="preserve"> - количество учреждений культурно-досугового типа в сельской местности i-го субъекта Российской Федерации, находящихся в неудовлетворительном состоянии и требующих капитального ремонта (реконструкции);</w:t>
      </w:r>
    </w:p>
    <w:p w:rsidR="003E7FBF" w:rsidRDefault="003E7FBF">
      <w:pPr>
        <w:pStyle w:val="ConsPlusNormal"/>
        <w:spacing w:before="220"/>
        <w:ind w:firstLine="540"/>
        <w:jc w:val="both"/>
      </w:pPr>
      <w:r>
        <w:t>УКДТ</w:t>
      </w:r>
      <w:r>
        <w:rPr>
          <w:vertAlign w:val="subscript"/>
        </w:rPr>
        <w:t>i</w:t>
      </w:r>
      <w:r>
        <w:t xml:space="preserve"> - количество учреждений культурно-досугового типа в сельской местности i-го субъекта Российской Федерации.</w:t>
      </w:r>
    </w:p>
    <w:p w:rsidR="003E7FBF" w:rsidRDefault="003E7FBF">
      <w:pPr>
        <w:pStyle w:val="ConsPlusNormal"/>
        <w:spacing w:before="220"/>
        <w:ind w:firstLine="540"/>
        <w:jc w:val="both"/>
      </w:pPr>
      <w:r>
        <w:t xml:space="preserve">8. В случае если уровень обеспеченности i-го субъекта Российской Федерации учреждениями культурно-досугового типа в 2 и более раза больше среднего по сельской местности Российской Федерации уровня обеспеченности учреждениями культурно-досугового типа, в формуле, указанной в </w:t>
      </w:r>
      <w:hyperlink w:anchor="P1449" w:history="1">
        <w:r>
          <w:rPr>
            <w:color w:val="0000FF"/>
          </w:rPr>
          <w:t>пункте 7</w:t>
        </w:r>
      </w:hyperlink>
      <w:r>
        <w:t xml:space="preserve"> настоящих Правил, для i-го субъекта Российской Федерации применяется наименьшее значение коэффициента отклонения указанного уровня в субъекте Российской Федерации.</w:t>
      </w:r>
    </w:p>
    <w:p w:rsidR="003E7FBF" w:rsidRDefault="003E7FBF">
      <w:pPr>
        <w:pStyle w:val="ConsPlusNormal"/>
        <w:spacing w:before="220"/>
        <w:ind w:firstLine="540"/>
        <w:jc w:val="both"/>
      </w:pPr>
      <w:r>
        <w:t xml:space="preserve">Высвобождающиеся средства перераспределяются между субъектами Российской Федерации, имеющими право на получение субсидий в соответствии с настоящими Правилами, пропорционально размеру субсидий, определяемому в соответствии с </w:t>
      </w:r>
      <w:hyperlink w:anchor="P1449" w:history="1">
        <w:r>
          <w:rPr>
            <w:color w:val="0000FF"/>
          </w:rPr>
          <w:t>пунктом 7</w:t>
        </w:r>
      </w:hyperlink>
      <w:r>
        <w:t xml:space="preserve"> настоящих Правил, в пределах расчетного размера средств федерального бюджета на предоставление субсидии на софинансирование расходного обязательства субъекта Российской Федерации, указанного в </w:t>
      </w:r>
      <w:hyperlink w:anchor="P1428" w:history="1">
        <w:r>
          <w:rPr>
            <w:color w:val="0000FF"/>
          </w:rPr>
          <w:t>подпункте "а" пункта 1</w:t>
        </w:r>
      </w:hyperlink>
      <w:r>
        <w:t xml:space="preserve"> настоящих Правил.</w:t>
      </w:r>
    </w:p>
    <w:p w:rsidR="003E7FBF" w:rsidRDefault="003E7FBF">
      <w:pPr>
        <w:pStyle w:val="ConsPlusNormal"/>
        <w:spacing w:before="220"/>
        <w:ind w:firstLine="540"/>
        <w:jc w:val="both"/>
      </w:pPr>
      <w:r>
        <w:t>9. Размер субсидии на создание центров культурного развития, предоставляемой i-му субъекту Российской Федерации, (V</w:t>
      </w:r>
      <w:r>
        <w:rPr>
          <w:vertAlign w:val="subscript"/>
        </w:rPr>
        <w:t>2</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32"/>
        </w:rPr>
        <w:pict>
          <v:shape id="_x0000_i1066" style="width:184.7pt;height:43.95pt" coordsize="" o:spt="100" adj="0,,0" path="" filled="f" stroked="f">
            <v:stroke joinstyle="miter"/>
            <v:imagedata r:id="rId398" o:title="base_1_400238_32809"/>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м</w:t>
      </w:r>
      <w:r>
        <w:t xml:space="preserve"> - объем бюджетных ассигнований, предусмотренных Министерству культуры Российской </w:t>
      </w:r>
      <w:r>
        <w:lastRenderedPageBreak/>
        <w:t xml:space="preserve">Федерации на цели, указанные в </w:t>
      </w:r>
      <w:hyperlink w:anchor="P1427" w:history="1">
        <w:r>
          <w:rPr>
            <w:color w:val="0000FF"/>
          </w:rPr>
          <w:t>пункте 1</w:t>
        </w:r>
      </w:hyperlink>
      <w:r>
        <w:t xml:space="preserve"> настоящих Правил, в федеральном бюджете на соответствующий финансовый год на предоставление субсидий бюджетам субъектов Российской Федерации на создание центров культурного развития;</w:t>
      </w:r>
    </w:p>
    <w:p w:rsidR="003E7FBF" w:rsidRDefault="003E7FBF">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399" w:history="1">
        <w:r>
          <w:rPr>
            <w:color w:val="0000FF"/>
          </w:rPr>
          <w:t>пунктом 13(1.1)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K</w:t>
      </w:r>
      <w:r>
        <w:rPr>
          <w:vertAlign w:val="subscript"/>
        </w:rPr>
        <w:t>i</w:t>
      </w:r>
      <w:r>
        <w:t xml:space="preserve"> - региональный коэффициент, устанавливаемый:</w:t>
      </w:r>
    </w:p>
    <w:p w:rsidR="003E7FBF" w:rsidRDefault="003E7FBF">
      <w:pPr>
        <w:pStyle w:val="ConsPlusNormal"/>
        <w:spacing w:before="220"/>
        <w:ind w:firstLine="540"/>
        <w:jc w:val="both"/>
      </w:pPr>
      <w:r>
        <w:t>для субъектов Российской Федерации, не входящих в состав приоритетных территорий, равным 1;</w:t>
      </w:r>
    </w:p>
    <w:p w:rsidR="003E7FBF" w:rsidRDefault="003E7FBF">
      <w:pPr>
        <w:pStyle w:val="ConsPlusNormal"/>
        <w:spacing w:before="220"/>
        <w:ind w:firstLine="540"/>
        <w:jc w:val="both"/>
      </w:pPr>
      <w:r>
        <w:t>для объектов капитального строительства,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равным 1,3 единицы;</w:t>
      </w:r>
    </w:p>
    <w:p w:rsidR="003E7FBF" w:rsidRDefault="003E7FBF">
      <w:pPr>
        <w:pStyle w:val="ConsPlusNormal"/>
        <w:spacing w:before="220"/>
        <w:ind w:firstLine="540"/>
        <w:jc w:val="both"/>
      </w:pPr>
      <w:r>
        <w:t>K</w:t>
      </w:r>
      <w:r>
        <w:rPr>
          <w:vertAlign w:val="subscript"/>
        </w:rPr>
        <w:t>цкрi</w:t>
      </w:r>
      <w:r>
        <w:t xml:space="preserve"> - коэффициент, характеризующий отклонение уровня обеспеченности i-го субъекта Российской Федерации учреждениями культурно-досугового типа от среднего по Российской Федерации уровня;</w:t>
      </w:r>
    </w:p>
    <w:p w:rsidR="003E7FBF" w:rsidRDefault="003E7FBF">
      <w:pPr>
        <w:pStyle w:val="ConsPlusNormal"/>
        <w:spacing w:before="220"/>
        <w:ind w:firstLine="540"/>
        <w:jc w:val="both"/>
      </w:pPr>
      <w:r>
        <w:t>V</w:t>
      </w:r>
      <w:r>
        <w:rPr>
          <w:vertAlign w:val="subscript"/>
        </w:rPr>
        <w:t>зi</w:t>
      </w:r>
      <w:r>
        <w:t xml:space="preserve"> - сумма заявленной потребности субъекта Российской Федерации на получение субсидии на текущий год;</w:t>
      </w:r>
    </w:p>
    <w:p w:rsidR="003E7FBF" w:rsidRDefault="003E7FBF">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3E7FBF" w:rsidRDefault="003E7FBF">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центрами культурного развития от среднего по Российской Федерации уровня,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67" style="width:85.1pt;height:36.95pt" coordsize="" o:spt="100" adj="0,,0" path="" filled="f" stroked="f">
            <v:stroke joinstyle="miter"/>
            <v:imagedata r:id="rId400" o:title="base_1_400238_32810"/>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ЦКР</w:t>
      </w:r>
      <w:r>
        <w:rPr>
          <w:vertAlign w:val="subscript"/>
        </w:rPr>
        <w:t>нс</w:t>
      </w:r>
      <w:r>
        <w:t xml:space="preserve"> - потребность в строительстве центров культурного развития;</w:t>
      </w:r>
    </w:p>
    <w:p w:rsidR="003E7FBF" w:rsidRDefault="003E7FBF">
      <w:pPr>
        <w:pStyle w:val="ConsPlusNormal"/>
        <w:spacing w:before="220"/>
        <w:ind w:firstLine="540"/>
        <w:jc w:val="both"/>
      </w:pPr>
      <w:r>
        <w:t>ЦКР</w:t>
      </w:r>
      <w:r>
        <w:rPr>
          <w:vertAlign w:val="subscript"/>
        </w:rPr>
        <w:t>i</w:t>
      </w:r>
      <w:r>
        <w:t xml:space="preserve"> - количество центров культурного развития в i-м субъекте Российской Федерации.</w:t>
      </w:r>
    </w:p>
    <w:p w:rsidR="003E7FBF" w:rsidRDefault="003E7FBF">
      <w:pPr>
        <w:pStyle w:val="ConsPlusNormal"/>
        <w:spacing w:before="220"/>
        <w:ind w:firstLine="540"/>
        <w:jc w:val="both"/>
      </w:pPr>
      <w:r>
        <w:t>10. Условиями предоставления субсидии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3E7FBF" w:rsidRDefault="003E7FBF">
      <w:pPr>
        <w:pStyle w:val="ConsPlusNormal"/>
        <w:spacing w:before="220"/>
        <w:ind w:firstLine="540"/>
        <w:jc w:val="both"/>
      </w:pPr>
      <w:r>
        <w:lastRenderedPageBreak/>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401" w:history="1">
        <w:r>
          <w:rPr>
            <w:color w:val="0000FF"/>
          </w:rPr>
          <w:t>пунктом 10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11. Субсидия предоставляется бюджету субъекта Российской Федерации в соответствии с соглашением, подготавливаемым (формируемым) и заключаемым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в соответствии с </w:t>
      </w:r>
      <w:hyperlink r:id="rId402" w:history="1">
        <w:r>
          <w:rPr>
            <w:color w:val="0000FF"/>
          </w:rPr>
          <w:t>типовой формой</w:t>
        </w:r>
      </w:hyperlink>
      <w:r>
        <w:t xml:space="preserve"> соглашения, утвержденной Министерством финансов Российской Федерации.</w:t>
      </w:r>
    </w:p>
    <w:p w:rsidR="003E7FBF" w:rsidRDefault="003E7FBF">
      <w:pPr>
        <w:pStyle w:val="ConsPlusNormal"/>
        <w:spacing w:before="220"/>
        <w:ind w:firstLine="540"/>
        <w:jc w:val="both"/>
      </w:pPr>
      <w:r>
        <w:t xml:space="preserve">12. Субсидия предоставляется в целях софинансирования расходных обязательств субъектов Российской Федерации, указанных в </w:t>
      </w:r>
      <w:hyperlink w:anchor="P1427" w:history="1">
        <w:r>
          <w:rPr>
            <w:color w:val="0000FF"/>
          </w:rPr>
          <w:t>пункте 1</w:t>
        </w:r>
      </w:hyperlink>
      <w:r>
        <w:t xml:space="preserve"> настоящих Правил. Субъект Российской Федерации по согласованию с Министерством культуры Российской Федерации при заключении соглашения (дополнительного соглашения) вправе перераспределить средства субсидии между расходными обязательствами субъекта Российской Федерации с соответствующей корректировкой состава результатов использования субсидии. В отношении расходных обязательств субъектов Российской Федерации, возникающих при реализации региональных проектов, обеспечивающих достижение показателей и результатов федерального </w:t>
      </w:r>
      <w:hyperlink r:id="rId403" w:history="1">
        <w:r>
          <w:rPr>
            <w:color w:val="0000FF"/>
          </w:rPr>
          <w:t>проекта</w:t>
        </w:r>
      </w:hyperlink>
      <w:r>
        <w:t xml:space="preserve"> "Обеспечение качественно нового уровня развития инфраструктуры культуры ("Культурная среда")", в случае изменения размера субсидии допускается внесение в соглашение изменений, предусматривающих корректировку промежуточных результатов использования субсидий, не влекущих ухудшения конечных значений целевых показателей национального проекта "Культура" и (или) конечных результатов федерального </w:t>
      </w:r>
      <w:hyperlink r:id="rId404" w:history="1">
        <w:r>
          <w:rPr>
            <w:color w:val="0000FF"/>
          </w:rPr>
          <w:t>проекта</w:t>
        </w:r>
      </w:hyperlink>
      <w:r>
        <w:t xml:space="preserve"> "Обеспечение качественно нового уровня развития инфраструктуры культуры ("Культурная среда")".</w:t>
      </w:r>
    </w:p>
    <w:p w:rsidR="003E7FBF" w:rsidRDefault="003E7FBF">
      <w:pPr>
        <w:pStyle w:val="ConsPlusNormal"/>
        <w:spacing w:before="220"/>
        <w:ind w:firstLine="540"/>
        <w:jc w:val="both"/>
      </w:pPr>
      <w:r>
        <w:t>13. 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3E7FBF" w:rsidRDefault="003E7FBF">
      <w:pPr>
        <w:pStyle w:val="ConsPlusNormal"/>
        <w:spacing w:before="220"/>
        <w:ind w:firstLine="540"/>
        <w:jc w:val="both"/>
      </w:pPr>
      <w:r>
        <w:t xml:space="preserve">В случае предоставления субсидии по нескольким расходным обязательствам субъектов Российской Федерации, указанным в </w:t>
      </w:r>
      <w:hyperlink w:anchor="P1427" w:history="1">
        <w:r>
          <w:rPr>
            <w:color w:val="0000FF"/>
          </w:rPr>
          <w:t>пункте 1</w:t>
        </w:r>
      </w:hyperlink>
      <w:r>
        <w:t xml:space="preserve"> настоящих Правил, допускается применение различных уровней софинансирования расходных обязательств субъектов Российской Федерации из федерального бюджета.</w:t>
      </w:r>
    </w:p>
    <w:p w:rsidR="003E7FBF" w:rsidRDefault="003E7FBF">
      <w:pPr>
        <w:pStyle w:val="ConsPlusNormal"/>
        <w:spacing w:before="220"/>
        <w:ind w:firstLine="540"/>
        <w:jc w:val="both"/>
      </w:pPr>
      <w:r>
        <w:t>При этом превышение уровня софинансирования расходного обязательства субъекта Российской Федерации из федерального бюджета в целом по расходным обязательствам субъектов Российской Федерации над предельным уровнем софинансирования расходного обязательства субъекта Российской Федерации из федерального бюджета не допускается.</w:t>
      </w:r>
    </w:p>
    <w:p w:rsidR="003E7FBF" w:rsidRDefault="003E7FBF">
      <w:pPr>
        <w:pStyle w:val="ConsPlusNormal"/>
        <w:spacing w:before="220"/>
        <w:ind w:firstLine="540"/>
        <w:jc w:val="both"/>
      </w:pPr>
      <w:r>
        <w:t xml:space="preserve">14. Оценка эффективности использования субсидий, предоставляемых субъектам Российской Федерации в целях софинансирования расходных обязательств, возникающих при реализации региональных проектов, обеспечивающих достижение показателей и результатов федерального </w:t>
      </w:r>
      <w:hyperlink r:id="rId405" w:history="1">
        <w:r>
          <w:rPr>
            <w:color w:val="0000FF"/>
          </w:rPr>
          <w:t>проекта</w:t>
        </w:r>
      </w:hyperlink>
      <w:r>
        <w:t xml:space="preserve"> "Обеспечение качественно нового уровня развития инфраструктуры культуры ("Культурная среда")", осуществляется Министерством культуры Российской Федерации по итогам финансового года путем сравнения фактически достигнутых значений и установленных соглашением значений следующих результатов использования субсидии:</w:t>
      </w:r>
    </w:p>
    <w:p w:rsidR="003E7FBF" w:rsidRDefault="003E7FBF">
      <w:pPr>
        <w:pStyle w:val="ConsPlusNormal"/>
        <w:spacing w:before="220"/>
        <w:ind w:firstLine="540"/>
        <w:jc w:val="both"/>
      </w:pPr>
      <w:r>
        <w:t>а) количество созданных и модернизированных учреждений культурно-досугового типа в сельской местности путем строительства, реконструкции и капитального ремонта зданий;</w:t>
      </w:r>
    </w:p>
    <w:p w:rsidR="003E7FBF" w:rsidRDefault="003E7FBF">
      <w:pPr>
        <w:pStyle w:val="ConsPlusNormal"/>
        <w:spacing w:before="220"/>
        <w:ind w:firstLine="540"/>
        <w:jc w:val="both"/>
      </w:pPr>
      <w:r>
        <w:t>б) количество созданных центров культурного развития в субъектах Российской Федерации.</w:t>
      </w:r>
    </w:p>
    <w:p w:rsidR="003E7FBF" w:rsidRDefault="003E7FBF">
      <w:pPr>
        <w:pStyle w:val="ConsPlusNormal"/>
        <w:spacing w:before="220"/>
        <w:ind w:firstLine="540"/>
        <w:jc w:val="both"/>
      </w:pPr>
      <w:r>
        <w:lastRenderedPageBreak/>
        <w:t>15.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16. Ответственность за достоверность представляемых Министерству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обязательств субъекта Российской Федерации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в соответствии с </w:t>
      </w:r>
      <w:hyperlink r:id="rId406" w:history="1">
        <w:r>
          <w:rPr>
            <w:color w:val="0000FF"/>
          </w:rPr>
          <w:t>пунктами 16</w:t>
        </w:r>
      </w:hyperlink>
      <w:r>
        <w:t xml:space="preserve"> - </w:t>
      </w:r>
      <w:hyperlink r:id="rId407"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18.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spacing w:before="220"/>
        <w:ind w:firstLine="540"/>
        <w:jc w:val="both"/>
      </w:pPr>
      <w:r>
        <w:t>19. Контроль за соблюдением субъектами Российской Федерации порядка, целей 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24</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30" w:name="P1518"/>
      <w:bookmarkEnd w:id="30"/>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РЕКОНСТРУКЦИЮ И КАПИТАЛЬНЫЙ РЕМОНТ</w:t>
      </w:r>
    </w:p>
    <w:p w:rsidR="003E7FBF" w:rsidRDefault="003E7FBF">
      <w:pPr>
        <w:pStyle w:val="ConsPlusTitle"/>
        <w:jc w:val="center"/>
      </w:pPr>
      <w:r>
        <w:t>МУНИЦИПАЛЬНЫХ МУЗЕЕВ</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08" w:history="1">
              <w:r>
                <w:rPr>
                  <w:color w:val="0000FF"/>
                </w:rPr>
                <w:t>Постановлением</w:t>
              </w:r>
            </w:hyperlink>
            <w:r>
              <w:rPr>
                <w:color w:val="392C69"/>
              </w:rPr>
              <w:t xml:space="preserve"> Правительства РФ от 01.11.2021 N 1897)</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bookmarkStart w:id="31" w:name="P1526"/>
      <w:bookmarkEnd w:id="31"/>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409" w:history="1">
        <w:r>
          <w:rPr>
            <w:color w:val="0000FF"/>
          </w:rPr>
          <w:t>проекта</w:t>
        </w:r>
      </w:hyperlink>
      <w:r>
        <w:t xml:space="preserve"> "Обеспечение качественно нового уровня развития инфраструктуры культуры ("Культурная среда")", входящего в состав национального проекта "Культура", и предусматривающих реконструкцию и капитальный ремонт муниципальных музеев и (или) предоставление соответствующих субсидий из бюджета субъекта Российской Федерации местным бюджетам на указанные цели (далее - субсидии).</w:t>
      </w:r>
    </w:p>
    <w:p w:rsidR="003E7FBF" w:rsidRDefault="003E7FBF">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w:t>
      </w:r>
      <w:r>
        <w:lastRenderedPageBreak/>
        <w:t xml:space="preserve">предоставление субсидии на цели, предусмотренные </w:t>
      </w:r>
      <w:hyperlink w:anchor="P1526" w:history="1">
        <w:r>
          <w:rPr>
            <w:color w:val="0000FF"/>
          </w:rPr>
          <w:t>пунктом 1</w:t>
        </w:r>
      </w:hyperlink>
      <w:r>
        <w:t xml:space="preserve"> настоящих Правил.</w:t>
      </w:r>
    </w:p>
    <w:p w:rsidR="003E7FBF" w:rsidRDefault="003E7FBF">
      <w:pPr>
        <w:pStyle w:val="ConsPlusNormal"/>
        <w:spacing w:before="220"/>
        <w:ind w:firstLine="540"/>
        <w:jc w:val="both"/>
      </w:pPr>
      <w:r>
        <w:t>Для предоставления субсидии отбор субъектов Российской Федерации осуществляется ежегодно, не позднее одного рабочего дня, следующего за II кварталом.</w:t>
      </w:r>
    </w:p>
    <w:p w:rsidR="003E7FBF" w:rsidRDefault="003E7FBF">
      <w:pPr>
        <w:pStyle w:val="ConsPlusNormal"/>
        <w:spacing w:before="220"/>
        <w:ind w:firstLine="540"/>
        <w:jc w:val="both"/>
      </w:pPr>
      <w:r>
        <w:t>3. Условиями предоставления субсидии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3E7FBF" w:rsidRDefault="003E7FBF">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41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4. Отбор субъектов Российской Федерации для предоставления субсидии осуществляется на основании следующих критериев:</w:t>
      </w:r>
    </w:p>
    <w:p w:rsidR="003E7FBF" w:rsidRDefault="003E7FBF">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3E7FBF" w:rsidRDefault="003E7FBF">
      <w:pPr>
        <w:pStyle w:val="ConsPlusNormal"/>
        <w:spacing w:before="220"/>
        <w:ind w:firstLine="540"/>
        <w:jc w:val="both"/>
      </w:pPr>
      <w:r>
        <w:t>наличие гарантии субъекта Российской Федерации, обеспечивающей последующее профильное использование муниципального музея.</w:t>
      </w:r>
    </w:p>
    <w:p w:rsidR="003E7FBF" w:rsidRDefault="003E7FBF">
      <w:pPr>
        <w:pStyle w:val="ConsPlusNormal"/>
        <w:spacing w:before="220"/>
        <w:ind w:firstLine="540"/>
        <w:jc w:val="both"/>
      </w:pPr>
      <w:r>
        <w:t>Рассмотрение заявок о предоставлении субсидии Республике Крым и г. Севастополю, Калининградской области, а также субъектам Российской Федерации, входящим в состав 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w:t>
      </w:r>
    </w:p>
    <w:p w:rsidR="003E7FBF" w:rsidRDefault="003E7FBF">
      <w:pPr>
        <w:pStyle w:val="ConsPlusNormal"/>
        <w:spacing w:before="220"/>
        <w:ind w:firstLine="540"/>
        <w:jc w:val="both"/>
      </w:pPr>
      <w:r>
        <w:t xml:space="preserve">5.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411" w:history="1">
        <w:r>
          <w:rPr>
            <w:color w:val="0000FF"/>
          </w:rPr>
          <w:t>пунктом 13(1.1)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E7FBF" w:rsidRDefault="003E7FBF">
      <w:pPr>
        <w:pStyle w:val="ConsPlusNormal"/>
        <w:spacing w:before="220"/>
        <w:ind w:firstLine="540"/>
        <w:jc w:val="both"/>
      </w:pPr>
      <w:r>
        <w:t>6. Размер субсидии, предоставляемой i-му субъекту Российской Федерации, (S</w:t>
      </w:r>
      <w:r>
        <w:rPr>
          <w:vertAlign w:val="subscript"/>
        </w:rPr>
        <w:t>м</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31"/>
        </w:rPr>
        <w:lastRenderedPageBreak/>
        <w:pict>
          <v:shape id="_x0000_i1068" style="width:184.2pt;height:42.1pt" coordsize="" o:spt="100" adj="0,,0" path="" filled="f" stroked="f">
            <v:stroke joinstyle="miter"/>
            <v:imagedata r:id="rId412" o:title="base_1_400238_32811"/>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м</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E7FBF" w:rsidRDefault="003E7FBF">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w:t>
      </w:r>
    </w:p>
    <w:p w:rsidR="003E7FBF" w:rsidRDefault="003E7FBF">
      <w:pPr>
        <w:pStyle w:val="ConsPlusNormal"/>
        <w:spacing w:before="220"/>
        <w:ind w:firstLine="540"/>
        <w:jc w:val="both"/>
      </w:pPr>
      <w:r>
        <w:t>K</w:t>
      </w:r>
      <w:r>
        <w:rPr>
          <w:vertAlign w:val="subscript"/>
        </w:rPr>
        <w:t>i</w:t>
      </w:r>
      <w:r>
        <w:t xml:space="preserve"> - региональный коэффициент, устанавливаемый:</w:t>
      </w:r>
    </w:p>
    <w:p w:rsidR="003E7FBF" w:rsidRDefault="003E7FBF">
      <w:pPr>
        <w:pStyle w:val="ConsPlusNormal"/>
        <w:spacing w:before="220"/>
        <w:ind w:firstLine="540"/>
        <w:jc w:val="both"/>
      </w:pPr>
      <w:r>
        <w:t>для муниципальных музеев,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Калининградская область, Республика Крым и г. Севастополь, Арктическая зона Российской Федерации), равным 1,3;</w:t>
      </w:r>
    </w:p>
    <w:p w:rsidR="003E7FBF" w:rsidRDefault="003E7FBF">
      <w:pPr>
        <w:pStyle w:val="ConsPlusNormal"/>
        <w:spacing w:before="220"/>
        <w:ind w:firstLine="540"/>
        <w:jc w:val="both"/>
      </w:pPr>
      <w:r>
        <w:t>для субъектов Российской Федерации, не входящих в состав приоритетных территорий, равным 1;</w:t>
      </w:r>
    </w:p>
    <w:p w:rsidR="003E7FBF" w:rsidRDefault="003E7FBF">
      <w:pPr>
        <w:pStyle w:val="ConsPlusNormal"/>
        <w:spacing w:before="220"/>
        <w:ind w:firstLine="540"/>
        <w:jc w:val="both"/>
      </w:pPr>
      <w:r>
        <w:t>K</w:t>
      </w:r>
      <w:r>
        <w:rPr>
          <w:vertAlign w:val="subscript"/>
        </w:rPr>
        <w:t>оксi</w:t>
      </w:r>
      <w:r>
        <w:t xml:space="preserve"> - коэффициент, характеризующий отклонение уровня обеспеченности i-го субъекта Российской Федерации муниципальными музеями от среднего по Российской Федерации уровня;</w:t>
      </w:r>
    </w:p>
    <w:p w:rsidR="003E7FBF" w:rsidRDefault="003E7FBF">
      <w:pPr>
        <w:pStyle w:val="ConsPlusNormal"/>
        <w:spacing w:before="220"/>
        <w:ind w:firstLine="540"/>
        <w:jc w:val="both"/>
      </w:pPr>
      <w:r>
        <w:t>V</w:t>
      </w:r>
      <w:r>
        <w:rPr>
          <w:vertAlign w:val="subscript"/>
        </w:rPr>
        <w:t>зi</w:t>
      </w:r>
      <w:r>
        <w:t xml:space="preserve"> - объем потребности в средствах федерального бюджета, заявленный i-м субъектом Российской Федерации;</w:t>
      </w:r>
    </w:p>
    <w:p w:rsidR="003E7FBF" w:rsidRDefault="003E7FBF">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3E7FBF" w:rsidRDefault="003E7FBF">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муниципальными музеями от среднего по Российской Федерации уровня, (K</w:t>
      </w:r>
      <w:r>
        <w:rPr>
          <w:vertAlign w:val="subscript"/>
        </w:rPr>
        <w:t>оксi</w:t>
      </w:r>
      <w:r>
        <w:t>)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8"/>
        </w:rPr>
        <w:pict>
          <v:shape id="_x0000_i1069" style="width:91.65pt;height:39.75pt" coordsize="" o:spt="100" adj="0,,0" path="" filled="f" stroked="f">
            <v:stroke joinstyle="miter"/>
            <v:imagedata r:id="rId413" o:title="base_1_400238_32812"/>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ОКС</w:t>
      </w:r>
      <w:r>
        <w:rPr>
          <w:vertAlign w:val="subscript"/>
        </w:rPr>
        <w:t>iрем</w:t>
      </w:r>
      <w:r>
        <w:t xml:space="preserve"> - количество муниципальных музеев i-го субъекта Российской Федерации, находящихся в аварийном состоянии и требующих капитального ремонта (реконструкции);</w:t>
      </w:r>
    </w:p>
    <w:p w:rsidR="003E7FBF" w:rsidRDefault="003E7FBF">
      <w:pPr>
        <w:pStyle w:val="ConsPlusNormal"/>
        <w:spacing w:before="220"/>
        <w:ind w:firstLine="540"/>
        <w:jc w:val="both"/>
      </w:pPr>
      <w:r>
        <w:t>ОКС</w:t>
      </w:r>
      <w:r>
        <w:rPr>
          <w:vertAlign w:val="subscript"/>
        </w:rPr>
        <w:t>i</w:t>
      </w:r>
      <w:r>
        <w:t xml:space="preserve"> - общее количество муниципальных музеев i-го субъекта Российской Федерации.</w:t>
      </w:r>
    </w:p>
    <w:p w:rsidR="003E7FBF" w:rsidRDefault="003E7FBF">
      <w:pPr>
        <w:pStyle w:val="ConsPlusNormal"/>
        <w:spacing w:before="220"/>
        <w:ind w:firstLine="540"/>
        <w:jc w:val="both"/>
      </w:pPr>
      <w:r>
        <w:t xml:space="preserve">7. Субсидия предоставляется бюджету субъекта Российской Федерации на основании соглашения, заключаемого Министерством культуры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14" w:history="1">
        <w:r>
          <w:rPr>
            <w:color w:val="0000FF"/>
          </w:rPr>
          <w:t>типовой формой</w:t>
        </w:r>
      </w:hyperlink>
      <w:r>
        <w:t>, утвержденной Министерством финансов Российской Федерации.</w:t>
      </w:r>
    </w:p>
    <w:p w:rsidR="003E7FBF" w:rsidRDefault="003E7FBF">
      <w:pPr>
        <w:pStyle w:val="ConsPlusNormal"/>
        <w:spacing w:before="220"/>
        <w:ind w:firstLine="540"/>
        <w:jc w:val="both"/>
      </w:pPr>
      <w:r>
        <w:t xml:space="preserve">8. Оценка эффективности использования субсидии осуществляется Министерством культуры </w:t>
      </w:r>
      <w:r>
        <w:lastRenderedPageBreak/>
        <w:t>Российской Федерации на основе такого результата использования субсидии, как количество реконструированных и капитально отремонтированных муниципальных музеев.</w:t>
      </w:r>
    </w:p>
    <w:p w:rsidR="003E7FBF" w:rsidRDefault="003E7FBF">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результатов использования субсидии со значениями результатов использования субсидии, указанных в соглашении.</w:t>
      </w:r>
    </w:p>
    <w:p w:rsidR="003E7FBF" w:rsidRDefault="003E7FBF">
      <w:pPr>
        <w:pStyle w:val="ConsPlusNormal"/>
        <w:spacing w:before="220"/>
        <w:ind w:firstLine="540"/>
        <w:jc w:val="both"/>
      </w:pPr>
      <w:r>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10.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15" w:history="1">
        <w:r>
          <w:rPr>
            <w:color w:val="0000FF"/>
          </w:rPr>
          <w:t>подпунктами "б(1)"</w:t>
        </w:r>
      </w:hyperlink>
      <w:r>
        <w:t xml:space="preserve"> и </w:t>
      </w:r>
      <w:hyperlink r:id="rId416" w:history="1">
        <w:r>
          <w:rPr>
            <w:color w:val="0000FF"/>
          </w:rPr>
          <w:t>"в"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417" w:history="1">
        <w:r>
          <w:rPr>
            <w:color w:val="0000FF"/>
          </w:rPr>
          <w:t>пунктами 16</w:t>
        </w:r>
      </w:hyperlink>
      <w:r>
        <w:t xml:space="preserve"> - </w:t>
      </w:r>
      <w:hyperlink r:id="rId418" w:history="1">
        <w:r>
          <w:rPr>
            <w:color w:val="0000FF"/>
          </w:rPr>
          <w:t>19(1)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Основанием для освобождения субъектов Российской Федерации от применения мер ответственности за нарушение обязательств, предусмотренных соглашениями,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419" w:history="1">
        <w:r>
          <w:rPr>
            <w:color w:val="0000FF"/>
          </w:rPr>
          <w:t>пунктом 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11.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spacing w:before="220"/>
        <w:ind w:firstLine="540"/>
        <w:jc w:val="both"/>
      </w:pPr>
      <w:r>
        <w:t>12.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1"/>
      </w:pPr>
      <w:r>
        <w:t>Приложение N 25</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32" w:name="P1578"/>
      <w:bookmarkEnd w:id="32"/>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 НА РЕНОВАЦИЮ</w:t>
      </w:r>
    </w:p>
    <w:p w:rsidR="003E7FBF" w:rsidRDefault="003E7FBF">
      <w:pPr>
        <w:pStyle w:val="ConsPlusTitle"/>
        <w:jc w:val="center"/>
      </w:pPr>
      <w:r>
        <w:t>РЕГИОНАЛЬНЫХ И МУНИЦИПАЛЬНЫХ УЧРЕЖДЕНИЙ ОТРАСЛИ КУЛЬТУРЫ</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20" w:history="1">
              <w:r>
                <w:rPr>
                  <w:color w:val="0000FF"/>
                </w:rPr>
                <w:t>Постановлением</w:t>
              </w:r>
            </w:hyperlink>
            <w:r>
              <w:rPr>
                <w:color w:val="392C69"/>
              </w:rPr>
              <w:t xml:space="preserve"> Правительства РФ от 01.11.2021 N 1897)</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bookmarkStart w:id="33" w:name="P1585"/>
      <w:bookmarkEnd w:id="33"/>
      <w:r>
        <w:t xml:space="preserve">1. Настоящие Правила устанавливают порядок, цели и условия предоставления субсидий из федерального бюджета бюджетам субъектов Российской Федерации в целях софинансирования </w:t>
      </w:r>
      <w:r>
        <w:lastRenderedPageBreak/>
        <w:t xml:space="preserve">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421" w:history="1">
        <w:r>
          <w:rPr>
            <w:color w:val="0000FF"/>
          </w:rPr>
          <w:t>проекта</w:t>
        </w:r>
      </w:hyperlink>
      <w:r>
        <w:t xml:space="preserve"> "Обеспечение качественно нового уровня развития инфраструктуры культуры ("Культурная среда")", входящего в состав национального проекта "Культура" (далее - субсидии), и предусматривающих реновацию региональных и муниципальных учреждений отрасли культуры и (или) предоставление соответствующих субсидий из бюджета субъекта Российской Федерации местным бюджетам на указанные цели (далее - субсидии).</w:t>
      </w:r>
    </w:p>
    <w:p w:rsidR="003E7FBF" w:rsidRDefault="003E7FBF">
      <w:pPr>
        <w:pStyle w:val="ConsPlusNormal"/>
        <w:spacing w:before="220"/>
        <w:ind w:firstLine="540"/>
        <w:jc w:val="both"/>
      </w:pPr>
      <w:r>
        <w:t>2. Под реновацией в настоящих Правилах понимаются мероприятия по реконструкции, строительству, капитальному ремонту объектов капитального строительства и сохранению объектов культурного наследия.</w:t>
      </w:r>
    </w:p>
    <w:p w:rsidR="003E7FBF" w:rsidRDefault="003E7FBF">
      <w:pPr>
        <w:pStyle w:val="ConsPlusNormal"/>
        <w:spacing w:before="220"/>
        <w:ind w:firstLine="540"/>
        <w:jc w:val="both"/>
      </w:pPr>
      <w:r>
        <w:t>В случае увеличения сметной стоимости строительства объекта капитального строительства по итогам заключения государственной экспертизы на определение достоверности сметной стоимости субъекту Российской Федерации (муниципальному образованию) необходимо предусмотреть дополнительные бюджетные ассигнования в бюджете субъекта Российской Федерации (местном бюджете).</w:t>
      </w:r>
    </w:p>
    <w:p w:rsidR="003E7FBF" w:rsidRDefault="003E7FBF">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585" w:history="1">
        <w:r>
          <w:rPr>
            <w:color w:val="0000FF"/>
          </w:rPr>
          <w:t>пунктом 1</w:t>
        </w:r>
      </w:hyperlink>
      <w:r>
        <w:t xml:space="preserve"> настоящих Правил.</w:t>
      </w:r>
    </w:p>
    <w:p w:rsidR="003E7FBF" w:rsidRDefault="003E7FBF">
      <w:pPr>
        <w:pStyle w:val="ConsPlusNormal"/>
        <w:spacing w:before="220"/>
        <w:ind w:firstLine="540"/>
        <w:jc w:val="both"/>
      </w:pPr>
      <w:r>
        <w:t>4. Условиями предоставления субсидии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предоставляется субсидия,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w:t>
      </w:r>
    </w:p>
    <w:p w:rsidR="003E7FBF" w:rsidRDefault="003E7FBF">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42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5. Отбор субъектов Российской Федерации для предоставления субсидии осуществляется на основании следующих критериев:</w:t>
      </w:r>
    </w:p>
    <w:p w:rsidR="003E7FBF" w:rsidRDefault="003E7FBF">
      <w:pPr>
        <w:pStyle w:val="ConsPlusNormal"/>
        <w:spacing w:before="220"/>
        <w:ind w:firstLine="540"/>
        <w:jc w:val="both"/>
      </w:pPr>
      <w:r>
        <w:t>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3E7FBF" w:rsidRDefault="003E7FBF">
      <w:pPr>
        <w:pStyle w:val="ConsPlusNormal"/>
        <w:spacing w:before="220"/>
        <w:ind w:firstLine="540"/>
        <w:jc w:val="both"/>
      </w:pPr>
      <w:r>
        <w:t>наличие гарантии субъекта Российской Федерации, обеспечивающей последующее профильное использование муниципального учреждения культуры.</w:t>
      </w:r>
    </w:p>
    <w:p w:rsidR="003E7FBF" w:rsidRDefault="003E7FBF">
      <w:pPr>
        <w:pStyle w:val="ConsPlusNormal"/>
        <w:spacing w:before="220"/>
        <w:ind w:firstLine="540"/>
        <w:jc w:val="both"/>
      </w:pPr>
      <w:r>
        <w:t xml:space="preserve">Рассмотрение заявок о предоставлении субсидии Республике Крым и г. Севастополю, Калининградской области, а также субъектам Российской Федерации, входящим в состав </w:t>
      </w:r>
      <w:r>
        <w:lastRenderedPageBreak/>
        <w:t>Дальневосточного федерального округа, Северо-Кавказского федерального округа, Арктической зоны Российской Федерации, осуществляется в приоритетном порядке.</w:t>
      </w:r>
    </w:p>
    <w:p w:rsidR="003E7FBF" w:rsidRDefault="003E7FBF">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423" w:history="1">
        <w:r>
          <w:rPr>
            <w:color w:val="0000FF"/>
          </w:rPr>
          <w:t>пунктом 13(1.1)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E7FBF" w:rsidRDefault="003E7FBF">
      <w:pPr>
        <w:pStyle w:val="ConsPlusNormal"/>
        <w:spacing w:before="220"/>
        <w:ind w:firstLine="540"/>
        <w:jc w:val="both"/>
      </w:pPr>
      <w:r>
        <w:t>7. Размер субсидии, предоставляемой i-му субъекту Российской Федерации, (S</w:t>
      </w:r>
      <w:r>
        <w:rPr>
          <w:vertAlign w:val="subscript"/>
        </w:rPr>
        <w:t>м</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31"/>
        </w:rPr>
        <w:pict>
          <v:shape id="_x0000_i1070" style="width:184.2pt;height:42.1pt" coordsize="" o:spt="100" adj="0,,0" path="" filled="f" stroked="f">
            <v:stroke joinstyle="miter"/>
            <v:imagedata r:id="rId412" o:title="base_1_400238_32813"/>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V</w:t>
      </w:r>
      <w:r>
        <w:rPr>
          <w:vertAlign w:val="subscript"/>
        </w:rPr>
        <w:t>м</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3E7FBF" w:rsidRDefault="003E7FBF">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w:t>
      </w:r>
    </w:p>
    <w:p w:rsidR="003E7FBF" w:rsidRDefault="003E7FBF">
      <w:pPr>
        <w:pStyle w:val="ConsPlusNormal"/>
        <w:spacing w:before="220"/>
        <w:ind w:firstLine="540"/>
        <w:jc w:val="both"/>
      </w:pPr>
      <w:r>
        <w:t>K</w:t>
      </w:r>
      <w:r>
        <w:rPr>
          <w:vertAlign w:val="subscript"/>
        </w:rPr>
        <w:t>i</w:t>
      </w:r>
      <w:r>
        <w:t xml:space="preserve"> - региональный коэффициент, устанавливаемый:</w:t>
      </w:r>
    </w:p>
    <w:p w:rsidR="003E7FBF" w:rsidRDefault="003E7FBF">
      <w:pPr>
        <w:pStyle w:val="ConsPlusNormal"/>
        <w:spacing w:before="220"/>
        <w:ind w:firstLine="540"/>
        <w:jc w:val="both"/>
      </w:pPr>
      <w:r>
        <w:t>для муниципальных учреждений культуры, находящихся на территории субъектов Российской Федерации, входящих в состав приоритетных территорий (Дальневосточный федеральный округ, Северо-Кавказский федеральный округ, Республика Крым и г. Севастополь, Калининградская область, Арктическая зона Российской Федерации), равным 1,3;</w:t>
      </w:r>
    </w:p>
    <w:p w:rsidR="003E7FBF" w:rsidRDefault="003E7FBF">
      <w:pPr>
        <w:pStyle w:val="ConsPlusNormal"/>
        <w:spacing w:before="220"/>
        <w:ind w:firstLine="540"/>
        <w:jc w:val="both"/>
      </w:pPr>
      <w:r>
        <w:t>для субъектов Российской Федерации, не входящих в состав приоритетных территорий, равным 1;</w:t>
      </w:r>
    </w:p>
    <w:p w:rsidR="003E7FBF" w:rsidRDefault="003E7FBF">
      <w:pPr>
        <w:pStyle w:val="ConsPlusNormal"/>
        <w:spacing w:before="220"/>
        <w:ind w:firstLine="540"/>
        <w:jc w:val="both"/>
      </w:pPr>
      <w:r>
        <w:t>K</w:t>
      </w:r>
      <w:r>
        <w:rPr>
          <w:vertAlign w:val="subscript"/>
        </w:rPr>
        <w:t>оксi</w:t>
      </w:r>
      <w:r>
        <w:t xml:space="preserve"> - коэффициент, характеризующий отклонение уровня обеспеченности i-го субъекта Российской Федерации учреждениями культуры от среднего по Российской Федерации уровня;</w:t>
      </w:r>
    </w:p>
    <w:p w:rsidR="003E7FBF" w:rsidRDefault="003E7FBF">
      <w:pPr>
        <w:pStyle w:val="ConsPlusNormal"/>
        <w:spacing w:before="220"/>
        <w:ind w:firstLine="540"/>
        <w:jc w:val="both"/>
      </w:pPr>
      <w:r>
        <w:t>V</w:t>
      </w:r>
      <w:r>
        <w:rPr>
          <w:vertAlign w:val="subscript"/>
        </w:rPr>
        <w:t>зi</w:t>
      </w:r>
      <w:r>
        <w:t xml:space="preserve"> - объем потребности в средствах федерального бюджета заявленный i-субъектом Российской Федерации;</w:t>
      </w:r>
    </w:p>
    <w:p w:rsidR="003E7FBF" w:rsidRDefault="003E7FBF">
      <w:pPr>
        <w:pStyle w:val="ConsPlusNormal"/>
        <w:spacing w:before="220"/>
        <w:ind w:firstLine="540"/>
        <w:jc w:val="both"/>
      </w:pPr>
      <w:r>
        <w:t>i - порядковый номер субъекта Российской Федерации, присвоенный (используемый) в рамках процедуры предоставления и распределения субсидий (i = 1, ... n, где n - количество субъектов Российской Федерации, отвечающих установленным критериям отбора для предоставления субсидии).</w:t>
      </w:r>
    </w:p>
    <w:p w:rsidR="003E7FBF" w:rsidRDefault="003E7FBF">
      <w:pPr>
        <w:pStyle w:val="ConsPlusNormal"/>
        <w:spacing w:before="220"/>
        <w:ind w:firstLine="540"/>
        <w:jc w:val="both"/>
      </w:pPr>
      <w:r>
        <w:t>При этом коэффициент, характеризующий отклонение уровня обеспеченности i-го субъекта Российской Федерации учреждениями культуры от среднего по Российской Федерации уровня, (K</w:t>
      </w:r>
      <w:r>
        <w:rPr>
          <w:vertAlign w:val="subscript"/>
        </w:rPr>
        <w:t>оксi</w:t>
      </w:r>
      <w:r>
        <w:t>) рассчитывается по формуле:</w:t>
      </w:r>
    </w:p>
    <w:p w:rsidR="003E7FBF" w:rsidRDefault="003E7FBF">
      <w:pPr>
        <w:pStyle w:val="ConsPlusNormal"/>
        <w:jc w:val="both"/>
      </w:pPr>
    </w:p>
    <w:p w:rsidR="003E7FBF" w:rsidRDefault="003E7FBF">
      <w:pPr>
        <w:pStyle w:val="ConsPlusNormal"/>
        <w:jc w:val="center"/>
      </w:pPr>
      <w:r w:rsidRPr="007224A4">
        <w:rPr>
          <w:position w:val="-28"/>
        </w:rPr>
        <w:pict>
          <v:shape id="_x0000_i1071" style="width:91.65pt;height:39.75pt" coordsize="" o:spt="100" adj="0,,0" path="" filled="f" stroked="f">
            <v:stroke joinstyle="miter"/>
            <v:imagedata r:id="rId413" o:title="base_1_400238_32814"/>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ОКС</w:t>
      </w:r>
      <w:r>
        <w:rPr>
          <w:vertAlign w:val="subscript"/>
        </w:rPr>
        <w:t>iрем</w:t>
      </w:r>
      <w:r>
        <w:t xml:space="preserve"> - количество объектов культуры i-го субъекта Российской Федерации, находящихся в аварийном состоянии и требующих реконструкции, капитального ремонта или сохранения объекта культурного наследия;</w:t>
      </w:r>
    </w:p>
    <w:p w:rsidR="003E7FBF" w:rsidRDefault="003E7FBF">
      <w:pPr>
        <w:pStyle w:val="ConsPlusNormal"/>
        <w:spacing w:before="220"/>
        <w:ind w:firstLine="540"/>
        <w:jc w:val="both"/>
      </w:pPr>
      <w:r>
        <w:t>ОКС</w:t>
      </w:r>
      <w:r>
        <w:rPr>
          <w:vertAlign w:val="subscript"/>
        </w:rPr>
        <w:t>i</w:t>
      </w:r>
      <w:r>
        <w:t xml:space="preserve"> - общее количество объектов культуры i-го субъекта Российской Федерации.</w:t>
      </w:r>
    </w:p>
    <w:p w:rsidR="003E7FBF" w:rsidRDefault="003E7FBF">
      <w:pPr>
        <w:pStyle w:val="ConsPlusNormal"/>
        <w:spacing w:before="220"/>
        <w:ind w:firstLine="540"/>
        <w:jc w:val="both"/>
      </w:pPr>
      <w:r>
        <w:t xml:space="preserve">8. Субсидия предоставляется бюджету субъекта Российской Федерации на основании соглашения, заключаемого Министерством культуры Российской Федерации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24" w:history="1">
        <w:r>
          <w:rPr>
            <w:color w:val="0000FF"/>
          </w:rPr>
          <w:t>типовой формой</w:t>
        </w:r>
      </w:hyperlink>
      <w:r>
        <w:t>, утвержденной Министерством финансов Российской Федерации.</w:t>
      </w:r>
    </w:p>
    <w:p w:rsidR="003E7FBF" w:rsidRDefault="003E7FBF">
      <w:pPr>
        <w:pStyle w:val="ConsPlusNormal"/>
        <w:spacing w:before="220"/>
        <w:ind w:firstLine="540"/>
        <w:jc w:val="both"/>
      </w:pPr>
      <w:r>
        <w:t>9. Оценка эффективности использования субсидий осуществляется Министерством культуры Российской Федерации на основе такого результата использования субсидии, как количество проведенной реновации региональных и (или) муниципальных организаций отрасли культуры, направленной на улучшение качества культурной среды.</w:t>
      </w:r>
    </w:p>
    <w:p w:rsidR="003E7FBF" w:rsidRDefault="003E7FBF">
      <w:pPr>
        <w:pStyle w:val="ConsPlusNormal"/>
        <w:spacing w:before="220"/>
        <w:ind w:firstLine="540"/>
        <w:jc w:val="both"/>
      </w:pPr>
      <w:r>
        <w:t>Оценка эффективности использования субсидий осуществляется путем сравнения фактически достигнутых значений результатов использования субсидий со значениями результатов использования субсидий, указанных в соглашениях.</w:t>
      </w:r>
    </w:p>
    <w:p w:rsidR="003E7FBF" w:rsidRDefault="003E7FBF">
      <w:pPr>
        <w:pStyle w:val="ConsPlusNormal"/>
        <w:spacing w:before="220"/>
        <w:ind w:firstLine="540"/>
        <w:jc w:val="both"/>
      </w:pPr>
      <w:r>
        <w:t>10.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11. Высший исполнительный орган государственной власти субъекта Российской Федерации несет ответственность в соответствии с бюджетным законодательством Российской Федерации за несоблюдение условий предоставления субсидии, невыполнение обязательств, предусмотренных соглашением, а также за достоверность отчетности, представляемой в Министерство культуры Российской Федерации.</w:t>
      </w:r>
    </w:p>
    <w:p w:rsidR="003E7FBF" w:rsidRDefault="003E7FBF">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25" w:history="1">
        <w:r>
          <w:rPr>
            <w:color w:val="0000FF"/>
          </w:rPr>
          <w:t>подпунктами "б(1)"</w:t>
        </w:r>
      </w:hyperlink>
      <w:r>
        <w:t xml:space="preserve"> и </w:t>
      </w:r>
      <w:hyperlink r:id="rId426" w:history="1">
        <w:r>
          <w:rPr>
            <w:color w:val="0000FF"/>
          </w:rPr>
          <w:t>"в"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427" w:history="1">
        <w:r>
          <w:rPr>
            <w:color w:val="0000FF"/>
          </w:rPr>
          <w:t>пунктами 16</w:t>
        </w:r>
      </w:hyperlink>
      <w:r>
        <w:t xml:space="preserve"> - </w:t>
      </w:r>
      <w:hyperlink r:id="rId428" w:history="1">
        <w:r>
          <w:rPr>
            <w:color w:val="0000FF"/>
          </w:rPr>
          <w:t>19(1)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Основанием для освобождения субъектов Российской Федерации от применения мер ответственности за нарушение обязательств, предусмотренных соглашениями,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429" w:history="1">
        <w:r>
          <w:rPr>
            <w:color w:val="0000FF"/>
          </w:rPr>
          <w:t>пунктом 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12.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spacing w:before="220"/>
        <w:ind w:firstLine="540"/>
        <w:jc w:val="both"/>
      </w:pPr>
      <w:r>
        <w:t>13.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26</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34" w:name="P1638"/>
      <w:bookmarkEnd w:id="34"/>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ТЕХНИЧЕСКОЕ ОСНАЩЕНИЕ МУНИЦИПАЛЬНЫХ МУЗЕЕВ</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30" w:history="1">
              <w:r>
                <w:rPr>
                  <w:color w:val="0000FF"/>
                </w:rPr>
                <w:t>Постановлением</w:t>
              </w:r>
            </w:hyperlink>
            <w:r>
              <w:rPr>
                <w:color w:val="392C69"/>
              </w:rPr>
              <w:t xml:space="preserve"> Правительства РФ от 11.12.2021 N 2260)</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возникающих при реализации мероприятий государственных программ субъектов Российской Федерации и (или) при предоставлении субсидий из бюджета субъекта Российской Федерации местным бюджетам для реализации мероприятий муниципальных программ, предусматривающих техническое оснащение муниципальных музеев (далее - субсидии).</w:t>
      </w:r>
    </w:p>
    <w:p w:rsidR="003E7FBF" w:rsidRDefault="003E7FBF">
      <w:pPr>
        <w:pStyle w:val="ConsPlusNormal"/>
        <w:spacing w:before="220"/>
        <w:ind w:firstLine="540"/>
        <w:jc w:val="both"/>
      </w:pPr>
      <w:r>
        <w:t>2. В настоящих Правилах под муниципальными музеями понимаются некоммерческие учреждения культуры, созданные муниципальными образованиями для хранения, изучения и публичного представления музейных предметов и музейных коллекций, включенных в состав Музейного фонда Российской Федерации, зарегистрированные в реестре музеев Государственного каталога Музейного фонда Российской Федерации.</w:t>
      </w:r>
    </w:p>
    <w:p w:rsidR="003E7FBF" w:rsidRDefault="003E7FBF">
      <w:pPr>
        <w:pStyle w:val="ConsPlusNormal"/>
        <w:spacing w:before="220"/>
        <w:ind w:firstLine="540"/>
        <w:jc w:val="both"/>
      </w:pPr>
      <w:bookmarkStart w:id="35" w:name="P1647"/>
      <w:bookmarkEnd w:id="35"/>
      <w:r>
        <w:t>3. Субсидии предоставляются в целях софинансирования расходных обязательств, возникающих при реализации мероприятий государственных программ субъектов Российской Федерации и (или) при предоставлении субсидий из бюджета субъекта Российской Федерации местным бюджетам для реализации мероприятий муниципальных программ, предусматривающих техническое оснащение муниципальных музеев по следующим направлениям:</w:t>
      </w:r>
    </w:p>
    <w:p w:rsidR="003E7FBF" w:rsidRDefault="003E7FBF">
      <w:pPr>
        <w:pStyle w:val="ConsPlusNormal"/>
        <w:spacing w:before="220"/>
        <w:ind w:firstLine="540"/>
        <w:jc w:val="both"/>
      </w:pPr>
      <w:r>
        <w:t>приобретение оборудования и технических средств, необходимых для осуществления экспозиционно-выставочной деятельности (включая доставку, погрузочно-разгрузочные работы, монтаж, установку, а также пусконаладочные работы);</w:t>
      </w:r>
    </w:p>
    <w:p w:rsidR="003E7FBF" w:rsidRDefault="003E7FBF">
      <w:pPr>
        <w:pStyle w:val="ConsPlusNormal"/>
        <w:spacing w:before="220"/>
        <w:ind w:firstLine="540"/>
        <w:jc w:val="both"/>
      </w:pPr>
      <w:r>
        <w:t>приобретение оборудования и технических средств, необходимых для обеспечения сохранности и хранения музейных предметов (фондовое оборудование) (включая доставку, монтаж, установку, погрузочно-разгрузочные работы, а также пусконаладочные работы);</w:t>
      </w:r>
    </w:p>
    <w:p w:rsidR="003E7FBF" w:rsidRDefault="003E7FBF">
      <w:pPr>
        <w:pStyle w:val="ConsPlusNormal"/>
        <w:spacing w:before="220"/>
        <w:ind w:firstLine="540"/>
        <w:jc w:val="both"/>
      </w:pPr>
      <w:r>
        <w:t>приобретение оборудования и технических средств, необходимых для обеспечения открытого хранения музейных предметов (включая доставку, монтаж, установку, погрузочно-разгрузочные работы, а также пусконаладочные работы);</w:t>
      </w:r>
    </w:p>
    <w:p w:rsidR="003E7FBF" w:rsidRDefault="003E7FBF">
      <w:pPr>
        <w:pStyle w:val="ConsPlusNormal"/>
        <w:spacing w:before="220"/>
        <w:ind w:firstLine="540"/>
        <w:jc w:val="both"/>
      </w:pPr>
      <w:r>
        <w:t>приобретение оборудования и технических средств, необходимых для осуществления уставной деятельности, включая автоматизированные билетные системы, автоматизированные системы учета музейных предметов, а также специализированное оборудование для работы с посетителями с ограниченными возможностями здоровья (включая доставку, монтаж, установку, погрузочно-разгрузочные работы, а также пусконаладочные работы).</w:t>
      </w:r>
    </w:p>
    <w:p w:rsidR="003E7FBF" w:rsidRDefault="003E7FBF">
      <w:pPr>
        <w:pStyle w:val="ConsPlusNormal"/>
        <w:spacing w:before="220"/>
        <w:ind w:firstLine="540"/>
        <w:jc w:val="both"/>
      </w:pPr>
      <w:r>
        <w:lastRenderedPageBreak/>
        <w:t>Оборудование и технические средства должны обеспечивать долговременную сохранность (как в фондохранилищах, так и в экспозициях) музейных предметов, исключать возможность их хищения, разрушения и повреждения, а также создавать благоприятные условия для их представления и изучения (включая доставку, монтаж, установку и пусконаладочные работы).</w:t>
      </w:r>
    </w:p>
    <w:p w:rsidR="003E7FBF" w:rsidRDefault="003E7FBF">
      <w:pPr>
        <w:pStyle w:val="ConsPlusNormal"/>
        <w:spacing w:before="220"/>
        <w:ind w:firstLine="540"/>
        <w:jc w:val="both"/>
      </w:pPr>
      <w:r>
        <w:t>Экспозиционно-выставочное, фондовое и климатическое оборудование должно обеспечивать режимы хранения музейных предметов в соответствии с порядком организации комплектования, учета, хранения и использования музейных предметов и музейных коллекций, установленным Министерством культуры Российской Федерации (включая доставку, монтаж, установку, погрузочно-разгрузочные работы, а также пусконаладочные работы).</w:t>
      </w:r>
    </w:p>
    <w:p w:rsidR="003E7FBF" w:rsidRDefault="003E7FBF">
      <w:pPr>
        <w:pStyle w:val="ConsPlusNormal"/>
        <w:spacing w:before="220"/>
        <w:ind w:firstLine="540"/>
        <w:jc w:val="both"/>
      </w:pPr>
      <w:r>
        <w:t>Автоматизированные системы продажи билетов и учета фондов и их прикладные части должны иметь открытый исходный код и предусматривать различные режимы работы (с использованием веб-соединения и без него). Автоматизированные системы и программные платформы, используемые для их разработки, должны отвечать требованиям государственной программы импортозамещения и являться продуктами российского производителя (включая доставку, монтаж, установку, погрузочно-разгрузочные работы, а также пусконаладочные работы).</w:t>
      </w:r>
    </w:p>
    <w:p w:rsidR="003E7FBF" w:rsidRDefault="003E7FBF">
      <w:pPr>
        <w:pStyle w:val="ConsPlusNormal"/>
        <w:spacing w:before="220"/>
        <w:ind w:firstLine="540"/>
        <w:jc w:val="both"/>
      </w:pPr>
      <w:r>
        <w:t xml:space="preserve">4.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цели, предусмотренные </w:t>
      </w:r>
      <w:hyperlink w:anchor="P1647" w:history="1">
        <w:r>
          <w:rPr>
            <w:color w:val="0000FF"/>
          </w:rPr>
          <w:t>пунктом 3</w:t>
        </w:r>
      </w:hyperlink>
      <w:r>
        <w:t xml:space="preserve"> настоящих Правил.</w:t>
      </w:r>
    </w:p>
    <w:p w:rsidR="003E7FBF" w:rsidRDefault="003E7FBF">
      <w:pPr>
        <w:pStyle w:val="ConsPlusNormal"/>
        <w:spacing w:before="220"/>
        <w:ind w:firstLine="540"/>
        <w:jc w:val="both"/>
      </w:pPr>
      <w:r>
        <w:t>5. Условиями для предоставления субсидии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3E7FBF" w:rsidRDefault="003E7FBF">
      <w:pPr>
        <w:pStyle w:val="ConsPlusNormal"/>
        <w:spacing w:before="220"/>
        <w:ind w:firstLine="540"/>
        <w:jc w:val="both"/>
      </w:pPr>
      <w:r>
        <w:t xml:space="preserve">в) заключение соглашения между Министерством культуры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43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E7FBF" w:rsidRDefault="003E7FBF">
      <w:pPr>
        <w:pStyle w:val="ConsPlusNormal"/>
        <w:spacing w:before="220"/>
        <w:ind w:firstLine="540"/>
        <w:jc w:val="both"/>
      </w:pPr>
      <w:r>
        <w:t>6. Соглашение обеспечивается в рамках средств, предусмотренных федеральным законом о федеральном бюджете на очередной финансовый год и плановый период.</w:t>
      </w:r>
    </w:p>
    <w:p w:rsidR="003E7FBF" w:rsidRDefault="003E7FBF">
      <w:pPr>
        <w:pStyle w:val="ConsPlusNormal"/>
        <w:spacing w:before="220"/>
        <w:ind w:firstLine="540"/>
        <w:jc w:val="both"/>
      </w:pPr>
      <w:r>
        <w:t>Для предоставления субсидии отбор субъектов Российской Федерации осуществляется ежегодно, не позднее 15 августа года, в котором предоставляются субсидии.</w:t>
      </w:r>
    </w:p>
    <w:p w:rsidR="003E7FBF" w:rsidRDefault="003E7FBF">
      <w:pPr>
        <w:pStyle w:val="ConsPlusNormal"/>
        <w:spacing w:before="220"/>
        <w:ind w:firstLine="540"/>
        <w:jc w:val="both"/>
      </w:pPr>
      <w:r>
        <w:t>7. Отбор субъектов Российской Федерации для предоставления субсидии осуществляется на основании следующих критериев:</w:t>
      </w:r>
    </w:p>
    <w:p w:rsidR="003E7FBF" w:rsidRDefault="003E7FBF">
      <w:pPr>
        <w:pStyle w:val="ConsPlusNormal"/>
        <w:spacing w:before="220"/>
        <w:ind w:firstLine="540"/>
        <w:jc w:val="both"/>
      </w:pPr>
      <w:r>
        <w:t xml:space="preserve">а) 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w:t>
      </w:r>
      <w:r>
        <w:lastRenderedPageBreak/>
        <w:t>Федерации либо уполномоченным должностным лицом;</w:t>
      </w:r>
    </w:p>
    <w:p w:rsidR="003E7FBF" w:rsidRDefault="003E7FBF">
      <w:pPr>
        <w:pStyle w:val="ConsPlusNormal"/>
        <w:spacing w:before="220"/>
        <w:ind w:firstLine="540"/>
        <w:jc w:val="both"/>
      </w:pPr>
      <w:r>
        <w:t>б) наличие регистрации муниципального музея, техническое оснащение которого планируется за счет средств субсидии, в реестре музеев федеральной государственной информационной системы Государственного каталога музейного фонда;</w:t>
      </w:r>
    </w:p>
    <w:p w:rsidR="003E7FBF" w:rsidRDefault="003E7FBF">
      <w:pPr>
        <w:pStyle w:val="ConsPlusNormal"/>
        <w:spacing w:before="220"/>
        <w:ind w:firstLine="540"/>
        <w:jc w:val="both"/>
      </w:pPr>
      <w:r>
        <w:t xml:space="preserve">в) справка об отсутствии софинансирования из федерального бюджета расходных обязательств субъекта Российской Федерации по направлениям, указанным в </w:t>
      </w:r>
      <w:hyperlink w:anchor="P1647" w:history="1">
        <w:r>
          <w:rPr>
            <w:color w:val="0000FF"/>
          </w:rPr>
          <w:t>пункте 3</w:t>
        </w:r>
      </w:hyperlink>
      <w:r>
        <w:t xml:space="preserve"> настоящих Правил.</w:t>
      </w:r>
    </w:p>
    <w:p w:rsidR="003E7FBF" w:rsidRDefault="003E7FBF">
      <w:pPr>
        <w:pStyle w:val="ConsPlusNormal"/>
        <w:spacing w:before="220"/>
        <w:ind w:firstLine="540"/>
        <w:jc w:val="both"/>
      </w:pPr>
      <w:r>
        <w:t xml:space="preserve">8.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432" w:history="1">
        <w:r>
          <w:rPr>
            <w:color w:val="0000FF"/>
          </w:rPr>
          <w:t>пунктом 13(1.1)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софинансируемого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E7FBF" w:rsidRDefault="003E7FBF">
      <w:pPr>
        <w:pStyle w:val="ConsPlusNormal"/>
        <w:spacing w:before="220"/>
        <w:ind w:firstLine="540"/>
        <w:jc w:val="both"/>
      </w:pPr>
      <w:r>
        <w:t>9. Объем бюджетных ассигнований федерального бюджета на предоставление субсидии бюджету i-го субъекта Российской Федерации (C</w:t>
      </w:r>
      <w:r>
        <w:rPr>
          <w:vertAlign w:val="subscript"/>
        </w:rPr>
        <w:t>i</w:t>
      </w:r>
      <w:r>
        <w:t>) в целях распределения субсидий между субъектами Российской Федерации определяется по формуле:</w:t>
      </w:r>
    </w:p>
    <w:p w:rsidR="003E7FBF" w:rsidRDefault="003E7FBF">
      <w:pPr>
        <w:pStyle w:val="ConsPlusNormal"/>
        <w:jc w:val="both"/>
      </w:pPr>
    </w:p>
    <w:p w:rsidR="003E7FBF" w:rsidRDefault="003E7FBF">
      <w:pPr>
        <w:pStyle w:val="ConsPlusNormal"/>
        <w:jc w:val="center"/>
      </w:pPr>
      <w:r w:rsidRPr="007224A4">
        <w:rPr>
          <w:position w:val="-22"/>
        </w:rPr>
        <w:pict>
          <v:shape id="_x0000_i1072" style="width:65pt;height:33.65pt" coordsize="" o:spt="100" adj="0,,0" path="" filled="f" stroked="f">
            <v:stroke joinstyle="miter"/>
            <v:imagedata r:id="rId433" o:title="base_1_400238_32815"/>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K</w:t>
      </w:r>
      <w:r>
        <w:rPr>
          <w:vertAlign w:val="subscript"/>
        </w:rPr>
        <w:t>i</w:t>
      </w:r>
      <w:r>
        <w:t xml:space="preserve"> - коэффициент выравнивания потребности i-го субъекта Российской Федерации;</w:t>
      </w:r>
    </w:p>
    <w:p w:rsidR="003E7FBF" w:rsidRDefault="003E7FBF">
      <w:pPr>
        <w:pStyle w:val="ConsPlusNormal"/>
        <w:spacing w:before="220"/>
        <w:ind w:firstLine="540"/>
        <w:jc w:val="both"/>
      </w:pPr>
      <w:r>
        <w:t>K - общая сумма коэффициентов выравнивания потребности субъектов Российской Федерации;</w:t>
      </w:r>
    </w:p>
    <w:p w:rsidR="003E7FBF" w:rsidRDefault="003E7FBF">
      <w:pPr>
        <w:pStyle w:val="ConsPlusNormal"/>
        <w:spacing w:before="220"/>
        <w:ind w:firstLine="540"/>
        <w:jc w:val="both"/>
      </w:pPr>
      <w:r>
        <w:t>C - общая сумма бюджетных ассигнований федерального бюджета на предоставление субсидии в соответствующем финансовом году.</w:t>
      </w:r>
    </w:p>
    <w:p w:rsidR="003E7FBF" w:rsidRDefault="003E7FBF">
      <w:pPr>
        <w:pStyle w:val="ConsPlusNormal"/>
        <w:spacing w:before="220"/>
        <w:ind w:firstLine="540"/>
        <w:jc w:val="both"/>
      </w:pPr>
      <w:r>
        <w:t>10. Коэффициент выравнивания потребности i-го субъекта Российской Федерации (K</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22"/>
        </w:rPr>
        <w:pict>
          <v:shape id="_x0000_i1073" style="width:65.9pt;height:33.65pt" coordsize="" o:spt="100" adj="0,,0" path="" filled="f" stroked="f">
            <v:stroke joinstyle="miter"/>
            <v:imagedata r:id="rId434" o:title="base_1_400238_32816"/>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технического оснащения муниципальных музеев;</w:t>
      </w:r>
    </w:p>
    <w:p w:rsidR="003E7FBF" w:rsidRDefault="003E7FBF">
      <w:pPr>
        <w:pStyle w:val="ConsPlusNormal"/>
        <w:spacing w:before="220"/>
        <w:ind w:firstLine="540"/>
        <w:jc w:val="both"/>
      </w:pPr>
      <w:r>
        <w:t>P - общая заявленная финансовая потребность субъектов Российской Федерации;</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w:t>
      </w:r>
    </w:p>
    <w:p w:rsidR="003E7FBF" w:rsidRDefault="003E7FBF">
      <w:pPr>
        <w:pStyle w:val="ConsPlusNormal"/>
        <w:spacing w:before="220"/>
        <w:ind w:firstLine="540"/>
        <w:jc w:val="both"/>
      </w:pPr>
      <w:r>
        <w:t xml:space="preserve">11. Соглашение и дополнительные соглашения к нему, предусматривающие внесение изменений в соглашение и его расторжение, заключаются в государственной интегрированной </w:t>
      </w:r>
      <w:r>
        <w:lastRenderedPageBreak/>
        <w:t xml:space="preserve">информационной системе управления общественными финансами "Электронный бюджет" в соответствии с </w:t>
      </w:r>
      <w:hyperlink r:id="rId435" w:history="1">
        <w:r>
          <w:rPr>
            <w:color w:val="0000FF"/>
          </w:rPr>
          <w:t>типовыми формами</w:t>
        </w:r>
      </w:hyperlink>
      <w:r>
        <w:t>, утвержденными Министерством финансов Российской Федерации.</w:t>
      </w:r>
    </w:p>
    <w:p w:rsidR="003E7FBF" w:rsidRDefault="003E7FBF">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13. В случае если соглашением предусмотрено предоставление субсидий из бюджета субъекта Российской Федерации местным бюджетам, высший исполнительный орган государственной власти субъекта Российской Федерации обязан предоставить субсидию местным бюджетам на основании соглашения, заключенного уполномоченным органом исполнительной власти субъекта Российской Федерации с исполнительно-распорядительным органом муниципального образования.</w:t>
      </w:r>
    </w:p>
    <w:p w:rsidR="003E7FBF" w:rsidRDefault="003E7FBF">
      <w:pPr>
        <w:pStyle w:val="ConsPlusNormal"/>
        <w:spacing w:before="220"/>
        <w:ind w:firstLine="540"/>
        <w:jc w:val="both"/>
      </w:pPr>
      <w:r>
        <w:t>14. Уполномоченный исполнительный орган государственной власти субъекта Российской Федерации представляет в Министерство культуры Российской Федерации отчетность об осуществлении расходов бюджета субъекта Российской Федерации, в целях софинансирования которых предоставляется субсидия, а также отчетность о достижении значений результата использования субсидии в порядке и сроки, которые указаны в соглашении.</w:t>
      </w:r>
    </w:p>
    <w:p w:rsidR="003E7FBF" w:rsidRDefault="003E7FBF">
      <w:pPr>
        <w:pStyle w:val="ConsPlusNormal"/>
        <w:spacing w:before="220"/>
        <w:ind w:firstLine="540"/>
        <w:jc w:val="both"/>
      </w:pPr>
      <w:r>
        <w:t>15. Результатами использования субсидии является количество технически оснащенных муниципальных музеев.</w:t>
      </w:r>
    </w:p>
    <w:p w:rsidR="003E7FBF" w:rsidRDefault="003E7FBF">
      <w:pPr>
        <w:pStyle w:val="ConsPlusNormal"/>
        <w:spacing w:before="220"/>
        <w:ind w:firstLine="540"/>
        <w:jc w:val="both"/>
      </w:pPr>
      <w:r>
        <w:t>Оценка эффективности использования субсидии осуществляется Министерством культуры Российской Федерации путем сравнения фактически достигнутых значений результатов использования субсидий со значениями результатов использования субсидий, указанных в соглашениях, а также с учетом увеличения количества посетителей.</w:t>
      </w:r>
    </w:p>
    <w:p w:rsidR="003E7FBF" w:rsidRDefault="003E7FBF">
      <w:pPr>
        <w:pStyle w:val="ConsPlusNormal"/>
        <w:spacing w:before="220"/>
        <w:ind w:firstLine="540"/>
        <w:jc w:val="both"/>
      </w:pPr>
      <w:r>
        <w:t>16. Ответственность за достоверность представляемых Министерству культуры Российской Федерации сведений возлагается на уполномоченный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3E7FBF" w:rsidRDefault="003E7FBF">
      <w:pPr>
        <w:pStyle w:val="ConsPlusNormal"/>
        <w:spacing w:before="220"/>
        <w:ind w:firstLine="540"/>
        <w:jc w:val="both"/>
      </w:pPr>
      <w:r>
        <w:t xml:space="preserve">18. Порядок и условия возврата средств из бюджета субъектов Российской Федерации в федеральный бюджет в случае нарушения субъектом Российский Федерации обязательств по достижению значений результатов использования субсидий,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436" w:history="1">
        <w:r>
          <w:rPr>
            <w:color w:val="0000FF"/>
          </w:rPr>
          <w:t>пунктами 16</w:t>
        </w:r>
      </w:hyperlink>
      <w:r>
        <w:t xml:space="preserve"> - </w:t>
      </w:r>
      <w:hyperlink r:id="rId437" w:history="1">
        <w:r>
          <w:rPr>
            <w:color w:val="0000FF"/>
          </w:rPr>
          <w:t>18</w:t>
        </w:r>
      </w:hyperlink>
      <w:r>
        <w:t xml:space="preserve"> и </w:t>
      </w:r>
      <w:hyperlink r:id="rId438"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27</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lastRenderedPageBreak/>
        <w:t>"Развитие культуры"</w:t>
      </w:r>
    </w:p>
    <w:p w:rsidR="003E7FBF" w:rsidRDefault="003E7FBF">
      <w:pPr>
        <w:pStyle w:val="ConsPlusNormal"/>
        <w:jc w:val="center"/>
      </w:pPr>
    </w:p>
    <w:p w:rsidR="003E7FBF" w:rsidRDefault="003E7FBF">
      <w:pPr>
        <w:pStyle w:val="ConsPlusTitle"/>
        <w:jc w:val="center"/>
      </w:pPr>
      <w:bookmarkStart w:id="36" w:name="P1704"/>
      <w:bookmarkEnd w:id="36"/>
      <w:r>
        <w:t>ПРАВИЛА</w:t>
      </w:r>
    </w:p>
    <w:p w:rsidR="003E7FBF" w:rsidRDefault="003E7FBF">
      <w:pPr>
        <w:pStyle w:val="ConsPlusTitle"/>
        <w:jc w:val="center"/>
      </w:pPr>
      <w:r>
        <w:t>ПРЕДОСТАВЛЕНИЯ СУБСИДИИ ИЗ ФЕДЕРАЛЬНОГО БЮДЖЕТА БЮДЖЕТУ</w:t>
      </w:r>
    </w:p>
    <w:p w:rsidR="003E7FBF" w:rsidRDefault="003E7FBF">
      <w:pPr>
        <w:pStyle w:val="ConsPlusTitle"/>
        <w:jc w:val="center"/>
      </w:pPr>
      <w:r>
        <w:t>УЛЬЯНОВСКОЙ ОБЛАСТИ НА ПРОВЕДЕНИЕ РЕМОНТНО-РЕСТАВРАЦИОННЫХ</w:t>
      </w:r>
    </w:p>
    <w:p w:rsidR="003E7FBF" w:rsidRDefault="003E7FBF">
      <w:pPr>
        <w:pStyle w:val="ConsPlusTitle"/>
        <w:jc w:val="center"/>
      </w:pPr>
      <w:r>
        <w:t>РАБОТ НА ЗДАНИИ ОБЛАСТНОГО ГОСУДАРСТВЕННОГО АВТОНОМНОГО</w:t>
      </w:r>
    </w:p>
    <w:p w:rsidR="003E7FBF" w:rsidRDefault="003E7FBF">
      <w:pPr>
        <w:pStyle w:val="ConsPlusTitle"/>
        <w:jc w:val="center"/>
      </w:pPr>
      <w:r>
        <w:t>УЧРЕЖДЕНИЯ КУЛЬТУРЫ "ЛЕНИНСКИЙ МЕМОРИАЛ"</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39" w:history="1">
              <w:r>
                <w:rPr>
                  <w:color w:val="0000FF"/>
                </w:rPr>
                <w:t>Постановлением</w:t>
              </w:r>
            </w:hyperlink>
            <w:r>
              <w:rPr>
                <w:color w:val="392C69"/>
              </w:rPr>
              <w:t xml:space="preserve"> Правительства РФ от 18.12.2021 N 2357)</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center"/>
      </w:pPr>
    </w:p>
    <w:p w:rsidR="003E7FBF" w:rsidRDefault="003E7FBF">
      <w:pPr>
        <w:pStyle w:val="ConsPlusNormal"/>
        <w:ind w:firstLine="540"/>
        <w:jc w:val="both"/>
      </w:pPr>
      <w:bookmarkStart w:id="37" w:name="P1712"/>
      <w:bookmarkEnd w:id="37"/>
      <w:r>
        <w:t>1. Настоящие Правила устанавливают порядок, цели и условия предоставления субсидии из федерального бюджета бюджету Ульяновской области в целях софинансирования расходных обязательств Ульяновской области, возникающих при реализации регионального проекта, обеспечивающих достижение целей, показателей и результатов федерального проекта "Сохранение культурного и исторического наследия", не входящего в состав национальных проектов, и предусматривающих реализацию мероприятий по проведению ремонтно-реставрационных работ на здании областного государственного автономного учреждения культуры "Ленинский мемориал", включая проектирование, ремонт, реставрацию, противоаварийные и консервационные работы, технический и авторский надзор за проведением этих работ, приспособление объекта культурного наследия к современному использованию, научное руководство проведением работ, а также создание обновленной экспозиции (далее - субсидия).</w:t>
      </w:r>
    </w:p>
    <w:p w:rsidR="003E7FBF" w:rsidRDefault="003E7FBF">
      <w:pPr>
        <w:pStyle w:val="ConsPlusNormal"/>
        <w:spacing w:before="220"/>
        <w:ind w:firstLine="540"/>
        <w:jc w:val="both"/>
      </w:pPr>
      <w:r>
        <w:t xml:space="preserve">2. Субсидия предоставляется бюджету Ульяновской области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субсидии на цели, предусмотренные </w:t>
      </w:r>
      <w:hyperlink w:anchor="P1712" w:history="1">
        <w:r>
          <w:rPr>
            <w:color w:val="0000FF"/>
          </w:rPr>
          <w:t>пунктом 1</w:t>
        </w:r>
      </w:hyperlink>
      <w:r>
        <w:t xml:space="preserve"> настоящих Правил.</w:t>
      </w:r>
    </w:p>
    <w:p w:rsidR="003E7FBF" w:rsidRDefault="003E7FBF">
      <w:pPr>
        <w:pStyle w:val="ConsPlusNormal"/>
        <w:spacing w:before="220"/>
        <w:ind w:firstLine="540"/>
        <w:jc w:val="both"/>
      </w:pPr>
      <w:r>
        <w:t>3. Условиями предоставления субсидии являются:</w:t>
      </w:r>
    </w:p>
    <w:p w:rsidR="003E7FBF" w:rsidRDefault="003E7FBF">
      <w:pPr>
        <w:pStyle w:val="ConsPlusNormal"/>
        <w:spacing w:before="220"/>
        <w:ind w:firstLine="540"/>
        <w:jc w:val="both"/>
      </w:pPr>
      <w:r>
        <w:t>а) наличие правового акта Ульяновской области, утверждающего перечень мероприятий, при реализации которых возникают расходные обязательства Ульяновской области, в целях софинансирования которых предоставляется субсидия;</w:t>
      </w:r>
    </w:p>
    <w:p w:rsidR="003E7FBF" w:rsidRDefault="003E7FBF">
      <w:pPr>
        <w:pStyle w:val="ConsPlusNormal"/>
        <w:spacing w:before="220"/>
        <w:ind w:firstLine="540"/>
        <w:jc w:val="both"/>
      </w:pPr>
      <w:r>
        <w:t>б) наличие в бюджете Ульяновской области бюджетных ассигнований на исполнение расходного обязательства Ульяновской области, софинансирование которого осуществляется из федерального бюджета, в объеме, необходимом для его исполнения;</w:t>
      </w:r>
    </w:p>
    <w:p w:rsidR="003E7FBF" w:rsidRDefault="003E7FBF">
      <w:pPr>
        <w:pStyle w:val="ConsPlusNormal"/>
        <w:spacing w:before="220"/>
        <w:ind w:firstLine="540"/>
        <w:jc w:val="both"/>
      </w:pPr>
      <w:r>
        <w:t xml:space="preserve">в) заключение между Министерством культуры Российской Федерации и высшим исполнительным органом государственной власти Ульяновской области соглашения о предоставлении субсидии (далее - соглашение) в соответствии с </w:t>
      </w:r>
      <w:hyperlink r:id="rId44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E7FBF" w:rsidRDefault="003E7FBF">
      <w:pPr>
        <w:pStyle w:val="ConsPlusNormal"/>
        <w:spacing w:before="220"/>
        <w:ind w:firstLine="540"/>
        <w:jc w:val="both"/>
      </w:pPr>
      <w:r>
        <w:t xml:space="preserve">4. Предельный уровень софинансирования расходного обязательства Ульяновской области из федерального бюджета определяется в соответствии с </w:t>
      </w:r>
      <w:hyperlink r:id="rId441"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Объем бюджетных ассигнований, предусмотренных в бюджете Ульяновской области на исполнение расходного обязательства Ульяновской области, софинансируемого из федерального </w:t>
      </w:r>
      <w:r>
        <w:lastRenderedPageBreak/>
        <w:t>бюджета, может быть увеличен в одностороннем порядке со стороны Ульяновской области, что не влечет обязательств по увеличению размера субсидии.</w:t>
      </w:r>
    </w:p>
    <w:p w:rsidR="003E7FBF" w:rsidRDefault="003E7FBF">
      <w:pPr>
        <w:pStyle w:val="ConsPlusNormal"/>
        <w:spacing w:before="220"/>
        <w:ind w:firstLine="540"/>
        <w:jc w:val="both"/>
      </w:pPr>
      <w:r>
        <w:t xml:space="preserve">5. Субсидия предоставляется бюджету Ульяновской области на основании соглашения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42" w:history="1">
        <w:r>
          <w:rPr>
            <w:color w:val="0000FF"/>
          </w:rPr>
          <w:t>типовой формой</w:t>
        </w:r>
      </w:hyperlink>
      <w:r>
        <w:t>, утвержденной Министерством финансов Российской Федерации.</w:t>
      </w:r>
    </w:p>
    <w:p w:rsidR="003E7FBF" w:rsidRDefault="003E7FBF">
      <w:pPr>
        <w:pStyle w:val="ConsPlusNormal"/>
        <w:spacing w:before="220"/>
        <w:ind w:firstLine="540"/>
        <w:jc w:val="both"/>
      </w:pPr>
      <w:r>
        <w:t>6. Оценка эффективности использования субсидии осуществляется Министерством культуры Российской Федерации на основе результата федерального проекта - "Проведение в полном объеме ремонтно-реставрационных работ на здании областного государственного автономного учреждения культуры "Ленинский мемориал".</w:t>
      </w:r>
    </w:p>
    <w:p w:rsidR="003E7FBF" w:rsidRDefault="003E7FBF">
      <w:pPr>
        <w:pStyle w:val="ConsPlusNormal"/>
        <w:spacing w:before="220"/>
        <w:ind w:firstLine="540"/>
        <w:jc w:val="both"/>
      </w:pPr>
      <w:r>
        <w:t>Оценка эффективности использования субсидии осуществляется путем сравнения фактически достигнутых значений результата использования субсидии со значениями результата использования субсидии, указанных в соглашении.</w:t>
      </w:r>
    </w:p>
    <w:p w:rsidR="003E7FBF" w:rsidRDefault="003E7FBF">
      <w:pPr>
        <w:pStyle w:val="ConsPlusNormal"/>
        <w:spacing w:before="220"/>
        <w:ind w:firstLine="540"/>
        <w:jc w:val="both"/>
      </w:pPr>
      <w:r>
        <w:t>7. Перечисление субсидии осуществляется в установленном порядке на единый счет бюджета, открытый финансовому органу Ульяновской области в территориальном органе Федерального казначейства.</w:t>
      </w:r>
    </w:p>
    <w:p w:rsidR="003E7FBF" w:rsidRDefault="003E7FBF">
      <w:pPr>
        <w:pStyle w:val="ConsPlusNormal"/>
        <w:spacing w:before="220"/>
        <w:ind w:firstLine="540"/>
        <w:jc w:val="both"/>
      </w:pPr>
      <w:r>
        <w:t>8.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Ульяновской области.</w:t>
      </w:r>
    </w:p>
    <w:p w:rsidR="003E7FBF" w:rsidRDefault="003E7FBF">
      <w:pPr>
        <w:pStyle w:val="ConsPlusNormal"/>
        <w:spacing w:before="220"/>
        <w:ind w:firstLine="540"/>
        <w:jc w:val="both"/>
      </w:pPr>
      <w:r>
        <w:t xml:space="preserve">В случае если Ульяновской областью по состоянию на 31 декабря года предоставления субсидии допущены нарушения обязательств, предусмотренных соглашением в соответствии с </w:t>
      </w:r>
      <w:hyperlink r:id="rId443" w:history="1">
        <w:r>
          <w:rPr>
            <w:color w:val="0000FF"/>
          </w:rPr>
          <w:t>подпунктом "б(1)" пункта 10</w:t>
        </w:r>
      </w:hyperlink>
      <w:r>
        <w:t xml:space="preserve"> Правил формирования, предоставления и распределения субсидий, и в срок до первой даты представления отчетности о достижении значений результата использования субсидии в соответствии с соглашением в году, следующем за годом предоставления субсидии, указанные нарушения не устранены, ответственность за такие нарушения устанавливается в соответствии с </w:t>
      </w:r>
      <w:hyperlink r:id="rId444" w:history="1">
        <w:r>
          <w:rPr>
            <w:color w:val="0000FF"/>
          </w:rPr>
          <w:t>пунктами 16</w:t>
        </w:r>
      </w:hyperlink>
      <w:r>
        <w:t xml:space="preserve"> - </w:t>
      </w:r>
      <w:hyperlink r:id="rId445" w:history="1">
        <w:r>
          <w:rPr>
            <w:color w:val="0000FF"/>
          </w:rPr>
          <w:t>18</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Основанием для освобождения Ульяновской области от применения мер ответственности за нарушение обязательств, предусмотренных соглашением,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446" w:history="1">
        <w:r>
          <w:rPr>
            <w:color w:val="0000FF"/>
          </w:rPr>
          <w:t>пунктом 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9. В случае нарушения Ульяновской областью целей, установленных при предоставлении субсидии, к ней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spacing w:before="220"/>
        <w:ind w:firstLine="540"/>
        <w:jc w:val="both"/>
      </w:pPr>
      <w:r>
        <w:t>10. Контроль за соблюдением Ульяновской областью условий предоставления субсидии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28</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38" w:name="P1739"/>
      <w:bookmarkEnd w:id="38"/>
      <w:r>
        <w:t>ПРАВИЛА</w:t>
      </w:r>
    </w:p>
    <w:p w:rsidR="003E7FBF" w:rsidRDefault="003E7FBF">
      <w:pPr>
        <w:pStyle w:val="ConsPlusTitle"/>
        <w:jc w:val="center"/>
      </w:pPr>
      <w:r>
        <w:t>ПРЕДОСТАВЛЕНИЯ СУБСИДИЙ ИЗ ФЕДЕРАЛЬНОГО БЮДЖЕТА БЮДЖЕТАМ</w:t>
      </w:r>
    </w:p>
    <w:p w:rsidR="003E7FBF" w:rsidRDefault="003E7FBF">
      <w:pPr>
        <w:pStyle w:val="ConsPlusTitle"/>
        <w:jc w:val="center"/>
      </w:pPr>
      <w:r>
        <w:t>СУБЪЕКТОВ РОССИЙСКОЙ ФЕДЕРАЦИИ НА СОЗДАНИЕ ШКОЛ</w:t>
      </w:r>
    </w:p>
    <w:p w:rsidR="003E7FBF" w:rsidRDefault="003E7FBF">
      <w:pPr>
        <w:pStyle w:val="ConsPlusTitle"/>
        <w:jc w:val="center"/>
      </w:pPr>
      <w:r>
        <w:t>КРЕАТИВНЫХ ИНДУСТРИЙ</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47" w:history="1">
              <w:r>
                <w:rPr>
                  <w:color w:val="0000FF"/>
                </w:rPr>
                <w:t>Постановлением</w:t>
              </w:r>
            </w:hyperlink>
            <w:r>
              <w:rPr>
                <w:color w:val="392C69"/>
              </w:rPr>
              <w:t xml:space="preserve"> Правительства РФ от 24.12.2021 N 2441)</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bookmarkStart w:id="39" w:name="P1746"/>
      <w:bookmarkEnd w:id="39"/>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школ креативных индустрий путем оснащения специальным оборудованием организаций в сфере культуры, имеющих лицензии на осуществление образовательной деятельности (далее - организации), и внедрения в них эффективных моделей коммуникации с обучающимися, направленных на повышение качества оказываемых организациями услуг, в целях реализации инициативы социально-экономического развития Российской Федерации "Придумано в России" (далее - субсидии).</w:t>
      </w:r>
    </w:p>
    <w:p w:rsidR="003E7FBF" w:rsidRDefault="003E7FBF">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до Министерства культуры Российской Федерации как получателя средств федерального бюджета на предоставление субсидии на цели, указанные в </w:t>
      </w:r>
      <w:hyperlink w:anchor="P1746" w:history="1">
        <w:r>
          <w:rPr>
            <w:color w:val="0000FF"/>
          </w:rPr>
          <w:t>пункте 1</w:t>
        </w:r>
      </w:hyperlink>
      <w:r>
        <w:t xml:space="preserve"> настоящих Правил.</w:t>
      </w:r>
    </w:p>
    <w:p w:rsidR="003E7FBF" w:rsidRDefault="003E7FBF">
      <w:pPr>
        <w:pStyle w:val="ConsPlusNormal"/>
        <w:spacing w:before="220"/>
        <w:ind w:firstLine="540"/>
        <w:jc w:val="both"/>
      </w:pPr>
      <w:r>
        <w:t xml:space="preserve">3. Отбор субъектов Российской Федерации для предоставления субсидий производится Министерством культуры Российской Федерации в соответствии с Правилами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согласно </w:t>
      </w:r>
      <w:hyperlink w:anchor="P1817" w:history="1">
        <w:r>
          <w:rPr>
            <w:color w:val="0000FF"/>
          </w:rPr>
          <w:t>приложению N 1</w:t>
        </w:r>
      </w:hyperlink>
      <w:r>
        <w:t xml:space="preserve"> на основании результатов оценки заявок на участие в отборе субъектов Российской Федерации для предоставления субсидий по критериям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согласно </w:t>
      </w:r>
      <w:hyperlink w:anchor="P1871" w:history="1">
        <w:r>
          <w:rPr>
            <w:color w:val="0000FF"/>
          </w:rPr>
          <w:t>приложению N 2</w:t>
        </w:r>
      </w:hyperlink>
      <w:r>
        <w:t>.</w:t>
      </w:r>
    </w:p>
    <w:p w:rsidR="003E7FBF" w:rsidRDefault="003E7FBF">
      <w:pPr>
        <w:pStyle w:val="ConsPlusNormal"/>
        <w:spacing w:before="220"/>
        <w:ind w:firstLine="540"/>
        <w:jc w:val="both"/>
      </w:pPr>
      <w:r>
        <w:t>4. Понятия, используемые в настоящих Правилах:</w:t>
      </w:r>
    </w:p>
    <w:p w:rsidR="003E7FBF" w:rsidRDefault="003E7FBF">
      <w:pPr>
        <w:pStyle w:val="ConsPlusNormal"/>
        <w:spacing w:before="220"/>
        <w:ind w:firstLine="540"/>
        <w:jc w:val="both"/>
      </w:pPr>
      <w:r>
        <w:t xml:space="preserve">"школа креативных индустрий" - организация (структурное подразделение организации, обособленное подразделение - филиал), которая в соответствии с </w:t>
      </w:r>
      <w:hyperlink r:id="rId448" w:history="1">
        <w:r>
          <w:rPr>
            <w:color w:val="0000FF"/>
          </w:rPr>
          <w:t>Концепцией</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 реализует культурно-просветительские программы с целью ознакомления обучающихся (в общем объеме не менее 144 академических часов) со следующими знаниями и навыками в сфере творческих (креативных) индустрий:</w:t>
      </w:r>
    </w:p>
    <w:p w:rsidR="003E7FBF" w:rsidRDefault="003E7FBF">
      <w:pPr>
        <w:pStyle w:val="ConsPlusNormal"/>
        <w:spacing w:before="220"/>
        <w:ind w:firstLine="540"/>
        <w:jc w:val="both"/>
      </w:pPr>
      <w:r>
        <w:t>создание творческих проектов с использованием современных цифровых технологий в одном из направлений креативных индустрий;</w:t>
      </w:r>
    </w:p>
    <w:p w:rsidR="003E7FBF" w:rsidRDefault="003E7FBF">
      <w:pPr>
        <w:pStyle w:val="ConsPlusNormal"/>
        <w:spacing w:before="220"/>
        <w:ind w:firstLine="540"/>
        <w:jc w:val="both"/>
      </w:pPr>
      <w:r>
        <w:t>организация самостоятельной работы обучающихся и работы в команде;</w:t>
      </w:r>
    </w:p>
    <w:p w:rsidR="003E7FBF" w:rsidRDefault="003E7FBF">
      <w:pPr>
        <w:pStyle w:val="ConsPlusNormal"/>
        <w:spacing w:before="220"/>
        <w:ind w:firstLine="540"/>
        <w:jc w:val="both"/>
      </w:pPr>
      <w:r>
        <w:t>применение полученных знаний и умений при реализации творческих проектов в рамках образовательной программы;</w:t>
      </w:r>
    </w:p>
    <w:p w:rsidR="003E7FBF" w:rsidRDefault="003E7FBF">
      <w:pPr>
        <w:pStyle w:val="ConsPlusNormal"/>
        <w:spacing w:before="220"/>
        <w:ind w:firstLine="540"/>
        <w:jc w:val="both"/>
      </w:pPr>
      <w:r>
        <w:t>самостоятельная и коллективная творческая проектная деятельность;</w:t>
      </w:r>
    </w:p>
    <w:p w:rsidR="003E7FBF" w:rsidRDefault="003E7FBF">
      <w:pPr>
        <w:pStyle w:val="ConsPlusNormal"/>
        <w:spacing w:before="220"/>
        <w:ind w:firstLine="540"/>
        <w:jc w:val="both"/>
      </w:pPr>
      <w:r>
        <w:lastRenderedPageBreak/>
        <w:t>поэтапное распределение задач для достижения поставленной цели;</w:t>
      </w:r>
    </w:p>
    <w:p w:rsidR="003E7FBF" w:rsidRDefault="003E7FBF">
      <w:pPr>
        <w:pStyle w:val="ConsPlusNormal"/>
        <w:spacing w:before="220"/>
        <w:ind w:firstLine="540"/>
        <w:jc w:val="both"/>
      </w:pPr>
      <w:r>
        <w:t>"студия школы креативных индустрий" - специализированное пространство для группы обучающихся, в котором организованы занятия по освоению знаний и навыков по направлениям творческих (креативных) индустрий.</w:t>
      </w:r>
    </w:p>
    <w:p w:rsidR="003E7FBF" w:rsidRDefault="003E7FBF">
      <w:pPr>
        <w:pStyle w:val="ConsPlusNormal"/>
        <w:spacing w:before="220"/>
        <w:ind w:firstLine="540"/>
        <w:jc w:val="both"/>
      </w:pPr>
      <w:r>
        <w:t>5. Создание школ креативных индустрий включает в себя следующие требования:</w:t>
      </w:r>
    </w:p>
    <w:p w:rsidR="003E7FBF" w:rsidRDefault="003E7FBF">
      <w:pPr>
        <w:pStyle w:val="ConsPlusNormal"/>
        <w:spacing w:before="220"/>
        <w:ind w:firstLine="540"/>
        <w:jc w:val="both"/>
      </w:pPr>
      <w:r>
        <w:t>а) создание современного пространства для ведения культурно-просветительской деятельности, отвечающего санитарно-эпидемиологическим правилам и требованиям пожарной безопасности;</w:t>
      </w:r>
    </w:p>
    <w:p w:rsidR="003E7FBF" w:rsidRDefault="003E7FBF">
      <w:pPr>
        <w:pStyle w:val="ConsPlusNormal"/>
        <w:spacing w:before="220"/>
        <w:ind w:firstLine="540"/>
        <w:jc w:val="both"/>
      </w:pPr>
      <w:r>
        <w:t>б) оснащение организации высокоскоростным широкополосным доступом к информационно-телекоммуникационной сети "Интернет";</w:t>
      </w:r>
    </w:p>
    <w:p w:rsidR="003E7FBF" w:rsidRDefault="003E7FBF">
      <w:pPr>
        <w:pStyle w:val="ConsPlusNormal"/>
        <w:spacing w:before="220"/>
        <w:ind w:firstLine="540"/>
        <w:jc w:val="both"/>
      </w:pPr>
      <w:r>
        <w:t>в) создание на базе организации не менее 3 студий школы креативных индустрий в соответствии с типовым проектом школы креативных индустрий, утверждаемым Министерством культуры Российской Федерации, по следующим направлениям:</w:t>
      </w:r>
    </w:p>
    <w:p w:rsidR="003E7FBF" w:rsidRDefault="003E7FBF">
      <w:pPr>
        <w:pStyle w:val="ConsPlusNormal"/>
        <w:spacing w:before="220"/>
        <w:ind w:firstLine="540"/>
        <w:jc w:val="both"/>
      </w:pPr>
      <w:r>
        <w:t>звукорежиссура;</w:t>
      </w:r>
    </w:p>
    <w:p w:rsidR="003E7FBF" w:rsidRDefault="003E7FBF">
      <w:pPr>
        <w:pStyle w:val="ConsPlusNormal"/>
        <w:spacing w:before="220"/>
        <w:ind w:firstLine="540"/>
        <w:jc w:val="both"/>
      </w:pPr>
      <w:r>
        <w:t>современная электронная музыка;</w:t>
      </w:r>
    </w:p>
    <w:p w:rsidR="003E7FBF" w:rsidRDefault="003E7FBF">
      <w:pPr>
        <w:pStyle w:val="ConsPlusNormal"/>
        <w:spacing w:before="220"/>
        <w:ind w:firstLine="540"/>
        <w:jc w:val="both"/>
      </w:pPr>
      <w:r>
        <w:t>фото- и видеопроизводство;</w:t>
      </w:r>
    </w:p>
    <w:p w:rsidR="003E7FBF" w:rsidRDefault="003E7FBF">
      <w:pPr>
        <w:pStyle w:val="ConsPlusNormal"/>
        <w:spacing w:before="220"/>
        <w:ind w:firstLine="540"/>
        <w:jc w:val="both"/>
      </w:pPr>
      <w:r>
        <w:t>анимация и 3D-графика;</w:t>
      </w:r>
    </w:p>
    <w:p w:rsidR="003E7FBF" w:rsidRDefault="003E7FBF">
      <w:pPr>
        <w:pStyle w:val="ConsPlusNormal"/>
        <w:spacing w:before="220"/>
        <w:ind w:firstLine="540"/>
        <w:jc w:val="both"/>
      </w:pPr>
      <w:r>
        <w:t>дизайн;</w:t>
      </w:r>
    </w:p>
    <w:p w:rsidR="003E7FBF" w:rsidRDefault="003E7FBF">
      <w:pPr>
        <w:pStyle w:val="ConsPlusNormal"/>
        <w:spacing w:before="220"/>
        <w:ind w:firstLine="540"/>
        <w:jc w:val="both"/>
      </w:pPr>
      <w:r>
        <w:t>интерактивные цифровые технологии VR и AR;</w:t>
      </w:r>
    </w:p>
    <w:p w:rsidR="003E7FBF" w:rsidRDefault="003E7FBF">
      <w:pPr>
        <w:pStyle w:val="ConsPlusNormal"/>
        <w:spacing w:before="220"/>
        <w:ind w:firstLine="540"/>
        <w:jc w:val="both"/>
      </w:pPr>
      <w:r>
        <w:t>г) осуществление набора обучающихся в количестве не менее 60 человек в год, являющихся учениками 5 - 11 классов общеобразовательных организаций;</w:t>
      </w:r>
    </w:p>
    <w:p w:rsidR="003E7FBF" w:rsidRDefault="003E7FBF">
      <w:pPr>
        <w:pStyle w:val="ConsPlusNormal"/>
        <w:spacing w:before="220"/>
        <w:ind w:firstLine="540"/>
        <w:jc w:val="both"/>
      </w:pPr>
      <w:r>
        <w:t>д) ведение культурно-просветительской деятельности по заявленным направлениям не менее 2 лет;</w:t>
      </w:r>
    </w:p>
    <w:p w:rsidR="003E7FBF" w:rsidRDefault="003E7FBF">
      <w:pPr>
        <w:pStyle w:val="ConsPlusNormal"/>
        <w:spacing w:before="220"/>
        <w:ind w:firstLine="540"/>
        <w:jc w:val="both"/>
      </w:pPr>
      <w:r>
        <w:t>е) проведение в год не менее 3 культурно-просветительских, социально значимых и образовательных мероприятий.</w:t>
      </w:r>
    </w:p>
    <w:p w:rsidR="003E7FBF" w:rsidRDefault="003E7FBF">
      <w:pPr>
        <w:pStyle w:val="ConsPlusNormal"/>
        <w:spacing w:before="220"/>
        <w:ind w:firstLine="540"/>
        <w:jc w:val="both"/>
      </w:pPr>
      <w:r>
        <w:t>6. Условиями предоставления субсидии являются:</w:t>
      </w:r>
    </w:p>
    <w:p w:rsidR="003E7FBF" w:rsidRDefault="003E7FBF">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расходных обязательств, в целях софинансирования которых предоставляется субсидия, в объеме, необходимом для их исполнения;</w:t>
      </w:r>
    </w:p>
    <w:p w:rsidR="003E7FBF" w:rsidRDefault="003E7FBF">
      <w:pPr>
        <w:pStyle w:val="ConsPlusNormal"/>
        <w:spacing w:before="220"/>
        <w:ind w:firstLine="540"/>
        <w:jc w:val="both"/>
      </w:pPr>
      <w:r>
        <w:t xml:space="preserve">в) заключение соглашения о предоставлении субсидии между Министерством культуры Российской Федерации и высшим исполнительным органом государственной власти субъекта Российской Федерации в соответствии с </w:t>
      </w:r>
      <w:hyperlink r:id="rId44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w:t>
      </w:r>
      <w:r>
        <w:lastRenderedPageBreak/>
        <w:t>предоставления и распределения субсидий, соглашение).</w:t>
      </w:r>
    </w:p>
    <w:p w:rsidR="003E7FBF" w:rsidRDefault="003E7FBF">
      <w:pPr>
        <w:pStyle w:val="ConsPlusNormal"/>
        <w:spacing w:before="220"/>
        <w:ind w:firstLine="540"/>
        <w:jc w:val="both"/>
      </w:pPr>
      <w:r>
        <w:t xml:space="preserve">7. Предоставление субсидии из федерального бюджета бюджету субъекта Российской Федерации осуществляется на основании соглашения, заключенного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50" w:history="1">
        <w:r>
          <w:rPr>
            <w:color w:val="0000FF"/>
          </w:rPr>
          <w:t>типовой формой</w:t>
        </w:r>
      </w:hyperlink>
      <w:r>
        <w:t xml:space="preserve"> соглашения, утвержденной Министерством финансов Российской Федерации.</w:t>
      </w:r>
    </w:p>
    <w:p w:rsidR="003E7FBF" w:rsidRDefault="003E7FBF">
      <w:pPr>
        <w:pStyle w:val="ConsPlusNormal"/>
        <w:spacing w:before="220"/>
        <w:ind w:firstLine="540"/>
        <w:jc w:val="both"/>
      </w:pPr>
      <w:r>
        <w:t>8. Оценка эффективности использования субсидий осуществляется Министерством культуры Российской Федерации на основании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w:t>
      </w:r>
    </w:p>
    <w:p w:rsidR="003E7FBF" w:rsidRDefault="003E7FBF">
      <w:pPr>
        <w:pStyle w:val="ConsPlusNormal"/>
        <w:spacing w:before="220"/>
        <w:ind w:firstLine="540"/>
        <w:jc w:val="both"/>
      </w:pPr>
      <w:r>
        <w:t>9. Результатом использования субсидий является создание школ креативных индустрий в количестве, установленном соглашением.</w:t>
      </w:r>
    </w:p>
    <w:p w:rsidR="003E7FBF" w:rsidRDefault="003E7FBF">
      <w:pPr>
        <w:pStyle w:val="ConsPlusNormal"/>
        <w:spacing w:before="220"/>
        <w:ind w:firstLine="540"/>
        <w:jc w:val="both"/>
      </w:pPr>
      <w:r>
        <w:t>10. При создании школ креативных индустрий:</w:t>
      </w:r>
    </w:p>
    <w:p w:rsidR="003E7FBF" w:rsidRDefault="003E7FBF">
      <w:pPr>
        <w:pStyle w:val="ConsPlusNormal"/>
        <w:spacing w:before="220"/>
        <w:ind w:firstLine="540"/>
        <w:jc w:val="both"/>
      </w:pPr>
      <w:bookmarkStart w:id="40" w:name="P1778"/>
      <w:bookmarkEnd w:id="40"/>
      <w:r>
        <w:t>а) из федерального бюджета софинансируются:</w:t>
      </w:r>
    </w:p>
    <w:p w:rsidR="003E7FBF" w:rsidRDefault="003E7FBF">
      <w:pPr>
        <w:pStyle w:val="ConsPlusNormal"/>
        <w:spacing w:before="220"/>
        <w:ind w:firstLine="540"/>
        <w:jc w:val="both"/>
      </w:pPr>
      <w:r>
        <w:t>приобретение технического и технологического оборудования, необходимого для оснащения школ креативных индустрий, включая его доставку, монтаж (демонтаж), погрузочно-разгрузочные работы;</w:t>
      </w:r>
    </w:p>
    <w:p w:rsidR="003E7FBF" w:rsidRDefault="003E7FBF">
      <w:pPr>
        <w:pStyle w:val="ConsPlusNormal"/>
        <w:spacing w:before="220"/>
        <w:ind w:firstLine="540"/>
        <w:jc w:val="both"/>
      </w:pPr>
      <w:r>
        <w:t>обеспечение школ креативных индустрий сценическими конструкциями и конструктивными элементами, включая их приобретение, изготовление, монтаж (демонтаж) и доставку;</w:t>
      </w:r>
    </w:p>
    <w:p w:rsidR="003E7FBF" w:rsidRDefault="003E7FBF">
      <w:pPr>
        <w:pStyle w:val="ConsPlusNormal"/>
        <w:spacing w:before="220"/>
        <w:ind w:firstLine="540"/>
        <w:jc w:val="both"/>
      </w:pPr>
      <w:r>
        <w:t>б) за счет средств организации и (или) средств бюджета субъекта Российской Федерации осуществляется финансирование:</w:t>
      </w:r>
    </w:p>
    <w:p w:rsidR="003E7FBF" w:rsidRDefault="003E7FBF">
      <w:pPr>
        <w:pStyle w:val="ConsPlusNormal"/>
        <w:spacing w:before="220"/>
        <w:ind w:firstLine="540"/>
        <w:jc w:val="both"/>
      </w:pPr>
      <w:r>
        <w:t>обеспечения высокоскоростным широкополосным доступом к информационно-телекоммуникационной сети "Интернет";</w:t>
      </w:r>
    </w:p>
    <w:p w:rsidR="003E7FBF" w:rsidRDefault="003E7FBF">
      <w:pPr>
        <w:pStyle w:val="ConsPlusNormal"/>
        <w:spacing w:before="220"/>
        <w:ind w:firstLine="540"/>
        <w:jc w:val="both"/>
      </w:pPr>
      <w:r>
        <w:t>проведения капитального ремонта или реконструкции зданий и (или) помещений, используемых организацией для создания школ креативных индустрий;</w:t>
      </w:r>
    </w:p>
    <w:p w:rsidR="003E7FBF" w:rsidRDefault="003E7FBF">
      <w:pPr>
        <w:pStyle w:val="ConsPlusNormal"/>
        <w:spacing w:before="220"/>
        <w:ind w:firstLine="540"/>
        <w:jc w:val="both"/>
      </w:pPr>
      <w:r>
        <w:t>проведения пуско-наладочных работ технического и технологического оборудования;</w:t>
      </w:r>
    </w:p>
    <w:p w:rsidR="003E7FBF" w:rsidRDefault="003E7FBF">
      <w:pPr>
        <w:pStyle w:val="ConsPlusNormal"/>
        <w:spacing w:before="220"/>
        <w:ind w:firstLine="540"/>
        <w:jc w:val="both"/>
      </w:pPr>
      <w:r>
        <w:t>расходов на фонд оплаты труда, обучение и повышение квалификации сотрудников организации и иных расходов на обеспечение уставной деятельности организации для функционирования школы креативных индустрий.</w:t>
      </w:r>
    </w:p>
    <w:p w:rsidR="003E7FBF" w:rsidRDefault="003E7FBF">
      <w:pPr>
        <w:pStyle w:val="ConsPlusNormal"/>
        <w:spacing w:before="220"/>
        <w:ind w:firstLine="540"/>
        <w:jc w:val="both"/>
      </w:pPr>
      <w:r>
        <w:t>11. Объем бюджетных ассигнований федерального бюджета на предоставление субсидии бюджету i-го субъекта Российской Федерации (C</w:t>
      </w:r>
      <w:r>
        <w:rPr>
          <w:vertAlign w:val="subscript"/>
        </w:rPr>
        <w:t>i</w:t>
      </w:r>
      <w:r>
        <w:t xml:space="preserve">) на реализацию мероприятий, указанных в </w:t>
      </w:r>
      <w:hyperlink w:anchor="P1778" w:history="1">
        <w:r>
          <w:rPr>
            <w:color w:val="0000FF"/>
          </w:rPr>
          <w:t>подпункте "а" пункта 10</w:t>
        </w:r>
      </w:hyperlink>
      <w:r>
        <w:t xml:space="preserve"> настоящих Правил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74" style="width:92.55pt;height:36.95pt" coordsize="" o:spt="100" adj="0,,0" path="" filled="f" stroked="f">
            <v:stroke joinstyle="miter"/>
            <v:imagedata r:id="rId451" o:title="base_1_400238_32817"/>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К</w:t>
      </w:r>
      <w:r>
        <w:rPr>
          <w:vertAlign w:val="subscript"/>
        </w:rPr>
        <w:t>i</w:t>
      </w:r>
      <w:r>
        <w:t xml:space="preserve"> - коэффициент выравнивания потребности i-го субъекта Российской Федерации;</w:t>
      </w:r>
    </w:p>
    <w:p w:rsidR="003E7FBF" w:rsidRDefault="003E7FBF">
      <w:pPr>
        <w:pStyle w:val="ConsPlusNormal"/>
        <w:spacing w:before="220"/>
        <w:ind w:firstLine="540"/>
        <w:jc w:val="both"/>
      </w:pPr>
      <w:r>
        <w:t>С - общая сумма бюджетных ассигнований федерального бюджета на предоставление в отчетном финансовом году субсидий.</w:t>
      </w:r>
    </w:p>
    <w:p w:rsidR="003E7FBF" w:rsidRDefault="003E7FBF">
      <w:pPr>
        <w:pStyle w:val="ConsPlusNormal"/>
        <w:spacing w:before="220"/>
        <w:ind w:firstLine="540"/>
        <w:jc w:val="both"/>
      </w:pPr>
      <w:r>
        <w:lastRenderedPageBreak/>
        <w:t>12. Коэффициент выравнивания потребности i-го субъекта Российской Федерации (К</w:t>
      </w:r>
      <w:r>
        <w:rPr>
          <w:vertAlign w:val="subscript"/>
        </w:rPr>
        <w:t>i</w:t>
      </w:r>
      <w:r>
        <w:t>) определяется по формуле:</w:t>
      </w:r>
    </w:p>
    <w:p w:rsidR="003E7FBF" w:rsidRDefault="003E7FBF">
      <w:pPr>
        <w:pStyle w:val="ConsPlusNormal"/>
        <w:jc w:val="both"/>
      </w:pPr>
    </w:p>
    <w:p w:rsidR="003E7FBF" w:rsidRDefault="003E7FBF">
      <w:pPr>
        <w:pStyle w:val="ConsPlusNormal"/>
        <w:jc w:val="center"/>
      </w:pPr>
      <w:r w:rsidRPr="007224A4">
        <w:rPr>
          <w:position w:val="-26"/>
        </w:rPr>
        <w:pict>
          <v:shape id="_x0000_i1075" style="width:92.55pt;height:36.95pt" coordsize="" o:spt="100" adj="0,,0" path="" filled="f" stroked="f">
            <v:stroke joinstyle="miter"/>
            <v:imagedata r:id="rId452" o:title="base_1_400238_32818"/>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создания школ креативных индустрий;</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определяемый в соответствии с </w:t>
      </w:r>
      <w:hyperlink r:id="rId453"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13. Субсидии из федерального бюджета перечисляются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t>14. Орган исполнительной власти субъекта Российской Федерации в сфере культуры представляет в Министерство культуры Российской Федерации отчет об осуществлении расходов бюджета субъекта Российской Федерации, в целях софинансирования которых предоставляется субсидия, в соответствии с порядком и сроками, установленными соглашением.</w:t>
      </w:r>
    </w:p>
    <w:p w:rsidR="003E7FBF" w:rsidRDefault="003E7FBF">
      <w:pPr>
        <w:pStyle w:val="ConsPlusNormal"/>
        <w:spacing w:before="220"/>
        <w:ind w:firstLine="540"/>
        <w:jc w:val="both"/>
      </w:pPr>
      <w:r>
        <w:t>15. Ответственность за достоверность представляемых в Министерство культуры Российской Федерации сведений об осуществлении расходов бюджета субъекта Российской Федерации, в целях софинансирования которых предоставлена субсидия из федерального бюджета,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16. В случае нарушения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3E7FBF" w:rsidRDefault="003E7FBF">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основание для освобождения субъекта Российской Федерации от применения мер ответственности установлены </w:t>
      </w:r>
      <w:hyperlink r:id="rId454" w:history="1">
        <w:r>
          <w:rPr>
            <w:color w:val="0000FF"/>
          </w:rPr>
          <w:t>пунктами 16</w:t>
        </w:r>
      </w:hyperlink>
      <w:r>
        <w:t xml:space="preserve"> - </w:t>
      </w:r>
      <w:hyperlink r:id="rId455" w:history="1">
        <w:r>
          <w:rPr>
            <w:color w:val="0000FF"/>
          </w:rPr>
          <w:t>18</w:t>
        </w:r>
      </w:hyperlink>
      <w:r>
        <w:t xml:space="preserve"> и </w:t>
      </w:r>
      <w:hyperlink r:id="rId456" w:history="1">
        <w:r>
          <w:rPr>
            <w:color w:val="0000FF"/>
          </w:rPr>
          <w:t>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18. Контроль за соблюдением субъектами Российской Федерации целей, условий и порядка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2"/>
      </w:pPr>
      <w:r>
        <w:t>Приложение N 1</w:t>
      </w:r>
    </w:p>
    <w:p w:rsidR="003E7FBF" w:rsidRDefault="003E7FBF">
      <w:pPr>
        <w:pStyle w:val="ConsPlusNormal"/>
        <w:jc w:val="right"/>
      </w:pPr>
      <w:r>
        <w:t>к Правилам предоставления субсидий</w:t>
      </w:r>
    </w:p>
    <w:p w:rsidR="003E7FBF" w:rsidRDefault="003E7FBF">
      <w:pPr>
        <w:pStyle w:val="ConsPlusNormal"/>
        <w:jc w:val="right"/>
      </w:pPr>
      <w:r>
        <w:t>из федерального бюджета бюджетам</w:t>
      </w:r>
    </w:p>
    <w:p w:rsidR="003E7FBF" w:rsidRDefault="003E7FBF">
      <w:pPr>
        <w:pStyle w:val="ConsPlusNormal"/>
        <w:jc w:val="right"/>
      </w:pPr>
      <w:r>
        <w:t>субъектов Российской Федерации</w:t>
      </w:r>
    </w:p>
    <w:p w:rsidR="003E7FBF" w:rsidRDefault="003E7FBF">
      <w:pPr>
        <w:pStyle w:val="ConsPlusNormal"/>
        <w:jc w:val="right"/>
      </w:pPr>
      <w:r>
        <w:t>на создание школ креативных индустрий</w:t>
      </w:r>
    </w:p>
    <w:p w:rsidR="003E7FBF" w:rsidRDefault="003E7FBF">
      <w:pPr>
        <w:pStyle w:val="ConsPlusNormal"/>
        <w:jc w:val="both"/>
      </w:pPr>
    </w:p>
    <w:p w:rsidR="003E7FBF" w:rsidRDefault="003E7FBF">
      <w:pPr>
        <w:pStyle w:val="ConsPlusTitle"/>
        <w:jc w:val="center"/>
      </w:pPr>
      <w:bookmarkStart w:id="41" w:name="P1817"/>
      <w:bookmarkEnd w:id="41"/>
      <w:r>
        <w:t>ПРАВИЛА</w:t>
      </w:r>
    </w:p>
    <w:p w:rsidR="003E7FBF" w:rsidRDefault="003E7FBF">
      <w:pPr>
        <w:pStyle w:val="ConsPlusTitle"/>
        <w:jc w:val="center"/>
      </w:pPr>
      <w:r>
        <w:lastRenderedPageBreak/>
        <w:t>ПРОВЕДЕНИЯ ОТБОРА СУБЪЕКТОВ РОССИЙСКОЙ ФЕДЕРАЦИИ</w:t>
      </w:r>
    </w:p>
    <w:p w:rsidR="003E7FBF" w:rsidRDefault="003E7FBF">
      <w:pPr>
        <w:pStyle w:val="ConsPlusTitle"/>
        <w:jc w:val="center"/>
      </w:pPr>
      <w:r>
        <w:t>ДЛЯ ПРЕДОСТАВЛЕНИЯ СУБСИДИЙ ИЗ ФЕДЕРАЛЬНОГО БЮДЖЕТА БЮДЖЕТАМ</w:t>
      </w:r>
    </w:p>
    <w:p w:rsidR="003E7FBF" w:rsidRDefault="003E7FBF">
      <w:pPr>
        <w:pStyle w:val="ConsPlusTitle"/>
        <w:jc w:val="center"/>
      </w:pPr>
      <w:r>
        <w:t>СУБЪЕКТОВ РОССИЙСКОЙ ФЕДЕРАЦИИ НА СОЗДАНИЕ ШКОЛ</w:t>
      </w:r>
    </w:p>
    <w:p w:rsidR="003E7FBF" w:rsidRDefault="003E7FBF">
      <w:pPr>
        <w:pStyle w:val="ConsPlusTitle"/>
        <w:jc w:val="center"/>
      </w:pPr>
      <w:r>
        <w:t>КРЕАТИВНЫХ ИНДУСТРИЙ</w:t>
      </w:r>
    </w:p>
    <w:p w:rsidR="003E7FBF" w:rsidRDefault="003E7FBF">
      <w:pPr>
        <w:pStyle w:val="ConsPlusNormal"/>
        <w:jc w:val="both"/>
      </w:pPr>
    </w:p>
    <w:p w:rsidR="003E7FBF" w:rsidRDefault="003E7FBF">
      <w:pPr>
        <w:pStyle w:val="ConsPlusNormal"/>
        <w:ind w:firstLine="540"/>
        <w:jc w:val="both"/>
      </w:pPr>
      <w:r>
        <w:t>1. Настоящие Правила устанавливают порядок организации и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(далее соответственно - отбор, субсидия).</w:t>
      </w:r>
    </w:p>
    <w:p w:rsidR="003E7FBF" w:rsidRDefault="003E7FBF">
      <w:pPr>
        <w:pStyle w:val="ConsPlusNormal"/>
        <w:spacing w:before="220"/>
        <w:ind w:firstLine="540"/>
        <w:jc w:val="both"/>
      </w:pPr>
      <w:r>
        <w:t>2. Отбор проводится Министерством культуры Российской Федерации ежегодно, не позднее 1 июня текущего года.</w:t>
      </w:r>
    </w:p>
    <w:p w:rsidR="003E7FBF" w:rsidRDefault="003E7FBF">
      <w:pPr>
        <w:pStyle w:val="ConsPlusNormal"/>
        <w:spacing w:before="220"/>
        <w:ind w:firstLine="540"/>
        <w:jc w:val="both"/>
      </w:pPr>
      <w:r>
        <w:t>3. Для участия в отборе субъект Российской Федерации представляет в Министерство культуры Российской Федерации не более 10 заявок на участие в отборе (далее - заявка) по форме, утверждаемой Министерством культуры Российской Федерации.</w:t>
      </w:r>
    </w:p>
    <w:p w:rsidR="003E7FBF" w:rsidRDefault="003E7FBF">
      <w:pPr>
        <w:pStyle w:val="ConsPlusNormal"/>
        <w:spacing w:before="220"/>
        <w:ind w:firstLine="540"/>
        <w:jc w:val="both"/>
      </w:pPr>
      <w:r>
        <w:t xml:space="preserve">Отбор победителей осуществляется на основании критериев оценки заявок на участие в отборе субъектов Российской Федерации для предоставления субсидий из федерального бюджета бюджетам субъектов Российской Федерации на создание школ креативных индустрий, которые приведены в </w:t>
      </w:r>
      <w:hyperlink w:anchor="P1871" w:history="1">
        <w:r>
          <w:rPr>
            <w:color w:val="0000FF"/>
          </w:rPr>
          <w:t>приложении N 2</w:t>
        </w:r>
      </w:hyperlink>
      <w:r>
        <w:t xml:space="preserve"> к Правилам предоставления субсидий из федерального бюджета бюджетам субъектов Российской Федерации на создание школ креативных индустрий, предусмотренным приложением N 28 к государственной программе Российской Федерации "Развитие культуры" (далее - критерии оценки).</w:t>
      </w:r>
    </w:p>
    <w:p w:rsidR="003E7FBF" w:rsidRDefault="003E7FBF">
      <w:pPr>
        <w:pStyle w:val="ConsPlusNormal"/>
        <w:spacing w:before="220"/>
        <w:ind w:firstLine="540"/>
        <w:jc w:val="both"/>
      </w:pPr>
      <w:r>
        <w:t>Каждая заявка включает информацию об одной находящейся на территории соответствующего субъекта Российской Федерации организации в сфере культуры, имеющей лицензию на осуществление образовательной деятельности (далее - организация) и желающей принять участие в проекте по созданию школ креативных индустрий (далее - проект), с указанием города, в котором осуществляется ее деятельность.</w:t>
      </w:r>
    </w:p>
    <w:p w:rsidR="003E7FBF" w:rsidRDefault="003E7FBF">
      <w:pPr>
        <w:pStyle w:val="ConsPlusNormal"/>
        <w:spacing w:before="220"/>
        <w:ind w:firstLine="540"/>
        <w:jc w:val="both"/>
      </w:pPr>
      <w:r>
        <w:t>Подача заявок осуществляется в течение 2 недель со дня размещения на официальном сайте Министерства культуры Российской Федерации в информационно-телекоммуникационной сети "Интернет" (далее - сеть "Интернет") уведомления о проведении отбора.</w:t>
      </w:r>
    </w:p>
    <w:p w:rsidR="003E7FBF" w:rsidRDefault="003E7FBF">
      <w:pPr>
        <w:pStyle w:val="ConsPlusNormal"/>
        <w:spacing w:before="220"/>
        <w:ind w:firstLine="540"/>
        <w:jc w:val="both"/>
      </w:pPr>
      <w:bookmarkStart w:id="42" w:name="P1829"/>
      <w:bookmarkEnd w:id="42"/>
      <w:r>
        <w:t>4. К заявке прилагаются следующие документы:</w:t>
      </w:r>
    </w:p>
    <w:p w:rsidR="003E7FBF" w:rsidRDefault="003E7FBF">
      <w:pPr>
        <w:pStyle w:val="ConsPlusNormal"/>
        <w:spacing w:before="220"/>
        <w:ind w:firstLine="540"/>
        <w:jc w:val="both"/>
      </w:pPr>
      <w:r>
        <w:t>а) правовой акт субъекта Российской Федерации, утверждающий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3E7FBF" w:rsidRDefault="003E7FBF">
      <w:pPr>
        <w:pStyle w:val="ConsPlusNormal"/>
        <w:spacing w:before="220"/>
        <w:ind w:firstLine="540"/>
        <w:jc w:val="both"/>
      </w:pPr>
      <w:r>
        <w:t xml:space="preserve">б) выписка из закона субъекта Российской Федерации о бюджете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планируется осуществлять из федерального бюджета, в соответствии с </w:t>
      </w:r>
      <w:hyperlink r:id="rId457" w:history="1">
        <w:r>
          <w:rPr>
            <w:color w:val="0000FF"/>
          </w:rPr>
          <w:t>распоряжением</w:t>
        </w:r>
      </w:hyperlink>
      <w:r>
        <w:t xml:space="preserve"> Правительства Российской Федерации от 27 августа 2021 г. N 2364-р, а также бюджетных ассигнований на содержание здания (помещения) школы креативных индустрий, оплату труда, обучение и повышение квалификации сотрудников организации и иных расходов на обеспечение уставной деятельности организации для функционирования школы креативных индустрий;</w:t>
      </w:r>
    </w:p>
    <w:p w:rsidR="003E7FBF" w:rsidRDefault="003E7FBF">
      <w:pPr>
        <w:pStyle w:val="ConsPlusNormal"/>
        <w:spacing w:before="220"/>
        <w:ind w:firstLine="540"/>
        <w:jc w:val="both"/>
      </w:pPr>
      <w:r>
        <w:t xml:space="preserve">в) план мероприятий ("дорожная карта"), необходимых для создания школы креативных индустрий, а также смета расходов на проведение каждого из них, включающая указание этапов и обоснование статей сметы расходов на проведение мероприятий, включая расчет или смету на приобретение необходимого для оснащения школы креативных индустрий технического и </w:t>
      </w:r>
      <w:r>
        <w:lastRenderedPageBreak/>
        <w:t>технологического оборудования, в том числе расходов на его доставку, погрузочно-разгрузочные работы, монтаж (демонтаж), ремонт и обслуживание;</w:t>
      </w:r>
    </w:p>
    <w:p w:rsidR="003E7FBF" w:rsidRDefault="003E7FBF">
      <w:pPr>
        <w:pStyle w:val="ConsPlusNormal"/>
        <w:spacing w:before="220"/>
        <w:ind w:firstLine="540"/>
        <w:jc w:val="both"/>
      </w:pPr>
      <w:r>
        <w:t>г) учредительные документы организации, копия лицензии на осуществление образовательной деятельности;</w:t>
      </w:r>
    </w:p>
    <w:p w:rsidR="003E7FBF" w:rsidRDefault="003E7FBF">
      <w:pPr>
        <w:pStyle w:val="ConsPlusNormal"/>
        <w:spacing w:before="220"/>
        <w:ind w:firstLine="540"/>
        <w:jc w:val="both"/>
      </w:pPr>
      <w:r>
        <w:t>д) заверенные копии правоустанавливающих документов на здания и (или) помещения организации либо копии договоров аренды, безвозмездного пользования зданиями и (или) помещениями со сроком действия не менее 10 лет на дату подачи заявки;</w:t>
      </w:r>
    </w:p>
    <w:p w:rsidR="003E7FBF" w:rsidRDefault="003E7FBF">
      <w:pPr>
        <w:pStyle w:val="ConsPlusNormal"/>
        <w:spacing w:before="220"/>
        <w:ind w:firstLine="540"/>
        <w:jc w:val="both"/>
      </w:pPr>
      <w:r>
        <w:t>е) сведения о проведенном капитальном ремонте или реконструкции, отсутствии аварийного и (или) ветхого состояния зданий и (или) помещений организации;</w:t>
      </w:r>
    </w:p>
    <w:p w:rsidR="003E7FBF" w:rsidRDefault="003E7FBF">
      <w:pPr>
        <w:pStyle w:val="ConsPlusNormal"/>
        <w:spacing w:before="220"/>
        <w:ind w:firstLine="540"/>
        <w:jc w:val="both"/>
      </w:pPr>
      <w:r>
        <w:t>ж) справка в произвольной письменной форме руководителя организации с обоснованием необходимости участия организации в проекте.</w:t>
      </w:r>
    </w:p>
    <w:p w:rsidR="003E7FBF" w:rsidRDefault="003E7FBF">
      <w:pPr>
        <w:pStyle w:val="ConsPlusNormal"/>
        <w:spacing w:before="220"/>
        <w:ind w:firstLine="540"/>
        <w:jc w:val="both"/>
      </w:pPr>
      <w:r>
        <w:t>5. Заявка может быть отозвана до окончания срока приема заявок путем направления в Министерство культуры Российской Федерации обращения высшего исполнительного органа государственной власти субъекта Российской Федерации об отзыве заявки.</w:t>
      </w:r>
    </w:p>
    <w:p w:rsidR="003E7FBF" w:rsidRDefault="003E7FBF">
      <w:pPr>
        <w:pStyle w:val="ConsPlusNormal"/>
        <w:spacing w:before="220"/>
        <w:ind w:firstLine="540"/>
        <w:jc w:val="both"/>
      </w:pPr>
      <w:r>
        <w:t>Внесение изменений и дополнений в заявку допускается путем представления в Министерство культуры Российской Федерации до окончания срока приема заявок письменного обращения высшего исполнительного органа государственной власти субъекта Российской Федерации о включении в состав заявки дополнительной информации (в том числе документов).</w:t>
      </w:r>
    </w:p>
    <w:p w:rsidR="003E7FBF" w:rsidRDefault="003E7FBF">
      <w:pPr>
        <w:pStyle w:val="ConsPlusNormal"/>
        <w:spacing w:before="220"/>
        <w:ind w:firstLine="540"/>
        <w:jc w:val="both"/>
      </w:pPr>
      <w:r>
        <w:t>6. В течение 2 недель со дня объявления отбора Министерство культуры Российской Федерации дает устные и письменные разъяснения по вопросам подготовки заявок.</w:t>
      </w:r>
    </w:p>
    <w:p w:rsidR="003E7FBF" w:rsidRDefault="003E7FBF">
      <w:pPr>
        <w:pStyle w:val="ConsPlusNormal"/>
        <w:spacing w:before="220"/>
        <w:ind w:firstLine="540"/>
        <w:jc w:val="both"/>
      </w:pPr>
      <w:r>
        <w:t>Обращения по вопросам подготовки заявок и ответы на указанные обращения размещаются на официальном сайте Министерства культуры Российской Федерации в сети "Интернет".</w:t>
      </w:r>
    </w:p>
    <w:p w:rsidR="003E7FBF" w:rsidRDefault="003E7FBF">
      <w:pPr>
        <w:pStyle w:val="ConsPlusNormal"/>
        <w:spacing w:before="220"/>
        <w:ind w:firstLine="540"/>
        <w:jc w:val="both"/>
      </w:pPr>
      <w:r>
        <w:t>7. В целях проведения отбора Министерство культуры Российской Федерации в течение 30 дней со дня завершения приема заявок проводит:</w:t>
      </w:r>
    </w:p>
    <w:p w:rsidR="003E7FBF" w:rsidRDefault="003E7FBF">
      <w:pPr>
        <w:pStyle w:val="ConsPlusNormal"/>
        <w:spacing w:before="220"/>
        <w:ind w:firstLine="540"/>
        <w:jc w:val="both"/>
      </w:pPr>
      <w:r>
        <w:t xml:space="preserve">а) рассмотрение заявок на предмет их соответствия перечню документов, указанных в </w:t>
      </w:r>
      <w:hyperlink w:anchor="P1829" w:history="1">
        <w:r>
          <w:rPr>
            <w:color w:val="0000FF"/>
          </w:rPr>
          <w:t>пункте 4</w:t>
        </w:r>
      </w:hyperlink>
      <w:r>
        <w:t xml:space="preserve"> настоящих Правил;</w:t>
      </w:r>
    </w:p>
    <w:p w:rsidR="003E7FBF" w:rsidRDefault="003E7FBF">
      <w:pPr>
        <w:pStyle w:val="ConsPlusNormal"/>
        <w:spacing w:before="220"/>
        <w:ind w:firstLine="540"/>
        <w:jc w:val="both"/>
      </w:pPr>
      <w:r>
        <w:t>б) оценку заявок в соответствии с критериями оценки;</w:t>
      </w:r>
    </w:p>
    <w:p w:rsidR="003E7FBF" w:rsidRDefault="003E7FBF">
      <w:pPr>
        <w:pStyle w:val="ConsPlusNormal"/>
        <w:spacing w:before="220"/>
        <w:ind w:firstLine="540"/>
        <w:jc w:val="both"/>
      </w:pPr>
      <w:r>
        <w:t>в) определение минимального значения (балла) оценки заявок, при котором представивший заявку субъект Российской Федерации признается победителем отбора.</w:t>
      </w:r>
    </w:p>
    <w:p w:rsidR="003E7FBF" w:rsidRDefault="003E7FBF">
      <w:pPr>
        <w:pStyle w:val="ConsPlusNormal"/>
        <w:spacing w:before="220"/>
        <w:ind w:firstLine="540"/>
        <w:jc w:val="both"/>
      </w:pPr>
      <w:r>
        <w:t>8. Заявка не допускается к участию в отборе в случае:</w:t>
      </w:r>
    </w:p>
    <w:p w:rsidR="003E7FBF" w:rsidRDefault="003E7FBF">
      <w:pPr>
        <w:pStyle w:val="ConsPlusNormal"/>
        <w:spacing w:before="220"/>
        <w:ind w:firstLine="540"/>
        <w:jc w:val="both"/>
      </w:pPr>
      <w:r>
        <w:t xml:space="preserve">а) несоответствия прилагаемых к заявке документов документам, указанным в </w:t>
      </w:r>
      <w:hyperlink w:anchor="P1829" w:history="1">
        <w:r>
          <w:rPr>
            <w:color w:val="0000FF"/>
          </w:rPr>
          <w:t>пункте 4</w:t>
        </w:r>
      </w:hyperlink>
      <w:r>
        <w:t xml:space="preserve"> настоящих Правил, или непредставление (представление не в полном объеме) таких документов;</w:t>
      </w:r>
    </w:p>
    <w:p w:rsidR="003E7FBF" w:rsidRDefault="003E7FBF">
      <w:pPr>
        <w:pStyle w:val="ConsPlusNormal"/>
        <w:spacing w:before="220"/>
        <w:ind w:firstLine="540"/>
        <w:jc w:val="both"/>
      </w:pPr>
      <w:r>
        <w:t>б) наличия в представленных документах неполных или недостоверных сведений;</w:t>
      </w:r>
    </w:p>
    <w:p w:rsidR="003E7FBF" w:rsidRDefault="003E7FBF">
      <w:pPr>
        <w:pStyle w:val="ConsPlusNormal"/>
        <w:spacing w:before="220"/>
        <w:ind w:firstLine="540"/>
        <w:jc w:val="both"/>
      </w:pPr>
      <w:r>
        <w:t>в) поступления заявки в Министерство культуры Российской Федерации после окончания срока приема заявок.</w:t>
      </w:r>
    </w:p>
    <w:p w:rsidR="003E7FBF" w:rsidRDefault="003E7FBF">
      <w:pPr>
        <w:pStyle w:val="ConsPlusNormal"/>
        <w:spacing w:before="220"/>
        <w:ind w:firstLine="540"/>
        <w:jc w:val="both"/>
      </w:pPr>
      <w:r>
        <w:t>9. Министерство культуры Российской Федерации осуществляет оценку заявок путем сложения баллов по каждому из критериев оценки.</w:t>
      </w:r>
    </w:p>
    <w:p w:rsidR="003E7FBF" w:rsidRDefault="003E7FBF">
      <w:pPr>
        <w:pStyle w:val="ConsPlusNormal"/>
        <w:spacing w:before="220"/>
        <w:ind w:firstLine="540"/>
        <w:jc w:val="both"/>
      </w:pPr>
      <w:r>
        <w:t>Максимально возможное количество баллов - 160.</w:t>
      </w:r>
    </w:p>
    <w:p w:rsidR="003E7FBF" w:rsidRDefault="003E7FBF">
      <w:pPr>
        <w:pStyle w:val="ConsPlusNormal"/>
        <w:spacing w:before="220"/>
        <w:ind w:firstLine="540"/>
        <w:jc w:val="both"/>
      </w:pPr>
      <w:r>
        <w:lastRenderedPageBreak/>
        <w:t>10. В случае получения 2 и более заявками одинакового количества баллов победителем признается заявка, поступившая ранее в Министерство культуры Российской Федерации, либо заявка субъекта Российской Федерации, который не побеждал ранее, вне зависимости от даты и времени поступления заявки в пределах сроков, установленных для предоставления заявок.</w:t>
      </w:r>
    </w:p>
    <w:p w:rsidR="003E7FBF" w:rsidRDefault="003E7FBF">
      <w:pPr>
        <w:pStyle w:val="ConsPlusNormal"/>
        <w:spacing w:before="220"/>
        <w:ind w:firstLine="540"/>
        <w:jc w:val="both"/>
      </w:pPr>
      <w:r>
        <w:t>11. Министерство культуры Российской Федерации по итогам рассмотрения заявок в течение 3 дней со дня завершения рассмотрения заявок размещает на официальном сайте Министерства культуры Российской Федерации в сети "Интернет":</w:t>
      </w:r>
    </w:p>
    <w:p w:rsidR="003E7FBF" w:rsidRDefault="003E7FBF">
      <w:pPr>
        <w:pStyle w:val="ConsPlusNormal"/>
        <w:spacing w:before="220"/>
        <w:ind w:firstLine="540"/>
        <w:jc w:val="both"/>
      </w:pPr>
      <w:r>
        <w:t>а) перечень субъектов Российской Федерации, подавших заявки;</w:t>
      </w:r>
    </w:p>
    <w:p w:rsidR="003E7FBF" w:rsidRDefault="003E7FBF">
      <w:pPr>
        <w:pStyle w:val="ConsPlusNormal"/>
        <w:spacing w:before="220"/>
        <w:ind w:firstLine="540"/>
        <w:jc w:val="both"/>
      </w:pPr>
      <w:r>
        <w:t>б) перечень организаций, участвовавших в отборе;</w:t>
      </w:r>
    </w:p>
    <w:p w:rsidR="003E7FBF" w:rsidRDefault="003E7FBF">
      <w:pPr>
        <w:pStyle w:val="ConsPlusNormal"/>
        <w:spacing w:before="220"/>
        <w:ind w:firstLine="540"/>
        <w:jc w:val="both"/>
      </w:pPr>
      <w:r>
        <w:t>в) перечень заявок субъектов Российской Федерации, не допущенных к участию в отборе, с указанием оснований отказа в допуске заявки к участию в отборе;</w:t>
      </w:r>
    </w:p>
    <w:p w:rsidR="003E7FBF" w:rsidRDefault="003E7FBF">
      <w:pPr>
        <w:pStyle w:val="ConsPlusNormal"/>
        <w:spacing w:before="220"/>
        <w:ind w:firstLine="540"/>
        <w:jc w:val="both"/>
      </w:pPr>
      <w:r>
        <w:t>г) перечень организаций, допущенных к участию в проекте с указанием набранных по результатам отбора баллов;</w:t>
      </w:r>
    </w:p>
    <w:p w:rsidR="003E7FBF" w:rsidRDefault="003E7FBF">
      <w:pPr>
        <w:pStyle w:val="ConsPlusNormal"/>
        <w:spacing w:before="220"/>
        <w:ind w:firstLine="540"/>
        <w:jc w:val="both"/>
      </w:pPr>
      <w:r>
        <w:t>д) перечень субъектов Российской Федерации, признанных победителями отбора (с указанием организаций, на базе которых будут созданы школы креативных индустрий, и населенных пунктов, в которых расположены);</w:t>
      </w:r>
    </w:p>
    <w:p w:rsidR="003E7FBF" w:rsidRDefault="003E7FBF">
      <w:pPr>
        <w:pStyle w:val="ConsPlusNormal"/>
        <w:spacing w:before="220"/>
        <w:ind w:firstLine="540"/>
        <w:jc w:val="both"/>
      </w:pPr>
      <w:r>
        <w:t>е) информацию о распределении субсидий между субъектами Российской Федерации - победителями отбора.</w:t>
      </w:r>
    </w:p>
    <w:p w:rsidR="003E7FBF" w:rsidRDefault="003E7FBF">
      <w:pPr>
        <w:pStyle w:val="ConsPlusNormal"/>
        <w:spacing w:before="220"/>
        <w:ind w:firstLine="540"/>
        <w:jc w:val="both"/>
      </w:pPr>
      <w:r>
        <w:t>12. Решение Министерства культуры Российской Федерации об объявлении победителей отбора размещается на официальном сайте Министерства культуры Российской Федерации в сети "Интернет".</w:t>
      </w: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both"/>
      </w:pPr>
    </w:p>
    <w:p w:rsidR="003E7FBF" w:rsidRDefault="003E7FBF">
      <w:pPr>
        <w:pStyle w:val="ConsPlusNormal"/>
        <w:jc w:val="right"/>
        <w:outlineLvl w:val="2"/>
      </w:pPr>
      <w:r>
        <w:t>Приложение N 2</w:t>
      </w:r>
    </w:p>
    <w:p w:rsidR="003E7FBF" w:rsidRDefault="003E7FBF">
      <w:pPr>
        <w:pStyle w:val="ConsPlusNormal"/>
        <w:jc w:val="right"/>
      </w:pPr>
      <w:r>
        <w:t>к Правилам предоставления субсидий</w:t>
      </w:r>
    </w:p>
    <w:p w:rsidR="003E7FBF" w:rsidRDefault="003E7FBF">
      <w:pPr>
        <w:pStyle w:val="ConsPlusNormal"/>
        <w:jc w:val="right"/>
      </w:pPr>
      <w:r>
        <w:t>из федерального бюджета бюджетам</w:t>
      </w:r>
    </w:p>
    <w:p w:rsidR="003E7FBF" w:rsidRDefault="003E7FBF">
      <w:pPr>
        <w:pStyle w:val="ConsPlusNormal"/>
        <w:jc w:val="right"/>
      </w:pPr>
      <w:r>
        <w:t>субъектов Российской Федерации</w:t>
      </w:r>
    </w:p>
    <w:p w:rsidR="003E7FBF" w:rsidRDefault="003E7FBF">
      <w:pPr>
        <w:pStyle w:val="ConsPlusNormal"/>
        <w:jc w:val="right"/>
      </w:pPr>
      <w:r>
        <w:t>на создание школ креативных индустрий</w:t>
      </w:r>
    </w:p>
    <w:p w:rsidR="003E7FBF" w:rsidRDefault="003E7FBF">
      <w:pPr>
        <w:pStyle w:val="ConsPlusNormal"/>
        <w:jc w:val="both"/>
      </w:pPr>
    </w:p>
    <w:p w:rsidR="003E7FBF" w:rsidRDefault="003E7FBF">
      <w:pPr>
        <w:pStyle w:val="ConsPlusTitle"/>
        <w:jc w:val="center"/>
      </w:pPr>
      <w:bookmarkStart w:id="43" w:name="P1871"/>
      <w:bookmarkEnd w:id="43"/>
      <w:r>
        <w:t>КРИТЕРИИ</w:t>
      </w:r>
    </w:p>
    <w:p w:rsidR="003E7FBF" w:rsidRDefault="003E7FBF">
      <w:pPr>
        <w:pStyle w:val="ConsPlusTitle"/>
        <w:jc w:val="center"/>
      </w:pPr>
      <w:r>
        <w:t>ОЦЕНКИ ЗАЯВОК НА УЧАСТИЕ В ОТБОРЕ СУБЪЕКТОВ РОССИЙСКОЙ</w:t>
      </w:r>
    </w:p>
    <w:p w:rsidR="003E7FBF" w:rsidRDefault="003E7FBF">
      <w:pPr>
        <w:pStyle w:val="ConsPlusTitle"/>
        <w:jc w:val="center"/>
      </w:pPr>
      <w:r>
        <w:t>ФЕДЕРАЦИИ ДЛЯ ПРЕДОСТАВЛЕНИЯ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СОЗДАНИЕ ШКОЛ КРЕАТИВНЫХ ИНДУСТРИЙ</w:t>
      </w:r>
    </w:p>
    <w:p w:rsidR="003E7FBF" w:rsidRDefault="003E7FB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5046"/>
        <w:gridCol w:w="3458"/>
      </w:tblGrid>
      <w:tr w:rsidR="003E7FBF">
        <w:tc>
          <w:tcPr>
            <w:tcW w:w="5579" w:type="dxa"/>
            <w:gridSpan w:val="2"/>
            <w:tcBorders>
              <w:top w:val="single" w:sz="4" w:space="0" w:color="auto"/>
              <w:left w:val="nil"/>
              <w:bottom w:val="single" w:sz="4" w:space="0" w:color="auto"/>
            </w:tcBorders>
          </w:tcPr>
          <w:p w:rsidR="003E7FBF" w:rsidRDefault="003E7FBF">
            <w:pPr>
              <w:pStyle w:val="ConsPlusNormal"/>
              <w:jc w:val="center"/>
            </w:pPr>
            <w:r>
              <w:t>Критерии</w:t>
            </w:r>
          </w:p>
        </w:tc>
        <w:tc>
          <w:tcPr>
            <w:tcW w:w="3458" w:type="dxa"/>
            <w:tcBorders>
              <w:top w:val="single" w:sz="4" w:space="0" w:color="auto"/>
              <w:bottom w:val="single" w:sz="4" w:space="0" w:color="auto"/>
              <w:right w:val="nil"/>
            </w:tcBorders>
          </w:tcPr>
          <w:p w:rsidR="003E7FBF" w:rsidRDefault="003E7FBF">
            <w:pPr>
              <w:pStyle w:val="ConsPlusNormal"/>
              <w:jc w:val="center"/>
            </w:pPr>
            <w:r>
              <w:t>Значение (баллы)</w:t>
            </w:r>
          </w:p>
        </w:tc>
      </w:tr>
      <w:tr w:rsidR="003E7FBF">
        <w:tblPrEx>
          <w:tblBorders>
            <w:insideH w:val="none" w:sz="0" w:space="0" w:color="auto"/>
            <w:insideV w:val="none" w:sz="0" w:space="0" w:color="auto"/>
          </w:tblBorders>
        </w:tblPrEx>
        <w:tc>
          <w:tcPr>
            <w:tcW w:w="533" w:type="dxa"/>
            <w:tcBorders>
              <w:top w:val="single" w:sz="4" w:space="0" w:color="auto"/>
              <w:left w:val="nil"/>
              <w:bottom w:val="nil"/>
              <w:right w:val="nil"/>
            </w:tcBorders>
          </w:tcPr>
          <w:p w:rsidR="003E7FBF" w:rsidRDefault="003E7FBF">
            <w:pPr>
              <w:pStyle w:val="ConsPlusNormal"/>
              <w:jc w:val="center"/>
            </w:pPr>
            <w:r>
              <w:t>1.</w:t>
            </w:r>
          </w:p>
        </w:tc>
        <w:tc>
          <w:tcPr>
            <w:tcW w:w="5046" w:type="dxa"/>
            <w:tcBorders>
              <w:top w:val="single" w:sz="4" w:space="0" w:color="auto"/>
              <w:left w:val="nil"/>
              <w:bottom w:val="nil"/>
              <w:right w:val="nil"/>
            </w:tcBorders>
          </w:tcPr>
          <w:p w:rsidR="003E7FBF" w:rsidRDefault="003E7FBF">
            <w:pPr>
              <w:pStyle w:val="ConsPlusNormal"/>
            </w:pPr>
            <w:r>
              <w:t xml:space="preserve">Наличие принятого в установленном порядке закона субъекта Российской Федерации или иных нормативных правовых актов, определяющих расходные обязательства субъекта Российской Федерации по предоставлению субсидий из федерального бюджета, в том числе местным бюджетам, на создание школ креативных </w:t>
            </w:r>
            <w:r>
              <w:lastRenderedPageBreak/>
              <w:t>индустрий</w:t>
            </w:r>
          </w:p>
        </w:tc>
        <w:tc>
          <w:tcPr>
            <w:tcW w:w="3458" w:type="dxa"/>
            <w:tcBorders>
              <w:top w:val="single" w:sz="4" w:space="0" w:color="auto"/>
              <w:left w:val="nil"/>
              <w:bottom w:val="nil"/>
              <w:right w:val="nil"/>
            </w:tcBorders>
          </w:tcPr>
          <w:p w:rsidR="003E7FBF" w:rsidRDefault="003E7FBF">
            <w:pPr>
              <w:pStyle w:val="ConsPlusNormal"/>
            </w:pPr>
            <w:r>
              <w:lastRenderedPageBreak/>
              <w:t>да - 20 баллов</w:t>
            </w:r>
          </w:p>
          <w:p w:rsidR="003E7FBF" w:rsidRDefault="003E7FBF">
            <w:pPr>
              <w:pStyle w:val="ConsPlusNormal"/>
            </w:pPr>
            <w:r>
              <w:t>нет - 0 баллов</w:t>
            </w:r>
          </w:p>
        </w:tc>
      </w:tr>
      <w:tr w:rsidR="003E7FBF">
        <w:tblPrEx>
          <w:tblBorders>
            <w:insideH w:val="none" w:sz="0" w:space="0" w:color="auto"/>
            <w:insideV w:val="none" w:sz="0" w:space="0" w:color="auto"/>
          </w:tblBorders>
        </w:tblPrEx>
        <w:tc>
          <w:tcPr>
            <w:tcW w:w="533" w:type="dxa"/>
            <w:tcBorders>
              <w:top w:val="nil"/>
              <w:left w:val="nil"/>
              <w:bottom w:val="nil"/>
              <w:right w:val="nil"/>
            </w:tcBorders>
          </w:tcPr>
          <w:p w:rsidR="003E7FBF" w:rsidRDefault="003E7FBF">
            <w:pPr>
              <w:pStyle w:val="ConsPlusNormal"/>
              <w:jc w:val="center"/>
            </w:pPr>
            <w:r>
              <w:lastRenderedPageBreak/>
              <w:t>2.</w:t>
            </w:r>
          </w:p>
        </w:tc>
        <w:tc>
          <w:tcPr>
            <w:tcW w:w="5046" w:type="dxa"/>
            <w:tcBorders>
              <w:top w:val="nil"/>
              <w:left w:val="nil"/>
              <w:bottom w:val="nil"/>
              <w:right w:val="nil"/>
            </w:tcBorders>
          </w:tcPr>
          <w:p w:rsidR="003E7FBF" w:rsidRDefault="003E7FBF">
            <w:pPr>
              <w:pStyle w:val="ConsPlusNormal"/>
            </w:pPr>
            <w:r>
              <w:t xml:space="preserve">Наличие в субъекте Российской Федерации утвержденной программы по реализации </w:t>
            </w:r>
            <w:hyperlink r:id="rId458" w:history="1">
              <w:r>
                <w:rPr>
                  <w:color w:val="0000FF"/>
                </w:rPr>
                <w:t>Концепции</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w:t>
            </w:r>
          </w:p>
        </w:tc>
        <w:tc>
          <w:tcPr>
            <w:tcW w:w="3458" w:type="dxa"/>
            <w:tcBorders>
              <w:top w:val="nil"/>
              <w:left w:val="nil"/>
              <w:bottom w:val="nil"/>
              <w:right w:val="nil"/>
            </w:tcBorders>
          </w:tcPr>
          <w:p w:rsidR="003E7FBF" w:rsidRDefault="003E7FBF">
            <w:pPr>
              <w:pStyle w:val="ConsPlusNormal"/>
            </w:pPr>
            <w:r>
              <w:t>да - 20 баллов</w:t>
            </w:r>
          </w:p>
          <w:p w:rsidR="003E7FBF" w:rsidRDefault="003E7FBF">
            <w:pPr>
              <w:pStyle w:val="ConsPlusNormal"/>
            </w:pPr>
            <w:r>
              <w:t>нет - 0 баллов</w:t>
            </w:r>
          </w:p>
        </w:tc>
      </w:tr>
      <w:tr w:rsidR="003E7FBF">
        <w:tblPrEx>
          <w:tblBorders>
            <w:insideH w:val="none" w:sz="0" w:space="0" w:color="auto"/>
            <w:insideV w:val="none" w:sz="0" w:space="0" w:color="auto"/>
          </w:tblBorders>
        </w:tblPrEx>
        <w:tc>
          <w:tcPr>
            <w:tcW w:w="533" w:type="dxa"/>
            <w:tcBorders>
              <w:top w:val="nil"/>
              <w:left w:val="nil"/>
              <w:bottom w:val="nil"/>
              <w:right w:val="nil"/>
            </w:tcBorders>
          </w:tcPr>
          <w:p w:rsidR="003E7FBF" w:rsidRDefault="003E7FBF">
            <w:pPr>
              <w:pStyle w:val="ConsPlusNormal"/>
              <w:jc w:val="center"/>
            </w:pPr>
            <w:r>
              <w:t>3.</w:t>
            </w:r>
          </w:p>
        </w:tc>
        <w:tc>
          <w:tcPr>
            <w:tcW w:w="5046" w:type="dxa"/>
            <w:tcBorders>
              <w:top w:val="nil"/>
              <w:left w:val="nil"/>
              <w:bottom w:val="nil"/>
              <w:right w:val="nil"/>
            </w:tcBorders>
          </w:tcPr>
          <w:p w:rsidR="003E7FBF" w:rsidRDefault="003E7FBF">
            <w:pPr>
              <w:pStyle w:val="ConsPlusNormal"/>
            </w:pPr>
            <w:r>
              <w:t>Помещения организации в сфере культуры, имеющей лицензию на осуществление образовательной деятельности (далее - организация) и желающей принять участие в проекте по созданию школ креативных индустрий (не менее 50 процентов площади) доступны для лиц с ограниченными возможностями здоровья</w:t>
            </w:r>
          </w:p>
        </w:tc>
        <w:tc>
          <w:tcPr>
            <w:tcW w:w="3458" w:type="dxa"/>
            <w:tcBorders>
              <w:top w:val="nil"/>
              <w:left w:val="nil"/>
              <w:bottom w:val="nil"/>
              <w:right w:val="nil"/>
            </w:tcBorders>
          </w:tcPr>
          <w:p w:rsidR="003E7FBF" w:rsidRDefault="003E7FBF">
            <w:pPr>
              <w:pStyle w:val="ConsPlusNormal"/>
            </w:pPr>
            <w:r>
              <w:t>да - 10 баллов</w:t>
            </w:r>
          </w:p>
          <w:p w:rsidR="003E7FBF" w:rsidRDefault="003E7FBF">
            <w:pPr>
              <w:pStyle w:val="ConsPlusNormal"/>
            </w:pPr>
            <w:r>
              <w:t>нет - 0 баллов</w:t>
            </w:r>
          </w:p>
        </w:tc>
      </w:tr>
      <w:tr w:rsidR="003E7FBF">
        <w:tblPrEx>
          <w:tblBorders>
            <w:insideH w:val="none" w:sz="0" w:space="0" w:color="auto"/>
            <w:insideV w:val="none" w:sz="0" w:space="0" w:color="auto"/>
          </w:tblBorders>
        </w:tblPrEx>
        <w:tc>
          <w:tcPr>
            <w:tcW w:w="533" w:type="dxa"/>
            <w:tcBorders>
              <w:top w:val="nil"/>
              <w:left w:val="nil"/>
              <w:bottom w:val="nil"/>
              <w:right w:val="nil"/>
            </w:tcBorders>
          </w:tcPr>
          <w:p w:rsidR="003E7FBF" w:rsidRDefault="003E7FBF">
            <w:pPr>
              <w:pStyle w:val="ConsPlusNormal"/>
              <w:jc w:val="center"/>
            </w:pPr>
            <w:r>
              <w:t>4.</w:t>
            </w:r>
          </w:p>
        </w:tc>
        <w:tc>
          <w:tcPr>
            <w:tcW w:w="5046" w:type="dxa"/>
            <w:tcBorders>
              <w:top w:val="nil"/>
              <w:left w:val="nil"/>
              <w:bottom w:val="nil"/>
              <w:right w:val="nil"/>
            </w:tcBorders>
          </w:tcPr>
          <w:p w:rsidR="003E7FBF" w:rsidRDefault="003E7FBF">
            <w:pPr>
              <w:pStyle w:val="ConsPlusNormal"/>
            </w:pPr>
            <w:r>
              <w:t>В помещении организации предусмотрена возможность обеспечения высокоскоростного широкополосного доступа к информационно-телекоммуникационной сети "Интернет"</w:t>
            </w:r>
          </w:p>
        </w:tc>
        <w:tc>
          <w:tcPr>
            <w:tcW w:w="3458" w:type="dxa"/>
            <w:tcBorders>
              <w:top w:val="nil"/>
              <w:left w:val="nil"/>
              <w:bottom w:val="nil"/>
              <w:right w:val="nil"/>
            </w:tcBorders>
          </w:tcPr>
          <w:p w:rsidR="003E7FBF" w:rsidRDefault="003E7FBF">
            <w:pPr>
              <w:pStyle w:val="ConsPlusNormal"/>
            </w:pPr>
            <w:r>
              <w:t>да - 20 баллов</w:t>
            </w:r>
          </w:p>
          <w:p w:rsidR="003E7FBF" w:rsidRDefault="003E7FBF">
            <w:pPr>
              <w:pStyle w:val="ConsPlusNormal"/>
            </w:pPr>
            <w:r>
              <w:t>нет - 0 баллов</w:t>
            </w:r>
          </w:p>
        </w:tc>
      </w:tr>
      <w:tr w:rsidR="003E7FBF">
        <w:tblPrEx>
          <w:tblBorders>
            <w:insideH w:val="none" w:sz="0" w:space="0" w:color="auto"/>
            <w:insideV w:val="none" w:sz="0" w:space="0" w:color="auto"/>
          </w:tblBorders>
        </w:tblPrEx>
        <w:tc>
          <w:tcPr>
            <w:tcW w:w="533" w:type="dxa"/>
            <w:tcBorders>
              <w:top w:val="nil"/>
              <w:left w:val="nil"/>
              <w:bottom w:val="nil"/>
              <w:right w:val="nil"/>
            </w:tcBorders>
          </w:tcPr>
          <w:p w:rsidR="003E7FBF" w:rsidRDefault="003E7FBF">
            <w:pPr>
              <w:pStyle w:val="ConsPlusNormal"/>
              <w:jc w:val="center"/>
            </w:pPr>
            <w:r>
              <w:t>5.</w:t>
            </w:r>
          </w:p>
        </w:tc>
        <w:tc>
          <w:tcPr>
            <w:tcW w:w="5046" w:type="dxa"/>
            <w:tcBorders>
              <w:top w:val="nil"/>
              <w:left w:val="nil"/>
              <w:bottom w:val="nil"/>
              <w:right w:val="nil"/>
            </w:tcBorders>
          </w:tcPr>
          <w:p w:rsidR="003E7FBF" w:rsidRDefault="003E7FBF">
            <w:pPr>
              <w:pStyle w:val="ConsPlusNormal"/>
            </w:pPr>
            <w:r>
              <w:t>Наличие в штатном расписании организации не менее 3 полных ставок сотрудников для ведения культурно-просветительской деятельности</w:t>
            </w:r>
          </w:p>
        </w:tc>
        <w:tc>
          <w:tcPr>
            <w:tcW w:w="3458" w:type="dxa"/>
            <w:tcBorders>
              <w:top w:val="nil"/>
              <w:left w:val="nil"/>
              <w:bottom w:val="nil"/>
              <w:right w:val="nil"/>
            </w:tcBorders>
          </w:tcPr>
          <w:p w:rsidR="003E7FBF" w:rsidRDefault="003E7FBF">
            <w:pPr>
              <w:pStyle w:val="ConsPlusNormal"/>
            </w:pPr>
            <w:r>
              <w:t>да - 15 баллов</w:t>
            </w:r>
          </w:p>
          <w:p w:rsidR="003E7FBF" w:rsidRDefault="003E7FBF">
            <w:pPr>
              <w:pStyle w:val="ConsPlusNormal"/>
            </w:pPr>
            <w:r>
              <w:t>нет - 0 баллов</w:t>
            </w:r>
          </w:p>
        </w:tc>
      </w:tr>
      <w:tr w:rsidR="003E7FBF">
        <w:tblPrEx>
          <w:tblBorders>
            <w:insideH w:val="none" w:sz="0" w:space="0" w:color="auto"/>
            <w:insideV w:val="none" w:sz="0" w:space="0" w:color="auto"/>
          </w:tblBorders>
        </w:tblPrEx>
        <w:tc>
          <w:tcPr>
            <w:tcW w:w="533" w:type="dxa"/>
            <w:tcBorders>
              <w:top w:val="nil"/>
              <w:left w:val="nil"/>
              <w:bottom w:val="nil"/>
              <w:right w:val="nil"/>
            </w:tcBorders>
          </w:tcPr>
          <w:p w:rsidR="003E7FBF" w:rsidRDefault="003E7FBF">
            <w:pPr>
              <w:pStyle w:val="ConsPlusNormal"/>
              <w:jc w:val="center"/>
            </w:pPr>
            <w:r>
              <w:t>6.</w:t>
            </w:r>
          </w:p>
        </w:tc>
        <w:tc>
          <w:tcPr>
            <w:tcW w:w="5046" w:type="dxa"/>
            <w:tcBorders>
              <w:top w:val="nil"/>
              <w:left w:val="nil"/>
              <w:bottom w:val="nil"/>
              <w:right w:val="nil"/>
            </w:tcBorders>
          </w:tcPr>
          <w:p w:rsidR="003E7FBF" w:rsidRDefault="003E7FBF">
            <w:pPr>
              <w:pStyle w:val="ConsPlusNormal"/>
            </w:pPr>
            <w:r>
              <w:t>Оценка обращения (справки в письменной форме) руководителя организации с обоснованием необходимости участия организации в проекте по созданию школ креативных индустрий</w:t>
            </w:r>
          </w:p>
        </w:tc>
        <w:tc>
          <w:tcPr>
            <w:tcW w:w="3458" w:type="dxa"/>
            <w:tcBorders>
              <w:top w:val="nil"/>
              <w:left w:val="nil"/>
              <w:bottom w:val="nil"/>
              <w:right w:val="nil"/>
            </w:tcBorders>
          </w:tcPr>
          <w:p w:rsidR="003E7FBF" w:rsidRDefault="003E7FBF">
            <w:pPr>
              <w:pStyle w:val="ConsPlusNormal"/>
            </w:pPr>
            <w:r>
              <w:t>до 20 баллов</w:t>
            </w:r>
          </w:p>
          <w:p w:rsidR="003E7FBF" w:rsidRDefault="003E7FBF">
            <w:pPr>
              <w:pStyle w:val="ConsPlusNormal"/>
            </w:pPr>
            <w:r>
              <w:t>наивысшая оценка - 20 баллов</w:t>
            </w:r>
          </w:p>
          <w:p w:rsidR="003E7FBF" w:rsidRDefault="003E7FBF">
            <w:pPr>
              <w:pStyle w:val="ConsPlusNormal"/>
            </w:pPr>
            <w:r>
              <w:t>высокая оценка - 15 баллов</w:t>
            </w:r>
          </w:p>
          <w:p w:rsidR="003E7FBF" w:rsidRDefault="003E7FBF">
            <w:pPr>
              <w:pStyle w:val="ConsPlusNormal"/>
            </w:pPr>
            <w:r>
              <w:t>средняя оценка - 10 баллов</w:t>
            </w:r>
          </w:p>
          <w:p w:rsidR="003E7FBF" w:rsidRDefault="003E7FBF">
            <w:pPr>
              <w:pStyle w:val="ConsPlusNormal"/>
            </w:pPr>
            <w:r>
              <w:t>низкая оценка - 0 баллов</w:t>
            </w:r>
          </w:p>
        </w:tc>
      </w:tr>
      <w:tr w:rsidR="003E7FBF">
        <w:tblPrEx>
          <w:tblBorders>
            <w:insideH w:val="none" w:sz="0" w:space="0" w:color="auto"/>
            <w:insideV w:val="none" w:sz="0" w:space="0" w:color="auto"/>
          </w:tblBorders>
        </w:tblPrEx>
        <w:tc>
          <w:tcPr>
            <w:tcW w:w="533" w:type="dxa"/>
            <w:vMerge w:val="restart"/>
            <w:tcBorders>
              <w:top w:val="nil"/>
              <w:left w:val="nil"/>
              <w:bottom w:val="nil"/>
              <w:right w:val="nil"/>
            </w:tcBorders>
          </w:tcPr>
          <w:p w:rsidR="003E7FBF" w:rsidRDefault="003E7FBF">
            <w:pPr>
              <w:pStyle w:val="ConsPlusNormal"/>
              <w:jc w:val="center"/>
            </w:pPr>
            <w:r>
              <w:t>7.</w:t>
            </w:r>
          </w:p>
        </w:tc>
        <w:tc>
          <w:tcPr>
            <w:tcW w:w="5046" w:type="dxa"/>
            <w:tcBorders>
              <w:top w:val="nil"/>
              <w:left w:val="nil"/>
              <w:bottom w:val="nil"/>
              <w:right w:val="nil"/>
            </w:tcBorders>
          </w:tcPr>
          <w:p w:rsidR="003E7FBF" w:rsidRDefault="003E7FBF">
            <w:pPr>
              <w:pStyle w:val="ConsPlusNormal"/>
            </w:pPr>
            <w:r>
              <w:t>Планируемое количество студий школы креативных индустрий:</w:t>
            </w:r>
          </w:p>
        </w:tc>
        <w:tc>
          <w:tcPr>
            <w:tcW w:w="3458" w:type="dxa"/>
            <w:tcBorders>
              <w:top w:val="nil"/>
              <w:left w:val="nil"/>
              <w:bottom w:val="nil"/>
              <w:right w:val="nil"/>
            </w:tcBorders>
          </w:tcPr>
          <w:p w:rsidR="003E7FBF" w:rsidRDefault="003E7FBF">
            <w:pPr>
              <w:pStyle w:val="ConsPlusNormal"/>
            </w:pPr>
          </w:p>
        </w:tc>
      </w:tr>
      <w:tr w:rsidR="003E7FBF">
        <w:tblPrEx>
          <w:tblBorders>
            <w:insideH w:val="none" w:sz="0" w:space="0" w:color="auto"/>
            <w:insideV w:val="none" w:sz="0" w:space="0" w:color="auto"/>
          </w:tblBorders>
        </w:tblPrEx>
        <w:tc>
          <w:tcPr>
            <w:tcW w:w="533" w:type="dxa"/>
            <w:vMerge/>
            <w:tcBorders>
              <w:top w:val="nil"/>
              <w:left w:val="nil"/>
              <w:bottom w:val="nil"/>
              <w:right w:val="nil"/>
            </w:tcBorders>
          </w:tcPr>
          <w:p w:rsidR="003E7FBF" w:rsidRDefault="003E7FBF">
            <w:pPr>
              <w:spacing w:after="1" w:line="0" w:lineRule="atLeast"/>
            </w:pPr>
          </w:p>
        </w:tc>
        <w:tc>
          <w:tcPr>
            <w:tcW w:w="5046" w:type="dxa"/>
            <w:tcBorders>
              <w:top w:val="nil"/>
              <w:left w:val="nil"/>
              <w:bottom w:val="nil"/>
              <w:right w:val="nil"/>
            </w:tcBorders>
          </w:tcPr>
          <w:p w:rsidR="003E7FBF" w:rsidRDefault="003E7FBF">
            <w:pPr>
              <w:pStyle w:val="ConsPlusNormal"/>
            </w:pPr>
            <w:r>
              <w:t>от 50 студий</w:t>
            </w:r>
          </w:p>
          <w:p w:rsidR="003E7FBF" w:rsidRDefault="003E7FBF">
            <w:pPr>
              <w:pStyle w:val="ConsPlusNormal"/>
            </w:pPr>
            <w:r>
              <w:t>от 25 до 50 студий</w:t>
            </w:r>
          </w:p>
          <w:p w:rsidR="003E7FBF" w:rsidRDefault="003E7FBF">
            <w:pPr>
              <w:pStyle w:val="ConsPlusNormal"/>
            </w:pPr>
            <w:r>
              <w:t>от 10 до 25 студий</w:t>
            </w:r>
          </w:p>
          <w:p w:rsidR="003E7FBF" w:rsidRDefault="003E7FBF">
            <w:pPr>
              <w:pStyle w:val="ConsPlusNormal"/>
            </w:pPr>
            <w:r>
              <w:t>до 10 студий</w:t>
            </w:r>
          </w:p>
        </w:tc>
        <w:tc>
          <w:tcPr>
            <w:tcW w:w="3458" w:type="dxa"/>
            <w:tcBorders>
              <w:top w:val="nil"/>
              <w:left w:val="nil"/>
              <w:bottom w:val="nil"/>
              <w:right w:val="nil"/>
            </w:tcBorders>
          </w:tcPr>
          <w:p w:rsidR="003E7FBF" w:rsidRDefault="003E7FBF">
            <w:pPr>
              <w:pStyle w:val="ConsPlusNormal"/>
            </w:pPr>
            <w:r>
              <w:t>20 баллов</w:t>
            </w:r>
          </w:p>
          <w:p w:rsidR="003E7FBF" w:rsidRDefault="003E7FBF">
            <w:pPr>
              <w:pStyle w:val="ConsPlusNormal"/>
            </w:pPr>
            <w:r>
              <w:t>15 баллов</w:t>
            </w:r>
          </w:p>
          <w:p w:rsidR="003E7FBF" w:rsidRDefault="003E7FBF">
            <w:pPr>
              <w:pStyle w:val="ConsPlusNormal"/>
            </w:pPr>
            <w:r>
              <w:t>5 баллов</w:t>
            </w:r>
          </w:p>
          <w:p w:rsidR="003E7FBF" w:rsidRDefault="003E7FBF">
            <w:pPr>
              <w:pStyle w:val="ConsPlusNormal"/>
            </w:pPr>
            <w:r>
              <w:t>0 баллов</w:t>
            </w:r>
          </w:p>
        </w:tc>
      </w:tr>
      <w:tr w:rsidR="003E7FBF">
        <w:tblPrEx>
          <w:tblBorders>
            <w:insideH w:val="none" w:sz="0" w:space="0" w:color="auto"/>
            <w:insideV w:val="none" w:sz="0" w:space="0" w:color="auto"/>
          </w:tblBorders>
        </w:tblPrEx>
        <w:tc>
          <w:tcPr>
            <w:tcW w:w="533" w:type="dxa"/>
            <w:vMerge w:val="restart"/>
            <w:tcBorders>
              <w:top w:val="nil"/>
              <w:left w:val="nil"/>
              <w:bottom w:val="nil"/>
              <w:right w:val="nil"/>
            </w:tcBorders>
          </w:tcPr>
          <w:p w:rsidR="003E7FBF" w:rsidRDefault="003E7FBF">
            <w:pPr>
              <w:pStyle w:val="ConsPlusNormal"/>
              <w:jc w:val="center"/>
            </w:pPr>
            <w:r>
              <w:t>8.</w:t>
            </w:r>
          </w:p>
        </w:tc>
        <w:tc>
          <w:tcPr>
            <w:tcW w:w="5046" w:type="dxa"/>
            <w:tcBorders>
              <w:top w:val="nil"/>
              <w:left w:val="nil"/>
              <w:bottom w:val="nil"/>
              <w:right w:val="nil"/>
            </w:tcBorders>
          </w:tcPr>
          <w:p w:rsidR="003E7FBF" w:rsidRDefault="003E7FBF">
            <w:pPr>
              <w:pStyle w:val="ConsPlusNormal"/>
            </w:pPr>
            <w:r>
              <w:t>Планируемая численность обучающихся по всем направлениям в отчетном периоде:</w:t>
            </w:r>
          </w:p>
        </w:tc>
        <w:tc>
          <w:tcPr>
            <w:tcW w:w="3458" w:type="dxa"/>
            <w:tcBorders>
              <w:top w:val="nil"/>
              <w:left w:val="nil"/>
              <w:bottom w:val="nil"/>
              <w:right w:val="nil"/>
            </w:tcBorders>
          </w:tcPr>
          <w:p w:rsidR="003E7FBF" w:rsidRDefault="003E7FBF">
            <w:pPr>
              <w:pStyle w:val="ConsPlusNormal"/>
            </w:pPr>
          </w:p>
        </w:tc>
      </w:tr>
      <w:tr w:rsidR="003E7FBF">
        <w:tblPrEx>
          <w:tblBorders>
            <w:insideH w:val="none" w:sz="0" w:space="0" w:color="auto"/>
            <w:insideV w:val="none" w:sz="0" w:space="0" w:color="auto"/>
          </w:tblBorders>
        </w:tblPrEx>
        <w:tc>
          <w:tcPr>
            <w:tcW w:w="533" w:type="dxa"/>
            <w:vMerge/>
            <w:tcBorders>
              <w:top w:val="nil"/>
              <w:left w:val="nil"/>
              <w:bottom w:val="nil"/>
              <w:right w:val="nil"/>
            </w:tcBorders>
          </w:tcPr>
          <w:p w:rsidR="003E7FBF" w:rsidRDefault="003E7FBF">
            <w:pPr>
              <w:spacing w:after="1" w:line="0" w:lineRule="atLeast"/>
            </w:pPr>
          </w:p>
        </w:tc>
        <w:tc>
          <w:tcPr>
            <w:tcW w:w="5046" w:type="dxa"/>
            <w:tcBorders>
              <w:top w:val="nil"/>
              <w:left w:val="nil"/>
              <w:bottom w:val="nil"/>
              <w:right w:val="nil"/>
            </w:tcBorders>
          </w:tcPr>
          <w:p w:rsidR="003E7FBF" w:rsidRDefault="003E7FBF">
            <w:pPr>
              <w:pStyle w:val="ConsPlusNormal"/>
            </w:pPr>
            <w:r>
              <w:t>от 17 человек в 1 студии</w:t>
            </w:r>
          </w:p>
          <w:p w:rsidR="003E7FBF" w:rsidRDefault="003E7FBF">
            <w:pPr>
              <w:pStyle w:val="ConsPlusNormal"/>
            </w:pPr>
            <w:r>
              <w:t>от 14 до 16 человек в одной студии</w:t>
            </w:r>
          </w:p>
          <w:p w:rsidR="003E7FBF" w:rsidRDefault="003E7FBF">
            <w:pPr>
              <w:pStyle w:val="ConsPlusNormal"/>
            </w:pPr>
            <w:r>
              <w:t>от 10 до 13 человек в 1 студии</w:t>
            </w:r>
          </w:p>
          <w:p w:rsidR="003E7FBF" w:rsidRDefault="003E7FBF">
            <w:pPr>
              <w:pStyle w:val="ConsPlusNormal"/>
            </w:pPr>
            <w:r>
              <w:t>до 9 человек в 1 студии</w:t>
            </w:r>
          </w:p>
        </w:tc>
        <w:tc>
          <w:tcPr>
            <w:tcW w:w="3458" w:type="dxa"/>
            <w:tcBorders>
              <w:top w:val="nil"/>
              <w:left w:val="nil"/>
              <w:bottom w:val="nil"/>
              <w:right w:val="nil"/>
            </w:tcBorders>
          </w:tcPr>
          <w:p w:rsidR="003E7FBF" w:rsidRDefault="003E7FBF">
            <w:pPr>
              <w:pStyle w:val="ConsPlusNormal"/>
            </w:pPr>
            <w:r>
              <w:t>20 баллов</w:t>
            </w:r>
          </w:p>
          <w:p w:rsidR="003E7FBF" w:rsidRDefault="003E7FBF">
            <w:pPr>
              <w:pStyle w:val="ConsPlusNormal"/>
              <w:jc w:val="both"/>
            </w:pPr>
            <w:r>
              <w:t>15 балла</w:t>
            </w:r>
          </w:p>
          <w:p w:rsidR="003E7FBF" w:rsidRDefault="003E7FBF">
            <w:pPr>
              <w:pStyle w:val="ConsPlusNormal"/>
              <w:jc w:val="both"/>
            </w:pPr>
            <w:r>
              <w:t>5 баллов</w:t>
            </w:r>
          </w:p>
          <w:p w:rsidR="003E7FBF" w:rsidRDefault="003E7FBF">
            <w:pPr>
              <w:pStyle w:val="ConsPlusNormal"/>
              <w:jc w:val="both"/>
            </w:pPr>
            <w:r>
              <w:t>0 баллов</w:t>
            </w:r>
          </w:p>
        </w:tc>
      </w:tr>
      <w:tr w:rsidR="003E7FBF">
        <w:tblPrEx>
          <w:tblBorders>
            <w:insideH w:val="none" w:sz="0" w:space="0" w:color="auto"/>
            <w:insideV w:val="none" w:sz="0" w:space="0" w:color="auto"/>
          </w:tblBorders>
        </w:tblPrEx>
        <w:tc>
          <w:tcPr>
            <w:tcW w:w="533" w:type="dxa"/>
            <w:tcBorders>
              <w:top w:val="nil"/>
              <w:left w:val="nil"/>
              <w:bottom w:val="single" w:sz="4" w:space="0" w:color="auto"/>
              <w:right w:val="nil"/>
            </w:tcBorders>
          </w:tcPr>
          <w:p w:rsidR="003E7FBF" w:rsidRDefault="003E7FBF">
            <w:pPr>
              <w:pStyle w:val="ConsPlusNormal"/>
              <w:jc w:val="center"/>
            </w:pPr>
            <w:r>
              <w:t>9.</w:t>
            </w:r>
          </w:p>
        </w:tc>
        <w:tc>
          <w:tcPr>
            <w:tcW w:w="5046" w:type="dxa"/>
            <w:tcBorders>
              <w:top w:val="nil"/>
              <w:left w:val="nil"/>
              <w:bottom w:val="single" w:sz="4" w:space="0" w:color="auto"/>
              <w:right w:val="nil"/>
            </w:tcBorders>
          </w:tcPr>
          <w:p w:rsidR="003E7FBF" w:rsidRDefault="003E7FBF">
            <w:pPr>
              <w:pStyle w:val="ConsPlusNormal"/>
            </w:pPr>
            <w:r>
              <w:t>Наличие сметы расходов на создание школы креативных индустрий</w:t>
            </w:r>
          </w:p>
        </w:tc>
        <w:tc>
          <w:tcPr>
            <w:tcW w:w="3458" w:type="dxa"/>
            <w:tcBorders>
              <w:top w:val="nil"/>
              <w:left w:val="nil"/>
              <w:bottom w:val="single" w:sz="4" w:space="0" w:color="auto"/>
              <w:right w:val="nil"/>
            </w:tcBorders>
          </w:tcPr>
          <w:p w:rsidR="003E7FBF" w:rsidRDefault="003E7FBF">
            <w:pPr>
              <w:pStyle w:val="ConsPlusNormal"/>
            </w:pPr>
            <w:r>
              <w:t>да - 15 баллов</w:t>
            </w:r>
          </w:p>
          <w:p w:rsidR="003E7FBF" w:rsidRDefault="003E7FBF">
            <w:pPr>
              <w:pStyle w:val="ConsPlusNormal"/>
            </w:pPr>
            <w:r>
              <w:t>нет - 0 баллов</w:t>
            </w:r>
          </w:p>
        </w:tc>
      </w:tr>
    </w:tbl>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jc w:val="right"/>
        <w:outlineLvl w:val="1"/>
      </w:pPr>
      <w:r>
        <w:t>Приложение N 29</w:t>
      </w:r>
    </w:p>
    <w:p w:rsidR="003E7FBF" w:rsidRDefault="003E7FBF">
      <w:pPr>
        <w:pStyle w:val="ConsPlusNormal"/>
        <w:jc w:val="right"/>
      </w:pPr>
      <w:r>
        <w:t>к государственной программе</w:t>
      </w:r>
    </w:p>
    <w:p w:rsidR="003E7FBF" w:rsidRDefault="003E7FBF">
      <w:pPr>
        <w:pStyle w:val="ConsPlusNormal"/>
        <w:jc w:val="right"/>
      </w:pPr>
      <w:r>
        <w:t>Российской Федерации</w:t>
      </w:r>
    </w:p>
    <w:p w:rsidR="003E7FBF" w:rsidRDefault="003E7FBF">
      <w:pPr>
        <w:pStyle w:val="ConsPlusNormal"/>
        <w:jc w:val="right"/>
      </w:pPr>
      <w:r>
        <w:t>"Развитие культуры"</w:t>
      </w:r>
    </w:p>
    <w:p w:rsidR="003E7FBF" w:rsidRDefault="003E7FBF">
      <w:pPr>
        <w:pStyle w:val="ConsPlusNormal"/>
        <w:jc w:val="both"/>
      </w:pPr>
    </w:p>
    <w:p w:rsidR="003E7FBF" w:rsidRDefault="003E7FBF">
      <w:pPr>
        <w:pStyle w:val="ConsPlusTitle"/>
        <w:jc w:val="center"/>
      </w:pPr>
      <w:bookmarkStart w:id="44" w:name="P1942"/>
      <w:bookmarkEnd w:id="44"/>
      <w:r>
        <w:t>ПРАВИЛА</w:t>
      </w:r>
    </w:p>
    <w:p w:rsidR="003E7FBF" w:rsidRDefault="003E7FBF">
      <w:pPr>
        <w:pStyle w:val="ConsPlusTitle"/>
        <w:jc w:val="center"/>
      </w:pPr>
      <w:r>
        <w:t>ПРЕДОСТАВЛЕНИЯ И РАСПРЕДЕЛЕНИЯ СУБСИДИЙ ИЗ ФЕДЕРАЛЬНОГО</w:t>
      </w:r>
    </w:p>
    <w:p w:rsidR="003E7FBF" w:rsidRDefault="003E7FBF">
      <w:pPr>
        <w:pStyle w:val="ConsPlusTitle"/>
        <w:jc w:val="center"/>
      </w:pPr>
      <w:r>
        <w:t>БЮДЖЕТА БЮДЖЕТАМ СУБЪЕКТОВ РОССИЙСКОЙ ФЕДЕРАЦИИ</w:t>
      </w:r>
    </w:p>
    <w:p w:rsidR="003E7FBF" w:rsidRDefault="003E7FBF">
      <w:pPr>
        <w:pStyle w:val="ConsPlusTitle"/>
        <w:jc w:val="center"/>
      </w:pPr>
      <w:r>
        <w:t>НА РЕСТАВРАЦИЮ И РЕЭКСПОЗИЦИЮ МЕМОРИАЛЬНЫХ</w:t>
      </w:r>
    </w:p>
    <w:p w:rsidR="003E7FBF" w:rsidRDefault="003E7FBF">
      <w:pPr>
        <w:pStyle w:val="ConsPlusTitle"/>
        <w:jc w:val="center"/>
      </w:pPr>
      <w:r>
        <w:t>ПУШКИНСКИХ МУЗЕЕВ И МУЗЕЕВ-ЗАПОВЕДНИКОВ</w:t>
      </w:r>
    </w:p>
    <w:p w:rsidR="003E7FBF" w:rsidRDefault="003E7FB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7FB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7FBF" w:rsidRDefault="003E7FB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E7FBF" w:rsidRDefault="003E7FBF">
            <w:pPr>
              <w:pStyle w:val="ConsPlusNormal"/>
              <w:jc w:val="center"/>
            </w:pPr>
            <w:r>
              <w:rPr>
                <w:color w:val="392C69"/>
              </w:rPr>
              <w:t>Список изменяющих документов</w:t>
            </w:r>
          </w:p>
          <w:p w:rsidR="003E7FBF" w:rsidRDefault="003E7FBF">
            <w:pPr>
              <w:pStyle w:val="ConsPlusNormal"/>
              <w:jc w:val="center"/>
            </w:pPr>
            <w:r>
              <w:rPr>
                <w:color w:val="392C69"/>
              </w:rPr>
              <w:t xml:space="preserve">(введены </w:t>
            </w:r>
            <w:hyperlink r:id="rId459" w:history="1">
              <w:r>
                <w:rPr>
                  <w:color w:val="0000FF"/>
                </w:rPr>
                <w:t>Постановлением</w:t>
              </w:r>
            </w:hyperlink>
            <w:r>
              <w:rPr>
                <w:color w:val="392C69"/>
              </w:rPr>
              <w:t xml:space="preserve"> Правительства РФ от 28.12.2021 N 2504)</w:t>
            </w:r>
          </w:p>
        </w:tc>
        <w:tc>
          <w:tcPr>
            <w:tcW w:w="113" w:type="dxa"/>
            <w:tcBorders>
              <w:top w:val="nil"/>
              <w:left w:val="nil"/>
              <w:bottom w:val="nil"/>
              <w:right w:val="nil"/>
            </w:tcBorders>
            <w:shd w:val="clear" w:color="auto" w:fill="F4F3F8"/>
            <w:tcMar>
              <w:top w:w="0" w:type="dxa"/>
              <w:left w:w="0" w:type="dxa"/>
              <w:bottom w:w="0" w:type="dxa"/>
              <w:right w:w="0" w:type="dxa"/>
            </w:tcMar>
          </w:tcPr>
          <w:p w:rsidR="003E7FBF" w:rsidRDefault="003E7FBF">
            <w:pPr>
              <w:spacing w:after="1" w:line="0" w:lineRule="atLeast"/>
            </w:pPr>
          </w:p>
        </w:tc>
      </w:tr>
    </w:tbl>
    <w:p w:rsidR="003E7FBF" w:rsidRDefault="003E7FBF">
      <w:pPr>
        <w:pStyle w:val="ConsPlusNormal"/>
        <w:jc w:val="both"/>
      </w:pPr>
    </w:p>
    <w:p w:rsidR="003E7FBF" w:rsidRDefault="003E7FBF">
      <w:pPr>
        <w:pStyle w:val="ConsPlusNormal"/>
        <w:ind w:firstLine="540"/>
        <w:jc w:val="both"/>
      </w:pPr>
      <w:r>
        <w:t>1. Настоящие Правила устанавливают цели, условия и порядок предоставления субсидий из федерального бюджета бюджетам субъектов Российской Федерации на реставрацию и реэкспозицию мемориальных пушкинских музеев и музеев-заповедников (далее - субсидии).</w:t>
      </w:r>
    </w:p>
    <w:p w:rsidR="003E7FBF" w:rsidRDefault="003E7FBF">
      <w:pPr>
        <w:pStyle w:val="ConsPlusNormal"/>
        <w:spacing w:before="220"/>
        <w:ind w:firstLine="540"/>
        <w:jc w:val="both"/>
      </w:pPr>
      <w:bookmarkStart w:id="45" w:name="P1951"/>
      <w:bookmarkEnd w:id="45"/>
      <w:r>
        <w:t>2. Субсидии предоставляются в целях софинансирования расходных обязательств субъектов Российской Федерации, возникающих при реставрации и реэкспозиции мемориальных пушкинских музеев и музеев-заповедников, находящихся в ведении субъектов Российской Федерации, и (или) при предоставлении средств из бюджетов субъектов Российской Федерации местным бюджетам на софинансирование реставрации и реэкспозиции мемориальных пушкинских музеев и музеев-заповедников, находящихся в ведении муниципальных образований.</w:t>
      </w:r>
    </w:p>
    <w:p w:rsidR="003E7FBF" w:rsidRDefault="003E7FBF">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культуры Российской Федерации как получателя средств федерального бюджета на предоставление субсидий на цели, предусмотренные </w:t>
      </w:r>
      <w:hyperlink w:anchor="P1951" w:history="1">
        <w:r>
          <w:rPr>
            <w:color w:val="0000FF"/>
          </w:rPr>
          <w:t>пунктом 2</w:t>
        </w:r>
      </w:hyperlink>
      <w:r>
        <w:t xml:space="preserve"> настоящих Правил.</w:t>
      </w:r>
    </w:p>
    <w:p w:rsidR="003E7FBF" w:rsidRDefault="003E7FBF">
      <w:pPr>
        <w:pStyle w:val="ConsPlusNormal"/>
        <w:spacing w:before="220"/>
        <w:ind w:firstLine="540"/>
        <w:jc w:val="both"/>
      </w:pPr>
      <w:r>
        <w:t>4. Условиями предоставления субсидий являются:</w:t>
      </w:r>
    </w:p>
    <w:p w:rsidR="003E7FBF" w:rsidRDefault="003E7FBF">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3E7FBF" w:rsidRDefault="003E7FB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3E7FBF" w:rsidRDefault="003E7FBF">
      <w:pPr>
        <w:pStyle w:val="ConsPlusNormal"/>
        <w:spacing w:before="220"/>
        <w:ind w:firstLine="540"/>
        <w:jc w:val="both"/>
      </w:pPr>
      <w:r>
        <w:t xml:space="preserve">в) заключение Министерством культуры Российской Федерации с высшим исполнительным органом государственной власти субъекта Российской Федерации соглашения о предоставлении субсидии в соответствии с </w:t>
      </w:r>
      <w:hyperlink r:id="rId46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61" w:history="1">
        <w:r>
          <w:rPr>
            <w:color w:val="0000FF"/>
          </w:rPr>
          <w:t>типовой формой</w:t>
        </w:r>
      </w:hyperlink>
      <w:r>
        <w:t>, утвержденной Министерством финансов Российской Федерации (далее - соглашение).</w:t>
      </w:r>
    </w:p>
    <w:p w:rsidR="003E7FBF" w:rsidRDefault="003E7FBF">
      <w:pPr>
        <w:pStyle w:val="ConsPlusNormal"/>
        <w:spacing w:before="220"/>
        <w:ind w:firstLine="540"/>
        <w:jc w:val="both"/>
      </w:pPr>
      <w:r>
        <w:lastRenderedPageBreak/>
        <w:t>5. Отбор субъектов Российской Федерации для предоставления субсидий осуществляется на основании следующих критериев:</w:t>
      </w:r>
    </w:p>
    <w:p w:rsidR="003E7FBF" w:rsidRDefault="003E7FBF">
      <w:pPr>
        <w:pStyle w:val="ConsPlusNormal"/>
        <w:spacing w:before="220"/>
        <w:ind w:firstLine="540"/>
        <w:jc w:val="both"/>
      </w:pPr>
      <w:r>
        <w:t xml:space="preserve">а) наличие музеев, указанных в </w:t>
      </w:r>
      <w:hyperlink w:anchor="P1951" w:history="1">
        <w:r>
          <w:rPr>
            <w:color w:val="0000FF"/>
          </w:rPr>
          <w:t>пункте 2</w:t>
        </w:r>
      </w:hyperlink>
      <w:r>
        <w:t xml:space="preserve"> настоящих Правил (далее - музеи), нуждающихся в реставрации и реэкспозиции;</w:t>
      </w:r>
    </w:p>
    <w:p w:rsidR="003E7FBF" w:rsidRDefault="003E7FBF">
      <w:pPr>
        <w:pStyle w:val="ConsPlusNormal"/>
        <w:spacing w:before="220"/>
        <w:ind w:firstLine="540"/>
        <w:jc w:val="both"/>
      </w:pPr>
      <w:r>
        <w:t>б) наличие заявки субъекта Российской Федерации о предоставлении субсидии, подписанной руководителем высшего исполнительного органа государственной власти субъекта Российской Федерации либо уполномоченным должностным лицом.</w:t>
      </w:r>
    </w:p>
    <w:p w:rsidR="003E7FBF" w:rsidRDefault="003E7FBF">
      <w:pPr>
        <w:pStyle w:val="ConsPlusNormal"/>
        <w:spacing w:before="220"/>
        <w:ind w:firstLine="540"/>
        <w:jc w:val="both"/>
      </w:pPr>
      <w:r>
        <w:t>6. Для предоставления субсидий отбор субъектов Российской Федерации осуществляется ежегодно, не позднее 1-го рабочего дня, следующего за II кварталом.</w:t>
      </w:r>
    </w:p>
    <w:p w:rsidR="003E7FBF" w:rsidRDefault="003E7FBF">
      <w:pPr>
        <w:pStyle w:val="ConsPlusNormal"/>
        <w:spacing w:before="220"/>
        <w:ind w:firstLine="540"/>
        <w:jc w:val="both"/>
      </w:pPr>
      <w:r>
        <w:t xml:space="preserve">7.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462"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Объем бюджетных ассигнований, предусмотренных в бюджете субъекта Российской Федерации на исполнение расходного обязательства субъекта Российской Федерации, софинансирование которого осуществляется из федерального бюджета, может быть увеличен в одностороннем порядке со стороны субъекта Российской Федерации, что не влечет обязательств по увеличению размера субсидии.</w:t>
      </w:r>
    </w:p>
    <w:p w:rsidR="003E7FBF" w:rsidRDefault="003E7FBF">
      <w:pPr>
        <w:pStyle w:val="ConsPlusNormal"/>
        <w:spacing w:before="220"/>
        <w:ind w:firstLine="540"/>
        <w:jc w:val="both"/>
      </w:pPr>
      <w:r>
        <w:t>8. Объем бюджетных ассигнований федерального бюджета на предоставление субсидии бюджету i-го субъекта Российской Федерации (Ci) определяется по формуле:</w:t>
      </w:r>
    </w:p>
    <w:p w:rsidR="003E7FBF" w:rsidRDefault="003E7FBF">
      <w:pPr>
        <w:pStyle w:val="ConsPlusNormal"/>
        <w:jc w:val="both"/>
      </w:pPr>
    </w:p>
    <w:p w:rsidR="003E7FBF" w:rsidRDefault="003E7FBF">
      <w:pPr>
        <w:pStyle w:val="ConsPlusNormal"/>
        <w:jc w:val="center"/>
      </w:pPr>
      <w:r w:rsidRPr="007224A4">
        <w:rPr>
          <w:position w:val="-27"/>
        </w:rPr>
        <w:pict>
          <v:shape id="_x0000_i1076" style="width:122.05pt;height:38.8pt" coordsize="" o:spt="100" adj="0,,0" path="" filled="f" stroked="f">
            <v:stroke joinstyle="miter"/>
            <v:imagedata r:id="rId463" o:title="base_1_400238_32819"/>
            <v:formulas/>
            <v:path o:connecttype="segments"/>
          </v:shape>
        </w:pict>
      </w:r>
    </w:p>
    <w:p w:rsidR="003E7FBF" w:rsidRDefault="003E7FBF">
      <w:pPr>
        <w:pStyle w:val="ConsPlusNormal"/>
        <w:jc w:val="both"/>
      </w:pPr>
    </w:p>
    <w:p w:rsidR="003E7FBF" w:rsidRDefault="003E7FBF">
      <w:pPr>
        <w:pStyle w:val="ConsPlusNormal"/>
        <w:ind w:firstLine="540"/>
        <w:jc w:val="both"/>
      </w:pPr>
      <w:r>
        <w:t>где:</w:t>
      </w:r>
    </w:p>
    <w:p w:rsidR="003E7FBF" w:rsidRDefault="003E7FBF">
      <w:pPr>
        <w:pStyle w:val="ConsPlusNormal"/>
        <w:spacing w:before="220"/>
        <w:ind w:firstLine="540"/>
        <w:jc w:val="both"/>
      </w:pPr>
      <w:r>
        <w:t>C - общая сумма бюджетных ассигнований федерального бюджета на предоставление в отчетном финансовом году субсидий;</w:t>
      </w:r>
    </w:p>
    <w:p w:rsidR="003E7FBF" w:rsidRDefault="003E7FBF">
      <w:pPr>
        <w:pStyle w:val="ConsPlusNormal"/>
        <w:spacing w:before="220"/>
        <w:ind w:firstLine="540"/>
        <w:jc w:val="both"/>
      </w:pPr>
      <w:r>
        <w:t>P</w:t>
      </w:r>
      <w:r>
        <w:rPr>
          <w:vertAlign w:val="subscript"/>
        </w:rPr>
        <w:t>i</w:t>
      </w:r>
      <w:r>
        <w:t xml:space="preserve"> - заявленная финансовая потребность i-го субъекта Российской Федерации в целях реставрации и (или) реэкспозиции музеев;</w:t>
      </w:r>
    </w:p>
    <w:p w:rsidR="003E7FBF" w:rsidRDefault="003E7FB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определенный в соответствии с </w:t>
      </w:r>
      <w:hyperlink r:id="rId464" w:history="1">
        <w:r>
          <w:rPr>
            <w:color w:val="0000FF"/>
          </w:rPr>
          <w:t>пунктом 13</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9. Субсидия предоставляется на основании соглашения.</w:t>
      </w:r>
    </w:p>
    <w:p w:rsidR="003E7FBF" w:rsidRDefault="003E7FBF">
      <w:pPr>
        <w:pStyle w:val="ConsPlusNormal"/>
        <w:spacing w:before="220"/>
        <w:ind w:firstLine="540"/>
        <w:jc w:val="both"/>
      </w:pPr>
      <w:r>
        <w:t>10. Оценка эффективности использования субсидий осуществляется Министерством культуры Российской Федерации на основе такого результата использования субсидий, как количество музеев, которые были отреставрированы и (или) в которых была проведена реэкспозиция.</w:t>
      </w:r>
    </w:p>
    <w:p w:rsidR="003E7FBF" w:rsidRDefault="003E7FBF">
      <w:pPr>
        <w:pStyle w:val="ConsPlusNormal"/>
        <w:spacing w:before="220"/>
        <w:ind w:firstLine="540"/>
        <w:jc w:val="both"/>
      </w:pPr>
      <w:r>
        <w:t>Оценка эффективности использования субсидий осуществляется Министерством культуры Российской Федерации путем сравнения фактически достигнутого значения результата использования субсидии со значением результата использования субсидии, указанным в соглашении.</w:t>
      </w:r>
    </w:p>
    <w:p w:rsidR="003E7FBF" w:rsidRDefault="003E7FBF">
      <w:pPr>
        <w:pStyle w:val="ConsPlusNormal"/>
        <w:spacing w:before="22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E7FBF" w:rsidRDefault="003E7FBF">
      <w:pPr>
        <w:pStyle w:val="ConsPlusNormal"/>
        <w:spacing w:before="220"/>
        <w:ind w:firstLine="540"/>
        <w:jc w:val="both"/>
      </w:pPr>
      <w:r>
        <w:lastRenderedPageBreak/>
        <w:t>12. Ответственность за достоверность представляемых в Министерство культуры Российской Федерации сведений возлагается на высший исполнительный орган государственной власти субъекта Российской Федерации.</w:t>
      </w:r>
    </w:p>
    <w:p w:rsidR="003E7FBF" w:rsidRDefault="003E7FBF">
      <w:pPr>
        <w:pStyle w:val="ConsPlusNormal"/>
        <w:spacing w:before="220"/>
        <w:ind w:firstLine="540"/>
        <w:jc w:val="both"/>
      </w:pPr>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465" w:history="1">
        <w:r>
          <w:rPr>
            <w:color w:val="0000FF"/>
          </w:rPr>
          <w:t>подпунктом "б(1)" пункта 10</w:t>
        </w:r>
      </w:hyperlink>
      <w:r>
        <w:t xml:space="preserve"> Правил формирования, предоставления и распределения субсидий, ответственность за такие нарушения устанавливается в соответствии с </w:t>
      </w:r>
      <w:hyperlink r:id="rId466" w:history="1">
        <w:r>
          <w:rPr>
            <w:color w:val="0000FF"/>
          </w:rPr>
          <w:t>пунктами 16</w:t>
        </w:r>
      </w:hyperlink>
      <w:r>
        <w:t xml:space="preserve"> - </w:t>
      </w:r>
      <w:hyperlink r:id="rId467" w:history="1">
        <w:r>
          <w:rPr>
            <w:color w:val="0000FF"/>
          </w:rPr>
          <w:t>19(1)</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 xml:space="preserve">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 подтвержденное наступление обстоятельств непреодолимой силы, препятствующих исполнению соответствующих обязательств, в соответствии с </w:t>
      </w:r>
      <w:hyperlink r:id="rId468" w:history="1">
        <w:r>
          <w:rPr>
            <w:color w:val="0000FF"/>
          </w:rPr>
          <w:t>пунктом 20</w:t>
        </w:r>
      </w:hyperlink>
      <w:r>
        <w:t xml:space="preserve"> Правил формирования, предоставления и распределения субсидий.</w:t>
      </w:r>
    </w:p>
    <w:p w:rsidR="003E7FBF" w:rsidRDefault="003E7FBF">
      <w:pPr>
        <w:pStyle w:val="ConsPlusNormal"/>
        <w:spacing w:before="220"/>
        <w:ind w:firstLine="540"/>
        <w:jc w:val="both"/>
      </w:pPr>
      <w:r>
        <w:t>13. В случае несоблюдения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E7FBF" w:rsidRDefault="003E7FBF">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культуры Российской Федерации и уполномоченными органами государственного финансового контроля.</w:t>
      </w:r>
    </w:p>
    <w:p w:rsidR="003E7FBF" w:rsidRDefault="003E7FBF">
      <w:pPr>
        <w:pStyle w:val="ConsPlusNormal"/>
        <w:ind w:firstLine="540"/>
        <w:jc w:val="both"/>
      </w:pPr>
    </w:p>
    <w:p w:rsidR="003E7FBF" w:rsidRDefault="003E7FBF">
      <w:pPr>
        <w:pStyle w:val="ConsPlusNormal"/>
        <w:ind w:firstLine="540"/>
        <w:jc w:val="both"/>
      </w:pPr>
    </w:p>
    <w:p w:rsidR="003E7FBF" w:rsidRDefault="003E7FBF">
      <w:pPr>
        <w:pStyle w:val="ConsPlusNormal"/>
        <w:pBdr>
          <w:top w:val="single" w:sz="6" w:space="0" w:color="auto"/>
        </w:pBdr>
        <w:spacing w:before="100" w:after="100"/>
        <w:jc w:val="both"/>
        <w:rPr>
          <w:sz w:val="2"/>
          <w:szCs w:val="2"/>
        </w:rPr>
      </w:pPr>
    </w:p>
    <w:p w:rsidR="00246B30" w:rsidRDefault="00246B30">
      <w:bookmarkStart w:id="46" w:name="_GoBack"/>
      <w:bookmarkEnd w:id="46"/>
    </w:p>
    <w:sectPr w:rsidR="00246B30" w:rsidSect="00CB33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FBF"/>
    <w:rsid w:val="00246B30"/>
    <w:rsid w:val="003E7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62DE8-188B-4F5B-A725-A825C299D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7F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7F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7FB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7FB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7FB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7FB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7FB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7FB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1B32B4ED4E5D31E1B2649B7B876C6417462A8CD53C320585E2323B9562937BAE5D5EFE8DEF30F555669040ADAE3CBB184AB6AD7E5C4AF97iDqDG" TargetMode="External"/><Relationship Id="rId299" Type="http://schemas.openxmlformats.org/officeDocument/2006/relationships/hyperlink" Target="consultantplus://offline/ref=C1B32B4ED4E5D31E1B2649B7B876C6417367AFC559CD20585E2323B9562937BAE5D5EFE8DEF30E505269040ADAE3CBB184AB6AD7E5C4AF97iDqDG" TargetMode="External"/><Relationship Id="rId21" Type="http://schemas.openxmlformats.org/officeDocument/2006/relationships/hyperlink" Target="consultantplus://offline/ref=C1B32B4ED4E5D31E1B2649B7B876C6417466A8C753CC20585E2323B9562937BAE5D5EFE8DEF30F575769040ADAE3CBB184AB6AD7E5C4AF97iDqDG" TargetMode="External"/><Relationship Id="rId63" Type="http://schemas.openxmlformats.org/officeDocument/2006/relationships/hyperlink" Target="consultantplus://offline/ref=C1B32B4ED4E5D31E1B2649B7B876C6417465A6C450C120585E2323B9562937BAE5D5EFE8DEF30F575769040ADAE3CBB184AB6AD7E5C4AF97iDqDG" TargetMode="External"/><Relationship Id="rId159" Type="http://schemas.openxmlformats.org/officeDocument/2006/relationships/hyperlink" Target="consultantplus://offline/ref=C1B32B4ED4E5D31E1B2649B7B876C6417367A9C550C420585E2323B9562937BAE5D5EFE8DDF50403032605569FB5D8B084AB68D4F9iCq4G" TargetMode="External"/><Relationship Id="rId324" Type="http://schemas.openxmlformats.org/officeDocument/2006/relationships/hyperlink" Target="consultantplus://offline/ref=C1B32B4ED4E5D31E1B2649B7B876C6417367ACC055C220585E2323B9562937BAE5D5EFE8DEF30F505469040ADAE3CBB184AB6AD7E5C4AF97iDqDG" TargetMode="External"/><Relationship Id="rId366" Type="http://schemas.openxmlformats.org/officeDocument/2006/relationships/hyperlink" Target="consultantplus://offline/ref=C1B32B4ED4E5D31E1B2649B7B876C6417367A9C550C420585E2323B9562937BAE5D5EFEED6F85B0616375D5A9DA8C6B399B76AD6iFq9G" TargetMode="External"/><Relationship Id="rId170" Type="http://schemas.openxmlformats.org/officeDocument/2006/relationships/hyperlink" Target="consultantplus://offline/ref=C1B32B4ED4E5D31E1B2649B7B876C6417367AFC559CD20585E2323B9562937BAE5D5EFE8DEF30E525169040ADAE3CBB184AB6AD7E5C4AF97iDqDG" TargetMode="External"/><Relationship Id="rId226" Type="http://schemas.openxmlformats.org/officeDocument/2006/relationships/image" Target="media/image13.wmf"/><Relationship Id="rId433" Type="http://schemas.openxmlformats.org/officeDocument/2006/relationships/image" Target="media/image45.wmf"/><Relationship Id="rId268" Type="http://schemas.openxmlformats.org/officeDocument/2006/relationships/hyperlink" Target="consultantplus://offline/ref=C1B32B4ED4E5D31E1B2649B7B876C6417463AFC359C420585E2323B9562937BAE5D5EFE8DEF30F515769040ADAE3CBB184AB6AD7E5C4AF97iDqDG" TargetMode="External"/><Relationship Id="rId32" Type="http://schemas.openxmlformats.org/officeDocument/2006/relationships/hyperlink" Target="consultantplus://offline/ref=C1B32B4ED4E5D31E1B2649B7B876C6417460ADCD50C220585E2323B9562937BAE5D5EFE8DEF30F575769040ADAE3CBB184AB6AD7E5C4AF97iDqDG" TargetMode="External"/><Relationship Id="rId74" Type="http://schemas.openxmlformats.org/officeDocument/2006/relationships/hyperlink" Target="consultantplus://offline/ref=C1B32B4ED4E5D31E1B2649B7B876C6417367AFC652C620585E2323B9562937BAE5D5EFE8DEF30F575769040ADAE3CBB184AB6AD7E5C4AF97iDqDG" TargetMode="External"/><Relationship Id="rId128" Type="http://schemas.openxmlformats.org/officeDocument/2006/relationships/hyperlink" Target="consultantplus://offline/ref=C1B32B4ED4E5D31E1B2649B7B876C6417367AFC559CD20585E2323B9562937BAE5D5EFE8DEF30E525369040ADAE3CBB184AB6AD7E5C4AF97iDqDG" TargetMode="External"/><Relationship Id="rId335" Type="http://schemas.openxmlformats.org/officeDocument/2006/relationships/hyperlink" Target="consultantplus://offline/ref=C1B32B4ED4E5D31E1B2649B7B876C6417367A9C550C420585E2323B9562937BAE5D5EFEBD8FA0403032605569FB5D8B084AB68D4F9iCq4G" TargetMode="External"/><Relationship Id="rId377" Type="http://schemas.openxmlformats.org/officeDocument/2006/relationships/hyperlink" Target="consultantplus://offline/ref=C1B32B4ED4E5D31E1B2649B7B876C6417464AECC59C120585E2323B9562937BAE5D5EFE8DEF30F565269040ADAE3CBB184AB6AD7E5C4AF97iDqDG" TargetMode="External"/><Relationship Id="rId5" Type="http://schemas.openxmlformats.org/officeDocument/2006/relationships/hyperlink" Target="consultantplus://offline/ref=C1B32B4ED4E5D31E1B2649B7B876C6417566AEC353C420585E2323B9562937BAE5D5EFE8DEF30F575769040ADAE3CBB184AB6AD7E5C4AF97iDqDG" TargetMode="External"/><Relationship Id="rId181" Type="http://schemas.openxmlformats.org/officeDocument/2006/relationships/hyperlink" Target="consultantplus://offline/ref=C1B32B4ED4E5D31E1B2649B7B876C6417460ADCD50C220585E2323B9562937BAE5D5EFE8DEF30F555769040ADAE3CBB184AB6AD7E5C4AF97iDqDG" TargetMode="External"/><Relationship Id="rId237" Type="http://schemas.openxmlformats.org/officeDocument/2006/relationships/hyperlink" Target="consultantplus://offline/ref=C1B32B4ED4E5D31E1B2649B7B876C6417463AFC359C420585E2323B9562937BAE5D5EFE8DEF30F535669040ADAE3CBB184AB6AD7E5C4AF97iDqDG" TargetMode="External"/><Relationship Id="rId402" Type="http://schemas.openxmlformats.org/officeDocument/2006/relationships/hyperlink" Target="consultantplus://offline/ref=C1B32B4ED4E5D31E1B2649B7B876C641746EA9C053CC20585E2323B9562937BAE5D5EFE8DEF30F575669040ADAE3CBB184AB6AD7E5C4AF97iDqDG" TargetMode="External"/><Relationship Id="rId279" Type="http://schemas.openxmlformats.org/officeDocument/2006/relationships/hyperlink" Target="consultantplus://offline/ref=C1B32B4ED4E5D31E1B2649B7B876C6417367A9C550C420585E2323B9562937BAE5D5EFE8D6FA0403032605569FB5D8B084AB68D4F9iCq4G" TargetMode="External"/><Relationship Id="rId444" Type="http://schemas.openxmlformats.org/officeDocument/2006/relationships/hyperlink" Target="consultantplus://offline/ref=C1B32B4ED4E5D31E1B2649B7B876C6417367A9C550C420585E2323B9562937BAE5D5EFEBD8FA0403032605569FB5D8B084AB68D4F9iCq4G" TargetMode="External"/><Relationship Id="rId43" Type="http://schemas.openxmlformats.org/officeDocument/2006/relationships/hyperlink" Target="consultantplus://offline/ref=C1B32B4ED4E5D31E1B2649B7B876C6417663AFC552C220585E2323B9562937BAF7D5B7E4DFF01157517C525B9CiBq4G" TargetMode="External"/><Relationship Id="rId139" Type="http://schemas.openxmlformats.org/officeDocument/2006/relationships/hyperlink" Target="consultantplus://offline/ref=C1B32B4ED4E5D31E1B2649B7B876C6417367A9C550C420585E2323B9562937BAE5D5EFEBD9F70403032605569FB5D8B084AB68D4F9iCq4G" TargetMode="External"/><Relationship Id="rId290" Type="http://schemas.openxmlformats.org/officeDocument/2006/relationships/hyperlink" Target="consultantplus://offline/ref=C1B32B4ED4E5D31E1B2649B7B876C6417460ADCD50C220585E2323B9562937BAE5D5EFE8DEF30F5E5369040ADAE3CBB184AB6AD7E5C4AF97iDqDG" TargetMode="External"/><Relationship Id="rId304" Type="http://schemas.openxmlformats.org/officeDocument/2006/relationships/hyperlink" Target="consultantplus://offline/ref=C1B32B4ED4E5D31E1B2649B7B876C6417466AEC450C520585E2323B9562937BAE5D5EFE8DEF30F575769040ADAE3CBB184AB6AD7E5C4AF97iDqDG" TargetMode="External"/><Relationship Id="rId346" Type="http://schemas.openxmlformats.org/officeDocument/2006/relationships/image" Target="media/image30.wmf"/><Relationship Id="rId388" Type="http://schemas.openxmlformats.org/officeDocument/2006/relationships/hyperlink" Target="consultantplus://offline/ref=C1B32B4ED4E5D31E1B2649B7B876C6417367A9C550C420585E2323B9562937BAE5D5EFE8D6F40403032605569FB5D8B084AB68D4F9iCq4G" TargetMode="External"/><Relationship Id="rId85" Type="http://schemas.openxmlformats.org/officeDocument/2006/relationships/hyperlink" Target="consultantplus://offline/ref=C1B32B4ED4E5D31E1B2649B7B876C6417367AFC652C720585E2323B9562937BAE5D5EFE8DEF30E525569040ADAE3CBB184AB6AD7E5C4AF97iDqDG" TargetMode="External"/><Relationship Id="rId150" Type="http://schemas.openxmlformats.org/officeDocument/2006/relationships/hyperlink" Target="consultantplus://offline/ref=C1B32B4ED4E5D31E1B2649B7B876C6417367A9C550C420585E2323B9562937BAE5D5EFEAD8F85B0616375D5A9DA8C6B399B76AD6iFq9G" TargetMode="External"/><Relationship Id="rId192" Type="http://schemas.openxmlformats.org/officeDocument/2006/relationships/hyperlink" Target="consultantplus://offline/ref=C1B32B4ED4E5D31E1B2649B7B876C6417367AFC559CD20585E2323B9562937BAE5D5EFE8DEF30E525769040ADAE3CBB184AB6AD7E5C4AF97iDqDG" TargetMode="External"/><Relationship Id="rId206" Type="http://schemas.openxmlformats.org/officeDocument/2006/relationships/hyperlink" Target="consultantplus://offline/ref=C1B32B4ED4E5D31E1B2649B7B876C6417463AFC359C420585E2323B9562937BAE5D5EFE8DEF30F545769040ADAE3CBB184AB6AD7E5C4AF97iDqDG" TargetMode="External"/><Relationship Id="rId413" Type="http://schemas.openxmlformats.org/officeDocument/2006/relationships/image" Target="media/image44.wmf"/><Relationship Id="rId248" Type="http://schemas.openxmlformats.org/officeDocument/2006/relationships/image" Target="media/image20.wmf"/><Relationship Id="rId455" Type="http://schemas.openxmlformats.org/officeDocument/2006/relationships/hyperlink" Target="consultantplus://offline/ref=C1B32B4ED4E5D31E1B2649B7B876C6417367A9C550C420585E2323B9562937BAE5D5EFEBD9F70403032605569FB5D8B084AB68D4F9iCq4G" TargetMode="External"/><Relationship Id="rId12" Type="http://schemas.openxmlformats.org/officeDocument/2006/relationships/hyperlink" Target="consultantplus://offline/ref=C1B32B4ED4E5D31E1B2649B7B876C6417560A8C651C020585E2323B9562937BAE5D5EFE8DEF30F575769040ADAE3CBB184AB6AD7E5C4AF97iDqDG" TargetMode="External"/><Relationship Id="rId108" Type="http://schemas.openxmlformats.org/officeDocument/2006/relationships/hyperlink" Target="consultantplus://offline/ref=C1B32B4ED4E5D31E1B2649B7B876C641746FA8C653C520585E2323B9562937BAF7D5B7E4DFF01157517C525B9CiBq4G" TargetMode="External"/><Relationship Id="rId315" Type="http://schemas.openxmlformats.org/officeDocument/2006/relationships/hyperlink" Target="consultantplus://offline/ref=C1B32B4ED4E5D31E1B2649B7B876C6417367A9C550C420585E2323B9562937BAE5D5EFE8DEF30F515169040ADAE3CBB184AB6AD7E5C4AF97iDqDG" TargetMode="External"/><Relationship Id="rId357" Type="http://schemas.openxmlformats.org/officeDocument/2006/relationships/hyperlink" Target="consultantplus://offline/ref=C1B32B4ED4E5D31E1B2649B7B876C6417367AFC652C120585E2323B9562937BAE5D5EFE8DCFB0E565669040ADAE3CBB184AB6AD7E5C4AF97iDqDG" TargetMode="External"/><Relationship Id="rId54" Type="http://schemas.openxmlformats.org/officeDocument/2006/relationships/hyperlink" Target="consultantplus://offline/ref=C1B32B4ED4E5D31E1B2649B7B876C641756EAFC457C420585E2323B9562937BAE5D5EFE8DEF30F575769040ADAE3CBB184AB6AD7E5C4AF97iDqDG" TargetMode="External"/><Relationship Id="rId96" Type="http://schemas.openxmlformats.org/officeDocument/2006/relationships/hyperlink" Target="consultantplus://offline/ref=C1B32B4ED4E5D31E1B2649B7B876C6417660ADC351C220585E2323B9562937BAE5D5EFE8DEF30F565069040ADAE3CBB184AB6AD7E5C4AF97iDqDG" TargetMode="External"/><Relationship Id="rId161" Type="http://schemas.openxmlformats.org/officeDocument/2006/relationships/hyperlink" Target="consultantplus://offline/ref=C1B32B4ED4E5D31E1B2649B7B876C6417367A9C550C420585E2323B9562937BAE5D5EFE8DFF30403032605569FB5D8B084AB68D4F9iCq4G" TargetMode="External"/><Relationship Id="rId217" Type="http://schemas.openxmlformats.org/officeDocument/2006/relationships/hyperlink" Target="consultantplus://offline/ref=C1B32B4ED4E5D31E1B2649B7B876C6417463AFC359C420585E2323B9562937BAE5D5EFE8DEF30F545A69040ADAE3CBB184AB6AD7E5C4AF97iDqDG" TargetMode="External"/><Relationship Id="rId399" Type="http://schemas.openxmlformats.org/officeDocument/2006/relationships/hyperlink" Target="consultantplus://offline/ref=C1B32B4ED4E5D31E1B2649B7B876C6417367A9C550C420585E2323B9562937BAE5D5EFEADAF00403032605569FB5D8B084AB68D4F9iCq4G" TargetMode="External"/><Relationship Id="rId259" Type="http://schemas.openxmlformats.org/officeDocument/2006/relationships/hyperlink" Target="consultantplus://offline/ref=C1B32B4ED4E5D31E1B2649B7B876C6417367AFC559CD20585E2323B9562937BAE5D5EFE8DEF30E515669040ADAE3CBB184AB6AD7E5C4AF97iDqDG" TargetMode="External"/><Relationship Id="rId424" Type="http://schemas.openxmlformats.org/officeDocument/2006/relationships/hyperlink" Target="consultantplus://offline/ref=C1B32B4ED4E5D31E1B2649B7B876C641746EA9C053CC20585E2323B9562937BAE5D5EFE8DEF30F575669040ADAE3CBB184AB6AD7E5C4AF97iDqDG" TargetMode="External"/><Relationship Id="rId466" Type="http://schemas.openxmlformats.org/officeDocument/2006/relationships/hyperlink" Target="consultantplus://offline/ref=C1B32B4ED4E5D31E1B2649B7B876C6417367A9C550C420585E2323B9562937BAE5D5EFEBD8FA0403032605569FB5D8B084AB68D4F9iCq4G" TargetMode="External"/><Relationship Id="rId23" Type="http://schemas.openxmlformats.org/officeDocument/2006/relationships/hyperlink" Target="consultantplus://offline/ref=C1B32B4ED4E5D31E1B2649B7B876C6417367AFC652C720585E2323B9562937BAE5D5EFE8DEF30F575769040ADAE3CBB184AB6AD7E5C4AF97iDqDG" TargetMode="External"/><Relationship Id="rId119" Type="http://schemas.openxmlformats.org/officeDocument/2006/relationships/hyperlink" Target="consultantplus://offline/ref=C1B32B4ED4E5D31E1B2649B7B876C6417367ACC055C220585E2323B9562937BAE5D5EFE8DEF30F565069040ADAE3CBB184AB6AD7E5C4AF97iDqDG" TargetMode="External"/><Relationship Id="rId270" Type="http://schemas.openxmlformats.org/officeDocument/2006/relationships/hyperlink" Target="consultantplus://offline/ref=C1B32B4ED4E5D31E1B2649B7B876C6417463AFC359C420585E2323B9562937BAE5D5EFE8DEF30F515569040ADAE3CBB184AB6AD7E5C4AF97iDqDG" TargetMode="External"/><Relationship Id="rId326" Type="http://schemas.openxmlformats.org/officeDocument/2006/relationships/hyperlink" Target="consultantplus://offline/ref=C1B32B4ED4E5D31E1B2649B7B876C641756FAEC550CD20585E2323B9562937BAE5D5EFE8DEF30F545A69040ADAE3CBB184AB6AD7E5C4AF97iDqDG" TargetMode="External"/><Relationship Id="rId65" Type="http://schemas.openxmlformats.org/officeDocument/2006/relationships/hyperlink" Target="consultantplus://offline/ref=C1B32B4ED4E5D31E1B2649B7B876C6417464A7CD52C420585E2323B9562937BAE5D5EFE8DEF30F575769040ADAE3CBB184AB6AD7E5C4AF97iDqDG" TargetMode="External"/><Relationship Id="rId130" Type="http://schemas.openxmlformats.org/officeDocument/2006/relationships/hyperlink" Target="consultantplus://offline/ref=C1B32B4ED4E5D31E1B2649B7B876C6417566ACC458CC20585E2323B9562937BAE5D5EFE8DEF30F565069040ADAE3CBB184AB6AD7E5C4AF97iDqDG" TargetMode="External"/><Relationship Id="rId368" Type="http://schemas.openxmlformats.org/officeDocument/2006/relationships/hyperlink" Target="consultantplus://offline/ref=C1B32B4ED4E5D31E1B2649B7B876C6417367A9C550C420585E2323B9562937BAE5D5EFE8D9F00403032605569FB5D8B084AB68D4F9iCq4G" TargetMode="External"/><Relationship Id="rId172" Type="http://schemas.openxmlformats.org/officeDocument/2006/relationships/hyperlink" Target="consultantplus://offline/ref=C1B32B4ED4E5D31E1B2649B7B876C6417466A6C651C320585E2323B9562937BAE5D5EFE8DEF30F525569040ADAE3CBB184AB6AD7E5C4AF97iDqDG" TargetMode="External"/><Relationship Id="rId193" Type="http://schemas.openxmlformats.org/officeDocument/2006/relationships/hyperlink" Target="consultantplus://offline/ref=C1B32B4ED4E5D31E1B2649B7B876C6417463AFC359C420585E2323B9562937BAE5D5EFE8DEF30F555469040ADAE3CBB184AB6AD7E5C4AF97iDqDG" TargetMode="External"/><Relationship Id="rId207" Type="http://schemas.openxmlformats.org/officeDocument/2006/relationships/hyperlink" Target="consultantplus://offline/ref=C1B32B4ED4E5D31E1B2649B7B876C6417463AFC359C420585E2323B9562937BAE5D5EFE8DEF30F545769040ADAE3CBB184AB6AD7E5C4AF97iDqDG" TargetMode="External"/><Relationship Id="rId228" Type="http://schemas.openxmlformats.org/officeDocument/2006/relationships/image" Target="media/image15.wmf"/><Relationship Id="rId249" Type="http://schemas.openxmlformats.org/officeDocument/2006/relationships/hyperlink" Target="consultantplus://offline/ref=C1B32B4ED4E5D31E1B2649B7B876C641746FA7CD53C220585E2323B9562937BAE5D5EFE8DEF30D565A69040ADAE3CBB184AB6AD7E5C4AF97iDqDG" TargetMode="External"/><Relationship Id="rId414" Type="http://schemas.openxmlformats.org/officeDocument/2006/relationships/hyperlink" Target="consultantplus://offline/ref=C1B32B4ED4E5D31E1B2649B7B876C641746EA9C053CC20585E2323B9562937BAE5D5EFE8DEF30F575669040ADAE3CBB184AB6AD7E5C4AF97iDqDG" TargetMode="External"/><Relationship Id="rId435" Type="http://schemas.openxmlformats.org/officeDocument/2006/relationships/hyperlink" Target="consultantplus://offline/ref=C1B32B4ED4E5D31E1B2649B7B876C641746EA9C053CC20585E2323B9562937BAE5D5EFE8DEF30F575669040ADAE3CBB184AB6AD7E5C4AF97iDqDG" TargetMode="External"/><Relationship Id="rId456" Type="http://schemas.openxmlformats.org/officeDocument/2006/relationships/hyperlink" Target="consultantplus://offline/ref=C1B32B4ED4E5D31E1B2649B7B876C6417367A9C550C420585E2323B9562937BAE5D5EFE8D6FA0403032605569FB5D8B084AB68D4F9iCq4G" TargetMode="External"/><Relationship Id="rId13" Type="http://schemas.openxmlformats.org/officeDocument/2006/relationships/hyperlink" Target="consultantplus://offline/ref=C1B32B4ED4E5D31E1B2649B7B876C6417560A7C358C720585E2323B9562937BAE5D5EFE8DEF30F575769040ADAE3CBB184AB6AD7E5C4AF97iDqDG" TargetMode="External"/><Relationship Id="rId109" Type="http://schemas.openxmlformats.org/officeDocument/2006/relationships/hyperlink" Target="consultantplus://offline/ref=C1B32B4ED4E5D31E1B2649B7B876C6417466ADC557CD20585E2323B9562937BAF7D5B7E4DFF01157517C525B9CiBq4G" TargetMode="External"/><Relationship Id="rId260" Type="http://schemas.openxmlformats.org/officeDocument/2006/relationships/hyperlink" Target="consultantplus://offline/ref=C1B32B4ED4E5D31E1B2649B7B876C6417367AFC559CD20585E2323B9562937BAE5D5EFE8DEF30E515769040ADAE3CBB184AB6AD7E5C4AF97iDqDG" TargetMode="External"/><Relationship Id="rId281" Type="http://schemas.openxmlformats.org/officeDocument/2006/relationships/hyperlink" Target="consultantplus://offline/ref=C1B32B4ED4E5D31E1B2649B7B876C6417367AFC559CD20585E2323B9562937BAE5D5EFE8DEF30E515A69040ADAE3CBB184AB6AD7E5C4AF97iDqDG" TargetMode="External"/><Relationship Id="rId316" Type="http://schemas.openxmlformats.org/officeDocument/2006/relationships/hyperlink" Target="consultantplus://offline/ref=C1B32B4ED4E5D31E1B2649B7B876C6417367A9C550C420585E2323B9562937BAE5D5EFE8DFF30403032605569FB5D8B084AB68D4F9iCq4G" TargetMode="External"/><Relationship Id="rId337" Type="http://schemas.openxmlformats.org/officeDocument/2006/relationships/hyperlink" Target="consultantplus://offline/ref=C1B32B4ED4E5D31E1B2649B7B876C6417367A9C550C420585E2323B9562937BAE5D5EFE8D6FA0403032605569FB5D8B084AB68D4F9iCq4G" TargetMode="External"/><Relationship Id="rId34" Type="http://schemas.openxmlformats.org/officeDocument/2006/relationships/hyperlink" Target="consultantplus://offline/ref=C1B32B4ED4E5D31E1B2649B7B876C6417367AFC655C420585E2323B9562937BAE5D5EFE8DEF30F575769040ADAE3CBB184AB6AD7E5C4AF97iDqDG" TargetMode="External"/><Relationship Id="rId55" Type="http://schemas.openxmlformats.org/officeDocument/2006/relationships/hyperlink" Target="consultantplus://offline/ref=C1B32B4ED4E5D31E1B2649B7B876C6417367AFC652C220585E2323B9562937BAE5D5EFE8DEF30F575769040ADAE3CBB184AB6AD7E5C4AF97iDqDG" TargetMode="External"/><Relationship Id="rId76" Type="http://schemas.openxmlformats.org/officeDocument/2006/relationships/hyperlink" Target="consultantplus://offline/ref=C1B32B4ED4E5D31E1B2649B7B876C6417367ACC055C220585E2323B9562937BAE5D5EFE8DEF30F575769040ADAE3CBB184AB6AD7E5C4AF97iDqDG" TargetMode="External"/><Relationship Id="rId97" Type="http://schemas.openxmlformats.org/officeDocument/2006/relationships/hyperlink" Target="consultantplus://offline/ref=C1B32B4ED4E5D31E1B2649B7B876C6417462A8CD53C320585E2323B9562937BAF7D5B7E4DFF01157517C525B9CiBq4G" TargetMode="External"/><Relationship Id="rId120" Type="http://schemas.openxmlformats.org/officeDocument/2006/relationships/hyperlink" Target="consultantplus://offline/ref=C1B32B4ED4E5D31E1B2649B7B876C6417367ACC055C220585E2323B9562937BAE5D5EFE8DEF30F565169040ADAE3CBB184AB6AD7E5C4AF97iDqDG" TargetMode="External"/><Relationship Id="rId141" Type="http://schemas.openxmlformats.org/officeDocument/2006/relationships/hyperlink" Target="consultantplus://offline/ref=C1B32B4ED4E5D31E1B2649B7B876C6417367AFC652C220585E2323B9562937BAE5D5EFE8DEF50E545369040ADAE3CBB184AB6AD7E5C4AF97iDqDG" TargetMode="External"/><Relationship Id="rId358" Type="http://schemas.openxmlformats.org/officeDocument/2006/relationships/hyperlink" Target="consultantplus://offline/ref=C1B32B4ED4E5D31E1B2649B7B876C6417367A9C550C420585E2323B9562937BAE5D5EFE8DEF30F515169040ADAE3CBB184AB6AD7E5C4AF97iDqDG" TargetMode="External"/><Relationship Id="rId379" Type="http://schemas.openxmlformats.org/officeDocument/2006/relationships/hyperlink" Target="consultantplus://offline/ref=C1B32B4ED4E5D31E1B2649B7B876C6417464AECC59C120585E2323B9562937BAE5D5EFE8DEF30F565369040ADAE3CBB184AB6AD7E5C4AF97iDqDG" TargetMode="External"/><Relationship Id="rId7" Type="http://schemas.openxmlformats.org/officeDocument/2006/relationships/hyperlink" Target="consultantplus://offline/ref=C1B32B4ED4E5D31E1B2649B7B876C6417566ACC654C420585E2323B9562937BAE5D5EFE8DEF30F575769040ADAE3CBB184AB6AD7E5C4AF97iDqDG" TargetMode="External"/><Relationship Id="rId162" Type="http://schemas.openxmlformats.org/officeDocument/2006/relationships/hyperlink" Target="consultantplus://offline/ref=C1B32B4ED4E5D31E1B2649B7B876C6417367A9C550C420585E2323B9562937BAE5D5EFE8DCFB0403032605569FB5D8B084AB68D4F9iCq4G" TargetMode="External"/><Relationship Id="rId183" Type="http://schemas.openxmlformats.org/officeDocument/2006/relationships/hyperlink" Target="consultantplus://offline/ref=C1B32B4ED4E5D31E1B2649B7B876C6417460ADCD50C220585E2323B9562937BAE5D5EFE8DEF30F555569040ADAE3CBB184AB6AD7E5C4AF97iDqDG" TargetMode="External"/><Relationship Id="rId218" Type="http://schemas.openxmlformats.org/officeDocument/2006/relationships/hyperlink" Target="consultantplus://offline/ref=C1B32B4ED4E5D31E1B2649B7B876C6417463AFC359C420585E2323B9562937BAE5D5EFE8DEF30F545B69040ADAE3CBB184AB6AD7E5C4AF97iDqDG" TargetMode="External"/><Relationship Id="rId239" Type="http://schemas.openxmlformats.org/officeDocument/2006/relationships/hyperlink" Target="consultantplus://offline/ref=C1B32B4ED4E5D31E1B2649B7B876C6417463AFC359C420585E2323B9562937BAE5D5EFE8DEF30F535769040ADAE3CBB184AB6AD7E5C4AF97iDqDG" TargetMode="External"/><Relationship Id="rId390" Type="http://schemas.openxmlformats.org/officeDocument/2006/relationships/hyperlink" Target="consultantplus://offline/ref=C1B32B4ED4E5D31E1B2649B7B876C6417367A9C550C420585E2323B9562937BAE5D5EFE8DDF70403032605569FB5D8B084AB68D4F9iCq4G" TargetMode="External"/><Relationship Id="rId404" Type="http://schemas.openxmlformats.org/officeDocument/2006/relationships/hyperlink" Target="consultantplus://offline/ref=C1B32B4ED4E5D31E1B2649B7B876C6417466A6C651C320585E2323B9562937BAE5D5EFE8DEF30F505069040ADAE3CBB184AB6AD7E5C4AF97iDqDG" TargetMode="External"/><Relationship Id="rId425" Type="http://schemas.openxmlformats.org/officeDocument/2006/relationships/hyperlink" Target="consultantplus://offline/ref=C1B32B4ED4E5D31E1B2649B7B876C6417367A9C550C420585E2323B9562937BAE5D5EFEBDDF40403032605569FB5D8B084AB68D4F9iCq4G" TargetMode="External"/><Relationship Id="rId446" Type="http://schemas.openxmlformats.org/officeDocument/2006/relationships/hyperlink" Target="consultantplus://offline/ref=C1B32B4ED4E5D31E1B2649B7B876C6417367A9C550C420585E2323B9562937BAE5D5EFE8D6FA0403032605569FB5D8B084AB68D4F9iCq4G" TargetMode="External"/><Relationship Id="rId467" Type="http://schemas.openxmlformats.org/officeDocument/2006/relationships/hyperlink" Target="consultantplus://offline/ref=C1B32B4ED4E5D31E1B2649B7B876C6417367A9C550C420585E2323B9562937BAE5D5EFEBD6F20403032605569FB5D8B084AB68D4F9iCq4G" TargetMode="External"/><Relationship Id="rId250" Type="http://schemas.openxmlformats.org/officeDocument/2006/relationships/hyperlink" Target="consultantplus://offline/ref=C1B32B4ED4E5D31E1B2649B7B876C6417367AFC559CD20585E2323B9562937BAE5D5EFE8DEF30E515369040ADAE3CBB184AB6AD7E5C4AF97iDqDG" TargetMode="External"/><Relationship Id="rId271" Type="http://schemas.openxmlformats.org/officeDocument/2006/relationships/hyperlink" Target="consultantplus://offline/ref=C1B32B4ED4E5D31E1B2649B7B876C6417460ADCD50C220585E2323B9562937BAE5D5EFE8DEF30F5F5269040ADAE3CBB184AB6AD7E5C4AF97iDqDG" TargetMode="External"/><Relationship Id="rId292" Type="http://schemas.openxmlformats.org/officeDocument/2006/relationships/hyperlink" Target="consultantplus://offline/ref=C1B32B4ED4E5D31E1B2649B7B876C6417367AFC652C620585E2323B9562937BAE5D5EFE8DEF30F545369040ADAE3CBB184AB6AD7E5C4AF97iDqDG" TargetMode="External"/><Relationship Id="rId306" Type="http://schemas.openxmlformats.org/officeDocument/2006/relationships/hyperlink" Target="consultantplus://offline/ref=C1B32B4ED4E5D31E1B2649B7B876C6417367A9C550C420585E2323B9562937BAE5D5EFE8DEF30F535669040ADAE3CBB184AB6AD7E5C4AF97iDqDG" TargetMode="External"/><Relationship Id="rId24" Type="http://schemas.openxmlformats.org/officeDocument/2006/relationships/hyperlink" Target="consultantplus://offline/ref=C1B32B4ED4E5D31E1B2649B7B876C6417465A6C450C120585E2323B9562937BAE5D5EFE8DEF30F575769040ADAE3CBB184AB6AD7E5C4AF97iDqDG" TargetMode="External"/><Relationship Id="rId45" Type="http://schemas.openxmlformats.org/officeDocument/2006/relationships/hyperlink" Target="consultantplus://offline/ref=C1B32B4ED4E5D31E1B2649B7B876C6417566ADC550C420585E2323B9562937BAE5D5EFE8DEF30F575769040ADAE3CBB184AB6AD7E5C4AF97iDqDG" TargetMode="External"/><Relationship Id="rId66" Type="http://schemas.openxmlformats.org/officeDocument/2006/relationships/hyperlink" Target="consultantplus://offline/ref=C1B32B4ED4E5D31E1B2649B7B876C6417367AAC359C620585E2323B9562937BAE5D5EFE8DEF30F575A69040ADAE3CBB184AB6AD7E5C4AF97iDqDG" TargetMode="External"/><Relationship Id="rId87" Type="http://schemas.openxmlformats.org/officeDocument/2006/relationships/hyperlink" Target="consultantplus://offline/ref=C1B32B4ED4E5D31E1B2649B7B876C6417367AFC652C720585E2323B9562937BAE5D5EFE8DEF30E525569040ADAE3CBB184AB6AD7E5C4AF97iDqDG" TargetMode="External"/><Relationship Id="rId110" Type="http://schemas.openxmlformats.org/officeDocument/2006/relationships/hyperlink" Target="consultantplus://offline/ref=C1B32B4ED4E5D31E1B2649B7B876C641746FACC053C720585E2323B9562937BAF7D5B7E4DFF01157517C525B9CiBq4G" TargetMode="External"/><Relationship Id="rId131" Type="http://schemas.openxmlformats.org/officeDocument/2006/relationships/hyperlink" Target="consultantplus://offline/ref=C1B32B4ED4E5D31E1B2649B7B876C6417566ACC458CC20585E2323B9562937BAE5D5EFE8DEF30F545569040ADAE3CBB184AB6AD7E5C4AF97iDqDG" TargetMode="External"/><Relationship Id="rId327" Type="http://schemas.openxmlformats.org/officeDocument/2006/relationships/hyperlink" Target="consultantplus://offline/ref=C1B32B4ED4E5D31E1B2649B7B876C6417566AEC353C420585E2323B9562937BAF7D5B7E4DFF01157517C525B9CiBq4G" TargetMode="External"/><Relationship Id="rId348" Type="http://schemas.openxmlformats.org/officeDocument/2006/relationships/hyperlink" Target="consultantplus://offline/ref=C1B32B4ED4E5D31E1B2649B7B876C6417367A9C550C420585E2323B9562937BAE5D5EFEAD8F85B0616375D5A9DA8C6B399B76AD6iFq9G" TargetMode="External"/><Relationship Id="rId369" Type="http://schemas.openxmlformats.org/officeDocument/2006/relationships/image" Target="media/image33.wmf"/><Relationship Id="rId152" Type="http://schemas.openxmlformats.org/officeDocument/2006/relationships/hyperlink" Target="consultantplus://offline/ref=C1B32B4ED4E5D31E1B2649B7B876C6417367A9C550C420585E2323B9562937BAE5D5EFEAD8F85B0616375D5A9DA8C6B399B76AD6iFq9G" TargetMode="External"/><Relationship Id="rId173" Type="http://schemas.openxmlformats.org/officeDocument/2006/relationships/hyperlink" Target="consultantplus://offline/ref=C1B32B4ED4E5D31E1B2649B7B876C6417463AFC359C420585E2323B9562937BAE5D5EFE8DEF30F565169040ADAE3CBB184AB6AD7E5C4AF97iDqDG" TargetMode="External"/><Relationship Id="rId194" Type="http://schemas.openxmlformats.org/officeDocument/2006/relationships/hyperlink" Target="consultantplus://offline/ref=C1B32B4ED4E5D31E1B2649B7B876C6417367AFC559CD20585E2323B9562937BAE5D5EFE8DEF30E525A69040ADAE3CBB184AB6AD7E5C4AF97iDqDG" TargetMode="External"/><Relationship Id="rId208" Type="http://schemas.openxmlformats.org/officeDocument/2006/relationships/hyperlink" Target="consultantplus://offline/ref=C1B32B4ED4E5D31E1B2649B7B876C6417463AFC359C420585E2323B9562937BAE5D5EFE8DEF30F545469040ADAE3CBB184AB6AD7E5C4AF97iDqDG" TargetMode="External"/><Relationship Id="rId229" Type="http://schemas.openxmlformats.org/officeDocument/2006/relationships/hyperlink" Target="consultantplus://offline/ref=C1B32B4ED4E5D31E1B2649B7B876C6417463AFC359C420585E2323B9562937BAE5D5EFE8DEF30F535369040ADAE3CBB184AB6AD7E5C4AF97iDqDG" TargetMode="External"/><Relationship Id="rId380" Type="http://schemas.openxmlformats.org/officeDocument/2006/relationships/hyperlink" Target="consultantplus://offline/ref=C1B32B4ED4E5D31E1B2649B7B876C6417367A9C550C420585E2323B9562937BAE5D5EFE8D9F30403032605569FB5D8B084AB68D4F9iCq4G" TargetMode="External"/><Relationship Id="rId415" Type="http://schemas.openxmlformats.org/officeDocument/2006/relationships/hyperlink" Target="consultantplus://offline/ref=C1B32B4ED4E5D31E1B2649B7B876C6417367A9C550C420585E2323B9562937BAE5D5EFEBDDF40403032605569FB5D8B084AB68D4F9iCq4G" TargetMode="External"/><Relationship Id="rId436" Type="http://schemas.openxmlformats.org/officeDocument/2006/relationships/hyperlink" Target="consultantplus://offline/ref=C1B32B4ED4E5D31E1B2649B7B876C6417367A9C550C420585E2323B9562937BAE5D5EFEBD8FA0403032605569FB5D8B084AB68D4F9iCq4G" TargetMode="External"/><Relationship Id="rId457" Type="http://schemas.openxmlformats.org/officeDocument/2006/relationships/hyperlink" Target="consultantplus://offline/ref=C1B32B4ED4E5D31E1B2649B7B876C641746EABC554CD20585E2323B9562937BAF7D5B7E4DFF01157517C525B9CiBq4G" TargetMode="External"/><Relationship Id="rId240" Type="http://schemas.openxmlformats.org/officeDocument/2006/relationships/image" Target="media/image17.wmf"/><Relationship Id="rId261" Type="http://schemas.openxmlformats.org/officeDocument/2006/relationships/hyperlink" Target="consultantplus://offline/ref=C1B32B4ED4E5D31E1B2649B7B876C6417466A6C651C320585E2323B9562937BAF7D5B7E4DFF01157517C525B9CiBq4G" TargetMode="External"/><Relationship Id="rId14" Type="http://schemas.openxmlformats.org/officeDocument/2006/relationships/hyperlink" Target="consultantplus://offline/ref=C1B32B4ED4E5D31E1B2649B7B876C641756FA6C551C420585E2323B9562937BAE5D5EFE8DEF30F575769040ADAE3CBB184AB6AD7E5C4AF97iDqDG" TargetMode="External"/><Relationship Id="rId35" Type="http://schemas.openxmlformats.org/officeDocument/2006/relationships/hyperlink" Target="consultantplus://offline/ref=C1B32B4ED4E5D31E1B2649B7B876C6417367AFC652C620585E2323B9562937BAE5D5EFE8DEF30F575769040ADAE3CBB184AB6AD7E5C4AF97iDqDG" TargetMode="External"/><Relationship Id="rId56" Type="http://schemas.openxmlformats.org/officeDocument/2006/relationships/hyperlink" Target="consultantplus://offline/ref=C1B32B4ED4E5D31E1B2649B7B876C6417466AEC450C520585E2323B9562937BAE5D5EFE8DEF30F575769040ADAE3CBB184AB6AD7E5C4AF97iDqDG" TargetMode="External"/><Relationship Id="rId77" Type="http://schemas.openxmlformats.org/officeDocument/2006/relationships/hyperlink" Target="consultantplus://offline/ref=C1B32B4ED4E5D31E1B2649B7B876C6417367ABC551C420585E2323B9562937BAE5D5EFE8DEF30F575769040ADAE3CBB184AB6AD7E5C4AF97iDqDG" TargetMode="External"/><Relationship Id="rId100" Type="http://schemas.openxmlformats.org/officeDocument/2006/relationships/hyperlink" Target="consultantplus://offline/ref=C1B32B4ED4E5D31E1B2649B7B876C641756FA8C15A92775A0F762DBC5E797FAAAB90E0E28AA24B025F6353459EB5D8B287B7i6q8G" TargetMode="External"/><Relationship Id="rId282" Type="http://schemas.openxmlformats.org/officeDocument/2006/relationships/hyperlink" Target="consultantplus://offline/ref=C1B32B4ED4E5D31E1B2649B7B876C6417463AFC359C420585E2323B9562937BAE5D5EFE8DEF30F515B69040ADAE3CBB184AB6AD7E5C4AF97iDqDG" TargetMode="External"/><Relationship Id="rId317" Type="http://schemas.openxmlformats.org/officeDocument/2006/relationships/hyperlink" Target="consultantplus://offline/ref=C1B32B4ED4E5D31E1B2649B7B876C6417367A9C550C420585E2323B9562937BAE5D5EFE8DCFB0403032605569FB5D8B084AB68D4F9iCq4G" TargetMode="External"/><Relationship Id="rId338" Type="http://schemas.openxmlformats.org/officeDocument/2006/relationships/hyperlink" Target="consultantplus://offline/ref=C1B32B4ED4E5D31E1B2649B7B876C6417367AFC652C220585E2323B9562937BAE5D5EFE8DFF40C575469040ADAE3CBB184AB6AD7E5C4AF97iDqDG" TargetMode="External"/><Relationship Id="rId359" Type="http://schemas.openxmlformats.org/officeDocument/2006/relationships/hyperlink" Target="consultantplus://offline/ref=C1B32B4ED4E5D31E1B2649B7B876C6417367A9C550C420585E2323B9562937BAE5D5EFE8DFF30403032605569FB5D8B084AB68D4F9iCq4G" TargetMode="External"/><Relationship Id="rId8" Type="http://schemas.openxmlformats.org/officeDocument/2006/relationships/hyperlink" Target="consultantplus://offline/ref=C1B32B4ED4E5D31E1B2649B7B876C6417367AFC652C320585E2323B9562937BAE5D5EFE8DEF30F575769040ADAE3CBB184AB6AD7E5C4AF97iDqDG" TargetMode="External"/><Relationship Id="rId98" Type="http://schemas.openxmlformats.org/officeDocument/2006/relationships/hyperlink" Target="consultantplus://offline/ref=C1B32B4ED4E5D31E1B2649B7B876C641746FA6C656C520585E2323B9562937BAF7D5B7E4DFF01157517C525B9CiBq4G" TargetMode="External"/><Relationship Id="rId121" Type="http://schemas.openxmlformats.org/officeDocument/2006/relationships/hyperlink" Target="consultantplus://offline/ref=C1B32B4ED4E5D31E1B2649B7B876C6417367ABC551C420585E2323B9562937BAE5D5EFE8DEF30F565369040ADAE3CBB184AB6AD7E5C4AF97iDqDG" TargetMode="External"/><Relationship Id="rId142" Type="http://schemas.openxmlformats.org/officeDocument/2006/relationships/hyperlink" Target="consultantplus://offline/ref=C1B32B4ED4E5D31E1B2649B7B876C6417465A6C450C120585E2323B9562937BAE5D5EFE8DEF30F565369040ADAE3CBB184AB6AD7E5C4AF97iDqDG" TargetMode="External"/><Relationship Id="rId163" Type="http://schemas.openxmlformats.org/officeDocument/2006/relationships/hyperlink" Target="consultantplus://offline/ref=C1B32B4ED4E5D31E1B2649B7B876C6417465A6C450C120585E2323B9562937BAE5D5EFE8DEF30F565A69040ADAE3CBB184AB6AD7E5C4AF97iDqDG" TargetMode="External"/><Relationship Id="rId184" Type="http://schemas.openxmlformats.org/officeDocument/2006/relationships/hyperlink" Target="consultantplus://offline/ref=C1B32B4ED4E5D31E1B2649B7B876C6417466A6C651C320585E2323B9562937BAE5D5EFE8DEF30F525569040ADAE3CBB184AB6AD7E5C4AF97iDqDG" TargetMode="External"/><Relationship Id="rId219" Type="http://schemas.openxmlformats.org/officeDocument/2006/relationships/image" Target="media/image9.wmf"/><Relationship Id="rId370" Type="http://schemas.openxmlformats.org/officeDocument/2006/relationships/hyperlink" Target="consultantplus://offline/ref=C1B32B4ED4E5D31E1B2649B7B876C6417367A9C550C420585E2323B9562937BAE5D5EFE8D9F30403032605569FB5D8B084AB68D4F9iCq4G" TargetMode="External"/><Relationship Id="rId391" Type="http://schemas.openxmlformats.org/officeDocument/2006/relationships/hyperlink" Target="consultantplus://offline/ref=C1B32B4ED4E5D31E1B2649B7B876C6417367AFC559CD20585E2323B9562937BAE5D5EFE8DEF30E505369040ADAE3CBB184AB6AD7E5C4AF97iDqDG" TargetMode="External"/><Relationship Id="rId405" Type="http://schemas.openxmlformats.org/officeDocument/2006/relationships/hyperlink" Target="consultantplus://offline/ref=C1B32B4ED4E5D31E1B2649B7B876C6417466A6C651C320585E2323B9562937BAE5D5EFE8DEF30F505069040ADAE3CBB184AB6AD7E5C4AF97iDqDG" TargetMode="External"/><Relationship Id="rId426" Type="http://schemas.openxmlformats.org/officeDocument/2006/relationships/hyperlink" Target="consultantplus://offline/ref=C1B32B4ED4E5D31E1B2649B7B876C6417367A9C550C420585E2323B9562937BAE5D5EFEADDF20403032605569FB5D8B084AB68D4F9iCq4G" TargetMode="External"/><Relationship Id="rId447" Type="http://schemas.openxmlformats.org/officeDocument/2006/relationships/hyperlink" Target="consultantplus://offline/ref=C1B32B4ED4E5D31E1B2649B7B876C6417367AAC153CD20585E2323B9562937BAE5D5EFE8DEF30F565169040ADAE3CBB184AB6AD7E5C4AF97iDqDG" TargetMode="External"/><Relationship Id="rId230" Type="http://schemas.openxmlformats.org/officeDocument/2006/relationships/hyperlink" Target="consultantplus://offline/ref=C1B32B4ED4E5D31E1B2649B7B876C6417463AFC359C420585E2323B9562937BAE5D5EFE8DEF30F535069040ADAE3CBB184AB6AD7E5C4AF97iDqDG" TargetMode="External"/><Relationship Id="rId251" Type="http://schemas.openxmlformats.org/officeDocument/2006/relationships/image" Target="media/image21.wmf"/><Relationship Id="rId468" Type="http://schemas.openxmlformats.org/officeDocument/2006/relationships/hyperlink" Target="consultantplus://offline/ref=C1B32B4ED4E5D31E1B2649B7B876C6417367A9C550C420585E2323B9562937BAE5D5EFE8D6FA0403032605569FB5D8B084AB68D4F9iCq4G" TargetMode="External"/><Relationship Id="rId25" Type="http://schemas.openxmlformats.org/officeDocument/2006/relationships/hyperlink" Target="consultantplus://offline/ref=C1B32B4ED4E5D31E1B2649B7B876C6417464AECC59C120585E2323B9562937BAE5D5EFE8DEF30F575769040ADAE3CBB184AB6AD7E5C4AF97iDqDG" TargetMode="External"/><Relationship Id="rId46" Type="http://schemas.openxmlformats.org/officeDocument/2006/relationships/hyperlink" Target="consultantplus://offline/ref=C1B32B4ED4E5D31E1B2649B7B876C6417566ACC654C420585E2323B9562937BAE5D5EFE8DEF30F575769040ADAE3CBB184AB6AD7E5C4AF97iDqDG" TargetMode="External"/><Relationship Id="rId67" Type="http://schemas.openxmlformats.org/officeDocument/2006/relationships/hyperlink" Target="consultantplus://offline/ref=C1B32B4ED4E5D31E1B2649B7B876C6417463AFC359C420585E2323B9562937BAE5D5EFE8DEF30F575769040ADAE3CBB184AB6AD7E5C4AF97iDqDG" TargetMode="External"/><Relationship Id="rId272" Type="http://schemas.openxmlformats.org/officeDocument/2006/relationships/hyperlink" Target="consultantplus://offline/ref=C1B32B4ED4E5D31E1B2649B7B876C6417367AFC559CD20585E2323B9562937BAE5D5EFE8DEF30E515569040ADAE3CBB184AB6AD7E5C4AF97iDqDG" TargetMode="External"/><Relationship Id="rId293" Type="http://schemas.openxmlformats.org/officeDocument/2006/relationships/hyperlink" Target="consultantplus://offline/ref=C1B32B4ED4E5D31E1B2649B7B876C6417463AFC359C420585E2323B9562937BAE5D5EFE8DEF30F505369040ADAE3CBB184AB6AD7E5C4AF97iDqDG" TargetMode="External"/><Relationship Id="rId307" Type="http://schemas.openxmlformats.org/officeDocument/2006/relationships/image" Target="media/image25.wmf"/><Relationship Id="rId328" Type="http://schemas.openxmlformats.org/officeDocument/2006/relationships/hyperlink" Target="consultantplus://offline/ref=C1B32B4ED4E5D31E1B2649B7B876C6417466AAC452C620585E2323B9562937BAF7D5B7E4DFF01157517C525B9CiBq4G" TargetMode="External"/><Relationship Id="rId349" Type="http://schemas.openxmlformats.org/officeDocument/2006/relationships/image" Target="media/image31.wmf"/><Relationship Id="rId88" Type="http://schemas.openxmlformats.org/officeDocument/2006/relationships/hyperlink" Target="consultantplus://offline/ref=C1B32B4ED4E5D31E1B2649B7B876C6417367AFC652C720585E2323B9562937BAE5D5EFE8DEF30E525569040ADAE3CBB184AB6AD7E5C4AF97iDqDG" TargetMode="External"/><Relationship Id="rId111" Type="http://schemas.openxmlformats.org/officeDocument/2006/relationships/hyperlink" Target="consultantplus://offline/ref=C1B32B4ED4E5D31E1B2649B7B876C6417462A8CD53C320585E2323B9562937BAF7D5B7E4DFF01157517C525B9CiBq4G" TargetMode="External"/><Relationship Id="rId132" Type="http://schemas.openxmlformats.org/officeDocument/2006/relationships/hyperlink" Target="consultantplus://offline/ref=C1B32B4ED4E5D31E1B2649B7B876C6417367A9C550C420585E2323B9562937BAE5D5EFEBDBF40403032605569FB5D8B084AB68D4F9iCq4G" TargetMode="External"/><Relationship Id="rId153" Type="http://schemas.openxmlformats.org/officeDocument/2006/relationships/hyperlink" Target="consultantplus://offline/ref=C1B32B4ED4E5D31E1B2649B7B876C6417367A9C550C420585E2323B9562937BAE5D5EFE8DEF30F535669040ADAE3CBB184AB6AD7E5C4AF97iDqDG" TargetMode="External"/><Relationship Id="rId174" Type="http://schemas.openxmlformats.org/officeDocument/2006/relationships/hyperlink" Target="consultantplus://offline/ref=C1B32B4ED4E5D31E1B2649B7B876C6417460ADCD50C220585E2323B9562937BAE5D5EFE8DEF30F555669040ADAE3CBB184AB6AD7E5C4AF97iDqDG" TargetMode="External"/><Relationship Id="rId195" Type="http://schemas.openxmlformats.org/officeDocument/2006/relationships/hyperlink" Target="consultantplus://offline/ref=C1B32B4ED4E5D31E1B2649B7B876C6417463AFC359C420585E2323B9562937BAE5D5EFE8DEF30F555B69040ADAE3CBB184AB6AD7E5C4AF97iDqDG" TargetMode="External"/><Relationship Id="rId209" Type="http://schemas.openxmlformats.org/officeDocument/2006/relationships/image" Target="media/image6.wmf"/><Relationship Id="rId360" Type="http://schemas.openxmlformats.org/officeDocument/2006/relationships/hyperlink" Target="consultantplus://offline/ref=C1B32B4ED4E5D31E1B2649B7B876C6417367A9C550C420585E2323B9562937BAE5D5EFE8DCFB0403032605569FB5D8B084AB68D4F9iCq4G" TargetMode="External"/><Relationship Id="rId381" Type="http://schemas.openxmlformats.org/officeDocument/2006/relationships/image" Target="media/image35.wmf"/><Relationship Id="rId416" Type="http://schemas.openxmlformats.org/officeDocument/2006/relationships/hyperlink" Target="consultantplus://offline/ref=C1B32B4ED4E5D31E1B2649B7B876C6417367A9C550C420585E2323B9562937BAE5D5EFEADDF20403032605569FB5D8B084AB68D4F9iCq4G" TargetMode="External"/><Relationship Id="rId220" Type="http://schemas.openxmlformats.org/officeDocument/2006/relationships/hyperlink" Target="consultantplus://offline/ref=C1B32B4ED4E5D31E1B2649B7B876C6417463AFC359C420585E2323B9562937BAE5D5EFE8DEF30F545B69040ADAE3CBB184AB6AD7E5C4AF97iDqDG" TargetMode="External"/><Relationship Id="rId241" Type="http://schemas.openxmlformats.org/officeDocument/2006/relationships/hyperlink" Target="consultantplus://offline/ref=C1B32B4ED4E5D31E1B2649B7B876C6417367A6C352C220585E2323B9562937BAF7D5B7E4DFF01157517C525B9CiBq4G" TargetMode="External"/><Relationship Id="rId437" Type="http://schemas.openxmlformats.org/officeDocument/2006/relationships/hyperlink" Target="consultantplus://offline/ref=C1B32B4ED4E5D31E1B2649B7B876C6417367A9C550C420585E2323B9562937BAE5D5EFEBD9F70403032605569FB5D8B084AB68D4F9iCq4G" TargetMode="External"/><Relationship Id="rId458" Type="http://schemas.openxmlformats.org/officeDocument/2006/relationships/hyperlink" Target="consultantplus://offline/ref=C1B32B4ED4E5D31E1B2649B7B876C641746EA9C752C620585E2323B9562937BAE5D5EFE8DEF30F565269040ADAE3CBB184AB6AD7E5C4AF97iDqDG" TargetMode="External"/><Relationship Id="rId15" Type="http://schemas.openxmlformats.org/officeDocument/2006/relationships/hyperlink" Target="consultantplus://offline/ref=C1B32B4ED4E5D31E1B2649B7B876C641756EAFC457C420585E2323B9562937BAE5D5EFE8DEF30F575769040ADAE3CBB184AB6AD7E5C4AF97iDqDG" TargetMode="External"/><Relationship Id="rId36" Type="http://schemas.openxmlformats.org/officeDocument/2006/relationships/hyperlink" Target="consultantplus://offline/ref=C1B32B4ED4E5D31E1B2649B7B876C6417367AFC559CD20585E2323B9562937BAE5D5EFE8DEF30F575769040ADAE3CBB184AB6AD7E5C4AF97iDqDG" TargetMode="External"/><Relationship Id="rId57" Type="http://schemas.openxmlformats.org/officeDocument/2006/relationships/hyperlink" Target="consultantplus://offline/ref=C1B32B4ED4E5D31E1B2649B7B876C6417466ADC159CC20585E2323B9562937BAE5D5EFE8DEF30F575769040ADAE3CBB184AB6AD7E5C4AF97iDqDG" TargetMode="External"/><Relationship Id="rId262" Type="http://schemas.openxmlformats.org/officeDocument/2006/relationships/hyperlink" Target="consultantplus://offline/ref=C1B32B4ED4E5D31E1B2649B7B876C6417463AFC359C420585E2323B9562937BAE5D5EFE8DEF30F515369040ADAE3CBB184AB6AD7E5C4AF97iDqDG" TargetMode="External"/><Relationship Id="rId283" Type="http://schemas.openxmlformats.org/officeDocument/2006/relationships/hyperlink" Target="consultantplus://offline/ref=C1B32B4ED4E5D31E1B2649B7B876C6417460ADCD50C220585E2323B9562937BAE5D5EFE8DEF30F5F5A69040ADAE3CBB184AB6AD7E5C4AF97iDqDG" TargetMode="External"/><Relationship Id="rId318" Type="http://schemas.openxmlformats.org/officeDocument/2006/relationships/hyperlink" Target="consultantplus://offline/ref=C1B32B4ED4E5D31E1B2649B7B876C6417367AFC559CD20585E2323B9562937BAE5D5EFE8DEF30E505369040ADAE3CBB184AB6AD7E5C4AF97iDqDG" TargetMode="External"/><Relationship Id="rId339" Type="http://schemas.openxmlformats.org/officeDocument/2006/relationships/hyperlink" Target="consultantplus://offline/ref=C1B32B4ED4E5D31E1B2649B7B876C6417367AFC652C120585E2323B9562937BAE5D5EFE8DCFB0E565069040ADAE3CBB184AB6AD7E5C4AF97iDqDG" TargetMode="External"/><Relationship Id="rId78" Type="http://schemas.openxmlformats.org/officeDocument/2006/relationships/hyperlink" Target="consultantplus://offline/ref=C1B32B4ED4E5D31E1B2649B7B876C6417367AAC153CD20585E2323B9562937BAE5D5EFE8DEF30F575769040ADAE3CBB184AB6AD7E5C4AF97iDqDG" TargetMode="External"/><Relationship Id="rId99" Type="http://schemas.openxmlformats.org/officeDocument/2006/relationships/hyperlink" Target="consultantplus://offline/ref=C1B32B4ED4E5D31E1B2649B7B876C641756EABCC53C120585E2323B9562937BAE5D5EFE8DEF30F555B69040ADAE3CBB184AB6AD7E5C4AF97iDqDG" TargetMode="External"/><Relationship Id="rId101" Type="http://schemas.openxmlformats.org/officeDocument/2006/relationships/hyperlink" Target="consultantplus://offline/ref=C1B32B4ED4E5D31E1B2649B7B876C641756FA8C15A92775A0F762DBC5E797FAAAB90E2E9DFF40E5C0633140E93B7C5AE87B674D6FBC4iAqDG" TargetMode="External"/><Relationship Id="rId122" Type="http://schemas.openxmlformats.org/officeDocument/2006/relationships/hyperlink" Target="consultantplus://offline/ref=C1B32B4ED4E5D31E1B2649B7B876C6417367AAC153CD20585E2323B9562937BAE5D5EFE8DEF30F565369040ADAE3CBB184AB6AD7E5C4AF97iDqDG" TargetMode="External"/><Relationship Id="rId143" Type="http://schemas.openxmlformats.org/officeDocument/2006/relationships/hyperlink" Target="consultantplus://offline/ref=C1B32B4ED4E5D31E1B2649B7B876C6417465A6C450C120585E2323B9562937BAE5D5EFE8DEF30F565069040ADAE3CBB184AB6AD7E5C4AF97iDqDG" TargetMode="External"/><Relationship Id="rId164" Type="http://schemas.openxmlformats.org/officeDocument/2006/relationships/hyperlink" Target="consultantplus://offline/ref=C1B32B4ED4E5D31E1B2649B7B876C6417466A8C059C320585E2323B9562937BAE5D5EFE8DEF30F565269040ADAE3CBB184AB6AD7E5C4AF97iDqDG" TargetMode="External"/><Relationship Id="rId185" Type="http://schemas.openxmlformats.org/officeDocument/2006/relationships/hyperlink" Target="consultantplus://offline/ref=C1B32B4ED4E5D31E1B2649B7B876C6417463AFC359C420585E2323B9562937BAE5D5EFE8DEF30F555069040ADAE3CBB184AB6AD7E5C4AF97iDqDG" TargetMode="External"/><Relationship Id="rId350" Type="http://schemas.openxmlformats.org/officeDocument/2006/relationships/image" Target="media/image32.wmf"/><Relationship Id="rId371" Type="http://schemas.openxmlformats.org/officeDocument/2006/relationships/image" Target="media/image34.wmf"/><Relationship Id="rId406" Type="http://schemas.openxmlformats.org/officeDocument/2006/relationships/hyperlink" Target="consultantplus://offline/ref=C1B32B4ED4E5D31E1B2649B7B876C6417367A9C550C420585E2323B9562937BAE5D5EFEBD8FA0403032605569FB5D8B084AB68D4F9iCq4G" TargetMode="External"/><Relationship Id="rId9" Type="http://schemas.openxmlformats.org/officeDocument/2006/relationships/hyperlink" Target="consultantplus://offline/ref=C1B32B4ED4E5D31E1B2649B7B876C6417566A9C253C320585E2323B9562937BAE5D5EFE8DEF30F575769040ADAE3CBB184AB6AD7E5C4AF97iDqDG" TargetMode="External"/><Relationship Id="rId210" Type="http://schemas.openxmlformats.org/officeDocument/2006/relationships/image" Target="media/image7.wmf"/><Relationship Id="rId392" Type="http://schemas.openxmlformats.org/officeDocument/2006/relationships/hyperlink" Target="consultantplus://offline/ref=C1B32B4ED4E5D31E1B2649B7B876C6417367AFC559CD20585E2323B9562937BAE5D5EFE8DEF30E505069040ADAE3CBB184AB6AD7E5C4AF97iDqDG" TargetMode="External"/><Relationship Id="rId427" Type="http://schemas.openxmlformats.org/officeDocument/2006/relationships/hyperlink" Target="consultantplus://offline/ref=C1B32B4ED4E5D31E1B2649B7B876C6417367A9C550C420585E2323B9562937BAE5D5EFEBD8FA0403032605569FB5D8B084AB68D4F9iCq4G" TargetMode="External"/><Relationship Id="rId448" Type="http://schemas.openxmlformats.org/officeDocument/2006/relationships/hyperlink" Target="consultantplus://offline/ref=C1B32B4ED4E5D31E1B2649B7B876C641746EA9C752C620585E2323B9562937BAE5D5EFE8DEF30F565269040ADAE3CBB184AB6AD7E5C4AF97iDqDG" TargetMode="External"/><Relationship Id="rId469" Type="http://schemas.openxmlformats.org/officeDocument/2006/relationships/fontTable" Target="fontTable.xml"/><Relationship Id="rId26" Type="http://schemas.openxmlformats.org/officeDocument/2006/relationships/hyperlink" Target="consultantplus://offline/ref=C1B32B4ED4E5D31E1B2649B7B876C6417464A7CD52C420585E2323B9562937BAE5D5EFE8DEF30F575769040ADAE3CBB184AB6AD7E5C4AF97iDqDG" TargetMode="External"/><Relationship Id="rId231" Type="http://schemas.openxmlformats.org/officeDocument/2006/relationships/hyperlink" Target="consultantplus://offline/ref=C1B32B4ED4E5D31E1B2649B7B876C6417463AFC359C420585E2323B9562937BAE5D5EFE8DEF30F535069040ADAE3CBB184AB6AD7E5C4AF97iDqDG" TargetMode="External"/><Relationship Id="rId252" Type="http://schemas.openxmlformats.org/officeDocument/2006/relationships/image" Target="media/image22.wmf"/><Relationship Id="rId273" Type="http://schemas.openxmlformats.org/officeDocument/2006/relationships/hyperlink" Target="consultantplus://offline/ref=C1B32B4ED4E5D31E1B2649B7B876C6417460ADCD50C220585E2323B9562937BAE5D5EFE8DEF30F5F5369040ADAE3CBB184AB6AD7E5C4AF97iDqDG" TargetMode="External"/><Relationship Id="rId294" Type="http://schemas.openxmlformats.org/officeDocument/2006/relationships/hyperlink" Target="consultantplus://offline/ref=C1B32B4ED4E5D31E1B2649B7B876C6417460ADCD50C220585E2323B9562937BAE5D5EFE8DEF30F5E5069040ADAE3CBB184AB6AD7E5C4AF97iDqDG" TargetMode="External"/><Relationship Id="rId308" Type="http://schemas.openxmlformats.org/officeDocument/2006/relationships/image" Target="media/image26.wmf"/><Relationship Id="rId329" Type="http://schemas.openxmlformats.org/officeDocument/2006/relationships/hyperlink" Target="consultantplus://offline/ref=C1B32B4ED4E5D31E1B2649B7B876C6417367A9C550C420585E2323B9562937BAE5D5EFEBDBF40403032605569FB5D8B084AB68D4F9iCq4G" TargetMode="External"/><Relationship Id="rId47" Type="http://schemas.openxmlformats.org/officeDocument/2006/relationships/hyperlink" Target="consultantplus://offline/ref=C1B32B4ED4E5D31E1B2649B7B876C6417367AFC652C320585E2323B9562937BAE5D5EFE8DEF30F575769040ADAE3CBB184AB6AD7E5C4AF97iDqDG" TargetMode="External"/><Relationship Id="rId68" Type="http://schemas.openxmlformats.org/officeDocument/2006/relationships/hyperlink" Target="consultantplus://offline/ref=C1B32B4ED4E5D31E1B2649B7B876C6417463AFCD57C120585E2323B9562937BAE5D5EFE8DEF30F575769040ADAE3CBB184AB6AD7E5C4AF97iDqDG" TargetMode="External"/><Relationship Id="rId89" Type="http://schemas.openxmlformats.org/officeDocument/2006/relationships/hyperlink" Target="consultantplus://offline/ref=C1B32B4ED4E5D31E1B2649B7B876C6417367AFC559CD20585E2323B9562937BAE5D5EFE8DEF30F565169040ADAE3CBB184AB6AD7E5C4AF97iDqDG" TargetMode="External"/><Relationship Id="rId112" Type="http://schemas.openxmlformats.org/officeDocument/2006/relationships/hyperlink" Target="consultantplus://offline/ref=C1B32B4ED4E5D31E1B2649B7B876C6417367AFC559CD20585E2323B9562937BAE5D5EFE8DEF30F5F5A69040ADAE3CBB184AB6AD7E5C4AF97iDqDG" TargetMode="External"/><Relationship Id="rId133" Type="http://schemas.openxmlformats.org/officeDocument/2006/relationships/hyperlink" Target="consultantplus://offline/ref=C1B32B4ED4E5D31E1B2649B7B876C6417367A9C550C420585E2323B9562937BAE5D5EFE8DEF30F535669040ADAE3CBB184AB6AD7E5C4AF97iDqDG" TargetMode="External"/><Relationship Id="rId154" Type="http://schemas.openxmlformats.org/officeDocument/2006/relationships/hyperlink" Target="consultantplus://offline/ref=C1B32B4ED4E5D31E1B2649B7B876C641746EA9C053CC20585E2323B9562937BAE5D5EFE8DEF30F575669040ADAE3CBB184AB6AD7E5C4AF97iDqDG" TargetMode="External"/><Relationship Id="rId175" Type="http://schemas.openxmlformats.org/officeDocument/2006/relationships/hyperlink" Target="consultantplus://offline/ref=C1B32B4ED4E5D31E1B2649B7B876C6417463AFC359C420585E2323B9562937BAE5D5EFE8DEF30F565469040ADAE3CBB184AB6AD7E5C4AF97iDqDG" TargetMode="External"/><Relationship Id="rId340" Type="http://schemas.openxmlformats.org/officeDocument/2006/relationships/hyperlink" Target="consultantplus://offline/ref=C1B32B4ED4E5D31E1B2640AEBF76C6417062ACC652C520585E2323B9562937BAF7D5B7E4DFF01157517C525B9CiBq4G" TargetMode="External"/><Relationship Id="rId361" Type="http://schemas.openxmlformats.org/officeDocument/2006/relationships/hyperlink" Target="consultantplus://offline/ref=C1B32B4ED4E5D31E1B2649B7B876C6417367A9C550C420585E2323B9562937BAE5D5EFE8DDF70403032605569FB5D8B084AB68D4F9iCq4G" TargetMode="External"/><Relationship Id="rId196" Type="http://schemas.openxmlformats.org/officeDocument/2006/relationships/hyperlink" Target="consultantplus://offline/ref=C1B32B4ED4E5D31E1B2649B7B876C6417367AFC652C620585E2323B9562937BAE5D5EFE8DEF30F565569040ADAE3CBB184AB6AD7E5C4AF97iDqDG" TargetMode="External"/><Relationship Id="rId200" Type="http://schemas.openxmlformats.org/officeDocument/2006/relationships/hyperlink" Target="consultantplus://offline/ref=C1B32B4ED4E5D31E1B2649B7B876C6417460ADCD50C220585E2323B9562937BAE5D5EFE8DEF30F545A69040ADAE3CBB184AB6AD7E5C4AF97iDqDG" TargetMode="External"/><Relationship Id="rId382" Type="http://schemas.openxmlformats.org/officeDocument/2006/relationships/hyperlink" Target="consultantplus://offline/ref=C1B32B4ED4E5D31E1B2649B7B876C6417367A9C550C420585E2323B9562937BAE5D5EFE8D9F30403032605569FB5D8B084AB68D4F9iCq4G" TargetMode="External"/><Relationship Id="rId417" Type="http://schemas.openxmlformats.org/officeDocument/2006/relationships/hyperlink" Target="consultantplus://offline/ref=C1B32B4ED4E5D31E1B2649B7B876C6417367A9C550C420585E2323B9562937BAE5D5EFEBD8FA0403032605569FB5D8B084AB68D4F9iCq4G" TargetMode="External"/><Relationship Id="rId438" Type="http://schemas.openxmlformats.org/officeDocument/2006/relationships/hyperlink" Target="consultantplus://offline/ref=C1B32B4ED4E5D31E1B2649B7B876C6417367A9C550C420585E2323B9562937BAE5D5EFE8D6FA0403032605569FB5D8B084AB68D4F9iCq4G" TargetMode="External"/><Relationship Id="rId459" Type="http://schemas.openxmlformats.org/officeDocument/2006/relationships/hyperlink" Target="consultantplus://offline/ref=C1B32B4ED4E5D31E1B2649B7B876C6417367AACD56CC20585E2323B9562937BAE5D5EFE8DEF30F565169040ADAE3CBB184AB6AD7E5C4AF97iDqDG" TargetMode="External"/><Relationship Id="rId16" Type="http://schemas.openxmlformats.org/officeDocument/2006/relationships/hyperlink" Target="consultantplus://offline/ref=C1B32B4ED4E5D31E1B2649B7B876C6417367AFC652C220585E2323B9562937BAE5D5EFE8DEF30F575769040ADAE3CBB184AB6AD7E5C4AF97iDqDG" TargetMode="External"/><Relationship Id="rId221" Type="http://schemas.openxmlformats.org/officeDocument/2006/relationships/hyperlink" Target="consultantplus://offline/ref=C1B32B4ED4E5D31E1B2649B7B876C6417463AFC359C420585E2323B9562937BAE5D5EFE8DEF30F545B69040ADAE3CBB184AB6AD7E5C4AF97iDqDG" TargetMode="External"/><Relationship Id="rId242" Type="http://schemas.openxmlformats.org/officeDocument/2006/relationships/hyperlink" Target="consultantplus://offline/ref=C1B32B4ED4E5D31E1B2649B7B876C6417463AFC359C420585E2323B9562937BAE5D5EFE8DEF30F535569040ADAE3CBB184AB6AD7E5C4AF97iDqDG" TargetMode="External"/><Relationship Id="rId263" Type="http://schemas.openxmlformats.org/officeDocument/2006/relationships/hyperlink" Target="consultantplus://offline/ref=C1B32B4ED4E5D31E1B2649B7B876C6417460ADCD50C220585E2323B9562937BAE5D5EFE8DEF30F505769040ADAE3CBB184AB6AD7E5C4AF97iDqDG" TargetMode="External"/><Relationship Id="rId284" Type="http://schemas.openxmlformats.org/officeDocument/2006/relationships/hyperlink" Target="consultantplus://offline/ref=C1B32B4ED4E5D31E1B2649B7B876C6417463AFC359C420585E2323B9562937BAE5D5EFE8DEF30F505269040ADAE3CBB184AB6AD7E5C4AF97iDqDG" TargetMode="External"/><Relationship Id="rId319" Type="http://schemas.openxmlformats.org/officeDocument/2006/relationships/hyperlink" Target="consultantplus://offline/ref=C1B32B4ED4E5D31E1B2649B7B876C6417367AFC652C120585E2323B9562937BAE5D5EFE8DCF10F575569040ADAE3CBB184AB6AD7E5C4AF97iDqDG" TargetMode="External"/><Relationship Id="rId470" Type="http://schemas.openxmlformats.org/officeDocument/2006/relationships/theme" Target="theme/theme1.xml"/><Relationship Id="rId37" Type="http://schemas.openxmlformats.org/officeDocument/2006/relationships/hyperlink" Target="consultantplus://offline/ref=C1B32B4ED4E5D31E1B2649B7B876C6417367ACC055C220585E2323B9562937BAE5D5EFE8DEF30F575769040ADAE3CBB184AB6AD7E5C4AF97iDqDG" TargetMode="External"/><Relationship Id="rId58" Type="http://schemas.openxmlformats.org/officeDocument/2006/relationships/hyperlink" Target="consultantplus://offline/ref=C1B32B4ED4E5D31E1B2649B7B876C6417466AAC452C620585E2323B9562937BAE5D5EFE8DEF30F575769040ADAE3CBB184AB6AD7E5C4AF97iDqDG" TargetMode="External"/><Relationship Id="rId79" Type="http://schemas.openxmlformats.org/officeDocument/2006/relationships/hyperlink" Target="consultantplus://offline/ref=C1B32B4ED4E5D31E1B2649B7B876C6417367AACD56CC20585E2323B9562937BAE5D5EFE8DEF30F575769040ADAE3CBB184AB6AD7E5C4AF97iDqDG" TargetMode="External"/><Relationship Id="rId102" Type="http://schemas.openxmlformats.org/officeDocument/2006/relationships/hyperlink" Target="consultantplus://offline/ref=C1B32B4ED4E5D31E1B2649B7B876C641746FA6C656C520585E2323B9562937BAE5D5EFE8DEF30F545669040ADAE3CBB184AB6AD7E5C4AF97iDqDG" TargetMode="External"/><Relationship Id="rId123" Type="http://schemas.openxmlformats.org/officeDocument/2006/relationships/hyperlink" Target="consultantplus://offline/ref=C1B32B4ED4E5D31E1B2649B7B876C6417367AACD56CC20585E2323B9562937BAE5D5EFE8DEF30F565369040ADAE3CBB184AB6AD7E5C4AF97iDqDG" TargetMode="External"/><Relationship Id="rId144" Type="http://schemas.openxmlformats.org/officeDocument/2006/relationships/hyperlink" Target="consultantplus://offline/ref=C1B32B4ED4E5D31E1B2649B7B876C6417465A6C450C120585E2323B9562937BAE5D5EFE8DEF30F565669040ADAE3CBB184AB6AD7E5C4AF97iDqDG" TargetMode="External"/><Relationship Id="rId330" Type="http://schemas.openxmlformats.org/officeDocument/2006/relationships/hyperlink" Target="consultantplus://offline/ref=C1B32B4ED4E5D31E1B2649B7B876C6417367A9C550C420585E2323B9562937BAE5D5EFE8DEF30F535669040ADAE3CBB184AB6AD7E5C4AF97iDqDG" TargetMode="External"/><Relationship Id="rId90" Type="http://schemas.openxmlformats.org/officeDocument/2006/relationships/hyperlink" Target="consultantplus://offline/ref=C1B32B4ED4E5D31E1B2649B7B876C6417367AFC559CD20585E2323B9562937BAE5D5EFE8DEF30F565769040ADAE3CBB184AB6AD7E5C4AF97iDqDG" TargetMode="External"/><Relationship Id="rId165" Type="http://schemas.openxmlformats.org/officeDocument/2006/relationships/hyperlink" Target="consultantplus://offline/ref=C1B32B4ED4E5D31E1B2649B7B876C6417463AFC359C420585E2323B9562937BAE5D5EFE8DEF30F575769040ADAE3CBB184AB6AD7E5C4AF97iDqDG" TargetMode="External"/><Relationship Id="rId186" Type="http://schemas.openxmlformats.org/officeDocument/2006/relationships/hyperlink" Target="consultantplus://offline/ref=C1B32B4ED4E5D31E1B2649B7B876C6417460ADCD50C220585E2323B9562937BAE5D5EFE8DEF30F555A69040ADAE3CBB184AB6AD7E5C4AF97iDqDG" TargetMode="External"/><Relationship Id="rId351" Type="http://schemas.openxmlformats.org/officeDocument/2006/relationships/hyperlink" Target="consultantplus://offline/ref=C1B32B4ED4E5D31E1B2649B7B876C6417466AEC451C620585E2323B9562937BAE5D5EFE8DEF30F565369040ADAE3CBB184AB6AD7E5C4AF97iDqDG" TargetMode="External"/><Relationship Id="rId372" Type="http://schemas.openxmlformats.org/officeDocument/2006/relationships/hyperlink" Target="consultantplus://offline/ref=C1B32B4ED4E5D31E1B2649B7B876C6417367A9C550C420585E2323B9562937BAE5D5EFE8DBF00403032605569FB5D8B084AB68D4F9iCq4G" TargetMode="External"/><Relationship Id="rId393" Type="http://schemas.openxmlformats.org/officeDocument/2006/relationships/hyperlink" Target="consultantplus://offline/ref=C1B32B4ED4E5D31E1B2649B7B876C6417466A6C651C320585E2323B9562937BAE5D5EFE8DEF30F505069040ADAE3CBB184AB6AD7E5C4AF97iDqDG" TargetMode="External"/><Relationship Id="rId407" Type="http://schemas.openxmlformats.org/officeDocument/2006/relationships/hyperlink" Target="consultantplus://offline/ref=C1B32B4ED4E5D31E1B2649B7B876C6417367A9C550C420585E2323B9562937BAE5D5EFE8D6FA0403032605569FB5D8B084AB68D4F9iCq4G" TargetMode="External"/><Relationship Id="rId428" Type="http://schemas.openxmlformats.org/officeDocument/2006/relationships/hyperlink" Target="consultantplus://offline/ref=C1B32B4ED4E5D31E1B2649B7B876C6417367A9C550C420585E2323B9562937BAE5D5EFEBD6F20403032605569FB5D8B084AB68D4F9iCq4G" TargetMode="External"/><Relationship Id="rId449" Type="http://schemas.openxmlformats.org/officeDocument/2006/relationships/hyperlink" Target="consultantplus://offline/ref=C1B32B4ED4E5D31E1B2649B7B876C6417367A9C550C420585E2323B9562937BAE5D5EFE8DEF30F535669040ADAE3CBB184AB6AD7E5C4AF97iDqDG" TargetMode="External"/><Relationship Id="rId211" Type="http://schemas.openxmlformats.org/officeDocument/2006/relationships/image" Target="media/image8.wmf"/><Relationship Id="rId232" Type="http://schemas.openxmlformats.org/officeDocument/2006/relationships/hyperlink" Target="consultantplus://offline/ref=C1B32B4ED4E5D31E1B2649B7B876C6417367A6C352C220585E2323B9562937BAF7D5B7E4DFF01157517C525B9CiBq4G" TargetMode="External"/><Relationship Id="rId253" Type="http://schemas.openxmlformats.org/officeDocument/2006/relationships/image" Target="media/image23.wmf"/><Relationship Id="rId274" Type="http://schemas.openxmlformats.org/officeDocument/2006/relationships/hyperlink" Target="consultantplus://offline/ref=C1B32B4ED4E5D31E1B2649B7B876C6417460ADCD50C220585E2323B9562937BAE5D5EFE8DEF30F5F5169040ADAE3CBB184AB6AD7E5C4AF97iDqDG" TargetMode="External"/><Relationship Id="rId295" Type="http://schemas.openxmlformats.org/officeDocument/2006/relationships/hyperlink" Target="consultantplus://offline/ref=C1B32B4ED4E5D31E1B2649B7B876C6417463AFC359C420585E2323B9562937BAE5D5EFE8DEF30F505469040ADAE3CBB184AB6AD7E5C4AF97iDqDG" TargetMode="External"/><Relationship Id="rId309" Type="http://schemas.openxmlformats.org/officeDocument/2006/relationships/hyperlink" Target="consultantplus://offline/ref=C1B32B4ED4E5D31E1B2649B7B876C6417367A9C550C420585E2323B9562937BAE5D5EFEAD8F85B0616375D5A9DA8C6B399B76AD6iFq9G" TargetMode="External"/><Relationship Id="rId460" Type="http://schemas.openxmlformats.org/officeDocument/2006/relationships/hyperlink" Target="consultantplus://offline/ref=C1B32B4ED4E5D31E1B2649B7B876C6417367A9C550C420585E2323B9562937BAE5D5EFE8DEF30F535669040ADAE3CBB184AB6AD7E5C4AF97iDqDG" TargetMode="External"/><Relationship Id="rId27" Type="http://schemas.openxmlformats.org/officeDocument/2006/relationships/hyperlink" Target="consultantplus://offline/ref=C1B32B4ED4E5D31E1B2649B7B876C6417367AAC359C620585E2323B9562937BAE5D5EFE8DEF30F575A69040ADAE3CBB184AB6AD7E5C4AF97iDqDG" TargetMode="External"/><Relationship Id="rId48" Type="http://schemas.openxmlformats.org/officeDocument/2006/relationships/hyperlink" Target="consultantplus://offline/ref=C1B32B4ED4E5D31E1B2649B7B876C6417566A9C253C320585E2323B9562937BAE5D5EFE8DEF30F575769040ADAE3CBB184AB6AD7E5C4AF97iDqDG" TargetMode="External"/><Relationship Id="rId69" Type="http://schemas.openxmlformats.org/officeDocument/2006/relationships/hyperlink" Target="consultantplus://offline/ref=C1B32B4ED4E5D31E1B2649B7B876C6417367AFC652C120585E2323B9562937BAE5D5EFE8DEF30F565069040ADAE3CBB184AB6AD7E5C4AF97iDqDG" TargetMode="External"/><Relationship Id="rId113" Type="http://schemas.openxmlformats.org/officeDocument/2006/relationships/hyperlink" Target="consultantplus://offline/ref=C1B32B4ED4E5D31E1B2649B7B876C6417465AFC458C520585E2323B9562937BAF7D5B7E4DFF01157517C525B9CiBq4G" TargetMode="External"/><Relationship Id="rId134" Type="http://schemas.openxmlformats.org/officeDocument/2006/relationships/image" Target="media/image1.wmf"/><Relationship Id="rId320" Type="http://schemas.openxmlformats.org/officeDocument/2006/relationships/hyperlink" Target="consultantplus://offline/ref=C1B32B4ED4E5D31E1B2649B7B876C6417367AFC559CD20585E2323B9562937BAE5D5EFE8DEF30E505369040ADAE3CBB184AB6AD7E5C4AF97iDqDG" TargetMode="External"/><Relationship Id="rId80" Type="http://schemas.openxmlformats.org/officeDocument/2006/relationships/hyperlink" Target="consultantplus://offline/ref=C1B32B4ED4E5D31E1B2649B7B876C6417367AFC559CD20585E2323B9562937BAE5D5EFE8DEF30F565069040ADAE3CBB184AB6AD7E5C4AF97iDqDG" TargetMode="External"/><Relationship Id="rId155" Type="http://schemas.openxmlformats.org/officeDocument/2006/relationships/hyperlink" Target="consultantplus://offline/ref=C1B32B4ED4E5D31E1B2649B7B876C6417465A6C450C120585E2323B9562937BAE5D5EFE8DEF30F565569040ADAE3CBB184AB6AD7E5C4AF97iDqDG" TargetMode="External"/><Relationship Id="rId176" Type="http://schemas.openxmlformats.org/officeDocument/2006/relationships/hyperlink" Target="consultantplus://offline/ref=C1B32B4ED4E5D31E1B2649B7B876C6417463AFC359C420585E2323B9562937BAE5D5EFE8DEF30F565469040ADAE3CBB184AB6AD7E5C4AF97iDqDG" TargetMode="External"/><Relationship Id="rId197" Type="http://schemas.openxmlformats.org/officeDocument/2006/relationships/hyperlink" Target="consultantplus://offline/ref=C1B32B4ED4E5D31E1B2649B7B876C6417463AFC359C420585E2323B9562937BAE5D5EFE8DEF30F545269040ADAE3CBB184AB6AD7E5C4AF97iDqDG" TargetMode="External"/><Relationship Id="rId341" Type="http://schemas.openxmlformats.org/officeDocument/2006/relationships/hyperlink" Target="consultantplus://offline/ref=C1B32B4ED4E5D31E1B2649B7B876C6417367A9C550C420585E2323B9562937BAE5D5EFE8DEF30E515669040ADAE3CBB184AB6AD7E5C4AF97iDqDG" TargetMode="External"/><Relationship Id="rId362" Type="http://schemas.openxmlformats.org/officeDocument/2006/relationships/hyperlink" Target="consultantplus://offline/ref=C1B32B4ED4E5D31E1B2649B7B876C6417367AFC559CD20585E2323B9562937BAE5D5EFE8DEF30E505369040ADAE3CBB184AB6AD7E5C4AF97iDqDG" TargetMode="External"/><Relationship Id="rId383" Type="http://schemas.openxmlformats.org/officeDocument/2006/relationships/image" Target="media/image36.wmf"/><Relationship Id="rId418" Type="http://schemas.openxmlformats.org/officeDocument/2006/relationships/hyperlink" Target="consultantplus://offline/ref=C1B32B4ED4E5D31E1B2649B7B876C6417367A9C550C420585E2323B9562937BAE5D5EFEBD6F20403032605569FB5D8B084AB68D4F9iCq4G" TargetMode="External"/><Relationship Id="rId439" Type="http://schemas.openxmlformats.org/officeDocument/2006/relationships/hyperlink" Target="consultantplus://offline/ref=C1B32B4ED4E5D31E1B2649B7B876C6417367ABC551C420585E2323B9562937BAE5D5EFE8DEF30F565169040ADAE3CBB184AB6AD7E5C4AF97iDqDG" TargetMode="External"/><Relationship Id="rId201" Type="http://schemas.openxmlformats.org/officeDocument/2006/relationships/hyperlink" Target="consultantplus://offline/ref=C1B32B4ED4E5D31E1B2649B7B876C6417463AFC359C420585E2323B9562937BAE5D5EFE8DEF30F545669040ADAE3CBB184AB6AD7E5C4AF97iDqDG" TargetMode="External"/><Relationship Id="rId222" Type="http://schemas.openxmlformats.org/officeDocument/2006/relationships/image" Target="media/image10.wmf"/><Relationship Id="rId243" Type="http://schemas.openxmlformats.org/officeDocument/2006/relationships/image" Target="media/image18.wmf"/><Relationship Id="rId264" Type="http://schemas.openxmlformats.org/officeDocument/2006/relationships/hyperlink" Target="consultantplus://offline/ref=C1B32B4ED4E5D31E1B2649B7B876C6417367AFC559CD20585E2323B9562937BAE5D5EFE8DEF30E515469040ADAE3CBB184AB6AD7E5C4AF97iDqDG" TargetMode="External"/><Relationship Id="rId285" Type="http://schemas.openxmlformats.org/officeDocument/2006/relationships/hyperlink" Target="consultantplus://offline/ref=C1B32B4ED4E5D31E1B2649B7B876C6417367AFC652C120585E2323B9562937BAE5D5EFE8DFF40C5E5469040ADAE3CBB184AB6AD7E5C4AF97iDqDG" TargetMode="External"/><Relationship Id="rId450" Type="http://schemas.openxmlformats.org/officeDocument/2006/relationships/hyperlink" Target="consultantplus://offline/ref=C1B32B4ED4E5D31E1B2649B7B876C641746EA9C053CC20585E2323B9562937BAE5D5EFE8DEF30F575669040ADAE3CBB184AB6AD7E5C4AF97iDqDG" TargetMode="External"/><Relationship Id="rId17" Type="http://schemas.openxmlformats.org/officeDocument/2006/relationships/hyperlink" Target="consultantplus://offline/ref=C1B32B4ED4E5D31E1B2649B7B876C6417466AEC450C520585E2323B9562937BAE5D5EFE8DEF30F575769040ADAE3CBB184AB6AD7E5C4AF97iDqDG" TargetMode="External"/><Relationship Id="rId38" Type="http://schemas.openxmlformats.org/officeDocument/2006/relationships/hyperlink" Target="consultantplus://offline/ref=C1B32B4ED4E5D31E1B2649B7B876C6417367ABC551C420585E2323B9562937BAE5D5EFE8DEF30F575769040ADAE3CBB184AB6AD7E5C4AF97iDqDG" TargetMode="External"/><Relationship Id="rId59" Type="http://schemas.openxmlformats.org/officeDocument/2006/relationships/hyperlink" Target="consultantplus://offline/ref=C1B32B4ED4E5D31E1B2649B7B876C6417464A6C350C720585E2323B9562937BAE5D5EFE8DEF30F575769040ADAE3CBB184AB6AD7E5C4AF97iDqDG" TargetMode="External"/><Relationship Id="rId103" Type="http://schemas.openxmlformats.org/officeDocument/2006/relationships/hyperlink" Target="consultantplus://offline/ref=C1B32B4ED4E5D31E1B2649B7B876C6417660ADC351C220585E2323B9562937BAE5D5EFE8DEF30F525569040ADAE3CBB184AB6AD7E5C4AF97iDqDG" TargetMode="External"/><Relationship Id="rId124" Type="http://schemas.openxmlformats.org/officeDocument/2006/relationships/hyperlink" Target="consultantplus://offline/ref=C1B32B4ED4E5D31E1B2649B7B876C6417367AFC559CD20585E2323B9562937BAE5D5EFE8DEF30E525369040ADAE3CBB184AB6AD7E5C4AF97iDqDG" TargetMode="External"/><Relationship Id="rId310" Type="http://schemas.openxmlformats.org/officeDocument/2006/relationships/hyperlink" Target="consultantplus://offline/ref=C1B32B4ED4E5D31E1B2649B7B876C641746EA9C053CC20585E2323B9562937BAE5D5EFE8DEF30F575669040ADAE3CBB184AB6AD7E5C4AF97iDqDG" TargetMode="External"/><Relationship Id="rId70" Type="http://schemas.openxmlformats.org/officeDocument/2006/relationships/hyperlink" Target="consultantplus://offline/ref=C1B32B4ED4E5D31E1B2649B7B876C6417461AACC52C620585E2323B9562937BAE5D5EFE8DEF30F575769040ADAE3CBB184AB6AD7E5C4AF97iDqDG" TargetMode="External"/><Relationship Id="rId91" Type="http://schemas.openxmlformats.org/officeDocument/2006/relationships/hyperlink" Target="consultantplus://offline/ref=C1B32B4ED4E5D31E1B2649B7B876C6417466A6C651C320585E2323B9562937BAF7D5B7E4DFF01157517C525B9CiBq4G" TargetMode="External"/><Relationship Id="rId145" Type="http://schemas.openxmlformats.org/officeDocument/2006/relationships/hyperlink" Target="consultantplus://offline/ref=C1B32B4ED4E5D31E1B2649B7B876C6417465A6C450C120585E2323B9562937BAE5D5EFE8DEF30F565469040ADAE3CBB184AB6AD7E5C4AF97iDqDG" TargetMode="External"/><Relationship Id="rId166" Type="http://schemas.openxmlformats.org/officeDocument/2006/relationships/hyperlink" Target="consultantplus://offline/ref=C1B32B4ED4E5D31E1B2649B7B876C6417367AFC652C120585E2323B9562937BAE5D5EFE8DFF40C5E5169040ADAE3CBB184AB6AD7E5C4AF97iDqDG" TargetMode="External"/><Relationship Id="rId187" Type="http://schemas.openxmlformats.org/officeDocument/2006/relationships/hyperlink" Target="consultantplus://offline/ref=C1B32B4ED4E5D31E1B2649B7B876C6417367AFC559CD20585E2323B9562937BAE5D5EFE8DEF30E525669040ADAE3CBB184AB6AD7E5C4AF97iDqDG" TargetMode="External"/><Relationship Id="rId331" Type="http://schemas.openxmlformats.org/officeDocument/2006/relationships/image" Target="media/image27.wmf"/><Relationship Id="rId352" Type="http://schemas.openxmlformats.org/officeDocument/2006/relationships/hyperlink" Target="consultantplus://offline/ref=C1B32B4ED4E5D31E1B2649B7B876C6417367A9C550C420585E2323B9562937BAE5D5EFEAD8F85B0616375D5A9DA8C6B399B76AD6iFq9G" TargetMode="External"/><Relationship Id="rId373" Type="http://schemas.openxmlformats.org/officeDocument/2006/relationships/hyperlink" Target="consultantplus://offline/ref=C1B32B4ED4E5D31E1B2649B7B876C6417367A9C550C420585E2323B9562937BAE5D5EFE8D9FB0403032605569FB5D8B084AB68D4F9iCq4G" TargetMode="External"/><Relationship Id="rId394" Type="http://schemas.openxmlformats.org/officeDocument/2006/relationships/hyperlink" Target="consultantplus://offline/ref=C1B32B4ED4E5D31E1B2649B7B876C6417464ADC452CD20585E2323B9562937BAE5D5EFE8DEF30F565169040ADAE3CBB184AB6AD7E5C4AF97iDqDG" TargetMode="External"/><Relationship Id="rId408" Type="http://schemas.openxmlformats.org/officeDocument/2006/relationships/hyperlink" Target="consultantplus://offline/ref=C1B32B4ED4E5D31E1B2649B7B876C6417367AFC559CD20585E2323B9562937BAE5D5EFE8DEF30D535569040ADAE3CBB184AB6AD7E5C4AF97iDqDG" TargetMode="External"/><Relationship Id="rId429" Type="http://schemas.openxmlformats.org/officeDocument/2006/relationships/hyperlink" Target="consultantplus://offline/ref=C1B32B4ED4E5D31E1B2649B7B876C6417367A9C550C420585E2323B9562937BAE5D5EFE8D6FA0403032605569FB5D8B084AB68D4F9iCq4G" TargetMode="External"/><Relationship Id="rId1" Type="http://schemas.openxmlformats.org/officeDocument/2006/relationships/styles" Target="styles.xml"/><Relationship Id="rId212" Type="http://schemas.openxmlformats.org/officeDocument/2006/relationships/hyperlink" Target="consultantplus://offline/ref=C1B32B4ED4E5D31E1B2649B7B876C6417367AFC652C620585E2323B9562937BAE5D5EFE8DEF30F565B69040ADAE3CBB184AB6AD7E5C4AF97iDqDG" TargetMode="External"/><Relationship Id="rId233" Type="http://schemas.openxmlformats.org/officeDocument/2006/relationships/hyperlink" Target="consultantplus://offline/ref=C1B32B4ED4E5D31E1B2649B7B876C6417463AFC359C420585E2323B9562937BAE5D5EFE8DEF30F535169040ADAE3CBB184AB6AD7E5C4AF97iDqDG" TargetMode="External"/><Relationship Id="rId254" Type="http://schemas.openxmlformats.org/officeDocument/2006/relationships/image" Target="media/image24.wmf"/><Relationship Id="rId440" Type="http://schemas.openxmlformats.org/officeDocument/2006/relationships/hyperlink" Target="consultantplus://offline/ref=C1B32B4ED4E5D31E1B2649B7B876C6417367A9C550C420585E2323B9562937BAE5D5EFE8DEF30F535669040ADAE3CBB184AB6AD7E5C4AF97iDqDG" TargetMode="External"/><Relationship Id="rId28" Type="http://schemas.openxmlformats.org/officeDocument/2006/relationships/hyperlink" Target="consultantplus://offline/ref=C1B32B4ED4E5D31E1B2649B7B876C6417463AFC359C420585E2323B9562937BAE5D5EFE8DEF30F575769040ADAE3CBB184AB6AD7E5C4AF97iDqDG" TargetMode="External"/><Relationship Id="rId49" Type="http://schemas.openxmlformats.org/officeDocument/2006/relationships/hyperlink" Target="consultantplus://offline/ref=C1B32B4ED4E5D31E1B2649B7B876C6417565AFC252C420585E2323B9562937BAE5D5EFE8DEF30F575769040ADAE3CBB184AB6AD7E5C4AF97iDqDG" TargetMode="External"/><Relationship Id="rId114" Type="http://schemas.openxmlformats.org/officeDocument/2006/relationships/hyperlink" Target="consultantplus://offline/ref=C1B32B4ED4E5D31E1B2649B7B876C6417367AFC559CD20585E2323B9562937BAE5D5EFE8DEF30E555469040ADAE3CBB184AB6AD7E5C4AF97iDqDG" TargetMode="External"/><Relationship Id="rId275" Type="http://schemas.openxmlformats.org/officeDocument/2006/relationships/hyperlink" Target="consultantplus://offline/ref=C1B32B4ED4E5D31E1B2649B7B876C6417460ADCD50C220585E2323B9562937BAE5D5EFE8DEF30F5F5669040ADAE3CBB184AB6AD7E5C4AF97iDqDG" TargetMode="External"/><Relationship Id="rId296" Type="http://schemas.openxmlformats.org/officeDocument/2006/relationships/hyperlink" Target="consultantplus://offline/ref=C1B32B4ED4E5D31E1B2649B7B876C6417463AFC359C420585E2323B9562937BAE5D5EFE8DEF30F505569040ADAE3CBB184AB6AD7E5C4AF97iDqDG" TargetMode="External"/><Relationship Id="rId300" Type="http://schemas.openxmlformats.org/officeDocument/2006/relationships/hyperlink" Target="consultantplus://offline/ref=C1B32B4ED4E5D31E1B2649B7B876C6417460ADCD50C220585E2323B9562937BAE5D5EFE8DEF30F5E5669040ADAE3CBB184AB6AD7E5C4AF97iDqDG" TargetMode="External"/><Relationship Id="rId461" Type="http://schemas.openxmlformats.org/officeDocument/2006/relationships/hyperlink" Target="consultantplus://offline/ref=C1B32B4ED4E5D31E1B2649B7B876C641746EA9C053CC20585E2323B9562937BAE5D5EFE8DEF30F575669040ADAE3CBB184AB6AD7E5C4AF97iDqDG" TargetMode="External"/><Relationship Id="rId60" Type="http://schemas.openxmlformats.org/officeDocument/2006/relationships/hyperlink" Target="consultantplus://offline/ref=C1B32B4ED4E5D31E1B2649B7B876C6417466A8C753CC20585E2323B9562937BAE5D5EFE8DEF30F575769040ADAE3CBB184AB6AD7E5C4AF97iDqDG" TargetMode="External"/><Relationship Id="rId81" Type="http://schemas.openxmlformats.org/officeDocument/2006/relationships/hyperlink" Target="consultantplus://offline/ref=C1B32B4ED4E5D31E1B2649B7B876C6417367AFC559CD20585E2323B9562937BAE5D5EFE8DEF30F565069040ADAE3CBB184AB6AD7E5C4AF97iDqDG" TargetMode="External"/><Relationship Id="rId135" Type="http://schemas.openxmlformats.org/officeDocument/2006/relationships/image" Target="media/image2.wmf"/><Relationship Id="rId156" Type="http://schemas.openxmlformats.org/officeDocument/2006/relationships/hyperlink" Target="consultantplus://offline/ref=C1B32B4ED4E5D31E1B2649B7B876C6417367A9C550C420585E2323B9562937BAE5D5EFE8DEF30F515169040ADAE3CBB184AB6AD7E5C4AF97iDqDG" TargetMode="External"/><Relationship Id="rId177" Type="http://schemas.openxmlformats.org/officeDocument/2006/relationships/hyperlink" Target="consultantplus://offline/ref=C1B32B4ED4E5D31E1B2649B7B876C6417463AFC359C420585E2323B9562937BAE5D5EFE8DEF30F565469040ADAE3CBB184AB6AD7E5C4AF97iDqDG" TargetMode="External"/><Relationship Id="rId198" Type="http://schemas.openxmlformats.org/officeDocument/2006/relationships/hyperlink" Target="consultantplus://offline/ref=C1B32B4ED4E5D31E1B2649B7B876C6417463AFC359C420585E2323B9562937BAE5D5EFE8DEF30F545369040ADAE3CBB184AB6AD7E5C4AF97iDqDG" TargetMode="External"/><Relationship Id="rId321" Type="http://schemas.openxmlformats.org/officeDocument/2006/relationships/hyperlink" Target="consultantplus://offline/ref=C1B32B4ED4E5D31E1B2649B7B876C6417367AFC559CD20585E2323B9562937BAE5D5EFE8DEF30E505369040ADAE3CBB184AB6AD7E5C4AF97iDqDG" TargetMode="External"/><Relationship Id="rId342" Type="http://schemas.openxmlformats.org/officeDocument/2006/relationships/hyperlink" Target="consultantplus://offline/ref=C1B32B4ED4E5D31E1B2649B7B876C6417367A9C550C420585E2323B9562937BAE5D5EFE8DEF30F535669040ADAE3CBB184AB6AD7E5C4AF97iDqDG" TargetMode="External"/><Relationship Id="rId363" Type="http://schemas.openxmlformats.org/officeDocument/2006/relationships/hyperlink" Target="consultantplus://offline/ref=C1B32B4ED4E5D31E1B2649B7B876C6417466AAC452C620585E2323B9562937BAE5D5EFE8DEF30F565069040ADAE3CBB184AB6AD7E5C4AF97iDqDG" TargetMode="External"/><Relationship Id="rId384" Type="http://schemas.openxmlformats.org/officeDocument/2006/relationships/image" Target="media/image37.wmf"/><Relationship Id="rId419" Type="http://schemas.openxmlformats.org/officeDocument/2006/relationships/hyperlink" Target="consultantplus://offline/ref=C1B32B4ED4E5D31E1B2649B7B876C6417367A9C550C420585E2323B9562937BAE5D5EFE8D6FA0403032605569FB5D8B084AB68D4F9iCq4G" TargetMode="External"/><Relationship Id="rId202" Type="http://schemas.openxmlformats.org/officeDocument/2006/relationships/hyperlink" Target="consultantplus://offline/ref=C1B32B4ED4E5D31E1B2649B7B876C6417367AFC559CD20585E2323B9562937BAE5D5EFE8DEF30E515269040ADAE3CBB184AB6AD7E5C4AF97iDqDG" TargetMode="External"/><Relationship Id="rId223" Type="http://schemas.openxmlformats.org/officeDocument/2006/relationships/hyperlink" Target="consultantplus://offline/ref=C1B32B4ED4E5D31E1B2649B7B876C6417463AFC359C420585E2323B9562937BAE5D5EFE8DEF30F535269040ADAE3CBB184AB6AD7E5C4AF97iDqDG" TargetMode="External"/><Relationship Id="rId244" Type="http://schemas.openxmlformats.org/officeDocument/2006/relationships/hyperlink" Target="consultantplus://offline/ref=C1B32B4ED4E5D31E1B2649B7B876C6417463AFC359C420585E2323B9562937BAE5D5EFE8DEF30F535A69040ADAE3CBB184AB6AD7E5C4AF97iDqDG" TargetMode="External"/><Relationship Id="rId430" Type="http://schemas.openxmlformats.org/officeDocument/2006/relationships/hyperlink" Target="consultantplus://offline/ref=C1B32B4ED4E5D31E1B2649B7B876C6417367ACC055C220585E2323B9562937BAE5D5EFE8DEF30E545A69040ADAE3CBB184AB6AD7E5C4AF97iDqDG" TargetMode="External"/><Relationship Id="rId18" Type="http://schemas.openxmlformats.org/officeDocument/2006/relationships/hyperlink" Target="consultantplus://offline/ref=C1B32B4ED4E5D31E1B2649B7B876C6417466ADC159CC20585E2323B9562937BAE5D5EFE8DEF30F575769040ADAE3CBB184AB6AD7E5C4AF97iDqDG" TargetMode="External"/><Relationship Id="rId39" Type="http://schemas.openxmlformats.org/officeDocument/2006/relationships/hyperlink" Target="consultantplus://offline/ref=C1B32B4ED4E5D31E1B2649B7B876C6417367AAC153CD20585E2323B9562937BAE5D5EFE8DEF30F575769040ADAE3CBB184AB6AD7E5C4AF97iDqDG" TargetMode="External"/><Relationship Id="rId265" Type="http://schemas.openxmlformats.org/officeDocument/2006/relationships/hyperlink" Target="consultantplus://offline/ref=C1B32B4ED4E5D31E1B2649B7B876C6417463AFC359C420585E2323B9562937BAE5D5EFE8DEF30F515169040ADAE3CBB184AB6AD7E5C4AF97iDqDG" TargetMode="External"/><Relationship Id="rId286" Type="http://schemas.openxmlformats.org/officeDocument/2006/relationships/hyperlink" Target="consultantplus://offline/ref=C1B32B4ED4E5D31E1B2649B7B876C6417460ADCD50C220585E2323B9562937BAE5D5EFE8DEF30F5F5B69040ADAE3CBB184AB6AD7E5C4AF97iDqDG" TargetMode="External"/><Relationship Id="rId451" Type="http://schemas.openxmlformats.org/officeDocument/2006/relationships/image" Target="media/image47.wmf"/><Relationship Id="rId50" Type="http://schemas.openxmlformats.org/officeDocument/2006/relationships/hyperlink" Target="consultantplus://offline/ref=C1B32B4ED4E5D31E1B2649B7B876C6417367AFC652C520585E2323B9562937BAE5D5EFE8DEF30D545569040ADAE3CBB184AB6AD7E5C4AF97iDqDG" TargetMode="External"/><Relationship Id="rId104" Type="http://schemas.openxmlformats.org/officeDocument/2006/relationships/hyperlink" Target="consultantplus://offline/ref=C1B32B4ED4E5D31E1B2649B7B876C6417462A8CD53C320585E2323B9562937BAE5D5EFE8DEF30F575B69040ADAE3CBB184AB6AD7E5C4AF97iDqDG" TargetMode="External"/><Relationship Id="rId125" Type="http://schemas.openxmlformats.org/officeDocument/2006/relationships/hyperlink" Target="consultantplus://offline/ref=C1B32B4ED4E5D31E1B2649B7B876C6417367AFC559CD20585E2323B9562937BAE5D5EFE8DEF30E525369040ADAE3CBB184AB6AD7E5C4AF97iDqDG" TargetMode="External"/><Relationship Id="rId146" Type="http://schemas.openxmlformats.org/officeDocument/2006/relationships/hyperlink" Target="consultantplus://offline/ref=C1B32B4ED4E5D31E1B2649B7B876C6417465A6C450C120585E2323B9562937BAE5D5EFE8DEF30F565469040ADAE3CBB184AB6AD7E5C4AF97iDqDG" TargetMode="External"/><Relationship Id="rId167" Type="http://schemas.openxmlformats.org/officeDocument/2006/relationships/hyperlink" Target="consultantplus://offline/ref=C1B32B4ED4E5D31E1B2649B7B876C6417460ADCD50C220585E2323B9562937BAE5D5EFE8DEF30F555369040ADAE3CBB184AB6AD7E5C4AF97iDqDG" TargetMode="External"/><Relationship Id="rId188" Type="http://schemas.openxmlformats.org/officeDocument/2006/relationships/hyperlink" Target="consultantplus://offline/ref=C1B32B4ED4E5D31E1B2649B7B876C6417466A6C651C320585E2323B9562937BAE5D5EFE8DEF30F525569040ADAE3CBB184AB6AD7E5C4AF97iDqDG" TargetMode="External"/><Relationship Id="rId311" Type="http://schemas.openxmlformats.org/officeDocument/2006/relationships/hyperlink" Target="consultantplus://offline/ref=C1B32B4ED4E5D31E1B2649B7B876C6417367A9C550C420585E2323B9562937BAE5D5EFE8DEF30F515169040ADAE3CBB184AB6AD7E5C4AF97iDqDG" TargetMode="External"/><Relationship Id="rId332" Type="http://schemas.openxmlformats.org/officeDocument/2006/relationships/image" Target="media/image28.wmf"/><Relationship Id="rId353" Type="http://schemas.openxmlformats.org/officeDocument/2006/relationships/hyperlink" Target="consultantplus://offline/ref=C1B32B4ED4E5D31E1B2649B7B876C6417367A9C550C420585E2323B9562937BAE5D5EFEAD8F85B0616375D5A9DA8C6B399B76AD6iFq9G" TargetMode="External"/><Relationship Id="rId374" Type="http://schemas.openxmlformats.org/officeDocument/2006/relationships/hyperlink" Target="consultantplus://offline/ref=C1B32B4ED4E5D31E1B2649B7B876C6417367AAC359C620585E2323B9562937BAE5D5EFE8DEF30F575A69040ADAE3CBB184AB6AD7E5C4AF97iDqDG" TargetMode="External"/><Relationship Id="rId395" Type="http://schemas.openxmlformats.org/officeDocument/2006/relationships/image" Target="media/image39.wmf"/><Relationship Id="rId409" Type="http://schemas.openxmlformats.org/officeDocument/2006/relationships/hyperlink" Target="consultantplus://offline/ref=C1B32B4ED4E5D31E1B2649B7B876C6417466A6C651C320585E2323B9562937BAE5D5EFE8DEF30F505069040ADAE3CBB184AB6AD7E5C4AF97iDqDG" TargetMode="External"/><Relationship Id="rId71" Type="http://schemas.openxmlformats.org/officeDocument/2006/relationships/hyperlink" Target="consultantplus://offline/ref=C1B32B4ED4E5D31E1B2649B7B876C6417460ADCD50C220585E2323B9562937BAE5D5EFE8DEF30F575769040ADAE3CBB184AB6AD7E5C4AF97iDqDG" TargetMode="External"/><Relationship Id="rId92" Type="http://schemas.openxmlformats.org/officeDocument/2006/relationships/hyperlink" Target="consultantplus://offline/ref=C1B32B4ED4E5D31E1B2649B7B876C641746FABC651C220585E2323B9562937BAE5D5EFE8DEF30F575569040ADAE3CBB184AB6AD7E5C4AF97iDqDG" TargetMode="External"/><Relationship Id="rId213" Type="http://schemas.openxmlformats.org/officeDocument/2006/relationships/hyperlink" Target="consultantplus://offline/ref=C1B32B4ED4E5D31E1B2649B7B876C6417463AFC359C420585E2323B9562937BAE5D5EFE8DEF30F545569040ADAE3CBB184AB6AD7E5C4AF97iDqDG" TargetMode="External"/><Relationship Id="rId234" Type="http://schemas.openxmlformats.org/officeDocument/2006/relationships/image" Target="media/image16.wmf"/><Relationship Id="rId420" Type="http://schemas.openxmlformats.org/officeDocument/2006/relationships/hyperlink" Target="consultantplus://offline/ref=C1B32B4ED4E5D31E1B2649B7B876C6417367AFC559CD20585E2323B9562937BAE5D5EFE8DEF30D5F5569040ADAE3CBB184AB6AD7E5C4AF97iDqDG" TargetMode="External"/><Relationship Id="rId2" Type="http://schemas.openxmlformats.org/officeDocument/2006/relationships/settings" Target="settings.xml"/><Relationship Id="rId29" Type="http://schemas.openxmlformats.org/officeDocument/2006/relationships/hyperlink" Target="consultantplus://offline/ref=C1B32B4ED4E5D31E1B2649B7B876C6417463AFCD57C120585E2323B9562937BAE5D5EFE8DEF30F575769040ADAE3CBB184AB6AD7E5C4AF97iDqDG" TargetMode="External"/><Relationship Id="rId255" Type="http://schemas.openxmlformats.org/officeDocument/2006/relationships/hyperlink" Target="consultantplus://offline/ref=C1B32B4ED4E5D31E1B2649B7B876C6417460ADCD50C220585E2323B9562937BAE5D5EFE8DEF30F535369040ADAE3CBB184AB6AD7E5C4AF97iDqDG" TargetMode="External"/><Relationship Id="rId276" Type="http://schemas.openxmlformats.org/officeDocument/2006/relationships/hyperlink" Target="consultantplus://offline/ref=C1B32B4ED4E5D31E1B2649B7B876C6417367AFC652C620585E2323B9562937BAE5D5EFE8DEF30F555B69040ADAE3CBB184AB6AD7E5C4AF97iDqDG" TargetMode="External"/><Relationship Id="rId297" Type="http://schemas.openxmlformats.org/officeDocument/2006/relationships/hyperlink" Target="consultantplus://offline/ref=C1B32B4ED4E5D31E1B2649B7B876C6417460ADCD50C220585E2323B9562937BAE5D5EFE8DEF30F5E5169040ADAE3CBB184AB6AD7E5C4AF97iDqDG" TargetMode="External"/><Relationship Id="rId441" Type="http://schemas.openxmlformats.org/officeDocument/2006/relationships/hyperlink" Target="consultantplus://offline/ref=C1B32B4ED4E5D31E1B2649B7B876C6417367A9C550C420585E2323B9562937BAE5D5EFEBDBF40403032605569FB5D8B084AB68D4F9iCq4G" TargetMode="External"/><Relationship Id="rId462" Type="http://schemas.openxmlformats.org/officeDocument/2006/relationships/hyperlink" Target="consultantplus://offline/ref=C1B32B4ED4E5D31E1B2649B7B876C6417367A9C550C420585E2323B9562937BAE5D5EFEBDBF40403032605569FB5D8B084AB68D4F9iCq4G" TargetMode="External"/><Relationship Id="rId40" Type="http://schemas.openxmlformats.org/officeDocument/2006/relationships/hyperlink" Target="consultantplus://offline/ref=C1B32B4ED4E5D31E1B2649B7B876C6417367AACD56CC20585E2323B9562937BAE5D5EFE8DEF30F575769040ADAE3CBB184AB6AD7E5C4AF97iDqDG" TargetMode="External"/><Relationship Id="rId115" Type="http://schemas.openxmlformats.org/officeDocument/2006/relationships/hyperlink" Target="consultantplus://offline/ref=C1B32B4ED4E5D31E1B2649B7B876C6417462A8CD53C320585E2323B9562937BAE5D5EFE8DEF30F555769040ADAE3CBB184AB6AD7E5C4AF97iDqDG" TargetMode="External"/><Relationship Id="rId136" Type="http://schemas.openxmlformats.org/officeDocument/2006/relationships/hyperlink" Target="consultantplus://offline/ref=C1B32B4ED4E5D31E1B2649B7B876C6417367A9C550C420585E2323B9562937BAE5D5EFEBDBF40403032605569FB5D8B084AB68D4F9iCq4G" TargetMode="External"/><Relationship Id="rId157" Type="http://schemas.openxmlformats.org/officeDocument/2006/relationships/hyperlink" Target="consultantplus://offline/ref=C1B32B4ED4E5D31E1B2649B7B876C6417367A9C550C420585E2323B9562937BAE5D5EFE8DCF85B0616375D5A9DA8C6B399B76AD6iFq9G" TargetMode="External"/><Relationship Id="rId178" Type="http://schemas.openxmlformats.org/officeDocument/2006/relationships/hyperlink" Target="consultantplus://offline/ref=C1B32B4ED4E5D31E1B2649B7B876C6417463AFC359C420585E2323B9562937BAE5D5EFE8DEF30F565569040ADAE3CBB184AB6AD7E5C4AF97iDqDG" TargetMode="External"/><Relationship Id="rId301" Type="http://schemas.openxmlformats.org/officeDocument/2006/relationships/hyperlink" Target="consultantplus://offline/ref=C1B32B4ED4E5D31E1B2649B7B876C6417367AFC652C220585E2323B9562937BAE5D5EFE8DEF50B505769040ADAE3CBB184AB6AD7E5C4AF97iDqDG" TargetMode="External"/><Relationship Id="rId322" Type="http://schemas.openxmlformats.org/officeDocument/2006/relationships/hyperlink" Target="consultantplus://offline/ref=C1B32B4ED4E5D31E1B2649B7B876C6417367AFC559CD20585E2323B9562937BAE5D5EFE8DEF30E505369040ADAE3CBB184AB6AD7E5C4AF97iDqDG" TargetMode="External"/><Relationship Id="rId343" Type="http://schemas.openxmlformats.org/officeDocument/2006/relationships/hyperlink" Target="consultantplus://offline/ref=C1B32B4ED4E5D31E1B2649B7B876C6417464ADC452CD20585E2323B9562937BAE5D5EFE8DEF30F565169040ADAE3CBB184AB6AD7E5C4AF97iDqDG" TargetMode="External"/><Relationship Id="rId364" Type="http://schemas.openxmlformats.org/officeDocument/2006/relationships/hyperlink" Target="consultantplus://offline/ref=C1B32B4ED4E5D31E1B2649B7B876C6417367A9C550C420585E2323B9562937BAE5D5EFE8DEF30E515669040ADAE3CBB184AB6AD7E5C4AF97iDqDG" TargetMode="External"/><Relationship Id="rId61" Type="http://schemas.openxmlformats.org/officeDocument/2006/relationships/hyperlink" Target="consultantplus://offline/ref=C1B32B4ED4E5D31E1B2649B7B876C6417466A8C059C320585E2323B9562937BAE5D5EFE8DEF30F575769040ADAE3CBB184AB6AD7E5C4AF97iDqDG" TargetMode="External"/><Relationship Id="rId82" Type="http://schemas.openxmlformats.org/officeDocument/2006/relationships/hyperlink" Target="consultantplus://offline/ref=C1B32B4ED4E5D31E1B2649B7B876C6417367AFC559CD20585E2323B9562937BAE5D5EFE8DEF30F565069040ADAE3CBB184AB6AD7E5C4AF97iDqDG" TargetMode="External"/><Relationship Id="rId199" Type="http://schemas.openxmlformats.org/officeDocument/2006/relationships/hyperlink" Target="consultantplus://offline/ref=C1B32B4ED4E5D31E1B2649B7B876C6417460ADCD50C220585E2323B9562937BAE5D5EFE8DEF30F545469040ADAE3CBB184AB6AD7E5C4AF97iDqDG" TargetMode="External"/><Relationship Id="rId203" Type="http://schemas.openxmlformats.org/officeDocument/2006/relationships/hyperlink" Target="consultantplus://offline/ref=C1B32B4ED4E5D31E1B2649B7B876C6417460ADCD50C220585E2323B9562937BAE5D5EFE8DEF30F545B69040ADAE3CBB184AB6AD7E5C4AF97iDqDG" TargetMode="External"/><Relationship Id="rId385" Type="http://schemas.openxmlformats.org/officeDocument/2006/relationships/image" Target="media/image38.wmf"/><Relationship Id="rId19" Type="http://schemas.openxmlformats.org/officeDocument/2006/relationships/hyperlink" Target="consultantplus://offline/ref=C1B32B4ED4E5D31E1B2649B7B876C6417466AAC452C620585E2323B9562937BAE5D5EFE8DEF30F575769040ADAE3CBB184AB6AD7E5C4AF97iDqDG" TargetMode="External"/><Relationship Id="rId224" Type="http://schemas.openxmlformats.org/officeDocument/2006/relationships/image" Target="media/image11.wmf"/><Relationship Id="rId245" Type="http://schemas.openxmlformats.org/officeDocument/2006/relationships/image" Target="media/image19.wmf"/><Relationship Id="rId266" Type="http://schemas.openxmlformats.org/officeDocument/2006/relationships/hyperlink" Target="consultantplus://offline/ref=C1B32B4ED4E5D31E1B2649B7B876C6417463AFC359C420585E2323B9562937BAE5D5EFE8DEF30F515669040ADAE3CBB184AB6AD7E5C4AF97iDqDG" TargetMode="External"/><Relationship Id="rId287" Type="http://schemas.openxmlformats.org/officeDocument/2006/relationships/hyperlink" Target="consultantplus://offline/ref=C1B32B4ED4E5D31E1B2649B7B876C6417367AFC652C620585E2323B9562937BAE5D5EFE8DEF30F545369040ADAE3CBB184AB6AD7E5C4AF97iDqDG" TargetMode="External"/><Relationship Id="rId410" Type="http://schemas.openxmlformats.org/officeDocument/2006/relationships/hyperlink" Target="consultantplus://offline/ref=C1B32B4ED4E5D31E1B2649B7B876C6417367A9C550C420585E2323B9562937BAE5D5EFE8DEF30F535669040ADAE3CBB184AB6AD7E5C4AF97iDqDG" TargetMode="External"/><Relationship Id="rId431" Type="http://schemas.openxmlformats.org/officeDocument/2006/relationships/hyperlink" Target="consultantplus://offline/ref=C1B32B4ED4E5D31E1B2649B7B876C6417367A9C550C420585E2323B9562937BAE5D5EFE8DEF30F535669040ADAE3CBB184AB6AD7E5C4AF97iDqDG" TargetMode="External"/><Relationship Id="rId452" Type="http://schemas.openxmlformats.org/officeDocument/2006/relationships/image" Target="media/image48.wmf"/><Relationship Id="rId30" Type="http://schemas.openxmlformats.org/officeDocument/2006/relationships/hyperlink" Target="consultantplus://offline/ref=C1B32B4ED4E5D31E1B2649B7B876C6417367AFC652C120585E2323B9562937BAE5D5EFE8DEF30F575769040ADAE3CBB184AB6AD7E5C4AF97iDqDG" TargetMode="External"/><Relationship Id="rId105" Type="http://schemas.openxmlformats.org/officeDocument/2006/relationships/hyperlink" Target="consultantplus://offline/ref=C1B32B4ED4E5D31E1B2649B7B876C641746FACC053C020585E2323B9562937BAF7D5B7E4DFF01157517C525B9CiBq4G" TargetMode="External"/><Relationship Id="rId126" Type="http://schemas.openxmlformats.org/officeDocument/2006/relationships/hyperlink" Target="consultantplus://offline/ref=C1B32B4ED4E5D31E1B2649B7B876C6417367AFC559CD20585E2323B9562937BAE5D5EFE8DEF30E525369040ADAE3CBB184AB6AD7E5C4AF97iDqDG" TargetMode="External"/><Relationship Id="rId147" Type="http://schemas.openxmlformats.org/officeDocument/2006/relationships/image" Target="media/image3.wmf"/><Relationship Id="rId168" Type="http://schemas.openxmlformats.org/officeDocument/2006/relationships/hyperlink" Target="consultantplus://offline/ref=C1B32B4ED4E5D31E1B2649B7B876C6417367AFC652C620585E2323B9562937BAE5D5EFE8DEF30F565369040ADAE3CBB184AB6AD7E5C4AF97iDqDG" TargetMode="External"/><Relationship Id="rId312" Type="http://schemas.openxmlformats.org/officeDocument/2006/relationships/hyperlink" Target="consultantplus://offline/ref=C1B32B4ED4E5D31E1B2649B7B876C6417367A9C550C420585E2323B9562937BAE5D5EFE8DCF85B0616375D5A9DA8C6B399B76AD6iFq9G" TargetMode="External"/><Relationship Id="rId333" Type="http://schemas.openxmlformats.org/officeDocument/2006/relationships/hyperlink" Target="consultantplus://offline/ref=C1B32B4ED4E5D31E1B2649B7B876C6417367A9C550C420585E2323B9562937BAE5D5EFEBDBF40403032605569FB5D8B084AB68D4F9iCq4G" TargetMode="External"/><Relationship Id="rId354" Type="http://schemas.openxmlformats.org/officeDocument/2006/relationships/hyperlink" Target="consultantplus://offline/ref=C1B32B4ED4E5D31E1B2649B7B876C641746EA9C053CC20585E2323B9562937BAE5D5EFE8DEF30F575669040ADAE3CBB184AB6AD7E5C4AF97iDqDG" TargetMode="External"/><Relationship Id="rId51" Type="http://schemas.openxmlformats.org/officeDocument/2006/relationships/hyperlink" Target="consultantplus://offline/ref=C1B32B4ED4E5D31E1B2649B7B876C6417560A8C651C020585E2323B9562937BAE5D5EFE8DEF30F575769040ADAE3CBB184AB6AD7E5C4AF97iDqDG" TargetMode="External"/><Relationship Id="rId72" Type="http://schemas.openxmlformats.org/officeDocument/2006/relationships/hyperlink" Target="consultantplus://offline/ref=C1B32B4ED4E5D31E1B2649B7B876C6417460A6C156C720585E2323B9562937BAE5D5EFE8DEF30F575769040ADAE3CBB184AB6AD7E5C4AF97iDqDG" TargetMode="External"/><Relationship Id="rId93" Type="http://schemas.openxmlformats.org/officeDocument/2006/relationships/hyperlink" Target="consultantplus://offline/ref=C1B32B4ED4E5D31E1B2649B7B876C6417367AFC559CD20585E2323B9562937BAE5D5EFE8DEF30F535369040ADAE3CBB184AB6AD7E5C4AF97iDqDG" TargetMode="External"/><Relationship Id="rId189" Type="http://schemas.openxmlformats.org/officeDocument/2006/relationships/hyperlink" Target="consultantplus://offline/ref=C1B32B4ED4E5D31E1B2649B7B876C6417460ADCD50C220585E2323B9562937BAE5D5EFE8DEF30F555B69040ADAE3CBB184AB6AD7E5C4AF97iDqDG" TargetMode="External"/><Relationship Id="rId375" Type="http://schemas.openxmlformats.org/officeDocument/2006/relationships/hyperlink" Target="consultantplus://offline/ref=C1B32B4ED4E5D31E1B2649B7B876C6417464A6C350C720585E2323B9562937BAE5D5EFE8DEF30F565169040ADAE3CBB184AB6AD7E5C4AF97iDqDG" TargetMode="External"/><Relationship Id="rId396" Type="http://schemas.openxmlformats.org/officeDocument/2006/relationships/hyperlink" Target="consultantplus://offline/ref=C1B32B4ED4E5D31E1B2649B7B876C6417367A9C550C420585E2323B9562937BAE5D5EFEADAF00403032605569FB5D8B084AB68D4F9iCq4G" TargetMode="External"/><Relationship Id="rId3" Type="http://schemas.openxmlformats.org/officeDocument/2006/relationships/webSettings" Target="webSettings.xml"/><Relationship Id="rId214" Type="http://schemas.openxmlformats.org/officeDocument/2006/relationships/hyperlink" Target="consultantplus://offline/ref=C1B32B4ED4E5D31E1B2649B7B876C6417463AFC359C420585E2323B9562937BAE5D5EFE8DEF30F545A69040ADAE3CBB184AB6AD7E5C4AF97iDqDG" TargetMode="External"/><Relationship Id="rId235" Type="http://schemas.openxmlformats.org/officeDocument/2006/relationships/hyperlink" Target="consultantplus://offline/ref=C1B32B4ED4E5D31E1B2649B7B876C6417367A6C352C220585E2323B9562937BAF7D5B7E4DFF01157517C525B9CiBq4G" TargetMode="External"/><Relationship Id="rId256" Type="http://schemas.openxmlformats.org/officeDocument/2006/relationships/hyperlink" Target="consultantplus://offline/ref=C1B32B4ED4E5D31E1B2649B7B876C6417367AFC559CD20585E2323B9562937BAE5D5EFE8DEF30E515069040ADAE3CBB184AB6AD7E5C4AF97iDqDG" TargetMode="External"/><Relationship Id="rId277" Type="http://schemas.openxmlformats.org/officeDocument/2006/relationships/hyperlink" Target="consultantplus://offline/ref=C1B32B4ED4E5D31E1B2649B7B876C6417460ADCD50C220585E2323B9562937BAE5D5EFE8DEF30F5F5769040ADAE3CBB184AB6AD7E5C4AF97iDqDG" TargetMode="External"/><Relationship Id="rId298" Type="http://schemas.openxmlformats.org/officeDocument/2006/relationships/hyperlink" Target="consultantplus://offline/ref=C1B32B4ED4E5D31E1B2649B7B876C6417367AFC559CD20585E2323B9562937BAE5D5EFE8DEF30E505269040ADAE3CBB184AB6AD7E5C4AF97iDqDG" TargetMode="External"/><Relationship Id="rId400" Type="http://schemas.openxmlformats.org/officeDocument/2006/relationships/image" Target="media/image42.wmf"/><Relationship Id="rId421" Type="http://schemas.openxmlformats.org/officeDocument/2006/relationships/hyperlink" Target="consultantplus://offline/ref=C1B32B4ED4E5D31E1B2649B7B876C6417466A6C651C320585E2323B9562937BAE5D5EFE8DEF30F505069040ADAE3CBB184AB6AD7E5C4AF97iDqDG" TargetMode="External"/><Relationship Id="rId442" Type="http://schemas.openxmlformats.org/officeDocument/2006/relationships/hyperlink" Target="consultantplus://offline/ref=C1B32B4ED4E5D31E1B2649B7B876C641746EA9C053CC20585E2323B9562937BAE5D5EFE8DEF30F575669040ADAE3CBB184AB6AD7E5C4AF97iDqDG" TargetMode="External"/><Relationship Id="rId463" Type="http://schemas.openxmlformats.org/officeDocument/2006/relationships/image" Target="media/image49.wmf"/><Relationship Id="rId116" Type="http://schemas.openxmlformats.org/officeDocument/2006/relationships/hyperlink" Target="consultantplus://offline/ref=C1B32B4ED4E5D31E1B2649B7B876C6417462A8CD53C320585E2323B9562937BAE5D5EFE8DEF30F555169040ADAE3CBB184AB6AD7E5C4AF97iDqDG" TargetMode="External"/><Relationship Id="rId137" Type="http://schemas.openxmlformats.org/officeDocument/2006/relationships/hyperlink" Target="consultantplus://offline/ref=C1B32B4ED4E5D31E1B2649B7B876C641746EA9C053CC20585E2323B9562937BAE5D5EFE8DEF30F575669040ADAE3CBB184AB6AD7E5C4AF97iDqDG" TargetMode="External"/><Relationship Id="rId158" Type="http://schemas.openxmlformats.org/officeDocument/2006/relationships/hyperlink" Target="consultantplus://offline/ref=C1B32B4ED4E5D31E1B2649B7B876C6417367A9C550C420585E2323B9562937BAE5D5EFE8DCF40403032605569FB5D8B084AB68D4F9iCq4G" TargetMode="External"/><Relationship Id="rId302" Type="http://schemas.openxmlformats.org/officeDocument/2006/relationships/hyperlink" Target="consultantplus://offline/ref=C1B32B4ED4E5D31E1B2649B7B876C6417466AEC450C520585E2323B9562937BAE5D5EFE8DEF30F575769040ADAE3CBB184AB6AD7E5C4AF97iDqDG" TargetMode="External"/><Relationship Id="rId323" Type="http://schemas.openxmlformats.org/officeDocument/2006/relationships/hyperlink" Target="consultantplus://offline/ref=C1B32B4ED4E5D31E1B2649B7B876C6417367AFC559CD20585E2323B9562937BAE5D5EFE8DEF30E505369040ADAE3CBB184AB6AD7E5C4AF97iDqDG" TargetMode="External"/><Relationship Id="rId344" Type="http://schemas.openxmlformats.org/officeDocument/2006/relationships/hyperlink" Target="consultantplus://offline/ref=C1B32B4ED4E5D31E1B2649B7B876C6417367A9C550C420585E2323B9562937BAE5D5EFEAD8F85B0616375D5A9DA8C6B399B76AD6iFq9G" TargetMode="External"/><Relationship Id="rId20" Type="http://schemas.openxmlformats.org/officeDocument/2006/relationships/hyperlink" Target="consultantplus://offline/ref=C1B32B4ED4E5D31E1B2649B7B876C6417464A6C350C720585E2323B9562937BAE5D5EFE8DEF30F575769040ADAE3CBB184AB6AD7E5C4AF97iDqDG" TargetMode="External"/><Relationship Id="rId41" Type="http://schemas.openxmlformats.org/officeDocument/2006/relationships/hyperlink" Target="consultantplus://offline/ref=C1B32B4ED4E5D31E1B2649B7B876C6417367AFC652C720585E2323B9562937BAE5D5EFE8DEF30F565269040ADAE3CBB184AB6AD7E5C4AF97iDqDG" TargetMode="External"/><Relationship Id="rId62" Type="http://schemas.openxmlformats.org/officeDocument/2006/relationships/hyperlink" Target="consultantplus://offline/ref=C1B32B4ED4E5D31E1B2649B7B876C6417367AFC652C720585E2323B9562937BAE5D5EFE8DEF30F565369040ADAE3CBB184AB6AD7E5C4AF97iDqDG" TargetMode="External"/><Relationship Id="rId83" Type="http://schemas.openxmlformats.org/officeDocument/2006/relationships/hyperlink" Target="consultantplus://offline/ref=C1B32B4ED4E5D31E1B2649B7B876C6417367AFC652C120585E2323B9562937BAE5D5EFE8DEF30E575169040ADAE3CBB184AB6AD7E5C4AF97iDqDG" TargetMode="External"/><Relationship Id="rId179" Type="http://schemas.openxmlformats.org/officeDocument/2006/relationships/hyperlink" Target="consultantplus://offline/ref=C1B32B4ED4E5D31E1B2649B7B876C6417463AFC359C420585E2323B9562937BAE5D5EFE8DEF30F565A69040ADAE3CBB184AB6AD7E5C4AF97iDqDG" TargetMode="External"/><Relationship Id="rId365" Type="http://schemas.openxmlformats.org/officeDocument/2006/relationships/hyperlink" Target="consultantplus://offline/ref=C1B32B4ED4E5D31E1B2649B7B876C641746EA9C053CC20585E2323B9562937BAE5D5EFE8DEF30F575669040ADAE3CBB184AB6AD7E5C4AF97iDqDG" TargetMode="External"/><Relationship Id="rId386" Type="http://schemas.openxmlformats.org/officeDocument/2006/relationships/hyperlink" Target="consultantplus://offline/ref=C1B32B4ED4E5D31E1B2649B7B876C641746EA9C053CC20585E2323B9562937BAE5D5EFE8DEF30F575669040ADAE3CBB184AB6AD7E5C4AF97iDqDG" TargetMode="External"/><Relationship Id="rId190" Type="http://schemas.openxmlformats.org/officeDocument/2006/relationships/hyperlink" Target="consultantplus://offline/ref=C1B32B4ED4E5D31E1B2649B7B876C6417367AFC652C620585E2323B9562937BAE5D5EFE8DEF30F565069040ADAE3CBB184AB6AD7E5C4AF97iDqDG" TargetMode="External"/><Relationship Id="rId204" Type="http://schemas.openxmlformats.org/officeDocument/2006/relationships/hyperlink" Target="consultantplus://offline/ref=C1B32B4ED4E5D31E1B2649B7B876C6417463AFC359C420585E2323B9562937BAE5D5EFE8DEF30F545769040ADAE3CBB184AB6AD7E5C4AF97iDqDG" TargetMode="External"/><Relationship Id="rId225" Type="http://schemas.openxmlformats.org/officeDocument/2006/relationships/image" Target="media/image12.wmf"/><Relationship Id="rId246" Type="http://schemas.openxmlformats.org/officeDocument/2006/relationships/hyperlink" Target="consultantplus://offline/ref=C1B32B4ED4E5D31E1B2649B7B876C6417463AFC359C420585E2323B9562937BAE5D5EFE8DEF30F535B69040ADAE3CBB184AB6AD7E5C4AF97iDqDG" TargetMode="External"/><Relationship Id="rId267" Type="http://schemas.openxmlformats.org/officeDocument/2006/relationships/hyperlink" Target="consultantplus://offline/ref=C1B32B4ED4E5D31E1B2649B7B876C6417463AFC359C420585E2323B9562937BAE5D5EFE8DEF30F515769040ADAE3CBB184AB6AD7E5C4AF97iDqDG" TargetMode="External"/><Relationship Id="rId288" Type="http://schemas.openxmlformats.org/officeDocument/2006/relationships/hyperlink" Target="consultantplus://offline/ref=C1B32B4ED4E5D31E1B2649B7B876C6417367AFC559CD20585E2323B9562937BAE5D5EFE8DEF30E505269040ADAE3CBB184AB6AD7E5C4AF97iDqDG" TargetMode="External"/><Relationship Id="rId411" Type="http://schemas.openxmlformats.org/officeDocument/2006/relationships/hyperlink" Target="consultantplus://offline/ref=C1B32B4ED4E5D31E1B2649B7B876C6417367A9C550C420585E2323B9562937BAE5D5EFEADAF00403032605569FB5D8B084AB68D4F9iCq4G" TargetMode="External"/><Relationship Id="rId432" Type="http://schemas.openxmlformats.org/officeDocument/2006/relationships/hyperlink" Target="consultantplus://offline/ref=C1B32B4ED4E5D31E1B2649B7B876C6417367A9C550C420585E2323B9562937BAE5D5EFEADAF00403032605569FB5D8B084AB68D4F9iCq4G" TargetMode="External"/><Relationship Id="rId453" Type="http://schemas.openxmlformats.org/officeDocument/2006/relationships/hyperlink" Target="consultantplus://offline/ref=C1B32B4ED4E5D31E1B2649B7B876C6417367A9C550C420585E2323B9562937BAE5D5EFEBDBF40403032605569FB5D8B084AB68D4F9iCq4G" TargetMode="External"/><Relationship Id="rId106" Type="http://schemas.openxmlformats.org/officeDocument/2006/relationships/hyperlink" Target="consultantplus://offline/ref=C1B32B4ED4E5D31E1B2649B7B876C641746FA8C153C520585E2323B9562937BAF7D5B7E4DFF01157517C525B9CiBq4G" TargetMode="External"/><Relationship Id="rId127" Type="http://schemas.openxmlformats.org/officeDocument/2006/relationships/hyperlink" Target="consultantplus://offline/ref=C1B32B4ED4E5D31E1B2649B7B876C6417367AFC559CD20585E2323B9562937BAE5D5EFE8DEF30E525369040ADAE3CBB184AB6AD7E5C4AF97iDqDG" TargetMode="External"/><Relationship Id="rId313" Type="http://schemas.openxmlformats.org/officeDocument/2006/relationships/hyperlink" Target="consultantplus://offline/ref=C1B32B4ED4E5D31E1B2649B7B876C6417367A9C550C420585E2323B9562937BAE5D5EFE8DCF40403032605569FB5D8B084AB68D4F9iCq4G" TargetMode="External"/><Relationship Id="rId10" Type="http://schemas.openxmlformats.org/officeDocument/2006/relationships/hyperlink" Target="consultantplus://offline/ref=C1B32B4ED4E5D31E1B2649B7B876C6417565AFC252C420585E2323B9562937BAE5D5EFE8DEF30F575769040ADAE3CBB184AB6AD7E5C4AF97iDqDG" TargetMode="External"/><Relationship Id="rId31" Type="http://schemas.openxmlformats.org/officeDocument/2006/relationships/hyperlink" Target="consultantplus://offline/ref=C1B32B4ED4E5D31E1B2649B7B876C6417461AACC52C620585E2323B9562937BAE5D5EFE8DEF30F575769040ADAE3CBB184AB6AD7E5C4AF97iDqDG" TargetMode="External"/><Relationship Id="rId52" Type="http://schemas.openxmlformats.org/officeDocument/2006/relationships/hyperlink" Target="consultantplus://offline/ref=C1B32B4ED4E5D31E1B2649B7B876C6417560A7C358C720585E2323B9562937BAE5D5EFE8DEF30F575769040ADAE3CBB184AB6AD7E5C4AF97iDqDG" TargetMode="External"/><Relationship Id="rId73" Type="http://schemas.openxmlformats.org/officeDocument/2006/relationships/hyperlink" Target="consultantplus://offline/ref=C1B32B4ED4E5D31E1B2649B7B876C6417367AFC655C420585E2323B9562937BAE5D5EFE8DEF30F575769040ADAE3CBB184AB6AD7E5C4AF97iDqDG" TargetMode="External"/><Relationship Id="rId94" Type="http://schemas.openxmlformats.org/officeDocument/2006/relationships/hyperlink" Target="consultantplus://offline/ref=C1B32B4ED4E5D31E1B2649B7B876C641756FA8C15A92775A0F762DBC5E796DAAF39CE3EAC0F30C49506252i5q9G" TargetMode="External"/><Relationship Id="rId148" Type="http://schemas.openxmlformats.org/officeDocument/2006/relationships/image" Target="media/image4.wmf"/><Relationship Id="rId169" Type="http://schemas.openxmlformats.org/officeDocument/2006/relationships/hyperlink" Target="consultantplus://offline/ref=C1B32B4ED4E5D31E1B2649B7B876C6417367AFC559CD20585E2323B9562937BAE5D5EFE8DEF30E525069040ADAE3CBB184AB6AD7E5C4AF97iDqDG" TargetMode="External"/><Relationship Id="rId334" Type="http://schemas.openxmlformats.org/officeDocument/2006/relationships/hyperlink" Target="consultantplus://offline/ref=C1B32B4ED4E5D31E1B2649B7B876C641746EA9C053CC20585E2323B9562937BAE5D5EFE8DEF30F575669040ADAE3CBB184AB6AD7E5C4AF97iDqDG" TargetMode="External"/><Relationship Id="rId355" Type="http://schemas.openxmlformats.org/officeDocument/2006/relationships/hyperlink" Target="consultantplus://offline/ref=C1B32B4ED4E5D31E1B2649B7B876C6417367A9C550C420585E2323B9562937BAE5D5EFE8DEF30F535669040ADAE3CBB184AB6AD7E5C4AF97iDqDG" TargetMode="External"/><Relationship Id="rId376" Type="http://schemas.openxmlformats.org/officeDocument/2006/relationships/hyperlink" Target="consultantplus://offline/ref=C1B32B4ED4E5D31E1B2649B7B876C6417464AECC59C120585E2323B9562937BAE5D5EFE8DEF30F575769040ADAE3CBB184AB6AD7E5C4AF97iDqDG" TargetMode="External"/><Relationship Id="rId397" Type="http://schemas.openxmlformats.org/officeDocument/2006/relationships/image" Target="media/image40.wmf"/><Relationship Id="rId4" Type="http://schemas.openxmlformats.org/officeDocument/2006/relationships/hyperlink" Target="https://www.consultant.ru" TargetMode="External"/><Relationship Id="rId180" Type="http://schemas.openxmlformats.org/officeDocument/2006/relationships/hyperlink" Target="consultantplus://offline/ref=C1B32B4ED4E5D31E1B2649B7B876C6417466A6C651C320585E2323B9562937BAE5D5EFE8DEF30F515069040ADAE3CBB184AB6AD7E5C4AF97iDqDG" TargetMode="External"/><Relationship Id="rId215" Type="http://schemas.openxmlformats.org/officeDocument/2006/relationships/hyperlink" Target="consultantplus://offline/ref=C1B32B4ED4E5D31E1B2649B7B876C641746EA6C550C320585E2323B9562937BAE5D5EFE8DEF30F555669040ADAE3CBB184AB6AD7E5C4AF97iDqDG" TargetMode="External"/><Relationship Id="rId236" Type="http://schemas.openxmlformats.org/officeDocument/2006/relationships/hyperlink" Target="consultantplus://offline/ref=C1B32B4ED4E5D31E1B2649B7B876C6417463AFC359C420585E2323B9562937BAE5D5EFE8DEF30F535669040ADAE3CBB184AB6AD7E5C4AF97iDqDG" TargetMode="External"/><Relationship Id="rId257" Type="http://schemas.openxmlformats.org/officeDocument/2006/relationships/hyperlink" Target="consultantplus://offline/ref=C1B32B4ED4E5D31E1B2649B7B876C6417367A9C550C420585E2323B9562937BAE5D5EFE8DEF30F535669040ADAE3CBB184AB6AD7E5C4AF97iDqDG" TargetMode="External"/><Relationship Id="rId278" Type="http://schemas.openxmlformats.org/officeDocument/2006/relationships/hyperlink" Target="consultantplus://offline/ref=C1B32B4ED4E5D31E1B2649B7B876C6417367A9C550C420585E2323B9562937BAE5D5EFEBD8FA0403032605569FB5D8B084AB68D4F9iCq4G" TargetMode="External"/><Relationship Id="rId401" Type="http://schemas.openxmlformats.org/officeDocument/2006/relationships/hyperlink" Target="consultantplus://offline/ref=C1B32B4ED4E5D31E1B2649B7B876C6417367A9C550C420585E2323B9562937BAE5D5EFE8DEF30F535669040ADAE3CBB184AB6AD7E5C4AF97iDqDG" TargetMode="External"/><Relationship Id="rId422" Type="http://schemas.openxmlformats.org/officeDocument/2006/relationships/hyperlink" Target="consultantplus://offline/ref=C1B32B4ED4E5D31E1B2649B7B876C6417367A9C550C420585E2323B9562937BAE5D5EFE8DEF30F535669040ADAE3CBB184AB6AD7E5C4AF97iDqDG" TargetMode="External"/><Relationship Id="rId443" Type="http://schemas.openxmlformats.org/officeDocument/2006/relationships/hyperlink" Target="consultantplus://offline/ref=C1B32B4ED4E5D31E1B2649B7B876C6417367A9C550C420585E2323B9562937BAE5D5EFEBDDF40403032605569FB5D8B084AB68D4F9iCq4G" TargetMode="External"/><Relationship Id="rId464" Type="http://schemas.openxmlformats.org/officeDocument/2006/relationships/hyperlink" Target="consultantplus://offline/ref=C1B32B4ED4E5D31E1B2649B7B876C6417367A9C550C420585E2323B9562937BAE5D5EFEBDBF40403032605569FB5D8B084AB68D4F9iCq4G" TargetMode="External"/><Relationship Id="rId303" Type="http://schemas.openxmlformats.org/officeDocument/2006/relationships/hyperlink" Target="consultantplus://offline/ref=C1B32B4ED4E5D31E1B2649B7B876C6417367A9C550C420585E2323B9562937BAE5D5EFEAD8F85B0616375D5A9DA8C6B399B76AD6iFq9G" TargetMode="External"/><Relationship Id="rId42" Type="http://schemas.openxmlformats.org/officeDocument/2006/relationships/hyperlink" Target="consultantplus://offline/ref=C1B32B4ED4E5D31E1B2649B7B876C6417367AFC652C120585E2323B9562937BAE5D5EFE8DEF30F565369040ADAE3CBB184AB6AD7E5C4AF97iDqDG" TargetMode="External"/><Relationship Id="rId84" Type="http://schemas.openxmlformats.org/officeDocument/2006/relationships/hyperlink" Target="consultantplus://offline/ref=C1B32B4ED4E5D31E1B2649B7B876C6417367AFC559CD20585E2323B9562937BAE5D5EFE8DEF30F565069040ADAE3CBB184AB6AD7E5C4AF97iDqDG" TargetMode="External"/><Relationship Id="rId138" Type="http://schemas.openxmlformats.org/officeDocument/2006/relationships/hyperlink" Target="consultantplus://offline/ref=C1B32B4ED4E5D31E1B2649B7B876C6417367A9C550C420585E2323B9562937BAE5D5EFEBD8FA0403032605569FB5D8B084AB68D4F9iCq4G" TargetMode="External"/><Relationship Id="rId345" Type="http://schemas.openxmlformats.org/officeDocument/2006/relationships/image" Target="media/image29.wmf"/><Relationship Id="rId387" Type="http://schemas.openxmlformats.org/officeDocument/2006/relationships/hyperlink" Target="consultantplus://offline/ref=C1B32B4ED4E5D31E1B2649B7B876C6417367A9C550C420585E2323B9562937BAE5D5EFE8D9FB0403032605569FB5D8B084AB68D4F9iCq4G" TargetMode="External"/><Relationship Id="rId191" Type="http://schemas.openxmlformats.org/officeDocument/2006/relationships/hyperlink" Target="consultantplus://offline/ref=C1B32B4ED4E5D31E1B2649B7B876C6417463AFC359C420585E2323B9562937BAE5D5EFE8DEF30F555669040ADAE3CBB184AB6AD7E5C4AF97iDqDG" TargetMode="External"/><Relationship Id="rId205" Type="http://schemas.openxmlformats.org/officeDocument/2006/relationships/image" Target="media/image5.wmf"/><Relationship Id="rId247" Type="http://schemas.openxmlformats.org/officeDocument/2006/relationships/hyperlink" Target="consultantplus://offline/ref=C1B32B4ED4E5D31E1B2649B7B876C6417463AFC359C420585E2323B9562937BAE5D5EFE8DEF30F525269040ADAE3CBB184AB6AD7E5C4AF97iDqDG" TargetMode="External"/><Relationship Id="rId412" Type="http://schemas.openxmlformats.org/officeDocument/2006/relationships/image" Target="media/image43.wmf"/><Relationship Id="rId107" Type="http://schemas.openxmlformats.org/officeDocument/2006/relationships/hyperlink" Target="consultantplus://offline/ref=C1B32B4ED4E5D31E1B2649B7B876C641746FA8C153C420585E2323B9562937BAF7D5B7E4DFF01157517C525B9CiBq4G" TargetMode="External"/><Relationship Id="rId289" Type="http://schemas.openxmlformats.org/officeDocument/2006/relationships/hyperlink" Target="consultantplus://offline/ref=C1B32B4ED4E5D31E1B2649B7B876C6417460ADCD50C220585E2323B9562937BAE5D5EFE8DEF30F5E5269040ADAE3CBB184AB6AD7E5C4AF97iDqDG" TargetMode="External"/><Relationship Id="rId454" Type="http://schemas.openxmlformats.org/officeDocument/2006/relationships/hyperlink" Target="consultantplus://offline/ref=C1B32B4ED4E5D31E1B2649B7B876C6417367A9C550C420585E2323B9562937BAE5D5EFEBD8FA0403032605569FB5D8B084AB68D4F9iCq4G" TargetMode="External"/><Relationship Id="rId11" Type="http://schemas.openxmlformats.org/officeDocument/2006/relationships/hyperlink" Target="consultantplus://offline/ref=C1B32B4ED4E5D31E1B2649B7B876C6417367AFC652C520585E2323B9562937BAE5D5EFE8DEF30D545569040ADAE3CBB184AB6AD7E5C4AF97iDqDG" TargetMode="External"/><Relationship Id="rId53" Type="http://schemas.openxmlformats.org/officeDocument/2006/relationships/hyperlink" Target="consultantplus://offline/ref=C1B32B4ED4E5D31E1B2649B7B876C641756FA6C551C420585E2323B9562937BAE5D5EFE8DEF30F575769040ADAE3CBB184AB6AD7E5C4AF97iDqDG" TargetMode="External"/><Relationship Id="rId149" Type="http://schemas.openxmlformats.org/officeDocument/2006/relationships/hyperlink" Target="consultantplus://offline/ref=C1B32B4ED4E5D31E1B2649B7B876C6417465A6C450C120585E2323B9562937BAE5D5EFE8DEF30F565569040ADAE3CBB184AB6AD7E5C4AF97iDqDG" TargetMode="External"/><Relationship Id="rId314" Type="http://schemas.openxmlformats.org/officeDocument/2006/relationships/hyperlink" Target="consultantplus://offline/ref=C1B32B4ED4E5D31E1B2649B7B876C6417367A9C550C420585E2323B9562937BAE5D5EFE8DDF50403032605569FB5D8B084AB68D4F9iCq4G" TargetMode="External"/><Relationship Id="rId356" Type="http://schemas.openxmlformats.org/officeDocument/2006/relationships/hyperlink" Target="consultantplus://offline/ref=C1B32B4ED4E5D31E1B2649B7B876C6417367A9C550C420585E2323B9562937BAE5D5EFE0DFF85B0616375D5A9DA8C6B399B76AD6iFq9G" TargetMode="External"/><Relationship Id="rId398" Type="http://schemas.openxmlformats.org/officeDocument/2006/relationships/image" Target="media/image41.wmf"/><Relationship Id="rId95" Type="http://schemas.openxmlformats.org/officeDocument/2006/relationships/hyperlink" Target="consultantplus://offline/ref=C1B32B4ED4E5D31E1B2649B7B876C641746FACC053C020585E2323B9562937BAE5D5EFE8DEF30E545269040ADAE3CBB184AB6AD7E5C4AF97iDqDG" TargetMode="External"/><Relationship Id="rId160" Type="http://schemas.openxmlformats.org/officeDocument/2006/relationships/hyperlink" Target="consultantplus://offline/ref=C1B32B4ED4E5D31E1B2649B7B876C6417367A9C550C420585E2323B9562937BAE5D5EFE8DEF30F515169040ADAE3CBB184AB6AD7E5C4AF97iDqDG" TargetMode="External"/><Relationship Id="rId216" Type="http://schemas.openxmlformats.org/officeDocument/2006/relationships/hyperlink" Target="consultantplus://offline/ref=C1B32B4ED4E5D31E1B2649B7B876C6417463AFC359C420585E2323B9562937BAE5D5EFE8DEF30F545A69040ADAE3CBB184AB6AD7E5C4AF97iDqDG" TargetMode="External"/><Relationship Id="rId423" Type="http://schemas.openxmlformats.org/officeDocument/2006/relationships/hyperlink" Target="consultantplus://offline/ref=C1B32B4ED4E5D31E1B2649B7B876C6417367A9C550C420585E2323B9562937BAE5D5EFEADAF00403032605569FB5D8B084AB68D4F9iCq4G" TargetMode="External"/><Relationship Id="rId258" Type="http://schemas.openxmlformats.org/officeDocument/2006/relationships/hyperlink" Target="consultantplus://offline/ref=C1B32B4ED4E5D31E1B2649B7B876C641746EA9C053CC20585E2323B9562937BAE5D5EFE8DEF30F575669040ADAE3CBB184AB6AD7E5C4AF97iDqDG" TargetMode="External"/><Relationship Id="rId465" Type="http://schemas.openxmlformats.org/officeDocument/2006/relationships/hyperlink" Target="consultantplus://offline/ref=C1B32B4ED4E5D31E1B2649B7B876C6417367A9C550C420585E2323B9562937BAE5D5EFEBDDF40403032605569FB5D8B084AB68D4F9iCq4G" TargetMode="External"/><Relationship Id="rId22" Type="http://schemas.openxmlformats.org/officeDocument/2006/relationships/hyperlink" Target="consultantplus://offline/ref=C1B32B4ED4E5D31E1B2649B7B876C6417466A8C059C320585E2323B9562937BAE5D5EFE8DEF30F575769040ADAE3CBB184AB6AD7E5C4AF97iDqDG" TargetMode="External"/><Relationship Id="rId64" Type="http://schemas.openxmlformats.org/officeDocument/2006/relationships/hyperlink" Target="consultantplus://offline/ref=C1B32B4ED4E5D31E1B2649B7B876C6417464AECC59C120585E2323B9562937BAE5D5EFE8DEF30F575769040ADAE3CBB184AB6AD7E5C4AF97iDqDG" TargetMode="External"/><Relationship Id="rId118" Type="http://schemas.openxmlformats.org/officeDocument/2006/relationships/hyperlink" Target="consultantplus://offline/ref=C1B32B4ED4E5D31E1B2649B7B876C6417367AFC559CD20585E2323B9562937BAE5D5EFE8DEF30E545769040ADAE3CBB184AB6AD7E5C4AF97iDqDG" TargetMode="External"/><Relationship Id="rId325" Type="http://schemas.openxmlformats.org/officeDocument/2006/relationships/hyperlink" Target="consultantplus://offline/ref=C1B32B4ED4E5D31E1B2649B7B876C641756FAEC550CD20585E2323B9562937BAE5D5EFE8DEF30F565169040ADAE3CBB184AB6AD7E5C4AF97iDqDG" TargetMode="External"/><Relationship Id="rId367" Type="http://schemas.openxmlformats.org/officeDocument/2006/relationships/hyperlink" Target="consultantplus://offline/ref=C1B32B4ED4E5D31E1B2649B7B876C6417464ADC452CD20585E2323B9562937BAE5D5EFE8DEF30F565169040ADAE3CBB184AB6AD7E5C4AF97iDqDG" TargetMode="External"/><Relationship Id="rId171" Type="http://schemas.openxmlformats.org/officeDocument/2006/relationships/hyperlink" Target="consultantplus://offline/ref=C1B32B4ED4E5D31E1B2649B7B876C6417463AFC359C420585E2323B9562937BAE5D5EFE8DEF30F565369040ADAE3CBB184AB6AD7E5C4AF97iDqDG" TargetMode="External"/><Relationship Id="rId227" Type="http://schemas.openxmlformats.org/officeDocument/2006/relationships/image" Target="media/image14.wmf"/><Relationship Id="rId269" Type="http://schemas.openxmlformats.org/officeDocument/2006/relationships/hyperlink" Target="consultantplus://offline/ref=C1B32B4ED4E5D31E1B2649B7B876C6417460ADCD50C220585E2323B9562937BAE5D5EFE8DEF30F505A69040ADAE3CBB184AB6AD7E5C4AF97iDqDG" TargetMode="External"/><Relationship Id="rId434" Type="http://schemas.openxmlformats.org/officeDocument/2006/relationships/image" Target="media/image46.wmf"/><Relationship Id="rId33" Type="http://schemas.openxmlformats.org/officeDocument/2006/relationships/hyperlink" Target="consultantplus://offline/ref=C1B32B4ED4E5D31E1B2649B7B876C6417460A6C156C720585E2323B9562937BAE5D5EFE8DEF30F575769040ADAE3CBB184AB6AD7E5C4AF97iDqDG" TargetMode="External"/><Relationship Id="rId129" Type="http://schemas.openxmlformats.org/officeDocument/2006/relationships/hyperlink" Target="consultantplus://offline/ref=C1B32B4ED4E5D31E1B2649B7B876C6417367ACC055C220585E2323B9562937BAE5D5EFE8DEF30F565769040ADAE3CBB184AB6AD7E5C4AF97iDqDG" TargetMode="External"/><Relationship Id="rId280" Type="http://schemas.openxmlformats.org/officeDocument/2006/relationships/hyperlink" Target="consultantplus://offline/ref=C1B32B4ED4E5D31E1B2649B7B876C6417460ADCD50C220585E2323B9562937BAE5D5EFE8DEF30F5F5469040ADAE3CBB184AB6AD7E5C4AF97iDqDG" TargetMode="External"/><Relationship Id="rId336" Type="http://schemas.openxmlformats.org/officeDocument/2006/relationships/hyperlink" Target="consultantplus://offline/ref=C1B32B4ED4E5D31E1B2649B7B876C6417367A9C550C420585E2323B9562937BAE5D5EFEBD9F70403032605569FB5D8B084AB68D4F9iCq4G" TargetMode="External"/><Relationship Id="rId75" Type="http://schemas.openxmlformats.org/officeDocument/2006/relationships/hyperlink" Target="consultantplus://offline/ref=C1B32B4ED4E5D31E1B2649B7B876C6417367AFC559CD20585E2323B9562937BAE5D5EFE8DEF30F575769040ADAE3CBB184AB6AD7E5C4AF97iDqDG" TargetMode="External"/><Relationship Id="rId140" Type="http://schemas.openxmlformats.org/officeDocument/2006/relationships/hyperlink" Target="consultantplus://offline/ref=C1B32B4ED4E5D31E1B2649B7B876C6417367A9C550C420585E2323B9562937BAE5D5EFE8D6FA0403032605569FB5D8B084AB68D4F9iCq4G" TargetMode="External"/><Relationship Id="rId182" Type="http://schemas.openxmlformats.org/officeDocument/2006/relationships/hyperlink" Target="consultantplus://offline/ref=C1B32B4ED4E5D31E1B2649B7B876C6417466A6C651C320585E2323B9562937BAE5D5EFE8DEF30F515069040ADAE3CBB184AB6AD7E5C4AF97iDqDG" TargetMode="External"/><Relationship Id="rId378" Type="http://schemas.openxmlformats.org/officeDocument/2006/relationships/hyperlink" Target="consultantplus://offline/ref=C1B32B4ED4E5D31E1B2649B7B876C6417367A9C550C420585E2323B9562937BAE5D5EFE8DEF30F535669040ADAE3CBB184AB6AD7E5C4AF97iDqDG" TargetMode="External"/><Relationship Id="rId403" Type="http://schemas.openxmlformats.org/officeDocument/2006/relationships/hyperlink" Target="consultantplus://offline/ref=C1B32B4ED4E5D31E1B2649B7B876C6417466A6C651C320585E2323B9562937BAE5D5EFE8DEF30F505069040ADAE3CBB184AB6AD7E5C4AF97iDqDG" TargetMode="External"/><Relationship Id="rId6" Type="http://schemas.openxmlformats.org/officeDocument/2006/relationships/hyperlink" Target="consultantplus://offline/ref=C1B32B4ED4E5D31E1B2649B7B876C6417566ADC550C420585E2323B9562937BAE5D5EFE8DEF30F575769040ADAE3CBB184AB6AD7E5C4AF97iDqDG" TargetMode="External"/><Relationship Id="rId238" Type="http://schemas.openxmlformats.org/officeDocument/2006/relationships/hyperlink" Target="consultantplus://offline/ref=C1B32B4ED4E5D31E1B2649B7B876C6417367A6C352C220585E2323B9562937BAF7D5B7E4DFF01157517C525B9CiBq4G" TargetMode="External"/><Relationship Id="rId445" Type="http://schemas.openxmlformats.org/officeDocument/2006/relationships/hyperlink" Target="consultantplus://offline/ref=C1B32B4ED4E5D31E1B2649B7B876C6417367A9C550C420585E2323B9562937BAE5D5EFEBD9F70403032605569FB5D8B084AB68D4F9iCq4G" TargetMode="External"/><Relationship Id="rId291" Type="http://schemas.openxmlformats.org/officeDocument/2006/relationships/hyperlink" Target="consultantplus://offline/ref=C1B32B4ED4E5D31E1B2649B7B876C6417460ADCD50C220585E2323B9562937BAE5D5EFE8DEF30F5E5369040ADAE3CBB184AB6AD7E5C4AF97iDqDG" TargetMode="External"/><Relationship Id="rId305" Type="http://schemas.openxmlformats.org/officeDocument/2006/relationships/hyperlink" Target="consultantplus://offline/ref=C1B32B4ED4E5D31E1B2649B7B876C6417367A9C550C420585E2323B9562937BAE5D5EFEEDAF85B0616375D5A9DA8C6B399B76AD6iFq9G" TargetMode="External"/><Relationship Id="rId347" Type="http://schemas.openxmlformats.org/officeDocument/2006/relationships/hyperlink" Target="consultantplus://offline/ref=C1B32B4ED4E5D31E1B2649B7B876C6417466AEC451C620585E2323B9562937BAE5D5EFE8DEF30F565369040ADAE3CBB184AB6AD7E5C4AF97iDqDG" TargetMode="External"/><Relationship Id="rId44" Type="http://schemas.openxmlformats.org/officeDocument/2006/relationships/hyperlink" Target="consultantplus://offline/ref=C1B32B4ED4E5D31E1B2649B7B876C6417566AEC353C420585E2323B9562937BAE5D5EFE8DEF30F575769040ADAE3CBB184AB6AD7E5C4AF97iDqDG" TargetMode="External"/><Relationship Id="rId86" Type="http://schemas.openxmlformats.org/officeDocument/2006/relationships/hyperlink" Target="consultantplus://offline/ref=C1B32B4ED4E5D31E1B2649B7B876C6417367AFC652C720585E2323B9562937BAE5D5EFE8DEF30E525569040ADAE3CBB184AB6AD7E5C4AF97iDqDG" TargetMode="External"/><Relationship Id="rId151" Type="http://schemas.openxmlformats.org/officeDocument/2006/relationships/hyperlink" Target="consultantplus://offline/ref=C1B32B4ED4E5D31E1B2649B7B876C6417367AAC258C320585E2323B9562937BAE5D5EFE8DEF30D555169040ADAE3CBB184AB6AD7E5C4AF97iDqDG" TargetMode="External"/><Relationship Id="rId389" Type="http://schemas.openxmlformats.org/officeDocument/2006/relationships/hyperlink" Target="consultantplus://offline/ref=C1B32B4ED4E5D31E1B2649B7B876C6417367A9C550C420585E2323B9562937BAE5D5EFE8DCFB0403032605569FB5D8B084AB68D4F9iCq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97</Pages>
  <Words>50213</Words>
  <Characters>286215</Characters>
  <Application>Microsoft Office Word</Application>
  <DocSecurity>0</DocSecurity>
  <Lines>2385</Lines>
  <Paragraphs>671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2022-03-13T06:42:00Z</dcterms:created>
  <dcterms:modified xsi:type="dcterms:W3CDTF">2022-03-13T06:43:00Z</dcterms:modified>
</cp:coreProperties>
</file>