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FE0" w:rsidRDefault="007C4FE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C4FE0" w:rsidRDefault="007C4FE0">
      <w:pPr>
        <w:pStyle w:val="ConsPlusNormal"/>
        <w:jc w:val="both"/>
        <w:outlineLvl w:val="0"/>
      </w:pPr>
    </w:p>
    <w:p w:rsidR="007C4FE0" w:rsidRDefault="007C4FE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C4FE0" w:rsidRDefault="007C4FE0">
      <w:pPr>
        <w:pStyle w:val="ConsPlusTitle"/>
        <w:jc w:val="center"/>
      </w:pPr>
    </w:p>
    <w:p w:rsidR="007C4FE0" w:rsidRDefault="007C4FE0">
      <w:pPr>
        <w:pStyle w:val="ConsPlusTitle"/>
        <w:jc w:val="center"/>
      </w:pPr>
      <w:r>
        <w:t>РАСПОРЯЖЕНИЕ</w:t>
      </w:r>
    </w:p>
    <w:p w:rsidR="007C4FE0" w:rsidRDefault="007C4FE0">
      <w:pPr>
        <w:pStyle w:val="ConsPlusTitle"/>
        <w:jc w:val="center"/>
      </w:pPr>
      <w:r>
        <w:t>от 1 июля 2021 г. N 1792-р</w:t>
      </w:r>
    </w:p>
    <w:p w:rsidR="007C4FE0" w:rsidRDefault="007C4FE0">
      <w:pPr>
        <w:pStyle w:val="ConsPlusNormal"/>
        <w:jc w:val="center"/>
      </w:pPr>
    </w:p>
    <w:p w:rsidR="007C4FE0" w:rsidRDefault="007C4FE0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из резервного фонда Правительства Российской Федерации в 2021 году бюджетные ассигнования в размере 6944083 тыс. рублей Минздраву России на предоставление иных межбюджетных </w:t>
      </w:r>
      <w:hyperlink r:id="rId5" w:history="1">
        <w:r>
          <w:rPr>
            <w:color w:val="0000FF"/>
          </w:rPr>
          <w:t>трансфертов</w:t>
        </w:r>
      </w:hyperlink>
      <w:r>
        <w:t xml:space="preserve">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в соответствии с распределением согласно </w:t>
      </w:r>
      <w:hyperlink w:anchor="P34" w:history="1">
        <w:r>
          <w:rPr>
            <w:color w:val="0000FF"/>
          </w:rPr>
          <w:t>приложению</w:t>
        </w:r>
      </w:hyperlink>
      <w:r>
        <w:t>.</w:t>
      </w:r>
    </w:p>
    <w:p w:rsidR="007C4FE0" w:rsidRDefault="007C4FE0">
      <w:pPr>
        <w:pStyle w:val="ConsPlusNormal"/>
        <w:spacing w:before="220"/>
        <w:ind w:firstLine="540"/>
        <w:jc w:val="both"/>
      </w:pPr>
      <w:bookmarkStart w:id="1" w:name="P7"/>
      <w:bookmarkEnd w:id="1"/>
      <w:r>
        <w:t>2. Выделить из резервного фонда Правительства Российской Федерации в 2021 году бюджетные ассигнования в размере 375328 тыс. рублей на финансовое обеспечение расходов подведомственных федеральным органам исполнительной власти медицинских организаций, воинских частей, связанных с оплатой отпусков и выплатой компенсации за неиспользованные отпуска медицинским работникам, в том числе военнослужащим и приравненным к ним лицам, иным работникам, в том числе военнослужащим и приравненным к ним лицам,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(за важность выполняемых задач), в том числе: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Минобороны России - 158941,7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proofErr w:type="spellStart"/>
      <w:r>
        <w:t>Минобрнауки</w:t>
      </w:r>
      <w:proofErr w:type="spellEnd"/>
      <w:r>
        <w:t xml:space="preserve"> России - 9176,4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Минтруду России - 7552,8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Минэкономразвития России - 5862,7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МВД России - 15033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proofErr w:type="spellStart"/>
      <w:r>
        <w:t>Росгвардии</w:t>
      </w:r>
      <w:proofErr w:type="spellEnd"/>
      <w:r>
        <w:t xml:space="preserve"> - 16039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ФМБА России - 68098,4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ФСБ России - 90174,6 тыс. рублей;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>Управлению делами Президента Российской Федерации - 4449,4 тыс. рублей.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 xml:space="preserve">3. Минздраву России обеспечить заключение соглашений о предоставлении из федерального бюджета бюджетам субъектов Российской Федерации бюджетных ассигнований,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не позднее 30 дней со дня вступления в силу настоящего распоряжения.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t xml:space="preserve">4.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7C4FE0" w:rsidRDefault="007C4FE0">
      <w:pPr>
        <w:pStyle w:val="ConsPlusNormal"/>
        <w:spacing w:before="220"/>
        <w:ind w:firstLine="540"/>
        <w:jc w:val="both"/>
      </w:pPr>
      <w:r>
        <w:lastRenderedPageBreak/>
        <w:t xml:space="preserve">5. Минобороны России, </w:t>
      </w:r>
      <w:proofErr w:type="spellStart"/>
      <w:r>
        <w:t>Минобрнауки</w:t>
      </w:r>
      <w:proofErr w:type="spellEnd"/>
      <w:r>
        <w:t xml:space="preserve"> России, Минтруду России, Минэкономразвития России, МВД России, </w:t>
      </w:r>
      <w:proofErr w:type="spellStart"/>
      <w:r>
        <w:t>Росгвардии</w:t>
      </w:r>
      <w:proofErr w:type="spellEnd"/>
      <w:r>
        <w:t xml:space="preserve">, ФМБА России, ФСБ России, Управлению делами Президента Российской Федерации осуществлять контроль за целевым и эффективным использованием указанных в </w:t>
      </w:r>
      <w:hyperlink w:anchor="P7" w:history="1">
        <w:r>
          <w:rPr>
            <w:color w:val="0000FF"/>
          </w:rPr>
          <w:t>пункте 2</w:t>
        </w:r>
      </w:hyperlink>
      <w:r>
        <w:t xml:space="preserve"> настоящего распоряжения бюджетных ассигнований с представлением докладов в Правительство Российской Федерации до 1 февраля 2022 г.</w:t>
      </w:r>
    </w:p>
    <w:p w:rsidR="007C4FE0" w:rsidRDefault="007C4FE0">
      <w:pPr>
        <w:pStyle w:val="ConsPlusNormal"/>
        <w:ind w:firstLine="540"/>
        <w:jc w:val="both"/>
      </w:pPr>
    </w:p>
    <w:p w:rsidR="007C4FE0" w:rsidRDefault="007C4FE0">
      <w:pPr>
        <w:pStyle w:val="ConsPlusNormal"/>
        <w:jc w:val="right"/>
      </w:pPr>
      <w:r>
        <w:t>Председатель Правительства</w:t>
      </w:r>
    </w:p>
    <w:p w:rsidR="007C4FE0" w:rsidRDefault="007C4FE0">
      <w:pPr>
        <w:pStyle w:val="ConsPlusNormal"/>
        <w:jc w:val="right"/>
      </w:pPr>
      <w:r>
        <w:t>Российской Федерации</w:t>
      </w:r>
    </w:p>
    <w:p w:rsidR="007C4FE0" w:rsidRDefault="007C4FE0">
      <w:pPr>
        <w:pStyle w:val="ConsPlusNormal"/>
        <w:jc w:val="right"/>
      </w:pPr>
      <w:r>
        <w:t>М.МИШУСТИН</w:t>
      </w:r>
    </w:p>
    <w:p w:rsidR="007C4FE0" w:rsidRDefault="007C4FE0">
      <w:pPr>
        <w:pStyle w:val="ConsPlusNormal"/>
        <w:ind w:firstLine="540"/>
        <w:jc w:val="both"/>
      </w:pPr>
    </w:p>
    <w:p w:rsidR="007C4FE0" w:rsidRDefault="007C4FE0">
      <w:pPr>
        <w:pStyle w:val="ConsPlusNormal"/>
        <w:ind w:firstLine="540"/>
        <w:jc w:val="both"/>
      </w:pPr>
    </w:p>
    <w:p w:rsidR="007C4FE0" w:rsidRDefault="007C4FE0">
      <w:pPr>
        <w:pStyle w:val="ConsPlusNormal"/>
        <w:ind w:firstLine="540"/>
        <w:jc w:val="both"/>
      </w:pPr>
    </w:p>
    <w:p w:rsidR="007C4FE0" w:rsidRDefault="007C4FE0">
      <w:pPr>
        <w:pStyle w:val="ConsPlusNormal"/>
        <w:ind w:firstLine="540"/>
        <w:jc w:val="both"/>
      </w:pPr>
    </w:p>
    <w:p w:rsidR="007C4FE0" w:rsidRDefault="007C4FE0">
      <w:pPr>
        <w:pStyle w:val="ConsPlusNormal"/>
        <w:ind w:firstLine="540"/>
        <w:jc w:val="both"/>
      </w:pPr>
    </w:p>
    <w:p w:rsidR="007C4FE0" w:rsidRDefault="007C4FE0">
      <w:pPr>
        <w:pStyle w:val="ConsPlusNormal"/>
        <w:jc w:val="right"/>
        <w:outlineLvl w:val="0"/>
      </w:pPr>
      <w:r>
        <w:t>Утверждено</w:t>
      </w:r>
    </w:p>
    <w:p w:rsidR="007C4FE0" w:rsidRDefault="007C4FE0">
      <w:pPr>
        <w:pStyle w:val="ConsPlusNormal"/>
        <w:jc w:val="right"/>
      </w:pPr>
      <w:r>
        <w:t>распоряжением Правительства</w:t>
      </w:r>
    </w:p>
    <w:p w:rsidR="007C4FE0" w:rsidRDefault="007C4FE0">
      <w:pPr>
        <w:pStyle w:val="ConsPlusNormal"/>
        <w:jc w:val="right"/>
      </w:pPr>
      <w:r>
        <w:t>Российской Федерации</w:t>
      </w:r>
    </w:p>
    <w:p w:rsidR="007C4FE0" w:rsidRDefault="007C4FE0">
      <w:pPr>
        <w:pStyle w:val="ConsPlusNormal"/>
        <w:jc w:val="right"/>
      </w:pPr>
      <w:r>
        <w:t>от 1 июля 2021 г. N 1792-р</w:t>
      </w:r>
    </w:p>
    <w:p w:rsidR="007C4FE0" w:rsidRDefault="007C4FE0">
      <w:pPr>
        <w:pStyle w:val="ConsPlusNormal"/>
        <w:jc w:val="center"/>
      </w:pPr>
    </w:p>
    <w:p w:rsidR="007C4FE0" w:rsidRDefault="007C4FE0">
      <w:pPr>
        <w:pStyle w:val="ConsPlusTitle"/>
        <w:jc w:val="center"/>
      </w:pPr>
      <w:bookmarkStart w:id="2" w:name="P34"/>
      <w:bookmarkEnd w:id="2"/>
      <w:r>
        <w:t>РАСПРЕДЕЛЕНИЕ</w:t>
      </w:r>
    </w:p>
    <w:p w:rsidR="007C4FE0" w:rsidRDefault="007C4FE0">
      <w:pPr>
        <w:pStyle w:val="ConsPlusTitle"/>
        <w:jc w:val="center"/>
      </w:pPr>
      <w:r>
        <w:t>ИНЫХ МЕЖБЮДЖЕТНЫХ ТРАНСФЕРТОВ, ИМЕЮЩИХ ЦЕЛЕВОЕ НАЗНАЧЕНИЕ,</w:t>
      </w:r>
    </w:p>
    <w:p w:rsidR="007C4FE0" w:rsidRDefault="007C4FE0">
      <w:pPr>
        <w:pStyle w:val="ConsPlusTitle"/>
        <w:jc w:val="center"/>
      </w:pPr>
      <w:r>
        <w:t>ПРЕДОСТАВЛЯЕМЫХ В 2021 ГОДУ ИЗ ФЕДЕРАЛЬНОГО БЮДЖЕТА</w:t>
      </w:r>
    </w:p>
    <w:p w:rsidR="007C4FE0" w:rsidRDefault="007C4FE0">
      <w:pPr>
        <w:pStyle w:val="ConsPlusTitle"/>
        <w:jc w:val="center"/>
      </w:pPr>
      <w:r>
        <w:t>БЮДЖЕТАМ СУБЪЕКТОВ РОССИЙСКОЙ ФЕДЕРАЦИИ, ИСТОЧНИКОМ</w:t>
      </w:r>
    </w:p>
    <w:p w:rsidR="007C4FE0" w:rsidRDefault="007C4FE0">
      <w:pPr>
        <w:pStyle w:val="ConsPlusTitle"/>
        <w:jc w:val="center"/>
      </w:pPr>
      <w:r>
        <w:t>ФИНАНСОВОГО ОБЕСПЕЧЕНИЯ КОТОРЫХ ЯВЛЯЮТСЯ БЮДЖЕТНЫЕ</w:t>
      </w:r>
    </w:p>
    <w:p w:rsidR="007C4FE0" w:rsidRDefault="007C4FE0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7C4FE0" w:rsidRDefault="007C4FE0">
      <w:pPr>
        <w:pStyle w:val="ConsPlusTitle"/>
        <w:jc w:val="center"/>
      </w:pPr>
      <w:r>
        <w:t>ФЕДЕРАЦИИ, В ЦЕЛЯХ СОФИНАНСИРОВАНИЯ РАСХОДНЫХ ОБЯЗАТЕЛЬСТВ</w:t>
      </w:r>
    </w:p>
    <w:p w:rsidR="007C4FE0" w:rsidRDefault="007C4FE0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7C4FE0" w:rsidRDefault="007C4FE0">
      <w:pPr>
        <w:pStyle w:val="ConsPlusTitle"/>
        <w:jc w:val="center"/>
      </w:pPr>
      <w:r>
        <w:t>РАСХОДОВ, СВЯЗАННЫХ С ОПЛАТОЙ ОТПУСКОВ И ВЫПЛАТОЙ</w:t>
      </w:r>
    </w:p>
    <w:p w:rsidR="007C4FE0" w:rsidRDefault="007C4FE0">
      <w:pPr>
        <w:pStyle w:val="ConsPlusTitle"/>
        <w:jc w:val="center"/>
      </w:pPr>
      <w:r>
        <w:t>КОМПЕНСАЦИИ ЗА НЕИСПОЛЬЗОВАННЫЕ ОТПУСКА МЕДИЦИНСКИМ</w:t>
      </w:r>
    </w:p>
    <w:p w:rsidR="007C4FE0" w:rsidRDefault="007C4FE0">
      <w:pPr>
        <w:pStyle w:val="ConsPlusTitle"/>
        <w:jc w:val="center"/>
      </w:pPr>
      <w:r>
        <w:t>И ИНЫМ РАБОТНИКАМ, КОТОРЫМ В СООТВЕТСТВИИ С РЕШЕНИЯМИ</w:t>
      </w:r>
    </w:p>
    <w:p w:rsidR="007C4FE0" w:rsidRDefault="007C4FE0">
      <w:pPr>
        <w:pStyle w:val="ConsPlusTitle"/>
        <w:jc w:val="center"/>
      </w:pPr>
      <w:r>
        <w:t>ПРАВИТЕЛЬСТВА РОССИЙСКОЙ ФЕДЕРАЦИИ В 2020 ГОДУ</w:t>
      </w:r>
    </w:p>
    <w:p w:rsidR="007C4FE0" w:rsidRDefault="007C4FE0">
      <w:pPr>
        <w:pStyle w:val="ConsPlusTitle"/>
        <w:jc w:val="center"/>
      </w:pPr>
      <w:r>
        <w:t>ПРЕДОСТАВЛЯЛИСЬ ВЫПЛАТЫ СТИМУЛИРУЮЩЕГО ХАРАКТЕРА</w:t>
      </w:r>
    </w:p>
    <w:p w:rsidR="007C4FE0" w:rsidRDefault="007C4FE0">
      <w:pPr>
        <w:pStyle w:val="ConsPlusTitle"/>
        <w:jc w:val="center"/>
      </w:pPr>
      <w:r>
        <w:t>ЗА ВЫПОЛНЕНИЕ ОСОБО ВАЖНЫХ РАБОТ, ОСОБЫЕ УСЛОВИЯ</w:t>
      </w:r>
    </w:p>
    <w:p w:rsidR="007C4FE0" w:rsidRDefault="007C4FE0">
      <w:pPr>
        <w:pStyle w:val="ConsPlusTitle"/>
        <w:jc w:val="center"/>
      </w:pPr>
      <w:r>
        <w:t>ТРУДА И ДОПОЛНИТЕЛЬНУЮ НАГРУЗКУ, В ТОМ ЧИСЛЕ</w:t>
      </w:r>
    </w:p>
    <w:p w:rsidR="007C4FE0" w:rsidRDefault="007C4FE0">
      <w:pPr>
        <w:pStyle w:val="ConsPlusTitle"/>
        <w:jc w:val="center"/>
      </w:pPr>
      <w:r>
        <w:t>НА КОМПЕНСАЦИЮ РАНЕЕ ПРОИЗВЕДЕННЫХ СУБЪЕКТАМИ</w:t>
      </w:r>
    </w:p>
    <w:p w:rsidR="007C4FE0" w:rsidRDefault="007C4FE0">
      <w:pPr>
        <w:pStyle w:val="ConsPlusTitle"/>
        <w:jc w:val="center"/>
      </w:pPr>
      <w:r>
        <w:t>РОССИЙСКОЙ ФЕДЕРАЦИИ РАСХОДОВ НА УКАЗАННЫЕ ЦЕЛИ</w:t>
      </w:r>
    </w:p>
    <w:p w:rsidR="007C4FE0" w:rsidRDefault="007C4FE0">
      <w:pPr>
        <w:pStyle w:val="ConsPlusNormal"/>
        <w:jc w:val="center"/>
      </w:pPr>
    </w:p>
    <w:p w:rsidR="007C4FE0" w:rsidRDefault="007C4FE0">
      <w:pPr>
        <w:pStyle w:val="ConsPlusNormal"/>
        <w:jc w:val="right"/>
      </w:pPr>
      <w:r>
        <w:t>(тыс. рублей)</w:t>
      </w:r>
    </w:p>
    <w:p w:rsidR="007C4FE0" w:rsidRDefault="007C4FE0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8"/>
      </w:tblGrid>
      <w:tr w:rsidR="007C4FE0"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C4FE0" w:rsidRDefault="007C4FE0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4519,1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Алтай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9197,4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208407,1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85608,8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58958,6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15731,8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23202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lastRenderedPageBreak/>
              <w:t>Республика Калмыкия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18909,6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12108,7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38094,8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Коми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96543,4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Крым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57936,9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25172,6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35302,8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300204,8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19423,9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197514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Тыва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79939,9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38273,5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24972,9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17247,9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29682,9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Алтайский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83005,9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46214,2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Камчатский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76346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173933,3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122523,6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Пермский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124061,2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Приморский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34635,1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88276,2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Хабаровский край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124929,4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Амурская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37095,3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50464,2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41146,2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75380,7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Брянская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30597,8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49549,5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lastRenderedPageBreak/>
              <w:t>Волгоградская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62607,2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11631,2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101842,6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36932,9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133974,4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19332,3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58023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135688,4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71310,4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13899,7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34242,4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Курская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70545,9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23274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Липецкая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22888,8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36540,8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361703,6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49801,3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239137,8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31980,8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49578,5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Омская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160660,3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129665,7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35239,7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80425,9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25893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129856,8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36827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210590,6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84130,3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61657,8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lastRenderedPageBreak/>
              <w:t>Свердловская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306169,1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35601,9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16088,5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Тверская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38575,3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Томская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88435,8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Тульская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46119,5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29619,2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52165,4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273097,6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36372,7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Город Москва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134682,5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341367,2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7622,6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17571,6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2545,3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198414,6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17677,8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226961,3</w:t>
            </w:r>
          </w:p>
        </w:tc>
      </w:tr>
      <w:tr w:rsidR="007C4FE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4FE0" w:rsidRDefault="007C4FE0">
            <w:pPr>
              <w:pStyle w:val="ConsPlusNormal"/>
            </w:pPr>
            <w:r>
              <w:t>Всего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4FE0" w:rsidRDefault="007C4FE0">
            <w:pPr>
              <w:pStyle w:val="ConsPlusNormal"/>
              <w:jc w:val="center"/>
            </w:pPr>
            <w:r>
              <w:t>6944083</w:t>
            </w:r>
          </w:p>
        </w:tc>
      </w:tr>
    </w:tbl>
    <w:p w:rsidR="00D033EF" w:rsidRDefault="00D033EF">
      <w:bookmarkStart w:id="3" w:name="_GoBack"/>
      <w:bookmarkEnd w:id="3"/>
    </w:p>
    <w:sectPr w:rsidR="00D033EF" w:rsidSect="008C3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FE0"/>
    <w:rsid w:val="007C4FE0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2BF2F-8D4A-4C58-82D4-EF2615AB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4F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4F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4F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920D65E1252F77AD2F15A0DDF77E1F6256D462A9104FD8BBAA9CBA1756187C6A5B5EFAB62288788D2CAEE6E681CF7F3C9BBB6A8FFC9654Cd3CA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2021-07-13T13:02:00Z</dcterms:created>
  <dcterms:modified xsi:type="dcterms:W3CDTF">2021-07-13T13:02:00Z</dcterms:modified>
</cp:coreProperties>
</file>