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697D" w:rsidRDefault="00D8697D">
      <w:pPr>
        <w:pStyle w:val="ConsPlusNormal"/>
        <w:jc w:val="both"/>
        <w:outlineLvl w:val="0"/>
      </w:pPr>
      <w:bookmarkStart w:id="0" w:name="_GoBack"/>
      <w:bookmarkEnd w:id="0"/>
    </w:p>
    <w:p w:rsidR="00D8697D" w:rsidRDefault="00D8697D">
      <w:pPr>
        <w:pStyle w:val="ConsPlusTitle"/>
        <w:jc w:val="center"/>
        <w:outlineLvl w:val="0"/>
      </w:pPr>
      <w:r>
        <w:t>ПРАВИТЕЛЬСТВО РОССИЙСКОЙ ФЕДЕРАЦИИ</w:t>
      </w:r>
    </w:p>
    <w:p w:rsidR="00D8697D" w:rsidRDefault="00D8697D">
      <w:pPr>
        <w:pStyle w:val="ConsPlusTitle"/>
        <w:jc w:val="center"/>
      </w:pPr>
    </w:p>
    <w:p w:rsidR="00D8697D" w:rsidRDefault="00D8697D">
      <w:pPr>
        <w:pStyle w:val="ConsPlusTitle"/>
        <w:jc w:val="center"/>
      </w:pPr>
      <w:r>
        <w:t>ПОСТАНОВЛЕНИЕ</w:t>
      </w:r>
    </w:p>
    <w:p w:rsidR="00D8697D" w:rsidRDefault="00D8697D">
      <w:pPr>
        <w:pStyle w:val="ConsPlusTitle"/>
        <w:jc w:val="center"/>
      </w:pPr>
      <w:r>
        <w:t>от 24 декабря 2009 г. N 1087</w:t>
      </w:r>
    </w:p>
    <w:p w:rsidR="00D8697D" w:rsidRDefault="00D8697D">
      <w:pPr>
        <w:pStyle w:val="ConsPlusTitle"/>
        <w:jc w:val="center"/>
      </w:pPr>
    </w:p>
    <w:p w:rsidR="00D8697D" w:rsidRDefault="00D8697D">
      <w:pPr>
        <w:pStyle w:val="ConsPlusTitle"/>
        <w:jc w:val="center"/>
      </w:pPr>
      <w:r>
        <w:t>ОБ УТВЕРЖДЕНИИ ФЕДЕРАЛЬНОЙ ЦЕЛЕВОЙ ПРОГРАММЫ</w:t>
      </w:r>
    </w:p>
    <w:p w:rsidR="00D8697D" w:rsidRDefault="00D8697D">
      <w:pPr>
        <w:pStyle w:val="ConsPlusTitle"/>
        <w:jc w:val="center"/>
      </w:pPr>
      <w:r>
        <w:t>"СОЦИАЛЬНО-ЭКОНОМИЧЕСКОЕ РАЗВИТИЕ РЕСПУБЛИКИ ИНГУШЕТИЯ</w:t>
      </w:r>
    </w:p>
    <w:p w:rsidR="00D8697D" w:rsidRDefault="00D8697D">
      <w:pPr>
        <w:pStyle w:val="ConsPlusTitle"/>
        <w:jc w:val="center"/>
      </w:pPr>
      <w:r>
        <w:t>НА 2010 - 2016 ГОДЫ"</w:t>
      </w:r>
    </w:p>
    <w:p w:rsidR="00D8697D" w:rsidRDefault="00D8697D">
      <w:pPr>
        <w:pStyle w:val="ConsPlusNormal"/>
        <w:jc w:val="center"/>
      </w:pPr>
      <w:r>
        <w:t>Список изменяющих документов</w:t>
      </w:r>
    </w:p>
    <w:p w:rsidR="00D8697D" w:rsidRDefault="00D8697D">
      <w:pPr>
        <w:pStyle w:val="ConsPlusNormal"/>
        <w:jc w:val="center"/>
      </w:pPr>
      <w:r>
        <w:t xml:space="preserve">(в ред. Постановлений Правительства РФ от 14.10.2010 </w:t>
      </w:r>
      <w:hyperlink r:id="rId5" w:history="1">
        <w:r>
          <w:rPr>
            <w:color w:val="0000FF"/>
          </w:rPr>
          <w:t>N 830</w:t>
        </w:r>
      </w:hyperlink>
      <w:r>
        <w:t>,</w:t>
      </w:r>
    </w:p>
    <w:p w:rsidR="00D8697D" w:rsidRDefault="00D8697D">
      <w:pPr>
        <w:pStyle w:val="ConsPlusNormal"/>
        <w:jc w:val="center"/>
      </w:pPr>
      <w:r>
        <w:t xml:space="preserve">от 05.12.2011 </w:t>
      </w:r>
      <w:hyperlink r:id="rId6" w:history="1">
        <w:r>
          <w:rPr>
            <w:color w:val="0000FF"/>
          </w:rPr>
          <w:t>N 1007</w:t>
        </w:r>
      </w:hyperlink>
      <w:r>
        <w:t xml:space="preserve">, от 31.10.2012 </w:t>
      </w:r>
      <w:hyperlink r:id="rId7" w:history="1">
        <w:r>
          <w:rPr>
            <w:color w:val="0000FF"/>
          </w:rPr>
          <w:t>N 1111</w:t>
        </w:r>
      </w:hyperlink>
      <w:r>
        <w:t>,</w:t>
      </w:r>
    </w:p>
    <w:p w:rsidR="00D8697D" w:rsidRDefault="00D8697D">
      <w:pPr>
        <w:pStyle w:val="ConsPlusNormal"/>
        <w:jc w:val="center"/>
      </w:pPr>
      <w:r>
        <w:t xml:space="preserve">от 15.05.2013 </w:t>
      </w:r>
      <w:hyperlink r:id="rId8" w:history="1">
        <w:r>
          <w:rPr>
            <w:color w:val="0000FF"/>
          </w:rPr>
          <w:t>N 417</w:t>
        </w:r>
      </w:hyperlink>
      <w:r>
        <w:t xml:space="preserve">, от 08.10.2014 </w:t>
      </w:r>
      <w:hyperlink r:id="rId9" w:history="1">
        <w:r>
          <w:rPr>
            <w:color w:val="0000FF"/>
          </w:rPr>
          <w:t>N 1022</w:t>
        </w:r>
      </w:hyperlink>
      <w:r>
        <w:t>,</w:t>
      </w:r>
    </w:p>
    <w:p w:rsidR="00D8697D" w:rsidRDefault="00D8697D">
      <w:pPr>
        <w:pStyle w:val="ConsPlusNormal"/>
        <w:jc w:val="center"/>
      </w:pPr>
      <w:r>
        <w:t xml:space="preserve">от 27.11.2014 </w:t>
      </w:r>
      <w:hyperlink r:id="rId10" w:history="1">
        <w:r>
          <w:rPr>
            <w:color w:val="0000FF"/>
          </w:rPr>
          <w:t>N 1267</w:t>
        </w:r>
      </w:hyperlink>
      <w:r>
        <w:t xml:space="preserve">, от 14.03.2015 </w:t>
      </w:r>
      <w:hyperlink r:id="rId11" w:history="1">
        <w:r>
          <w:rPr>
            <w:color w:val="0000FF"/>
          </w:rPr>
          <w:t>N 229</w:t>
        </w:r>
      </w:hyperlink>
      <w:r>
        <w:t>,</w:t>
      </w:r>
    </w:p>
    <w:p w:rsidR="00D8697D" w:rsidRDefault="00D8697D">
      <w:pPr>
        <w:pStyle w:val="ConsPlusNormal"/>
        <w:jc w:val="center"/>
      </w:pPr>
      <w:r>
        <w:t xml:space="preserve">от 04.08.2015 </w:t>
      </w:r>
      <w:hyperlink r:id="rId12" w:history="1">
        <w:r>
          <w:rPr>
            <w:color w:val="0000FF"/>
          </w:rPr>
          <w:t>N 792</w:t>
        </w:r>
      </w:hyperlink>
      <w:r>
        <w:t xml:space="preserve">, от 25.12.2015 </w:t>
      </w:r>
      <w:hyperlink r:id="rId13" w:history="1">
        <w:r>
          <w:rPr>
            <w:color w:val="0000FF"/>
          </w:rPr>
          <w:t>N 1436</w:t>
        </w:r>
      </w:hyperlink>
      <w:r>
        <w:t>,</w:t>
      </w:r>
    </w:p>
    <w:p w:rsidR="00D8697D" w:rsidRDefault="00D8697D">
      <w:pPr>
        <w:pStyle w:val="ConsPlusNormal"/>
        <w:jc w:val="center"/>
      </w:pPr>
      <w:r>
        <w:t xml:space="preserve">от 28.04.2016 </w:t>
      </w:r>
      <w:hyperlink r:id="rId14" w:history="1">
        <w:r>
          <w:rPr>
            <w:color w:val="0000FF"/>
          </w:rPr>
          <w:t>N 371</w:t>
        </w:r>
      </w:hyperlink>
      <w:r>
        <w:t xml:space="preserve">, от 25.05.2016 </w:t>
      </w:r>
      <w:hyperlink r:id="rId15" w:history="1">
        <w:r>
          <w:rPr>
            <w:color w:val="0000FF"/>
          </w:rPr>
          <w:t>N 464</w:t>
        </w:r>
      </w:hyperlink>
      <w:r>
        <w:t>)</w:t>
      </w:r>
    </w:p>
    <w:p w:rsidR="00D8697D" w:rsidRDefault="00D8697D">
      <w:pPr>
        <w:pStyle w:val="ConsPlusNormal"/>
        <w:jc w:val="center"/>
      </w:pPr>
    </w:p>
    <w:p w:rsidR="00D8697D" w:rsidRDefault="00D8697D">
      <w:pPr>
        <w:pStyle w:val="ConsPlusNormal"/>
        <w:ind w:firstLine="540"/>
        <w:jc w:val="both"/>
      </w:pPr>
      <w:r>
        <w:t>В целях создания условий для устойчивого социально-экономического развития Республики Ингушетия, повышения благосостояния и качества жизни населения Правительство Российской Федерации постановляет:</w:t>
      </w:r>
    </w:p>
    <w:p w:rsidR="00D8697D" w:rsidRDefault="00D8697D">
      <w:pPr>
        <w:pStyle w:val="ConsPlusNormal"/>
        <w:ind w:firstLine="540"/>
        <w:jc w:val="both"/>
      </w:pPr>
      <w:r>
        <w:t xml:space="preserve">Утвердить прилагаемую федеральную целевую </w:t>
      </w:r>
      <w:hyperlink w:anchor="P33" w:history="1">
        <w:r>
          <w:rPr>
            <w:color w:val="0000FF"/>
          </w:rPr>
          <w:t>программу</w:t>
        </w:r>
      </w:hyperlink>
      <w:r>
        <w:t xml:space="preserve"> "Социально-экономическое развитие Республики Ингушетия на 2010 - 2016 годы".</w:t>
      </w:r>
    </w:p>
    <w:p w:rsidR="00D8697D" w:rsidRDefault="00D8697D">
      <w:pPr>
        <w:pStyle w:val="ConsPlusNormal"/>
        <w:ind w:firstLine="540"/>
        <w:jc w:val="both"/>
      </w:pPr>
    </w:p>
    <w:p w:rsidR="00D8697D" w:rsidRDefault="00D8697D">
      <w:pPr>
        <w:pStyle w:val="ConsPlusNormal"/>
        <w:jc w:val="right"/>
      </w:pPr>
      <w:r>
        <w:t>Председатель Правительства</w:t>
      </w:r>
    </w:p>
    <w:p w:rsidR="00D8697D" w:rsidRDefault="00D8697D">
      <w:pPr>
        <w:pStyle w:val="ConsPlusNormal"/>
        <w:jc w:val="right"/>
      </w:pPr>
      <w:r>
        <w:t>Российской Федерации</w:t>
      </w:r>
    </w:p>
    <w:p w:rsidR="00D8697D" w:rsidRDefault="00D8697D">
      <w:pPr>
        <w:pStyle w:val="ConsPlusNormal"/>
        <w:jc w:val="right"/>
      </w:pPr>
      <w:r>
        <w:t>В.ПУТИН</w:t>
      </w:r>
    </w:p>
    <w:p w:rsidR="00D8697D" w:rsidRDefault="00D8697D">
      <w:pPr>
        <w:pStyle w:val="ConsPlusNormal"/>
        <w:ind w:firstLine="540"/>
        <w:jc w:val="both"/>
      </w:pPr>
    </w:p>
    <w:p w:rsidR="00D8697D" w:rsidRDefault="00D8697D">
      <w:pPr>
        <w:pStyle w:val="ConsPlusNormal"/>
        <w:ind w:firstLine="540"/>
        <w:jc w:val="both"/>
      </w:pPr>
    </w:p>
    <w:p w:rsidR="00D8697D" w:rsidRDefault="00D8697D">
      <w:pPr>
        <w:pStyle w:val="ConsPlusNormal"/>
        <w:ind w:firstLine="540"/>
        <w:jc w:val="both"/>
      </w:pPr>
    </w:p>
    <w:p w:rsidR="00D8697D" w:rsidRDefault="00D8697D">
      <w:pPr>
        <w:pStyle w:val="ConsPlusNormal"/>
        <w:ind w:firstLine="540"/>
        <w:jc w:val="both"/>
      </w:pPr>
    </w:p>
    <w:p w:rsidR="00D8697D" w:rsidRDefault="00D8697D">
      <w:pPr>
        <w:pStyle w:val="ConsPlusNormal"/>
        <w:ind w:firstLine="540"/>
        <w:jc w:val="both"/>
      </w:pPr>
    </w:p>
    <w:p w:rsidR="00D8697D" w:rsidRDefault="00D8697D">
      <w:pPr>
        <w:pStyle w:val="ConsPlusNormal"/>
        <w:jc w:val="right"/>
        <w:outlineLvl w:val="0"/>
      </w:pPr>
      <w:r>
        <w:t>Утверждена</w:t>
      </w:r>
    </w:p>
    <w:p w:rsidR="00D8697D" w:rsidRDefault="00D8697D">
      <w:pPr>
        <w:pStyle w:val="ConsPlusNormal"/>
        <w:jc w:val="right"/>
      </w:pPr>
      <w:r>
        <w:t>Постановлением Правительства</w:t>
      </w:r>
    </w:p>
    <w:p w:rsidR="00D8697D" w:rsidRDefault="00D8697D">
      <w:pPr>
        <w:pStyle w:val="ConsPlusNormal"/>
        <w:jc w:val="right"/>
      </w:pPr>
      <w:r>
        <w:t>Российской Федерации</w:t>
      </w:r>
    </w:p>
    <w:p w:rsidR="00D8697D" w:rsidRDefault="00D8697D">
      <w:pPr>
        <w:pStyle w:val="ConsPlusNormal"/>
        <w:jc w:val="right"/>
      </w:pPr>
      <w:r>
        <w:t>от 24 декабря 2009 г. N 1087</w:t>
      </w:r>
    </w:p>
    <w:p w:rsidR="00D8697D" w:rsidRDefault="00D8697D">
      <w:pPr>
        <w:pStyle w:val="ConsPlusNormal"/>
        <w:ind w:firstLine="540"/>
        <w:jc w:val="both"/>
      </w:pPr>
    </w:p>
    <w:p w:rsidR="00D8697D" w:rsidRDefault="00D8697D">
      <w:pPr>
        <w:pStyle w:val="ConsPlusTitle"/>
        <w:jc w:val="center"/>
      </w:pPr>
      <w:bookmarkStart w:id="1" w:name="P33"/>
      <w:bookmarkEnd w:id="1"/>
      <w:r>
        <w:t>ФЕДЕРАЛЬНАЯ ЦЕЛЕВАЯ ПРОГРАММА</w:t>
      </w:r>
    </w:p>
    <w:p w:rsidR="00D8697D" w:rsidRDefault="00D8697D">
      <w:pPr>
        <w:pStyle w:val="ConsPlusTitle"/>
        <w:jc w:val="center"/>
      </w:pPr>
      <w:r>
        <w:t>"СОЦИАЛЬНО-ЭКОНОМИЧЕСКОЕ РАЗВИТИЕ РЕСПУБЛИКИ ИНГУШЕТИЯ</w:t>
      </w:r>
    </w:p>
    <w:p w:rsidR="00D8697D" w:rsidRDefault="00D8697D">
      <w:pPr>
        <w:pStyle w:val="ConsPlusTitle"/>
        <w:jc w:val="center"/>
      </w:pPr>
      <w:r>
        <w:t>НА 2010 - 2016 ГОДЫ"</w:t>
      </w:r>
    </w:p>
    <w:p w:rsidR="00D8697D" w:rsidRDefault="00D8697D">
      <w:pPr>
        <w:pStyle w:val="ConsPlusNormal"/>
        <w:jc w:val="center"/>
      </w:pPr>
      <w:r>
        <w:t>Список изменяющих документов</w:t>
      </w:r>
    </w:p>
    <w:p w:rsidR="00D8697D" w:rsidRDefault="00D8697D">
      <w:pPr>
        <w:pStyle w:val="ConsPlusNormal"/>
        <w:jc w:val="center"/>
      </w:pPr>
      <w:r>
        <w:t xml:space="preserve">(в ред. Постановлений Правительства РФ от 14.10.2010 </w:t>
      </w:r>
      <w:hyperlink r:id="rId16" w:history="1">
        <w:r>
          <w:rPr>
            <w:color w:val="0000FF"/>
          </w:rPr>
          <w:t>N 830</w:t>
        </w:r>
      </w:hyperlink>
      <w:r>
        <w:t>,</w:t>
      </w:r>
    </w:p>
    <w:p w:rsidR="00D8697D" w:rsidRDefault="00D8697D">
      <w:pPr>
        <w:pStyle w:val="ConsPlusNormal"/>
        <w:jc w:val="center"/>
      </w:pPr>
      <w:r>
        <w:t xml:space="preserve">от 05.12.2011 </w:t>
      </w:r>
      <w:hyperlink r:id="rId17" w:history="1">
        <w:r>
          <w:rPr>
            <w:color w:val="0000FF"/>
          </w:rPr>
          <w:t>N 1007</w:t>
        </w:r>
      </w:hyperlink>
      <w:r>
        <w:t xml:space="preserve">, от 31.10.2012 </w:t>
      </w:r>
      <w:hyperlink r:id="rId18" w:history="1">
        <w:r>
          <w:rPr>
            <w:color w:val="0000FF"/>
          </w:rPr>
          <w:t>N 1111</w:t>
        </w:r>
      </w:hyperlink>
      <w:r>
        <w:t>,</w:t>
      </w:r>
    </w:p>
    <w:p w:rsidR="00D8697D" w:rsidRDefault="00D8697D">
      <w:pPr>
        <w:pStyle w:val="ConsPlusNormal"/>
        <w:jc w:val="center"/>
      </w:pPr>
      <w:r>
        <w:t xml:space="preserve">от 15.05.2013 </w:t>
      </w:r>
      <w:hyperlink r:id="rId19" w:history="1">
        <w:r>
          <w:rPr>
            <w:color w:val="0000FF"/>
          </w:rPr>
          <w:t>N 417</w:t>
        </w:r>
      </w:hyperlink>
      <w:r>
        <w:t xml:space="preserve">, от 08.10.2014 </w:t>
      </w:r>
      <w:hyperlink r:id="rId20" w:history="1">
        <w:r>
          <w:rPr>
            <w:color w:val="0000FF"/>
          </w:rPr>
          <w:t>N 1022</w:t>
        </w:r>
      </w:hyperlink>
      <w:r>
        <w:t>,</w:t>
      </w:r>
    </w:p>
    <w:p w:rsidR="00D8697D" w:rsidRDefault="00D8697D">
      <w:pPr>
        <w:pStyle w:val="ConsPlusNormal"/>
        <w:jc w:val="center"/>
      </w:pPr>
      <w:r>
        <w:t xml:space="preserve">от 27.11.2014 </w:t>
      </w:r>
      <w:hyperlink r:id="rId21" w:history="1">
        <w:r>
          <w:rPr>
            <w:color w:val="0000FF"/>
          </w:rPr>
          <w:t>N 1267</w:t>
        </w:r>
      </w:hyperlink>
      <w:r>
        <w:t xml:space="preserve">, от 14.03.2015 </w:t>
      </w:r>
      <w:hyperlink r:id="rId22" w:history="1">
        <w:r>
          <w:rPr>
            <w:color w:val="0000FF"/>
          </w:rPr>
          <w:t>N 229</w:t>
        </w:r>
      </w:hyperlink>
      <w:r>
        <w:t>,</w:t>
      </w:r>
    </w:p>
    <w:p w:rsidR="00D8697D" w:rsidRDefault="00D8697D">
      <w:pPr>
        <w:pStyle w:val="ConsPlusNormal"/>
        <w:jc w:val="center"/>
      </w:pPr>
      <w:r>
        <w:t xml:space="preserve">от 04.08.2015 </w:t>
      </w:r>
      <w:hyperlink r:id="rId23" w:history="1">
        <w:r>
          <w:rPr>
            <w:color w:val="0000FF"/>
          </w:rPr>
          <w:t>N 792</w:t>
        </w:r>
      </w:hyperlink>
      <w:r>
        <w:t xml:space="preserve">, от 25.12.2015 </w:t>
      </w:r>
      <w:hyperlink r:id="rId24" w:history="1">
        <w:r>
          <w:rPr>
            <w:color w:val="0000FF"/>
          </w:rPr>
          <w:t>N 1436</w:t>
        </w:r>
      </w:hyperlink>
      <w:r>
        <w:t>,</w:t>
      </w:r>
    </w:p>
    <w:p w:rsidR="00D8697D" w:rsidRDefault="00D8697D">
      <w:pPr>
        <w:pStyle w:val="ConsPlusNormal"/>
        <w:jc w:val="center"/>
      </w:pPr>
      <w:r>
        <w:t xml:space="preserve">от 28.04.2016 </w:t>
      </w:r>
      <w:hyperlink r:id="rId25" w:history="1">
        <w:r>
          <w:rPr>
            <w:color w:val="0000FF"/>
          </w:rPr>
          <w:t>N 371</w:t>
        </w:r>
      </w:hyperlink>
      <w:r>
        <w:t xml:space="preserve">, от 25.05.2016 </w:t>
      </w:r>
      <w:hyperlink r:id="rId26" w:history="1">
        <w:r>
          <w:rPr>
            <w:color w:val="0000FF"/>
          </w:rPr>
          <w:t>N 464</w:t>
        </w:r>
      </w:hyperlink>
      <w:r>
        <w:t>)</w:t>
      </w:r>
    </w:p>
    <w:p w:rsidR="00D8697D" w:rsidRDefault="00D8697D">
      <w:pPr>
        <w:pStyle w:val="ConsPlusNormal"/>
        <w:jc w:val="center"/>
      </w:pPr>
    </w:p>
    <w:p w:rsidR="00D8697D" w:rsidRDefault="00D8697D">
      <w:pPr>
        <w:sectPr w:rsidR="00D8697D" w:rsidSect="00B1299D">
          <w:pgSz w:w="11906" w:h="16838"/>
          <w:pgMar w:top="1134" w:right="850" w:bottom="1134" w:left="1701" w:header="708" w:footer="708" w:gutter="0"/>
          <w:cols w:space="708"/>
          <w:docGrid w:linePitch="360"/>
        </w:sectPr>
      </w:pPr>
    </w:p>
    <w:p w:rsidR="00D8697D" w:rsidRDefault="00D8697D">
      <w:pPr>
        <w:pStyle w:val="ConsPlusNormal"/>
        <w:jc w:val="center"/>
        <w:outlineLvl w:val="1"/>
      </w:pPr>
      <w:r>
        <w:lastRenderedPageBreak/>
        <w:t>ПАСПОРТ</w:t>
      </w:r>
    </w:p>
    <w:p w:rsidR="00D8697D" w:rsidRDefault="00D8697D">
      <w:pPr>
        <w:pStyle w:val="ConsPlusNormal"/>
        <w:jc w:val="center"/>
      </w:pPr>
      <w:r>
        <w:t>федеральной целевой программы "Социально-экономическое</w:t>
      </w:r>
    </w:p>
    <w:p w:rsidR="00D8697D" w:rsidRDefault="00D8697D">
      <w:pPr>
        <w:pStyle w:val="ConsPlusNormal"/>
        <w:jc w:val="center"/>
      </w:pPr>
      <w:r>
        <w:t>развитие Республики Ингушетия на 2010 - 2016 годы"</w:t>
      </w:r>
    </w:p>
    <w:p w:rsidR="00D8697D" w:rsidRDefault="00D8697D">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02"/>
        <w:gridCol w:w="330"/>
        <w:gridCol w:w="6992"/>
      </w:tblGrid>
      <w:tr w:rsidR="00D8697D">
        <w:tc>
          <w:tcPr>
            <w:tcW w:w="4202" w:type="dxa"/>
            <w:tcBorders>
              <w:top w:val="nil"/>
              <w:left w:val="nil"/>
              <w:bottom w:val="nil"/>
              <w:right w:val="nil"/>
            </w:tcBorders>
          </w:tcPr>
          <w:p w:rsidR="00D8697D" w:rsidRDefault="00D8697D">
            <w:pPr>
              <w:pStyle w:val="ConsPlusNormal"/>
            </w:pPr>
            <w:r>
              <w:t>Наименование Программы</w:t>
            </w:r>
          </w:p>
        </w:tc>
        <w:tc>
          <w:tcPr>
            <w:tcW w:w="330" w:type="dxa"/>
            <w:tcBorders>
              <w:top w:val="nil"/>
              <w:left w:val="nil"/>
              <w:bottom w:val="nil"/>
              <w:right w:val="nil"/>
            </w:tcBorders>
          </w:tcPr>
          <w:p w:rsidR="00D8697D" w:rsidRDefault="00D8697D">
            <w:pPr>
              <w:pStyle w:val="ConsPlusNormal"/>
              <w:jc w:val="center"/>
            </w:pPr>
            <w:r>
              <w:t>-</w:t>
            </w:r>
          </w:p>
        </w:tc>
        <w:tc>
          <w:tcPr>
            <w:tcW w:w="6992" w:type="dxa"/>
            <w:tcBorders>
              <w:top w:val="nil"/>
              <w:left w:val="nil"/>
              <w:bottom w:val="nil"/>
              <w:right w:val="nil"/>
            </w:tcBorders>
          </w:tcPr>
          <w:p w:rsidR="00D8697D" w:rsidRDefault="00D8697D">
            <w:pPr>
              <w:pStyle w:val="ConsPlusNormal"/>
            </w:pPr>
            <w:r>
              <w:t>федеральная целевая программа "Социально-экономическое развитие Республики Ингушетия на 2010 - 2016 годы"</w:t>
            </w:r>
          </w:p>
        </w:tc>
      </w:tr>
      <w:tr w:rsidR="00D8697D">
        <w:tc>
          <w:tcPr>
            <w:tcW w:w="4202" w:type="dxa"/>
            <w:tcBorders>
              <w:top w:val="nil"/>
              <w:left w:val="nil"/>
              <w:bottom w:val="nil"/>
              <w:right w:val="nil"/>
            </w:tcBorders>
          </w:tcPr>
          <w:p w:rsidR="00D8697D" w:rsidRDefault="00D8697D">
            <w:pPr>
              <w:pStyle w:val="ConsPlusNormal"/>
            </w:pPr>
            <w:r>
              <w:t>Дата принятия решения о разработке Программы</w:t>
            </w:r>
          </w:p>
        </w:tc>
        <w:tc>
          <w:tcPr>
            <w:tcW w:w="330" w:type="dxa"/>
            <w:tcBorders>
              <w:top w:val="nil"/>
              <w:left w:val="nil"/>
              <w:bottom w:val="nil"/>
              <w:right w:val="nil"/>
            </w:tcBorders>
          </w:tcPr>
          <w:p w:rsidR="00D8697D" w:rsidRDefault="00D8697D">
            <w:pPr>
              <w:pStyle w:val="ConsPlusNormal"/>
              <w:jc w:val="center"/>
            </w:pPr>
            <w:r>
              <w:t>-</w:t>
            </w:r>
          </w:p>
        </w:tc>
        <w:tc>
          <w:tcPr>
            <w:tcW w:w="6992" w:type="dxa"/>
            <w:tcBorders>
              <w:top w:val="nil"/>
              <w:left w:val="nil"/>
              <w:bottom w:val="nil"/>
              <w:right w:val="nil"/>
            </w:tcBorders>
          </w:tcPr>
          <w:p w:rsidR="00D8697D" w:rsidRDefault="00D8697D">
            <w:pPr>
              <w:pStyle w:val="ConsPlusNormal"/>
            </w:pPr>
            <w:hyperlink r:id="rId27" w:history="1">
              <w:r>
                <w:rPr>
                  <w:color w:val="0000FF"/>
                </w:rPr>
                <w:t>распоряжение</w:t>
              </w:r>
            </w:hyperlink>
            <w:r>
              <w:t xml:space="preserve"> Правительства Российской Федерации от 17 октября 2009 г. N 1490-р</w:t>
            </w:r>
          </w:p>
        </w:tc>
      </w:tr>
      <w:tr w:rsidR="00D8697D">
        <w:tc>
          <w:tcPr>
            <w:tcW w:w="4202" w:type="dxa"/>
            <w:tcBorders>
              <w:top w:val="nil"/>
              <w:left w:val="nil"/>
              <w:bottom w:val="nil"/>
              <w:right w:val="nil"/>
            </w:tcBorders>
          </w:tcPr>
          <w:p w:rsidR="00D8697D" w:rsidRDefault="00D8697D">
            <w:pPr>
              <w:pStyle w:val="ConsPlusNormal"/>
            </w:pPr>
            <w:r>
              <w:t>Государственные заказчики Программы</w:t>
            </w:r>
          </w:p>
        </w:tc>
        <w:tc>
          <w:tcPr>
            <w:tcW w:w="330" w:type="dxa"/>
            <w:tcBorders>
              <w:top w:val="nil"/>
              <w:left w:val="nil"/>
              <w:bottom w:val="nil"/>
              <w:right w:val="nil"/>
            </w:tcBorders>
          </w:tcPr>
          <w:p w:rsidR="00D8697D" w:rsidRDefault="00D8697D">
            <w:pPr>
              <w:pStyle w:val="ConsPlusNormal"/>
              <w:jc w:val="center"/>
            </w:pPr>
            <w:r>
              <w:t>-</w:t>
            </w:r>
          </w:p>
        </w:tc>
        <w:tc>
          <w:tcPr>
            <w:tcW w:w="6992" w:type="dxa"/>
            <w:tcBorders>
              <w:top w:val="nil"/>
              <w:left w:val="nil"/>
              <w:bottom w:val="nil"/>
              <w:right w:val="nil"/>
            </w:tcBorders>
          </w:tcPr>
          <w:p w:rsidR="00D8697D" w:rsidRDefault="00D8697D">
            <w:pPr>
              <w:pStyle w:val="ConsPlusNormal"/>
            </w:pPr>
            <w:r>
              <w:t>Министерство регионального развития Российской Федерации, Министерство сельского хозяйства Российской Федерации, Министерство промышленности и торговли Российской Федерации, Министерство здравоохранения Российской Федерации, Министерство энергетики Российской Федерации, Министерство труда и социальной защиты Российской Федерации, Министерство образования и науки Российской Федерации, Министерство строительства и жилищно-коммунального хозяйства Российской Федерации, Федеральное агентство по строительству и жилищно-коммунальному хозяйству</w:t>
            </w:r>
          </w:p>
        </w:tc>
      </w:tr>
      <w:tr w:rsidR="00D8697D">
        <w:tc>
          <w:tcPr>
            <w:tcW w:w="11524" w:type="dxa"/>
            <w:gridSpan w:val="3"/>
            <w:tcBorders>
              <w:top w:val="nil"/>
              <w:left w:val="nil"/>
              <w:bottom w:val="nil"/>
              <w:right w:val="nil"/>
            </w:tcBorders>
          </w:tcPr>
          <w:p w:rsidR="00D8697D" w:rsidRDefault="00D8697D">
            <w:pPr>
              <w:pStyle w:val="ConsPlusNormal"/>
              <w:jc w:val="both"/>
            </w:pPr>
            <w:r>
              <w:t xml:space="preserve">(в ред. Постановлений Правительства РФ от 14.10.2010 </w:t>
            </w:r>
            <w:hyperlink r:id="rId28" w:history="1">
              <w:r>
                <w:rPr>
                  <w:color w:val="0000FF"/>
                </w:rPr>
                <w:t>N 830</w:t>
              </w:r>
            </w:hyperlink>
            <w:r>
              <w:t>, от 31.10.2012</w:t>
            </w:r>
          </w:p>
          <w:p w:rsidR="00D8697D" w:rsidRDefault="00D8697D">
            <w:pPr>
              <w:pStyle w:val="ConsPlusNormal"/>
              <w:jc w:val="both"/>
            </w:pPr>
            <w:hyperlink r:id="rId29" w:history="1">
              <w:r>
                <w:rPr>
                  <w:color w:val="0000FF"/>
                </w:rPr>
                <w:t>N 1111</w:t>
              </w:r>
            </w:hyperlink>
            <w:r>
              <w:t xml:space="preserve">, от 15.05.2013 </w:t>
            </w:r>
            <w:hyperlink r:id="rId30" w:history="1">
              <w:r>
                <w:rPr>
                  <w:color w:val="0000FF"/>
                </w:rPr>
                <w:t>N 417</w:t>
              </w:r>
            </w:hyperlink>
            <w:r>
              <w:t xml:space="preserve">, от 27.11.2014 </w:t>
            </w:r>
            <w:hyperlink r:id="rId31" w:history="1">
              <w:r>
                <w:rPr>
                  <w:color w:val="0000FF"/>
                </w:rPr>
                <w:t>N 1267</w:t>
              </w:r>
            </w:hyperlink>
            <w:r>
              <w:t>)</w:t>
            </w:r>
          </w:p>
        </w:tc>
      </w:tr>
      <w:tr w:rsidR="00D8697D">
        <w:tc>
          <w:tcPr>
            <w:tcW w:w="4202" w:type="dxa"/>
            <w:tcBorders>
              <w:top w:val="nil"/>
              <w:left w:val="nil"/>
              <w:bottom w:val="nil"/>
              <w:right w:val="nil"/>
            </w:tcBorders>
          </w:tcPr>
          <w:p w:rsidR="00D8697D" w:rsidRDefault="00D8697D">
            <w:pPr>
              <w:pStyle w:val="ConsPlusNormal"/>
            </w:pPr>
            <w:r>
              <w:t>Государственный заказчик - координатор Программы</w:t>
            </w:r>
          </w:p>
        </w:tc>
        <w:tc>
          <w:tcPr>
            <w:tcW w:w="330" w:type="dxa"/>
            <w:tcBorders>
              <w:top w:val="nil"/>
              <w:left w:val="nil"/>
              <w:bottom w:val="nil"/>
              <w:right w:val="nil"/>
            </w:tcBorders>
          </w:tcPr>
          <w:p w:rsidR="00D8697D" w:rsidRDefault="00D8697D">
            <w:pPr>
              <w:pStyle w:val="ConsPlusNormal"/>
              <w:jc w:val="center"/>
            </w:pPr>
            <w:r>
              <w:t>-</w:t>
            </w:r>
          </w:p>
        </w:tc>
        <w:tc>
          <w:tcPr>
            <w:tcW w:w="6992" w:type="dxa"/>
            <w:tcBorders>
              <w:top w:val="nil"/>
              <w:left w:val="nil"/>
              <w:bottom w:val="nil"/>
              <w:right w:val="nil"/>
            </w:tcBorders>
          </w:tcPr>
          <w:p w:rsidR="00D8697D" w:rsidRDefault="00D8697D">
            <w:pPr>
              <w:pStyle w:val="ConsPlusNormal"/>
            </w:pPr>
            <w:r>
              <w:t>Министерство Российской Федерации по делам Северного Кавказа</w:t>
            </w:r>
          </w:p>
        </w:tc>
      </w:tr>
      <w:tr w:rsidR="00D8697D">
        <w:tc>
          <w:tcPr>
            <w:tcW w:w="11524" w:type="dxa"/>
            <w:gridSpan w:val="3"/>
            <w:tcBorders>
              <w:top w:val="nil"/>
              <w:left w:val="nil"/>
              <w:bottom w:val="nil"/>
              <w:right w:val="nil"/>
            </w:tcBorders>
          </w:tcPr>
          <w:p w:rsidR="00D8697D" w:rsidRDefault="00D8697D">
            <w:pPr>
              <w:pStyle w:val="ConsPlusNormal"/>
              <w:jc w:val="both"/>
            </w:pPr>
            <w:r>
              <w:t xml:space="preserve">(в ред. </w:t>
            </w:r>
            <w:hyperlink r:id="rId32" w:history="1">
              <w:r>
                <w:rPr>
                  <w:color w:val="0000FF"/>
                </w:rPr>
                <w:t>Постановления</w:t>
              </w:r>
            </w:hyperlink>
            <w:r>
              <w:t xml:space="preserve"> Правительства РФ от 08.10.2014 N 1022)</w:t>
            </w:r>
          </w:p>
        </w:tc>
      </w:tr>
      <w:tr w:rsidR="00D8697D">
        <w:tc>
          <w:tcPr>
            <w:tcW w:w="4202" w:type="dxa"/>
            <w:tcBorders>
              <w:top w:val="nil"/>
              <w:left w:val="nil"/>
              <w:bottom w:val="nil"/>
              <w:right w:val="nil"/>
            </w:tcBorders>
          </w:tcPr>
          <w:p w:rsidR="00D8697D" w:rsidRDefault="00D8697D">
            <w:pPr>
              <w:pStyle w:val="ConsPlusNormal"/>
            </w:pPr>
            <w:r>
              <w:t>Основные разработчики Программы</w:t>
            </w:r>
          </w:p>
        </w:tc>
        <w:tc>
          <w:tcPr>
            <w:tcW w:w="330" w:type="dxa"/>
            <w:tcBorders>
              <w:top w:val="nil"/>
              <w:left w:val="nil"/>
              <w:bottom w:val="nil"/>
              <w:right w:val="nil"/>
            </w:tcBorders>
          </w:tcPr>
          <w:p w:rsidR="00D8697D" w:rsidRDefault="00D8697D">
            <w:pPr>
              <w:pStyle w:val="ConsPlusNormal"/>
              <w:jc w:val="center"/>
            </w:pPr>
            <w:r>
              <w:t>-</w:t>
            </w:r>
          </w:p>
        </w:tc>
        <w:tc>
          <w:tcPr>
            <w:tcW w:w="6992" w:type="dxa"/>
            <w:tcBorders>
              <w:top w:val="nil"/>
              <w:left w:val="nil"/>
              <w:bottom w:val="nil"/>
              <w:right w:val="nil"/>
            </w:tcBorders>
          </w:tcPr>
          <w:p w:rsidR="00D8697D" w:rsidRDefault="00D8697D">
            <w:pPr>
              <w:pStyle w:val="ConsPlusNormal"/>
            </w:pPr>
            <w:r>
              <w:t>Министерство регионального развития Российской Федерации</w:t>
            </w:r>
          </w:p>
        </w:tc>
      </w:tr>
      <w:tr w:rsidR="00D8697D">
        <w:tc>
          <w:tcPr>
            <w:tcW w:w="4202" w:type="dxa"/>
            <w:tcBorders>
              <w:top w:val="nil"/>
              <w:left w:val="nil"/>
              <w:bottom w:val="nil"/>
              <w:right w:val="nil"/>
            </w:tcBorders>
          </w:tcPr>
          <w:p w:rsidR="00D8697D" w:rsidRDefault="00D8697D">
            <w:pPr>
              <w:pStyle w:val="ConsPlusNormal"/>
            </w:pPr>
            <w:r>
              <w:t>Цели и задачи Программы</w:t>
            </w:r>
          </w:p>
        </w:tc>
        <w:tc>
          <w:tcPr>
            <w:tcW w:w="330" w:type="dxa"/>
            <w:tcBorders>
              <w:top w:val="nil"/>
              <w:left w:val="nil"/>
              <w:bottom w:val="nil"/>
              <w:right w:val="nil"/>
            </w:tcBorders>
          </w:tcPr>
          <w:p w:rsidR="00D8697D" w:rsidRDefault="00D8697D">
            <w:pPr>
              <w:pStyle w:val="ConsPlusNormal"/>
              <w:jc w:val="center"/>
            </w:pPr>
            <w:r>
              <w:t>-</w:t>
            </w:r>
          </w:p>
        </w:tc>
        <w:tc>
          <w:tcPr>
            <w:tcW w:w="6992" w:type="dxa"/>
            <w:tcBorders>
              <w:top w:val="nil"/>
              <w:left w:val="nil"/>
              <w:bottom w:val="nil"/>
              <w:right w:val="nil"/>
            </w:tcBorders>
          </w:tcPr>
          <w:p w:rsidR="00D8697D" w:rsidRDefault="00D8697D">
            <w:pPr>
              <w:pStyle w:val="ConsPlusNormal"/>
            </w:pPr>
            <w:r>
              <w:t>целью Программы является стабилизация социально-экономического положения Республики Ингушетия, обеспечивающая в долгосрочной перспективе базис для устойчивого экономического роста.</w:t>
            </w:r>
          </w:p>
          <w:p w:rsidR="00D8697D" w:rsidRDefault="00D8697D">
            <w:pPr>
              <w:pStyle w:val="ConsPlusNormal"/>
            </w:pPr>
            <w:r>
              <w:t>Основными задачами являются:</w:t>
            </w:r>
          </w:p>
          <w:p w:rsidR="00D8697D" w:rsidRDefault="00D8697D">
            <w:pPr>
              <w:pStyle w:val="ConsPlusNormal"/>
            </w:pPr>
            <w:r>
              <w:t xml:space="preserve">развитие жилищно-коммунального хозяйства, инженерной </w:t>
            </w:r>
            <w:r>
              <w:lastRenderedPageBreak/>
              <w:t>инфраструктуры и обеспечение жильем вынужденных переселенцев;</w:t>
            </w:r>
          </w:p>
          <w:p w:rsidR="00D8697D" w:rsidRDefault="00D8697D">
            <w:pPr>
              <w:pStyle w:val="ConsPlusNormal"/>
            </w:pPr>
            <w:r>
              <w:t>развитие образования;</w:t>
            </w:r>
          </w:p>
          <w:p w:rsidR="00D8697D" w:rsidRDefault="00D8697D">
            <w:pPr>
              <w:pStyle w:val="ConsPlusNormal"/>
            </w:pPr>
            <w:r>
              <w:t>развитие системы здравоохранения и обеспечение социальной защиты;</w:t>
            </w:r>
          </w:p>
          <w:p w:rsidR="00D8697D" w:rsidRDefault="00D8697D">
            <w:pPr>
              <w:pStyle w:val="ConsPlusNormal"/>
            </w:pPr>
            <w:r>
              <w:t>строительство объектов транспорта и связи;</w:t>
            </w:r>
          </w:p>
          <w:p w:rsidR="00D8697D" w:rsidRDefault="00D8697D">
            <w:pPr>
              <w:pStyle w:val="ConsPlusNormal"/>
            </w:pPr>
            <w:r>
              <w:t>развитие системы энергоснабжения</w:t>
            </w:r>
          </w:p>
        </w:tc>
      </w:tr>
      <w:tr w:rsidR="00D8697D">
        <w:tc>
          <w:tcPr>
            <w:tcW w:w="11524" w:type="dxa"/>
            <w:gridSpan w:val="3"/>
            <w:tcBorders>
              <w:top w:val="nil"/>
              <w:left w:val="nil"/>
              <w:bottom w:val="nil"/>
              <w:right w:val="nil"/>
            </w:tcBorders>
          </w:tcPr>
          <w:p w:rsidR="00D8697D" w:rsidRDefault="00D8697D">
            <w:pPr>
              <w:pStyle w:val="ConsPlusNormal"/>
              <w:jc w:val="both"/>
            </w:pPr>
            <w:r>
              <w:lastRenderedPageBreak/>
              <w:t xml:space="preserve">(в ред. </w:t>
            </w:r>
            <w:hyperlink r:id="rId33" w:history="1">
              <w:r>
                <w:rPr>
                  <w:color w:val="0000FF"/>
                </w:rPr>
                <w:t>Постановления</w:t>
              </w:r>
            </w:hyperlink>
            <w:r>
              <w:t xml:space="preserve"> Правительства РФ от 31.10.2012 N 1111)</w:t>
            </w:r>
          </w:p>
        </w:tc>
      </w:tr>
      <w:tr w:rsidR="00D8697D">
        <w:tc>
          <w:tcPr>
            <w:tcW w:w="4202" w:type="dxa"/>
            <w:tcBorders>
              <w:top w:val="nil"/>
              <w:left w:val="nil"/>
              <w:bottom w:val="nil"/>
              <w:right w:val="nil"/>
            </w:tcBorders>
          </w:tcPr>
          <w:p w:rsidR="00D8697D" w:rsidRDefault="00D8697D">
            <w:pPr>
              <w:pStyle w:val="ConsPlusNormal"/>
            </w:pPr>
            <w:r>
              <w:t>Важнейшие целевые индикаторы и показатели Программы</w:t>
            </w:r>
          </w:p>
        </w:tc>
        <w:tc>
          <w:tcPr>
            <w:tcW w:w="330" w:type="dxa"/>
            <w:tcBorders>
              <w:top w:val="nil"/>
              <w:left w:val="nil"/>
              <w:bottom w:val="nil"/>
              <w:right w:val="nil"/>
            </w:tcBorders>
          </w:tcPr>
          <w:p w:rsidR="00D8697D" w:rsidRDefault="00D8697D">
            <w:pPr>
              <w:pStyle w:val="ConsPlusNormal"/>
              <w:jc w:val="center"/>
            </w:pPr>
            <w:r>
              <w:t>-</w:t>
            </w:r>
          </w:p>
        </w:tc>
        <w:tc>
          <w:tcPr>
            <w:tcW w:w="6992" w:type="dxa"/>
            <w:tcBorders>
              <w:top w:val="nil"/>
              <w:left w:val="nil"/>
              <w:bottom w:val="nil"/>
              <w:right w:val="nil"/>
            </w:tcBorders>
          </w:tcPr>
          <w:p w:rsidR="00D8697D" w:rsidRDefault="00D8697D">
            <w:pPr>
              <w:pStyle w:val="ConsPlusNormal"/>
            </w:pPr>
            <w:r>
              <w:t>физический износ сетей коммунальной инфраструктуры;</w:t>
            </w:r>
          </w:p>
          <w:p w:rsidR="00D8697D" w:rsidRDefault="00D8697D">
            <w:pPr>
              <w:pStyle w:val="ConsPlusNormal"/>
            </w:pPr>
            <w:r>
              <w:t>доля вынужденных переселенцев, обеспеченных жильем;</w:t>
            </w:r>
          </w:p>
          <w:p w:rsidR="00D8697D" w:rsidRDefault="00D8697D">
            <w:pPr>
              <w:pStyle w:val="ConsPlusNormal"/>
            </w:pPr>
            <w:r>
              <w:t>численность безработных;</w:t>
            </w:r>
          </w:p>
          <w:p w:rsidR="00D8697D" w:rsidRDefault="00D8697D">
            <w:pPr>
              <w:pStyle w:val="ConsPlusNormal"/>
            </w:pPr>
            <w:r>
              <w:t>общая площадь жилых помещений, приходящаяся в среднем на одного жителя (на конец года);</w:t>
            </w:r>
          </w:p>
          <w:p w:rsidR="00D8697D" w:rsidRDefault="00D8697D">
            <w:pPr>
              <w:pStyle w:val="ConsPlusNormal"/>
            </w:pPr>
            <w:r>
              <w:t>обеспеченность больничными койками;</w:t>
            </w:r>
          </w:p>
          <w:p w:rsidR="00D8697D" w:rsidRDefault="00D8697D">
            <w:pPr>
              <w:pStyle w:val="ConsPlusNormal"/>
            </w:pPr>
            <w:r>
              <w:t>удельный вес учащихся, занимающихся в 1 смену;</w:t>
            </w:r>
          </w:p>
          <w:p w:rsidR="00D8697D" w:rsidRDefault="00D8697D">
            <w:pPr>
              <w:pStyle w:val="ConsPlusNormal"/>
            </w:pPr>
            <w:r>
              <w:t>сбор зерновых;</w:t>
            </w:r>
          </w:p>
          <w:p w:rsidR="00D8697D" w:rsidRDefault="00D8697D">
            <w:pPr>
              <w:pStyle w:val="ConsPlusNormal"/>
            </w:pPr>
            <w:r>
              <w:t>валовой сбор овощей;</w:t>
            </w:r>
          </w:p>
          <w:p w:rsidR="00D8697D" w:rsidRDefault="00D8697D">
            <w:pPr>
              <w:pStyle w:val="ConsPlusNormal"/>
            </w:pPr>
            <w:r>
              <w:t>производство скота и птицы в убойном весе;</w:t>
            </w:r>
          </w:p>
        </w:tc>
      </w:tr>
      <w:tr w:rsidR="00D8697D">
        <w:tc>
          <w:tcPr>
            <w:tcW w:w="11524" w:type="dxa"/>
            <w:gridSpan w:val="3"/>
            <w:tcBorders>
              <w:top w:val="nil"/>
              <w:left w:val="nil"/>
              <w:bottom w:val="nil"/>
              <w:right w:val="nil"/>
            </w:tcBorders>
          </w:tcPr>
          <w:p w:rsidR="00D8697D" w:rsidRDefault="00D8697D">
            <w:pPr>
              <w:pStyle w:val="ConsPlusNormal"/>
              <w:jc w:val="both"/>
            </w:pPr>
            <w:r>
              <w:t xml:space="preserve">(в ред. Постановлений Правительства РФ от 14.10.2010 </w:t>
            </w:r>
            <w:hyperlink r:id="rId34" w:history="1">
              <w:r>
                <w:rPr>
                  <w:color w:val="0000FF"/>
                </w:rPr>
                <w:t>N 830</w:t>
              </w:r>
            </w:hyperlink>
            <w:r>
              <w:t xml:space="preserve">, от 28.04.2016 </w:t>
            </w:r>
            <w:hyperlink r:id="rId35" w:history="1">
              <w:r>
                <w:rPr>
                  <w:color w:val="0000FF"/>
                </w:rPr>
                <w:t>N 371</w:t>
              </w:r>
            </w:hyperlink>
            <w:r>
              <w:t>)</w:t>
            </w:r>
          </w:p>
        </w:tc>
      </w:tr>
      <w:tr w:rsidR="00D8697D">
        <w:tc>
          <w:tcPr>
            <w:tcW w:w="4202" w:type="dxa"/>
            <w:tcBorders>
              <w:top w:val="nil"/>
              <w:left w:val="nil"/>
              <w:bottom w:val="nil"/>
              <w:right w:val="nil"/>
            </w:tcBorders>
          </w:tcPr>
          <w:p w:rsidR="00D8697D" w:rsidRDefault="00D8697D">
            <w:pPr>
              <w:pStyle w:val="ConsPlusNormal"/>
            </w:pPr>
            <w:r>
              <w:t>Сроки и этапы реализации Программы</w:t>
            </w:r>
          </w:p>
        </w:tc>
        <w:tc>
          <w:tcPr>
            <w:tcW w:w="330" w:type="dxa"/>
            <w:tcBorders>
              <w:top w:val="nil"/>
              <w:left w:val="nil"/>
              <w:bottom w:val="nil"/>
              <w:right w:val="nil"/>
            </w:tcBorders>
          </w:tcPr>
          <w:p w:rsidR="00D8697D" w:rsidRDefault="00D8697D">
            <w:pPr>
              <w:pStyle w:val="ConsPlusNormal"/>
              <w:jc w:val="center"/>
            </w:pPr>
            <w:r>
              <w:t>-</w:t>
            </w:r>
          </w:p>
        </w:tc>
        <w:tc>
          <w:tcPr>
            <w:tcW w:w="6992" w:type="dxa"/>
            <w:tcBorders>
              <w:top w:val="nil"/>
              <w:left w:val="nil"/>
              <w:bottom w:val="nil"/>
              <w:right w:val="nil"/>
            </w:tcBorders>
          </w:tcPr>
          <w:p w:rsidR="00D8697D" w:rsidRDefault="00D8697D">
            <w:pPr>
              <w:pStyle w:val="ConsPlusNormal"/>
            </w:pPr>
            <w:r>
              <w:t>Программа реализуется в один этап (2010 - 2016 годы)</w:t>
            </w:r>
          </w:p>
        </w:tc>
      </w:tr>
      <w:tr w:rsidR="00D8697D">
        <w:tc>
          <w:tcPr>
            <w:tcW w:w="4202" w:type="dxa"/>
            <w:tcBorders>
              <w:top w:val="nil"/>
              <w:left w:val="nil"/>
              <w:bottom w:val="nil"/>
              <w:right w:val="nil"/>
            </w:tcBorders>
          </w:tcPr>
          <w:p w:rsidR="00D8697D" w:rsidRDefault="00D8697D">
            <w:pPr>
              <w:pStyle w:val="ConsPlusNormal"/>
            </w:pPr>
            <w:r>
              <w:t>Объемы и источники финансирования Программы</w:t>
            </w:r>
          </w:p>
        </w:tc>
        <w:tc>
          <w:tcPr>
            <w:tcW w:w="330" w:type="dxa"/>
            <w:tcBorders>
              <w:top w:val="nil"/>
              <w:left w:val="nil"/>
              <w:bottom w:val="nil"/>
              <w:right w:val="nil"/>
            </w:tcBorders>
          </w:tcPr>
          <w:p w:rsidR="00D8697D" w:rsidRDefault="00D8697D">
            <w:pPr>
              <w:pStyle w:val="ConsPlusNormal"/>
              <w:jc w:val="center"/>
            </w:pPr>
            <w:r>
              <w:t>-</w:t>
            </w:r>
          </w:p>
        </w:tc>
        <w:tc>
          <w:tcPr>
            <w:tcW w:w="6992" w:type="dxa"/>
            <w:tcBorders>
              <w:top w:val="nil"/>
              <w:left w:val="nil"/>
              <w:bottom w:val="nil"/>
              <w:right w:val="nil"/>
            </w:tcBorders>
          </w:tcPr>
          <w:p w:rsidR="00D8697D" w:rsidRDefault="00D8697D">
            <w:pPr>
              <w:pStyle w:val="ConsPlusNormal"/>
            </w:pPr>
            <w:r>
              <w:t>общий объем финансирования Программы составляет 26355,77 млн. рублей, в том числе:</w:t>
            </w:r>
          </w:p>
          <w:p w:rsidR="00D8697D" w:rsidRDefault="00D8697D">
            <w:pPr>
              <w:pStyle w:val="ConsPlusNormal"/>
            </w:pPr>
            <w:r>
              <w:t>за счет средств федерального бюджета - 24043,09 млн. рублей, из них капитальные вложения - 23857,79 млн. рублей (бюджетные инвестиции - 986 млн. рублей, межбюджетные субсидии - 22871,79 млн. рублей);</w:t>
            </w:r>
          </w:p>
          <w:p w:rsidR="00D8697D" w:rsidRDefault="00D8697D">
            <w:pPr>
              <w:pStyle w:val="ConsPlusNormal"/>
            </w:pPr>
            <w:r>
              <w:t>за счет средств республиканского бюджета - 2312,68 млн. рублей</w:t>
            </w:r>
          </w:p>
        </w:tc>
      </w:tr>
      <w:tr w:rsidR="00D8697D">
        <w:tc>
          <w:tcPr>
            <w:tcW w:w="11524" w:type="dxa"/>
            <w:gridSpan w:val="3"/>
            <w:tcBorders>
              <w:top w:val="nil"/>
              <w:left w:val="nil"/>
              <w:bottom w:val="nil"/>
              <w:right w:val="nil"/>
            </w:tcBorders>
          </w:tcPr>
          <w:p w:rsidR="00D8697D" w:rsidRDefault="00D8697D">
            <w:pPr>
              <w:pStyle w:val="ConsPlusNormal"/>
              <w:jc w:val="both"/>
            </w:pPr>
            <w:r>
              <w:t xml:space="preserve">(в ред. Постановлений Правительства РФ от 27.11.2014 </w:t>
            </w:r>
            <w:hyperlink r:id="rId36" w:history="1">
              <w:r>
                <w:rPr>
                  <w:color w:val="0000FF"/>
                </w:rPr>
                <w:t>N 1267</w:t>
              </w:r>
            </w:hyperlink>
            <w:r>
              <w:t xml:space="preserve">, от 04.08.2015 </w:t>
            </w:r>
            <w:hyperlink r:id="rId37" w:history="1">
              <w:r>
                <w:rPr>
                  <w:color w:val="0000FF"/>
                </w:rPr>
                <w:t>N 792</w:t>
              </w:r>
            </w:hyperlink>
            <w:r>
              <w:t>,</w:t>
            </w:r>
          </w:p>
          <w:p w:rsidR="00D8697D" w:rsidRDefault="00D8697D">
            <w:pPr>
              <w:pStyle w:val="ConsPlusNormal"/>
              <w:jc w:val="both"/>
            </w:pPr>
            <w:r>
              <w:t xml:space="preserve">от 25.12.2015 </w:t>
            </w:r>
            <w:hyperlink r:id="rId38" w:history="1">
              <w:r>
                <w:rPr>
                  <w:color w:val="0000FF"/>
                </w:rPr>
                <w:t>N 1436</w:t>
              </w:r>
            </w:hyperlink>
            <w:r>
              <w:t xml:space="preserve">, от 28.04.2016 </w:t>
            </w:r>
            <w:hyperlink r:id="rId39" w:history="1">
              <w:r>
                <w:rPr>
                  <w:color w:val="0000FF"/>
                </w:rPr>
                <w:t>N 371</w:t>
              </w:r>
            </w:hyperlink>
            <w:r>
              <w:t>)</w:t>
            </w:r>
          </w:p>
        </w:tc>
      </w:tr>
      <w:tr w:rsidR="00D8697D">
        <w:tc>
          <w:tcPr>
            <w:tcW w:w="4202" w:type="dxa"/>
            <w:tcBorders>
              <w:top w:val="nil"/>
              <w:left w:val="nil"/>
              <w:bottom w:val="nil"/>
              <w:right w:val="nil"/>
            </w:tcBorders>
          </w:tcPr>
          <w:p w:rsidR="00D8697D" w:rsidRDefault="00D8697D">
            <w:pPr>
              <w:pStyle w:val="ConsPlusNormal"/>
            </w:pPr>
            <w:r>
              <w:t>Ожидаемые результаты реализации Программы</w:t>
            </w:r>
          </w:p>
        </w:tc>
        <w:tc>
          <w:tcPr>
            <w:tcW w:w="330" w:type="dxa"/>
            <w:tcBorders>
              <w:top w:val="nil"/>
              <w:left w:val="nil"/>
              <w:bottom w:val="nil"/>
              <w:right w:val="nil"/>
            </w:tcBorders>
          </w:tcPr>
          <w:p w:rsidR="00D8697D" w:rsidRDefault="00D8697D">
            <w:pPr>
              <w:pStyle w:val="ConsPlusNormal"/>
              <w:ind w:left="34"/>
              <w:jc w:val="both"/>
            </w:pPr>
            <w:r>
              <w:t>-</w:t>
            </w:r>
          </w:p>
        </w:tc>
        <w:tc>
          <w:tcPr>
            <w:tcW w:w="6992" w:type="dxa"/>
            <w:tcBorders>
              <w:top w:val="nil"/>
              <w:left w:val="nil"/>
              <w:bottom w:val="nil"/>
              <w:right w:val="nil"/>
            </w:tcBorders>
          </w:tcPr>
          <w:p w:rsidR="00D8697D" w:rsidRDefault="00D8697D">
            <w:pPr>
              <w:pStyle w:val="ConsPlusNormal"/>
              <w:ind w:left="34"/>
            </w:pPr>
            <w:r>
              <w:t xml:space="preserve">реализация мероприятий Программы позволит к 2017 году создать условия для развития отраслей материального производства и </w:t>
            </w:r>
            <w:r>
              <w:lastRenderedPageBreak/>
              <w:t>социальной сферы и, как следствие, содействовать решению проблемы занятости, а также повысить реальные доходы населения Республики Ингушетия. Численность безработных сократится в 1,68 раза, реализация мероприятий Программы позволит создать до 5,8 тыс. новых рабочих мест в таких отраслях хозяйственного комплекса, как здравоохранение, образование, легкая и пищевая промышленность, сельское хозяйство и другие. Обеспеченность населения жильем достигнет 18,7 кв. метра на человека. Обеспеченность больничными койками увеличится в 1,26 раза и составит 50,8 койки на 10 тыс. человек. Удельный вес учащихся, занимающихся в 1 смену, достигнет 64,1 процента общего числа учащихся. Физический износ сетей коммунальной инфраструктуры уменьшится в 2 раза и составит 35 процентов. Сбор зерновых увеличится в 1,47 раза и составит 85 тыс. тонн, валовой сбор овощей достигнет 6,7 тыс. тонн, производство скота и птицы в убойном весе вырастет в 1,43 раза и составит 8 тыс. тонн</w:t>
            </w:r>
          </w:p>
        </w:tc>
      </w:tr>
      <w:tr w:rsidR="00D8697D">
        <w:tc>
          <w:tcPr>
            <w:tcW w:w="11524" w:type="dxa"/>
            <w:gridSpan w:val="3"/>
            <w:tcBorders>
              <w:top w:val="nil"/>
              <w:left w:val="nil"/>
              <w:bottom w:val="nil"/>
              <w:right w:val="nil"/>
            </w:tcBorders>
          </w:tcPr>
          <w:p w:rsidR="00D8697D" w:rsidRDefault="00D8697D">
            <w:pPr>
              <w:pStyle w:val="ConsPlusNormal"/>
              <w:jc w:val="both"/>
            </w:pPr>
            <w:r>
              <w:lastRenderedPageBreak/>
              <w:t xml:space="preserve">(в ред. </w:t>
            </w:r>
            <w:hyperlink r:id="rId40" w:history="1">
              <w:r>
                <w:rPr>
                  <w:color w:val="0000FF"/>
                </w:rPr>
                <w:t>Постановления</w:t>
              </w:r>
            </w:hyperlink>
            <w:r>
              <w:t xml:space="preserve"> Правительства РФ от 04.08.2015 N 792)</w:t>
            </w:r>
          </w:p>
        </w:tc>
      </w:tr>
    </w:tbl>
    <w:p w:rsidR="00D8697D" w:rsidRDefault="00D8697D">
      <w:pPr>
        <w:sectPr w:rsidR="00D8697D">
          <w:pgSz w:w="16838" w:h="11905" w:orient="landscape"/>
          <w:pgMar w:top="1701" w:right="1134" w:bottom="850" w:left="1134" w:header="0" w:footer="0" w:gutter="0"/>
          <w:cols w:space="720"/>
        </w:sectPr>
      </w:pPr>
    </w:p>
    <w:p w:rsidR="00D8697D" w:rsidRDefault="00D8697D">
      <w:pPr>
        <w:pStyle w:val="ConsPlusNormal"/>
        <w:jc w:val="both"/>
      </w:pPr>
    </w:p>
    <w:p w:rsidR="00D8697D" w:rsidRDefault="00D8697D">
      <w:pPr>
        <w:pStyle w:val="ConsPlusNormal"/>
        <w:jc w:val="center"/>
        <w:outlineLvl w:val="1"/>
      </w:pPr>
      <w:r>
        <w:t>I. ХАРАКТЕРИСТИКА ПРОБЛЕМЫ</w:t>
      </w:r>
    </w:p>
    <w:p w:rsidR="00D8697D" w:rsidRDefault="00D8697D">
      <w:pPr>
        <w:pStyle w:val="ConsPlusNormal"/>
        <w:ind w:firstLine="540"/>
        <w:jc w:val="both"/>
      </w:pPr>
    </w:p>
    <w:p w:rsidR="00D8697D" w:rsidRDefault="00D8697D">
      <w:pPr>
        <w:pStyle w:val="ConsPlusNormal"/>
        <w:ind w:firstLine="540"/>
        <w:jc w:val="both"/>
      </w:pPr>
      <w:r>
        <w:t>Республика Ингушетия расположена на северном склоне Большого Кавказского хребта и на параллельных ему малых хребтах - Терском, Сунженском и Скалистом. Протяженность территории с севера на юг составляет 120 км, с запада на восток - 50 км. Республика Ингушетия граничит с Республикой Северная Осетия - Алания, Чеченской Республикой, Ставропольским краем и Грузией.</w:t>
      </w:r>
    </w:p>
    <w:p w:rsidR="00D8697D" w:rsidRDefault="00D8697D">
      <w:pPr>
        <w:pStyle w:val="ConsPlusNormal"/>
        <w:ind w:firstLine="540"/>
        <w:jc w:val="both"/>
      </w:pPr>
      <w:r>
        <w:t>Республика Ингушетия - аграрно-индустриальная республика. Она располагает запасами нефти и газа, стройматериалами (строительным камнем и известняком) и гидроресурсами. Ее территорию пересекают железнодорожная магистраль Ростов-на-Дону - Беслан - Назрань - Грозный - Махачкала - Баку и автомобильная трасса Ростов-на-Дону - Нальчик - Владикавказ - Назрань - Грозный - Баку, а также через нее проходят магистральные газо- и нефтепроводы из Чеченской Республики.</w:t>
      </w:r>
    </w:p>
    <w:p w:rsidR="00D8697D" w:rsidRDefault="00D8697D">
      <w:pPr>
        <w:pStyle w:val="ConsPlusNormal"/>
        <w:ind w:firstLine="540"/>
        <w:jc w:val="both"/>
      </w:pPr>
      <w:r>
        <w:t>В Республике Ингушетия имеется аэропорт Магас, который располагает всеми необходимыми условиями для обслуживания авиарейсов дальней авиации.</w:t>
      </w:r>
    </w:p>
    <w:p w:rsidR="00D8697D" w:rsidRDefault="00D8697D">
      <w:pPr>
        <w:pStyle w:val="ConsPlusNormal"/>
        <w:jc w:val="both"/>
      </w:pPr>
      <w:r>
        <w:t xml:space="preserve">(в ред. </w:t>
      </w:r>
      <w:hyperlink r:id="rId41" w:history="1">
        <w:r>
          <w:rPr>
            <w:color w:val="0000FF"/>
          </w:rPr>
          <w:t>Постановления</w:t>
        </w:r>
      </w:hyperlink>
      <w:r>
        <w:t xml:space="preserve"> Правительства РФ от 31.10.2012 N 1111)</w:t>
      </w:r>
    </w:p>
    <w:p w:rsidR="00D8697D" w:rsidRDefault="00D8697D">
      <w:pPr>
        <w:pStyle w:val="ConsPlusNormal"/>
        <w:ind w:firstLine="540"/>
        <w:jc w:val="both"/>
      </w:pPr>
      <w:r>
        <w:t>Социально-экономическое положение Республики Ингушетия характеризуется высоким уровнем безработицы и неразвитостью промышленности, сельского хозяйства и сферы услуг, а также низкой обеспеченностью объектами социальной сферы.</w:t>
      </w:r>
    </w:p>
    <w:p w:rsidR="00D8697D" w:rsidRDefault="00D8697D">
      <w:pPr>
        <w:pStyle w:val="ConsPlusNormal"/>
        <w:ind w:firstLine="540"/>
        <w:jc w:val="both"/>
      </w:pPr>
      <w:r>
        <w:t>Промышленность в Республике Ингушетия развита слабо. В основном это пищевая индустрия, использующая местные сельскохозяйственные ресурсы, и добывающая промышленность, базирующаяся на месторождениях нефти и газа в районе г. Малгобека. Имеются предприятия электротехнической и легкой промышленности, которые сосредоточены главным образом в г. Назрани (завод "Электроинструмент", трикотажная фабрика).</w:t>
      </w:r>
    </w:p>
    <w:p w:rsidR="00D8697D" w:rsidRDefault="00D8697D">
      <w:pPr>
        <w:pStyle w:val="ConsPlusNormal"/>
        <w:ind w:firstLine="540"/>
        <w:jc w:val="both"/>
      </w:pPr>
      <w:r>
        <w:t>В Республике Ингушетия наблюдается высокая степень износа производственных фондов (средний уровень износа составляет 45,7 процента) и низкий технический и технологический уровень оснащения промышленных производств (37 процентов).</w:t>
      </w:r>
    </w:p>
    <w:p w:rsidR="00D8697D" w:rsidRDefault="00D8697D">
      <w:pPr>
        <w:pStyle w:val="ConsPlusNormal"/>
        <w:ind w:firstLine="540"/>
        <w:jc w:val="both"/>
      </w:pPr>
      <w:r>
        <w:t>Республика Ингушетия обладает высоким туристско-рекреационным и инвестиционным потенциалом. Вместе с тем недостаточность производственных мощностей, низкий уровень развитости социальной и инженерной инфраструктуры не позволяют в полной мере реализовать указанные возможности.</w:t>
      </w:r>
    </w:p>
    <w:p w:rsidR="00D8697D" w:rsidRDefault="00D8697D">
      <w:pPr>
        <w:pStyle w:val="ConsPlusNormal"/>
        <w:jc w:val="both"/>
      </w:pPr>
      <w:r>
        <w:t xml:space="preserve">(в ред. </w:t>
      </w:r>
      <w:hyperlink r:id="rId42" w:history="1">
        <w:r>
          <w:rPr>
            <w:color w:val="0000FF"/>
          </w:rPr>
          <w:t>Постановления</w:t>
        </w:r>
      </w:hyperlink>
      <w:r>
        <w:t xml:space="preserve"> Правительства РФ от 31.10.2012 N 1111)</w:t>
      </w:r>
    </w:p>
    <w:p w:rsidR="00D8697D" w:rsidRDefault="00D8697D">
      <w:pPr>
        <w:pStyle w:val="ConsPlusNormal"/>
        <w:ind w:firstLine="540"/>
        <w:jc w:val="both"/>
      </w:pPr>
      <w:r>
        <w:t>Энергетическая система Республики Ингушетия характеризуется моральным и физическим износом подстанций и линий электропередачи (60 процентов), значительными потерями в электросетях (45 процентов). Подстанция "Плиево", являющаяся узловой, осуществляет подачу электроэнергии для 70 процентов населения. Республика получает электроэнергию по единственной высоковольтной линии электропередачи, что приводит к значительным перегрузкам при поставке электроэнергии.</w:t>
      </w:r>
    </w:p>
    <w:p w:rsidR="00D8697D" w:rsidRDefault="00D8697D">
      <w:pPr>
        <w:pStyle w:val="ConsPlusNormal"/>
        <w:ind w:firstLine="540"/>
        <w:jc w:val="both"/>
      </w:pPr>
      <w:r>
        <w:t>Жилищно-коммунальное хозяйство Республики Ингушетия характеризуется низким качеством предоставляемых услуг, связанным с высоким процентом износа сетей коммунальной инфраструктуры (70 процентов).</w:t>
      </w:r>
    </w:p>
    <w:p w:rsidR="00D8697D" w:rsidRDefault="00D8697D">
      <w:pPr>
        <w:pStyle w:val="ConsPlusNormal"/>
        <w:ind w:firstLine="540"/>
        <w:jc w:val="both"/>
      </w:pPr>
      <w:r>
        <w:t>Жилищный фонд обеспечен канализацией на 64,8 процента, центральным отоплением - на 4,1 процента, горячим водоснабжением - на 4,1 процента.</w:t>
      </w:r>
    </w:p>
    <w:p w:rsidR="00D8697D" w:rsidRDefault="00D8697D">
      <w:pPr>
        <w:pStyle w:val="ConsPlusNormal"/>
        <w:ind w:firstLine="540"/>
        <w:jc w:val="both"/>
      </w:pPr>
      <w:r>
        <w:t>Пропускная способность коллекторов не удовлетворяет сегодняшним потребностям и нуждам населения. Ввиду физического износа существующих коллекторов и их полного отсутствия в новых микрорайонах ухудшается эпидемиологическая обстановка.</w:t>
      </w:r>
    </w:p>
    <w:p w:rsidR="00D8697D" w:rsidRDefault="00D8697D">
      <w:pPr>
        <w:pStyle w:val="ConsPlusNormal"/>
        <w:ind w:firstLine="540"/>
        <w:jc w:val="both"/>
      </w:pPr>
      <w:r>
        <w:t>В Республике Ингушетия в настоящее время функционирует 118 школ на 35,3 тыс. ученических мест. Численность учащихся в школах составляет 75,2 тыс. человек. Таким образом, дефицит составляет 39,9 тыс. ученических мест (или 54,1 процента). Обучение в 70 процентах школ проводится в 2 смены, в 30 процентах - в 3 смены.</w:t>
      </w:r>
    </w:p>
    <w:p w:rsidR="00D8697D" w:rsidRDefault="00D8697D">
      <w:pPr>
        <w:pStyle w:val="ConsPlusNormal"/>
        <w:ind w:firstLine="540"/>
        <w:jc w:val="both"/>
      </w:pPr>
      <w:r>
        <w:t xml:space="preserve">Существующая сеть общеобразовательных учреждений в Республике Ингушетия не позволяет обеспечить качественное образование на современном уровне. Кроме того, существует серьезная проблема обеспечения безопасности учебного процесса в таких учреждениях. Более 70 </w:t>
      </w:r>
      <w:r>
        <w:lastRenderedPageBreak/>
        <w:t>процентов школ расположены в приспособленных зданиях, построенных в 1920 - 1930 годах, с деревянными междуэтажными перекрытиями, коридорами и дверными проемами, не соответствующими нормам пожарной и санитарно-эпидемиологической безопасности, в 13 школах в аварийном состоянии находятся отдельные блоки и помещения.</w:t>
      </w:r>
    </w:p>
    <w:p w:rsidR="00D8697D" w:rsidRDefault="00D8697D">
      <w:pPr>
        <w:pStyle w:val="ConsPlusNormal"/>
        <w:ind w:firstLine="540"/>
        <w:jc w:val="both"/>
      </w:pPr>
      <w:r>
        <w:t>Уровень инфраструктуры здравоохранения в Республике Ингушетия по количественным показателям ниже среднего уровня по Российской Федерации (например, обеспеченность койками на 10 тыс. населения составляет 40,4 койки). Республиканская стоматологическая поликлиника, республиканская детская поликлиника, эндокринологический, кардиологический и онкологический диспансеры, центр медицинской профилактики и медицинский информационно-аналитический центр размещены в арендуемых помещениях, которые не отвечают санитарным требованиям.</w:t>
      </w:r>
    </w:p>
    <w:p w:rsidR="00D8697D" w:rsidRDefault="00D8697D">
      <w:pPr>
        <w:pStyle w:val="ConsPlusNormal"/>
        <w:ind w:firstLine="540"/>
        <w:jc w:val="both"/>
      </w:pPr>
      <w:r>
        <w:t>Аграрно-промышленный комплекс Республики Ингушетия характеризуется слабой материально-технической базой, низким уровнем урожайности, неразвитостью и низкой производительностью в животноводстве. Доминирующими направлениями животноводства являются овцеводство и разведение крупного рогатого скота. Значительно развиты виноградарство, табаководство и зерновое растениеводство. Сельскохозяйственные угодья Республики Ингушетия составляют 270 тыс. гектаров. Вследствие низкой обеспеченности минеральными удобрениями (16 процентов) и средствами защиты растений урожайность культур остается ниже нормативной.</w:t>
      </w:r>
    </w:p>
    <w:p w:rsidR="00D8697D" w:rsidRDefault="00D8697D">
      <w:pPr>
        <w:pStyle w:val="ConsPlusNormal"/>
        <w:ind w:firstLine="540"/>
        <w:jc w:val="both"/>
      </w:pPr>
      <w:r>
        <w:t>В целом уровень развития сельского хозяйства не соответствует имеющемуся потенциалу.</w:t>
      </w:r>
    </w:p>
    <w:p w:rsidR="00D8697D" w:rsidRDefault="00D8697D">
      <w:pPr>
        <w:pStyle w:val="ConsPlusNormal"/>
        <w:ind w:firstLine="540"/>
        <w:jc w:val="both"/>
      </w:pPr>
      <w:r>
        <w:t>Население в Республике Ингушетия на 1 января 2008 г. составляет 499,5 тыс. человек с преобладанием сельского населения. Уровень зарегистрированной безработицы с 2003 по 2007 год увеличился с 19,9 процента до 28,3 процента. При этом уровень реальной безработицы составляет 47,3 процента.</w:t>
      </w:r>
    </w:p>
    <w:p w:rsidR="00D8697D" w:rsidRDefault="00D8697D">
      <w:pPr>
        <w:pStyle w:val="ConsPlusNormal"/>
        <w:ind w:firstLine="540"/>
        <w:jc w:val="both"/>
      </w:pPr>
      <w:r>
        <w:t>Низкий уровень доходов трудоспособного населения Республики Ингушетия обусловлен его занятостью преимущественно в секторах с низким уровнем производительности труда и высокой долей теневой экономики. Кроме того, наблюдается низкая платежеспособность населения.</w:t>
      </w:r>
    </w:p>
    <w:p w:rsidR="00D8697D" w:rsidRDefault="00D8697D">
      <w:pPr>
        <w:pStyle w:val="ConsPlusNormal"/>
        <w:ind w:firstLine="540"/>
        <w:jc w:val="both"/>
      </w:pPr>
      <w:r>
        <w:t>Несбалансированность рынка труда является следствием утраты инженерно-технического кадрового потенциала, а также наличием свободной рабочей силы и отсутствием мест приложения труда.</w:t>
      </w:r>
    </w:p>
    <w:p w:rsidR="00D8697D" w:rsidRDefault="00D8697D">
      <w:pPr>
        <w:pStyle w:val="ConsPlusNormal"/>
        <w:ind w:firstLine="540"/>
        <w:jc w:val="both"/>
      </w:pPr>
      <w:r>
        <w:t>В Республике Ингушетия имеется большое количество граждан, признанных в установленном порядке вынужденными переселенцами и включенных в сводные списки вынужденных переселенцев, состоящих в органах местного самоуправления на учете в качестве нуждающихся в получении жилых помещений (далее - вынужденные переселенцы).</w:t>
      </w:r>
    </w:p>
    <w:p w:rsidR="00D8697D" w:rsidRDefault="00D8697D">
      <w:pPr>
        <w:pStyle w:val="ConsPlusNormal"/>
        <w:ind w:firstLine="540"/>
        <w:jc w:val="both"/>
      </w:pPr>
      <w:r>
        <w:t>Наличие большого количества вынужденных переселенцев, не имеющих жилищных условий, соответствующих санитарным нормам, создает социальную напряженность в обществе, что, в свою очередь, препятствует созданию условий для ускорения экономического развития Республики Ингушетия.</w:t>
      </w:r>
    </w:p>
    <w:p w:rsidR="00D8697D" w:rsidRDefault="00D8697D">
      <w:pPr>
        <w:pStyle w:val="ConsPlusNormal"/>
        <w:ind w:firstLine="540"/>
        <w:jc w:val="both"/>
      </w:pPr>
      <w:r>
        <w:t>Несмотря на положительные сдвиги, наметившиеся в последние годы, указанные причины сохраняют негативные тенденции в экономике Республики Ингушетия и, как следствие, социальную напряженность, поэтому актуальным является решение проблемы социально-экономического развития Республики Ингушетия. С этой целью необходимо использовать комплекс благоприятных факторов, таких, как удобное расположение для организации приграничного товарообмена с другими субъектами Российской Федерации, обеспечение транзитных перевозок из Азербайджанской Республики, Республики Армения, Грузии и Исламской Республики Иран и между портами Черного и Каспийского морей, наличие биоклиматического и минерально-сырьевого потенциала, а также благоприятная демографическая ситуация, выражающаяся в устойчивом росте населения трудоспособного возраста.</w:t>
      </w:r>
    </w:p>
    <w:p w:rsidR="00D8697D" w:rsidRDefault="00D8697D">
      <w:pPr>
        <w:pStyle w:val="ConsPlusNormal"/>
        <w:ind w:firstLine="540"/>
        <w:jc w:val="both"/>
      </w:pPr>
      <w:r>
        <w:t xml:space="preserve">В 2002 - 2007 годах государственная поддержка социально-экономического развития Республики Ингушетия осуществлялась в рамках федеральной целевой </w:t>
      </w:r>
      <w:hyperlink r:id="rId43" w:history="1">
        <w:r>
          <w:rPr>
            <w:color w:val="0000FF"/>
          </w:rPr>
          <w:t>программы</w:t>
        </w:r>
      </w:hyperlink>
      <w:r>
        <w:t xml:space="preserve"> "Юг России", утвержденной Постановлением Правительства Российской Федерации от 8 августа 2001 г. N 581, а также в рамках отраслевых федеральных целевых программ.</w:t>
      </w:r>
    </w:p>
    <w:p w:rsidR="00D8697D" w:rsidRDefault="00D8697D">
      <w:pPr>
        <w:pStyle w:val="ConsPlusNormal"/>
        <w:ind w:firstLine="540"/>
        <w:jc w:val="both"/>
      </w:pPr>
      <w:r>
        <w:t xml:space="preserve">Текущее состояние экономики Республики Ингушетия характеризуется низким уровнем </w:t>
      </w:r>
      <w:r>
        <w:lastRenderedPageBreak/>
        <w:t>валового регионального продукта на душу населения, который ниже аналогичного среднего показателя по Южному федеральному округу более чем в 4 раза. Значительное отставание сохраняется по основным показателям социального развития.</w:t>
      </w:r>
    </w:p>
    <w:p w:rsidR="00D8697D" w:rsidRDefault="00D8697D">
      <w:pPr>
        <w:pStyle w:val="ConsPlusNormal"/>
        <w:ind w:firstLine="540"/>
        <w:jc w:val="both"/>
      </w:pPr>
      <w:r>
        <w:t>Сложный характер многочисленных проблем свидетельствует о необходимости целенаправленной поддержки государства в обеспечении устойчивого социально-экономического развития.</w:t>
      </w:r>
    </w:p>
    <w:p w:rsidR="00D8697D" w:rsidRDefault="00D8697D">
      <w:pPr>
        <w:pStyle w:val="ConsPlusNormal"/>
        <w:ind w:firstLine="540"/>
        <w:jc w:val="both"/>
      </w:pPr>
      <w:r>
        <w:t>Учитывая масштабность задач, связанных с развитием Республики Ингушетия, наиболее предпочтительным инструментом для их решения является программно-целевой метод.</w:t>
      </w:r>
    </w:p>
    <w:p w:rsidR="00D8697D" w:rsidRDefault="00D8697D">
      <w:pPr>
        <w:pStyle w:val="ConsPlusNormal"/>
        <w:ind w:firstLine="540"/>
        <w:jc w:val="both"/>
      </w:pPr>
      <w:r>
        <w:t>Решение проблемы социально-экономической стабилизации предполагается осуществить с помощью федеральной целевой программы "Социально-экономическое развитие Республики Ингушетия на 2010 - 2016 годы" (далее - Программа) с учетом особенностей развития социальной и экономической сфер.</w:t>
      </w:r>
    </w:p>
    <w:p w:rsidR="00D8697D" w:rsidRDefault="00D8697D">
      <w:pPr>
        <w:pStyle w:val="ConsPlusNormal"/>
        <w:ind w:firstLine="540"/>
        <w:jc w:val="both"/>
      </w:pPr>
      <w:r>
        <w:t>Мероприятия Программы носят межотраслевой характер, охватывают весь комплекс проблем и предусматривают как реконструкцию предприятий и объектов инфраструктуры с обновлением основных фондов, так и строительство предприятий, предусматривающее создание рабочих мест.</w:t>
      </w:r>
    </w:p>
    <w:p w:rsidR="00D8697D" w:rsidRDefault="00D8697D">
      <w:pPr>
        <w:pStyle w:val="ConsPlusNormal"/>
        <w:ind w:firstLine="540"/>
        <w:jc w:val="both"/>
      </w:pPr>
      <w:r>
        <w:t>Предлагается 2 варианта решения проблемы программно-целевым методом.</w:t>
      </w:r>
    </w:p>
    <w:p w:rsidR="00D8697D" w:rsidRDefault="00D8697D">
      <w:pPr>
        <w:pStyle w:val="ConsPlusNormal"/>
        <w:ind w:firstLine="540"/>
        <w:jc w:val="both"/>
      </w:pPr>
      <w:r>
        <w:t>Первый вариант предусматривает решение проблемы в рамках Программы в 2010 - 2016 годах с финансированием в размере 26355,77 млн. рублей, в том числе 24043,09 млн. рублей за счет средств федерального бюджета.</w:t>
      </w:r>
    </w:p>
    <w:p w:rsidR="00D8697D" w:rsidRDefault="00D8697D">
      <w:pPr>
        <w:pStyle w:val="ConsPlusNormal"/>
        <w:jc w:val="both"/>
      </w:pPr>
      <w:r>
        <w:t xml:space="preserve">(в ред. Постановлений Правительства РФ от 05.12.2011 </w:t>
      </w:r>
      <w:hyperlink r:id="rId44" w:history="1">
        <w:r>
          <w:rPr>
            <w:color w:val="0000FF"/>
          </w:rPr>
          <w:t>N 1007</w:t>
        </w:r>
      </w:hyperlink>
      <w:r>
        <w:t xml:space="preserve">, от 31.10.2012 </w:t>
      </w:r>
      <w:hyperlink r:id="rId45" w:history="1">
        <w:r>
          <w:rPr>
            <w:color w:val="0000FF"/>
          </w:rPr>
          <w:t>N 1111</w:t>
        </w:r>
      </w:hyperlink>
      <w:r>
        <w:t xml:space="preserve">, от 27.11.2014 </w:t>
      </w:r>
      <w:hyperlink r:id="rId46" w:history="1">
        <w:r>
          <w:rPr>
            <w:color w:val="0000FF"/>
          </w:rPr>
          <w:t>N 1267</w:t>
        </w:r>
      </w:hyperlink>
      <w:r>
        <w:t xml:space="preserve">, от 04.08.2015 </w:t>
      </w:r>
      <w:hyperlink r:id="rId47" w:history="1">
        <w:r>
          <w:rPr>
            <w:color w:val="0000FF"/>
          </w:rPr>
          <w:t>N 792</w:t>
        </w:r>
      </w:hyperlink>
      <w:r>
        <w:t xml:space="preserve">, от 25.12.2015 </w:t>
      </w:r>
      <w:hyperlink r:id="rId48" w:history="1">
        <w:r>
          <w:rPr>
            <w:color w:val="0000FF"/>
          </w:rPr>
          <w:t>N 1436</w:t>
        </w:r>
      </w:hyperlink>
      <w:r>
        <w:t xml:space="preserve">, от 28.04.2016 </w:t>
      </w:r>
      <w:hyperlink r:id="rId49" w:history="1">
        <w:r>
          <w:rPr>
            <w:color w:val="0000FF"/>
          </w:rPr>
          <w:t>N 371</w:t>
        </w:r>
      </w:hyperlink>
      <w:r>
        <w:t>)</w:t>
      </w:r>
    </w:p>
    <w:p w:rsidR="00D8697D" w:rsidRDefault="00D8697D">
      <w:pPr>
        <w:pStyle w:val="ConsPlusNormal"/>
        <w:ind w:firstLine="540"/>
        <w:jc w:val="both"/>
      </w:pPr>
      <w:r>
        <w:t>Доля расходов на социальную сферу существенно превышает долю расходов на производственную сферу.</w:t>
      </w:r>
    </w:p>
    <w:p w:rsidR="00D8697D" w:rsidRDefault="00D8697D">
      <w:pPr>
        <w:pStyle w:val="ConsPlusNormal"/>
        <w:ind w:firstLine="540"/>
        <w:jc w:val="both"/>
      </w:pPr>
      <w:r>
        <w:t>Финансирование мероприятий Программы за счет средств внебюджетных источников не предусмотрено, так как этот вариант направлен на развитие прежде всего инженерной и социальной инфраструктуры. Кроме того, в настоящее время ситуация в Республике Ингушетия обусловлена высокими социальными и экономическими рисками развития предпринимательства, что приводит к уменьшению ее инвестиционной привлекательности и отсутствию возможности гарантированно привлекать средства внебюджетных источников в полном объеме.</w:t>
      </w:r>
    </w:p>
    <w:p w:rsidR="00D8697D" w:rsidRDefault="00D8697D">
      <w:pPr>
        <w:pStyle w:val="ConsPlusNormal"/>
        <w:ind w:firstLine="540"/>
        <w:jc w:val="both"/>
      </w:pPr>
      <w:r>
        <w:t>К 2017 году за счет указанного финансирования валовой региональный продукт возрастет по сравнению с 2008 годом в 2,8 раза, производство - на 49 процентов, фактическое конечное потребление домохозяйств - в 2,06 раза. В ходе реализации Программы будет создано до 18 тыс. рабочих мест.</w:t>
      </w:r>
    </w:p>
    <w:p w:rsidR="00D8697D" w:rsidRDefault="00D8697D">
      <w:pPr>
        <w:pStyle w:val="ConsPlusNormal"/>
        <w:ind w:firstLine="540"/>
        <w:jc w:val="both"/>
      </w:pPr>
      <w:r>
        <w:t>Использование первого варианта позволит решить проблему обустройства вынужденных переселенцев и обеспечит развитие базовых объектов производственного сектора.</w:t>
      </w:r>
    </w:p>
    <w:p w:rsidR="00D8697D" w:rsidRDefault="00D8697D">
      <w:pPr>
        <w:pStyle w:val="ConsPlusNormal"/>
        <w:ind w:firstLine="540"/>
        <w:jc w:val="both"/>
      </w:pPr>
      <w:r>
        <w:t>Второй вариант решения проблемы предусматривает финансирование в размере 79000 млн. рублей, в том числе 62367 млн. рублей за счет средств федерального бюджета. При этом доля расходов на производственную сферу (54 процента) превышает долю расходов на социальную сферу (43 процента).</w:t>
      </w:r>
    </w:p>
    <w:p w:rsidR="00D8697D" w:rsidRDefault="00D8697D">
      <w:pPr>
        <w:pStyle w:val="ConsPlusNormal"/>
        <w:ind w:firstLine="540"/>
        <w:jc w:val="both"/>
      </w:pPr>
      <w:r>
        <w:t>Применение второго варианта решения проблемы позволит ускорить социально-экономическое развитие Республики Ингушетия. Валовой региональный продукт возрастет к 2017 году в 4,7 раза по сравнению с 2008 годом. Производство вырастет на 61 процент, а фактическое конечное потребление домохозяйств возрастет в 3,4 раза. В ходе реализации Программы будет создано до 24 тыс. рабочих мест.</w:t>
      </w:r>
    </w:p>
    <w:p w:rsidR="00D8697D" w:rsidRDefault="00D8697D">
      <w:pPr>
        <w:pStyle w:val="ConsPlusNormal"/>
        <w:ind w:firstLine="540"/>
        <w:jc w:val="both"/>
      </w:pPr>
      <w:r>
        <w:t>Основным риском при осуществлении второго варианта решения проблемы является отсутствие в Республике Ингушетия необходимых мощностей в энергетике и коммунальном хозяйстве, что не позволит функционировать промышленным объектам, на строительство которых ориентирован этот вариант, и, как следствие, невозможность использования в полном объеме средств федерального бюджета.</w:t>
      </w:r>
    </w:p>
    <w:p w:rsidR="00D8697D" w:rsidRDefault="00D8697D">
      <w:pPr>
        <w:pStyle w:val="ConsPlusNormal"/>
        <w:ind w:firstLine="540"/>
        <w:jc w:val="both"/>
      </w:pPr>
      <w:r>
        <w:t xml:space="preserve">Таким образом, с учетом необходимости создания инженерной и социальной инфраструктуры для привлечения инвестиционных ресурсов и дальнейшего социально-экономического развития Республики Ингушетия, а также высоких рисков при использовании второго варианта решения проблемы предпочтительным является первый вариант решения </w:t>
      </w:r>
      <w:r>
        <w:lastRenderedPageBreak/>
        <w:t>проблемы.</w:t>
      </w:r>
    </w:p>
    <w:p w:rsidR="00D8697D" w:rsidRDefault="00D8697D">
      <w:pPr>
        <w:pStyle w:val="ConsPlusNormal"/>
        <w:ind w:firstLine="540"/>
        <w:jc w:val="both"/>
      </w:pPr>
    </w:p>
    <w:p w:rsidR="00D8697D" w:rsidRDefault="00D8697D">
      <w:pPr>
        <w:pStyle w:val="ConsPlusNormal"/>
        <w:jc w:val="center"/>
        <w:outlineLvl w:val="1"/>
      </w:pPr>
      <w:r>
        <w:t>II. ЦЕЛЬ, ОСНОВНЫЕ ЗАДАЧИ, СРОКИ РЕАЛИЗАЦИИ ПРОГРАММЫ,</w:t>
      </w:r>
    </w:p>
    <w:p w:rsidR="00D8697D" w:rsidRDefault="00D8697D">
      <w:pPr>
        <w:pStyle w:val="ConsPlusNormal"/>
        <w:jc w:val="center"/>
      </w:pPr>
      <w:r>
        <w:t>ВАЖНЕЙШИЕ ЕЕ ЦЕЛЕВЫЕ ИНДИКАТОРЫ И ПОКАЗАТЕЛИ</w:t>
      </w:r>
    </w:p>
    <w:p w:rsidR="00D8697D" w:rsidRDefault="00D8697D">
      <w:pPr>
        <w:pStyle w:val="ConsPlusNormal"/>
        <w:ind w:firstLine="540"/>
        <w:jc w:val="both"/>
      </w:pPr>
    </w:p>
    <w:p w:rsidR="00D8697D" w:rsidRDefault="00D8697D">
      <w:pPr>
        <w:pStyle w:val="ConsPlusNormal"/>
        <w:ind w:firstLine="540"/>
        <w:jc w:val="both"/>
      </w:pPr>
      <w:r>
        <w:t>Основной целью Программы является стабилизация социально-экономического положения Республики Ингушетия, обеспечивающая в долгосрочной перспективе базис для устойчивого экономического роста и, как следствие, повышение уровня жизни населения.</w:t>
      </w:r>
    </w:p>
    <w:p w:rsidR="00D8697D" w:rsidRDefault="00D8697D">
      <w:pPr>
        <w:pStyle w:val="ConsPlusNormal"/>
        <w:ind w:firstLine="540"/>
        <w:jc w:val="both"/>
      </w:pPr>
      <w:r>
        <w:t>Для достижения поставленной цели необходимо решить следующие задачи:</w:t>
      </w:r>
    </w:p>
    <w:p w:rsidR="00D8697D" w:rsidRDefault="00D8697D">
      <w:pPr>
        <w:pStyle w:val="ConsPlusNormal"/>
        <w:ind w:firstLine="540"/>
        <w:jc w:val="both"/>
      </w:pPr>
      <w:r>
        <w:t>развитие жилищно-коммунального хозяйства, инженерной инфраструктуры и обеспечение жильем вынужденных переселенцев;</w:t>
      </w:r>
    </w:p>
    <w:p w:rsidR="00D8697D" w:rsidRDefault="00D8697D">
      <w:pPr>
        <w:pStyle w:val="ConsPlusNormal"/>
        <w:ind w:firstLine="540"/>
        <w:jc w:val="both"/>
      </w:pPr>
      <w:r>
        <w:t xml:space="preserve">абзац исключен. - </w:t>
      </w:r>
      <w:hyperlink r:id="rId50" w:history="1">
        <w:r>
          <w:rPr>
            <w:color w:val="0000FF"/>
          </w:rPr>
          <w:t>Постановление</w:t>
        </w:r>
      </w:hyperlink>
      <w:r>
        <w:t xml:space="preserve"> Правительства РФ от 31.10.2012 N 1111;</w:t>
      </w:r>
    </w:p>
    <w:p w:rsidR="00D8697D" w:rsidRDefault="00D8697D">
      <w:pPr>
        <w:pStyle w:val="ConsPlusNormal"/>
        <w:ind w:firstLine="540"/>
        <w:jc w:val="both"/>
      </w:pPr>
      <w:r>
        <w:t>развитие образования;</w:t>
      </w:r>
    </w:p>
    <w:p w:rsidR="00D8697D" w:rsidRDefault="00D8697D">
      <w:pPr>
        <w:pStyle w:val="ConsPlusNormal"/>
        <w:jc w:val="both"/>
      </w:pPr>
      <w:r>
        <w:t xml:space="preserve">(в ред. </w:t>
      </w:r>
      <w:hyperlink r:id="rId51" w:history="1">
        <w:r>
          <w:rPr>
            <w:color w:val="0000FF"/>
          </w:rPr>
          <w:t>Постановления</w:t>
        </w:r>
      </w:hyperlink>
      <w:r>
        <w:t xml:space="preserve"> Правительства РФ от 31.10.2012 N 1111)</w:t>
      </w:r>
    </w:p>
    <w:p w:rsidR="00D8697D" w:rsidRDefault="00D8697D">
      <w:pPr>
        <w:pStyle w:val="ConsPlusNormal"/>
        <w:ind w:firstLine="540"/>
        <w:jc w:val="both"/>
      </w:pPr>
      <w:r>
        <w:t>развитие системы здравоохранения и обеспечение социальной защиты;</w:t>
      </w:r>
    </w:p>
    <w:p w:rsidR="00D8697D" w:rsidRDefault="00D8697D">
      <w:pPr>
        <w:pStyle w:val="ConsPlusNormal"/>
        <w:ind w:firstLine="540"/>
        <w:jc w:val="both"/>
      </w:pPr>
      <w:r>
        <w:t>преодоление технической отсталости, поддержка развития промышленности и агропромышленного комплекса;</w:t>
      </w:r>
    </w:p>
    <w:p w:rsidR="00D8697D" w:rsidRDefault="00D8697D">
      <w:pPr>
        <w:pStyle w:val="ConsPlusNormal"/>
        <w:ind w:firstLine="540"/>
        <w:jc w:val="both"/>
      </w:pPr>
      <w:r>
        <w:t xml:space="preserve">абзац исключен. - </w:t>
      </w:r>
      <w:hyperlink r:id="rId52" w:history="1">
        <w:r>
          <w:rPr>
            <w:color w:val="0000FF"/>
          </w:rPr>
          <w:t>Постановление</w:t>
        </w:r>
      </w:hyperlink>
      <w:r>
        <w:t xml:space="preserve"> Правительства РФ от 31.10.2012 N 1111;</w:t>
      </w:r>
    </w:p>
    <w:p w:rsidR="00D8697D" w:rsidRDefault="00D8697D">
      <w:pPr>
        <w:pStyle w:val="ConsPlusNormal"/>
        <w:ind w:firstLine="540"/>
        <w:jc w:val="both"/>
      </w:pPr>
      <w:r>
        <w:t>развитие системы энергоснабжения.</w:t>
      </w:r>
    </w:p>
    <w:p w:rsidR="00D8697D" w:rsidRDefault="00D8697D">
      <w:pPr>
        <w:pStyle w:val="ConsPlusNormal"/>
        <w:ind w:firstLine="540"/>
        <w:jc w:val="both"/>
      </w:pPr>
      <w:r>
        <w:t xml:space="preserve">Для оценки эффективности реализации Программы в соответствии с целью и поставленными задачами определены целевые индикаторы и показатели реализации Программы, которые приведены в </w:t>
      </w:r>
      <w:hyperlink w:anchor="P288" w:history="1">
        <w:r>
          <w:rPr>
            <w:color w:val="0000FF"/>
          </w:rPr>
          <w:t>приложении N 1</w:t>
        </w:r>
      </w:hyperlink>
      <w:r>
        <w:t>.</w:t>
      </w:r>
    </w:p>
    <w:p w:rsidR="00D8697D" w:rsidRDefault="00D8697D">
      <w:pPr>
        <w:pStyle w:val="ConsPlusNormal"/>
        <w:ind w:firstLine="540"/>
        <w:jc w:val="both"/>
      </w:pPr>
      <w:r>
        <w:t>Поставленная цель диктует необходимость осуществить Программу в течение 2010 - 2016 годов.</w:t>
      </w:r>
    </w:p>
    <w:p w:rsidR="00D8697D" w:rsidRDefault="00D8697D">
      <w:pPr>
        <w:pStyle w:val="ConsPlusNormal"/>
        <w:ind w:firstLine="540"/>
        <w:jc w:val="both"/>
      </w:pPr>
      <w:r>
        <w:t>Досрочное прекращение Программы возможно, если достигнуты плановые значения целевых индикаторов и показателей до конца срока ее реализации и решены поставленные задачи.</w:t>
      </w:r>
    </w:p>
    <w:p w:rsidR="00D8697D" w:rsidRDefault="00D8697D">
      <w:pPr>
        <w:pStyle w:val="ConsPlusNormal"/>
        <w:ind w:firstLine="540"/>
        <w:jc w:val="both"/>
      </w:pPr>
    </w:p>
    <w:p w:rsidR="00D8697D" w:rsidRDefault="00D8697D">
      <w:pPr>
        <w:pStyle w:val="ConsPlusNormal"/>
        <w:jc w:val="center"/>
        <w:outlineLvl w:val="1"/>
      </w:pPr>
      <w:r>
        <w:t>III. СИСТЕМА МЕРОПРИЯТИЙ ПРОГРАММЫ</w:t>
      </w:r>
    </w:p>
    <w:p w:rsidR="00D8697D" w:rsidRDefault="00D8697D">
      <w:pPr>
        <w:pStyle w:val="ConsPlusNormal"/>
        <w:ind w:firstLine="540"/>
        <w:jc w:val="both"/>
      </w:pPr>
    </w:p>
    <w:p w:rsidR="00D8697D" w:rsidRDefault="00D8697D">
      <w:pPr>
        <w:pStyle w:val="ConsPlusNormal"/>
        <w:ind w:firstLine="540"/>
        <w:jc w:val="both"/>
      </w:pPr>
      <w:r>
        <w:t>Реализация Программы осуществляется путем решения основных задач, в рамках которых координируются и финансируются ее мероприятия. Основным принципом при группировке мероприятий является целевая направленность инвестиционных проектов и отраслевой принцип.</w:t>
      </w:r>
    </w:p>
    <w:p w:rsidR="00D8697D" w:rsidRDefault="00D8697D">
      <w:pPr>
        <w:pStyle w:val="ConsPlusNormal"/>
        <w:ind w:firstLine="540"/>
        <w:jc w:val="both"/>
      </w:pPr>
      <w:r>
        <w:t>Мероприятия Программы носят межотраслевой характер, охватывают весь комплекс проблем и предусматривают как реконструкцию предприятий и объектов инфраструктуры с обновлением основных фондов, так и строительство предприятий, предполагающее создание новых рабочих мест.</w:t>
      </w:r>
    </w:p>
    <w:p w:rsidR="00D8697D" w:rsidRDefault="00D8697D">
      <w:pPr>
        <w:pStyle w:val="ConsPlusNormal"/>
        <w:ind w:firstLine="540"/>
        <w:jc w:val="both"/>
      </w:pPr>
      <w:r>
        <w:t>Для выполнения задачи, направленной на развитие жилищно-коммунального хозяйства, социальной и инженерной инфраструктуры, обеспечение жильем вынужденных переселенцев и обустройство семей граждан, проживающих в оползневой зоне, предполагается выполнение комплекса мероприятий по следующим направлениям:</w:t>
      </w:r>
    </w:p>
    <w:p w:rsidR="00D8697D" w:rsidRDefault="00D8697D">
      <w:pPr>
        <w:pStyle w:val="ConsPlusNormal"/>
        <w:jc w:val="both"/>
      </w:pPr>
      <w:r>
        <w:t xml:space="preserve">(в ред. </w:t>
      </w:r>
      <w:hyperlink r:id="rId53" w:history="1">
        <w:r>
          <w:rPr>
            <w:color w:val="0000FF"/>
          </w:rPr>
          <w:t>Постановления</w:t>
        </w:r>
      </w:hyperlink>
      <w:r>
        <w:t xml:space="preserve"> Правительства РФ от 31.10.2012 N 1111)</w:t>
      </w:r>
    </w:p>
    <w:p w:rsidR="00D8697D" w:rsidRDefault="00D8697D">
      <w:pPr>
        <w:pStyle w:val="ConsPlusNormal"/>
        <w:ind w:firstLine="540"/>
        <w:jc w:val="both"/>
      </w:pPr>
      <w:r>
        <w:t>Одним из приоритетных направлений указанной задачи является улучшение экологической обстановки и приближение ее к нормативному уровню. Для этого планируется осуществить строительство и реконструкцию водопроводных сетей, строительство станций водоподготовки, строительство и реконструкцию резервуаров чистой воды, канализационных коллекторов в г. Назрани, а также строительство котельной на 12 МВт с подводящими сетями в первом микрорайоне г. Магаса.</w:t>
      </w:r>
    </w:p>
    <w:p w:rsidR="00D8697D" w:rsidRDefault="00D8697D">
      <w:pPr>
        <w:pStyle w:val="ConsPlusNormal"/>
        <w:ind w:firstLine="540"/>
        <w:jc w:val="both"/>
      </w:pPr>
      <w:r>
        <w:t>Огромное значение для устойчивого и безопасного функционирования экономики Республики Ингушетия имеет энергетическая обеспеченность, в частности развитие в регионе систем энергоснабжения и газоснабжения. Решение этой проблемы является особенно актуальным в связи с началом реализации в Республике Ингушетия крупных инвестиционных проектов по созданию кластеров промышленного и инновационного развития.</w:t>
      </w:r>
    </w:p>
    <w:p w:rsidR="00D8697D" w:rsidRDefault="00D8697D">
      <w:pPr>
        <w:pStyle w:val="ConsPlusNormal"/>
        <w:jc w:val="both"/>
      </w:pPr>
      <w:r>
        <w:t xml:space="preserve">(в ред. </w:t>
      </w:r>
      <w:hyperlink r:id="rId54" w:history="1">
        <w:r>
          <w:rPr>
            <w:color w:val="0000FF"/>
          </w:rPr>
          <w:t>Постановления</w:t>
        </w:r>
      </w:hyperlink>
      <w:r>
        <w:t xml:space="preserve"> Правительства РФ от 31.10.2012 N 1111)</w:t>
      </w:r>
    </w:p>
    <w:p w:rsidR="00D8697D" w:rsidRDefault="00D8697D">
      <w:pPr>
        <w:pStyle w:val="ConsPlusNormal"/>
        <w:ind w:firstLine="540"/>
        <w:jc w:val="both"/>
      </w:pPr>
      <w:r>
        <w:lastRenderedPageBreak/>
        <w:t>Предполагается создать коммунальную и инженерную инфраструктуру в г. Назрани и в черте централизованной застройки г. Магаса.</w:t>
      </w:r>
    </w:p>
    <w:p w:rsidR="00D8697D" w:rsidRDefault="00D8697D">
      <w:pPr>
        <w:pStyle w:val="ConsPlusNormal"/>
        <w:ind w:firstLine="540"/>
        <w:jc w:val="both"/>
      </w:pPr>
      <w:r>
        <w:t>В рамках Программы предусматривается проведение мероприятий по решению вопросов жилищного обустройства вынужденных переселенцев, пострадавших в результате вооруженного конфликта в Чеченской Республике, покинувших Чеченскую Республику безвозвратно и изъявивших желание остаться на постоянное место жительства в Республике Ингушетия, путем организации их компактных поселений, создания для этой цели инженерной и социальной инфраструктуры, строительства жилья - 233,232 тыс. кв. метров.</w:t>
      </w:r>
    </w:p>
    <w:p w:rsidR="00D8697D" w:rsidRDefault="00D8697D">
      <w:pPr>
        <w:pStyle w:val="ConsPlusNormal"/>
        <w:jc w:val="both"/>
      </w:pPr>
      <w:r>
        <w:t xml:space="preserve">(в ред. Постановлений Правительства РФ от 31.10.2012 </w:t>
      </w:r>
      <w:hyperlink r:id="rId55" w:history="1">
        <w:r>
          <w:rPr>
            <w:color w:val="0000FF"/>
          </w:rPr>
          <w:t>N 1111</w:t>
        </w:r>
      </w:hyperlink>
      <w:r>
        <w:t xml:space="preserve">, от 28.04.2016 </w:t>
      </w:r>
      <w:hyperlink r:id="rId56" w:history="1">
        <w:r>
          <w:rPr>
            <w:color w:val="0000FF"/>
          </w:rPr>
          <w:t>N 371</w:t>
        </w:r>
      </w:hyperlink>
      <w:r>
        <w:t>)</w:t>
      </w:r>
    </w:p>
    <w:p w:rsidR="00D8697D" w:rsidRDefault="00D8697D">
      <w:pPr>
        <w:pStyle w:val="ConsPlusNormal"/>
        <w:ind w:firstLine="540"/>
        <w:jc w:val="both"/>
      </w:pPr>
      <w:r>
        <w:t>Всего планируется обеспечить жильем 7903 человека, на эти цели в Программе предусмотрены средства федерального бюджета в объеме 5265,5 млн. рублей, средства бюджета Республики Ингушетия - 417,45 млн. рублей. В случае выявления дополнительной потребности в финансировании указанных мероприятий расходы на их реализацию осуществляются за счет средств бюджета Республики Ингушетия и внебюджетных источников без привлечения федерального финансирования.</w:t>
      </w:r>
    </w:p>
    <w:p w:rsidR="00D8697D" w:rsidRDefault="00D8697D">
      <w:pPr>
        <w:pStyle w:val="ConsPlusNormal"/>
        <w:jc w:val="both"/>
      </w:pPr>
      <w:r>
        <w:t xml:space="preserve">(в ред. Постановлений Правительства РФ от 31.10.2012 </w:t>
      </w:r>
      <w:hyperlink r:id="rId57" w:history="1">
        <w:r>
          <w:rPr>
            <w:color w:val="0000FF"/>
          </w:rPr>
          <w:t>N 1111</w:t>
        </w:r>
      </w:hyperlink>
      <w:r>
        <w:t xml:space="preserve">, от 27.11.2014 </w:t>
      </w:r>
      <w:hyperlink r:id="rId58" w:history="1">
        <w:r>
          <w:rPr>
            <w:color w:val="0000FF"/>
          </w:rPr>
          <w:t>N 1267</w:t>
        </w:r>
      </w:hyperlink>
      <w:r>
        <w:t xml:space="preserve">, от 28.04.2016 </w:t>
      </w:r>
      <w:hyperlink r:id="rId59" w:history="1">
        <w:r>
          <w:rPr>
            <w:color w:val="0000FF"/>
          </w:rPr>
          <w:t>N 371</w:t>
        </w:r>
      </w:hyperlink>
      <w:r>
        <w:t>)</w:t>
      </w:r>
    </w:p>
    <w:p w:rsidR="00D8697D" w:rsidRDefault="00D8697D">
      <w:pPr>
        <w:pStyle w:val="ConsPlusNormal"/>
        <w:ind w:firstLine="540"/>
        <w:jc w:val="both"/>
      </w:pPr>
      <w:r>
        <w:t>Кроме того, мероприятия по жилищному строительству планируются в рамках переселения и обустройства семей граждан, проживающих в оползневой зоне муниципальных образований г. Малгобек и Малгобекского района.</w:t>
      </w:r>
    </w:p>
    <w:p w:rsidR="00D8697D" w:rsidRDefault="00D8697D">
      <w:pPr>
        <w:pStyle w:val="ConsPlusNormal"/>
        <w:jc w:val="both"/>
      </w:pPr>
      <w:r>
        <w:t xml:space="preserve">(в ред. </w:t>
      </w:r>
      <w:hyperlink r:id="rId60" w:history="1">
        <w:r>
          <w:rPr>
            <w:color w:val="0000FF"/>
          </w:rPr>
          <w:t>Постановления</w:t>
        </w:r>
      </w:hyperlink>
      <w:r>
        <w:t xml:space="preserve"> Правительства РФ от 31.10.2012 N 1111)</w:t>
      </w:r>
    </w:p>
    <w:p w:rsidR="00D8697D" w:rsidRDefault="00D8697D">
      <w:pPr>
        <w:pStyle w:val="ConsPlusNormal"/>
        <w:ind w:firstLine="540"/>
        <w:jc w:val="both"/>
      </w:pPr>
      <w:r>
        <w:t>Всего в 2012 году на эти цели планируется направить 3333 млн. рублей, в том числе за счет средств федерального бюджета - 3000 млн. рублей и за счет средств бюджета Республики Ингушетия - 333 млн. рублей.</w:t>
      </w:r>
    </w:p>
    <w:p w:rsidR="00D8697D" w:rsidRDefault="00D8697D">
      <w:pPr>
        <w:pStyle w:val="ConsPlusNormal"/>
        <w:jc w:val="both"/>
      </w:pPr>
      <w:r>
        <w:t xml:space="preserve">(в ред. </w:t>
      </w:r>
      <w:hyperlink r:id="rId61" w:history="1">
        <w:r>
          <w:rPr>
            <w:color w:val="0000FF"/>
          </w:rPr>
          <w:t>Постановления</w:t>
        </w:r>
      </w:hyperlink>
      <w:r>
        <w:t xml:space="preserve"> Правительства РФ от 31.10.2012 N 1111)</w:t>
      </w:r>
    </w:p>
    <w:p w:rsidR="00D8697D" w:rsidRDefault="00D8697D">
      <w:pPr>
        <w:pStyle w:val="ConsPlusNormal"/>
        <w:ind w:firstLine="540"/>
        <w:jc w:val="both"/>
      </w:pPr>
      <w:r>
        <w:t xml:space="preserve">Абзацы восьмой - одиннадцатый исключены. - </w:t>
      </w:r>
      <w:hyperlink r:id="rId62" w:history="1">
        <w:r>
          <w:rPr>
            <w:color w:val="0000FF"/>
          </w:rPr>
          <w:t>Постановление</w:t>
        </w:r>
      </w:hyperlink>
      <w:r>
        <w:t xml:space="preserve"> Правительства РФ от 31.10.2012 N 1111.</w:t>
      </w:r>
    </w:p>
    <w:p w:rsidR="00D8697D" w:rsidRDefault="00D8697D">
      <w:pPr>
        <w:pStyle w:val="ConsPlusNormal"/>
        <w:ind w:firstLine="540"/>
        <w:jc w:val="both"/>
      </w:pPr>
      <w:r>
        <w:t>Для решения задачи развития образования планируется осуществить следующие мероприятия:</w:t>
      </w:r>
    </w:p>
    <w:p w:rsidR="00D8697D" w:rsidRDefault="00D8697D">
      <w:pPr>
        <w:pStyle w:val="ConsPlusNormal"/>
        <w:jc w:val="both"/>
      </w:pPr>
      <w:r>
        <w:t xml:space="preserve">(в ред. </w:t>
      </w:r>
      <w:hyperlink r:id="rId63" w:history="1">
        <w:r>
          <w:rPr>
            <w:color w:val="0000FF"/>
          </w:rPr>
          <w:t>Постановления</w:t>
        </w:r>
      </w:hyperlink>
      <w:r>
        <w:t xml:space="preserve"> Правительства РФ от 31.10.2012 N 1111)</w:t>
      </w:r>
    </w:p>
    <w:p w:rsidR="00D8697D" w:rsidRDefault="00D8697D">
      <w:pPr>
        <w:pStyle w:val="ConsPlusNormal"/>
        <w:ind w:firstLine="540"/>
        <w:jc w:val="both"/>
      </w:pPr>
      <w:r>
        <w:t>строительство школ в сельских поселениях Кантышево, Новый Редант, Троицкое, Яндаре, Нестеровское, обеспечивающее сокращение дефицита ученических мест в общеобразовательных учреждениях;</w:t>
      </w:r>
    </w:p>
    <w:p w:rsidR="00D8697D" w:rsidRDefault="00D8697D">
      <w:pPr>
        <w:pStyle w:val="ConsPlusNormal"/>
        <w:jc w:val="both"/>
      </w:pPr>
      <w:r>
        <w:t xml:space="preserve">(в ред. </w:t>
      </w:r>
      <w:hyperlink r:id="rId64" w:history="1">
        <w:r>
          <w:rPr>
            <w:color w:val="0000FF"/>
          </w:rPr>
          <w:t>Постановления</w:t>
        </w:r>
      </w:hyperlink>
      <w:r>
        <w:t xml:space="preserve"> Правительства РФ от 05.12.2011 N 1007)</w:t>
      </w:r>
    </w:p>
    <w:p w:rsidR="00D8697D" w:rsidRDefault="00D8697D">
      <w:pPr>
        <w:pStyle w:val="ConsPlusNormal"/>
        <w:ind w:firstLine="540"/>
        <w:jc w:val="both"/>
      </w:pPr>
      <w:r>
        <w:t>развитие материальной базы школы-интерната N 4 г. Малгобека и школы-интерната N 1 г. Назрани, обеспечивающее создание благоприятных условий для обучения детей из многодетных и малообеспеченных семей;</w:t>
      </w:r>
    </w:p>
    <w:p w:rsidR="00D8697D" w:rsidRDefault="00D8697D">
      <w:pPr>
        <w:pStyle w:val="ConsPlusNormal"/>
        <w:jc w:val="both"/>
      </w:pPr>
      <w:r>
        <w:t xml:space="preserve">(в ред. </w:t>
      </w:r>
      <w:hyperlink r:id="rId65" w:history="1">
        <w:r>
          <w:rPr>
            <w:color w:val="0000FF"/>
          </w:rPr>
          <w:t>Постановления</w:t>
        </w:r>
      </w:hyperlink>
      <w:r>
        <w:t xml:space="preserve"> Правительства РФ от 05.12.2011 N 1007)</w:t>
      </w:r>
    </w:p>
    <w:p w:rsidR="00D8697D" w:rsidRDefault="00D8697D">
      <w:pPr>
        <w:pStyle w:val="ConsPlusNormal"/>
        <w:ind w:firstLine="540"/>
        <w:jc w:val="both"/>
      </w:pPr>
      <w:r>
        <w:t>строительство детских дошкольных учреждений, в том числе 9 детских садов на 1980 мест в сельских поселениях Экажево, Кантышево, Верхние Ачалуки, Новый Редант, Гамурзиево, Насыр-Корт и в гг. Магасе, Малгобеке и Назрани;</w:t>
      </w:r>
    </w:p>
    <w:p w:rsidR="00D8697D" w:rsidRDefault="00D8697D">
      <w:pPr>
        <w:pStyle w:val="ConsPlusNormal"/>
        <w:jc w:val="both"/>
      </w:pPr>
      <w:r>
        <w:t xml:space="preserve">(в ред. </w:t>
      </w:r>
      <w:hyperlink r:id="rId66" w:history="1">
        <w:r>
          <w:rPr>
            <w:color w:val="0000FF"/>
          </w:rPr>
          <w:t>Постановления</w:t>
        </w:r>
      </w:hyperlink>
      <w:r>
        <w:t xml:space="preserve"> Правительства РФ от 05.12.2011 N 1007)</w:t>
      </w:r>
    </w:p>
    <w:p w:rsidR="00D8697D" w:rsidRDefault="00D8697D">
      <w:pPr>
        <w:pStyle w:val="ConsPlusNormal"/>
        <w:ind w:firstLine="540"/>
        <w:jc w:val="both"/>
      </w:pPr>
      <w:r>
        <w:t>строительство центра интеллектуального развития детей в г. Магасе с целью обеспечения дополнительного образования, организации занимательного досуга детей и подростков во внеурочное и каникулярное время, раскрытия их творческого потенциала и профессионального самоопределения, укрепления здоровья, снижения правонарушений и профилактики безнадзорности среди несовершеннолетних;</w:t>
      </w:r>
    </w:p>
    <w:p w:rsidR="00D8697D" w:rsidRDefault="00D8697D">
      <w:pPr>
        <w:pStyle w:val="ConsPlusNormal"/>
        <w:ind w:firstLine="540"/>
        <w:jc w:val="both"/>
      </w:pPr>
      <w:r>
        <w:t>строительство средних специальных учебных заведений (3 многопрофильных профессиональных образовательных учреждений) на 360 мест в г. Назрани и в сельских поселениях Орджоникидзевское и Новый Редант;</w:t>
      </w:r>
    </w:p>
    <w:p w:rsidR="00D8697D" w:rsidRDefault="00D8697D">
      <w:pPr>
        <w:pStyle w:val="ConsPlusNormal"/>
        <w:jc w:val="both"/>
      </w:pPr>
      <w:r>
        <w:t xml:space="preserve">(в ред. </w:t>
      </w:r>
      <w:hyperlink r:id="rId67" w:history="1">
        <w:r>
          <w:rPr>
            <w:color w:val="0000FF"/>
          </w:rPr>
          <w:t>Постановления</w:t>
        </w:r>
      </w:hyperlink>
      <w:r>
        <w:t xml:space="preserve"> Правительства РФ от 05.12.2011 N 1007)</w:t>
      </w:r>
    </w:p>
    <w:p w:rsidR="00D8697D" w:rsidRDefault="00D8697D">
      <w:pPr>
        <w:pStyle w:val="ConsPlusNormal"/>
        <w:ind w:firstLine="540"/>
        <w:jc w:val="both"/>
      </w:pPr>
      <w:r>
        <w:t xml:space="preserve">развитие материальной базы Ингушского государственного университета, в том числе строительство учебно-лабораторного корпуса, научной библиотеки, общежития на 310 мест и общежития семейного типа для профессорско-преподавательского состава, обеспечивающее </w:t>
      </w:r>
      <w:r>
        <w:lastRenderedPageBreak/>
        <w:t>соответствующими площадями учебный процесс, улучшающее жилищные условия для профессорско-преподавательского состава и учебно-воспитательного персонала университета, а также социально-бытовые условия для проживания и обучения студентов из отдаленных населенных пунктов Республики Ингушетия;</w:t>
      </w:r>
    </w:p>
    <w:p w:rsidR="00D8697D" w:rsidRDefault="00D8697D">
      <w:pPr>
        <w:pStyle w:val="ConsPlusNormal"/>
        <w:ind w:firstLine="540"/>
        <w:jc w:val="both"/>
      </w:pPr>
      <w:r>
        <w:t xml:space="preserve">абзацы девятнадцатый - двадцатый исключены. - </w:t>
      </w:r>
      <w:hyperlink r:id="rId68" w:history="1">
        <w:r>
          <w:rPr>
            <w:color w:val="0000FF"/>
          </w:rPr>
          <w:t>Постановление</w:t>
        </w:r>
      </w:hyperlink>
      <w:r>
        <w:t xml:space="preserve"> Правительства РФ от 31.10.2012 N 1111.</w:t>
      </w:r>
    </w:p>
    <w:p w:rsidR="00D8697D" w:rsidRDefault="00D8697D">
      <w:pPr>
        <w:pStyle w:val="ConsPlusNormal"/>
        <w:ind w:firstLine="540"/>
        <w:jc w:val="both"/>
      </w:pPr>
      <w:r>
        <w:t>Реализация задачи развития системы здравоохранения и обеспечения социальной защиты предусматривает мероприятия по строительству станций скорой помощи в г. Назрани и сельском поселении Орджоникидзевское Сунженского района, которые обеспечат организацию службы скорой медицинской помощи в круглосуточном режиме с использованием портативного медицинского оборудования.</w:t>
      </w:r>
    </w:p>
    <w:p w:rsidR="00D8697D" w:rsidRDefault="00D8697D">
      <w:pPr>
        <w:pStyle w:val="ConsPlusNormal"/>
        <w:jc w:val="both"/>
      </w:pPr>
      <w:r>
        <w:t xml:space="preserve">(в ред. </w:t>
      </w:r>
      <w:hyperlink r:id="rId69" w:history="1">
        <w:r>
          <w:rPr>
            <w:color w:val="0000FF"/>
          </w:rPr>
          <w:t>Постановления</w:t>
        </w:r>
      </w:hyperlink>
      <w:r>
        <w:t xml:space="preserve"> Правительства РФ от 05.12.2011 N 1007)</w:t>
      </w:r>
    </w:p>
    <w:p w:rsidR="00D8697D" w:rsidRDefault="00D8697D">
      <w:pPr>
        <w:pStyle w:val="ConsPlusNormal"/>
        <w:ind w:firstLine="540"/>
        <w:jc w:val="both"/>
      </w:pPr>
      <w:r>
        <w:t>В рамках мероприятий по реконструкции и расширению детского оздоровительного лагеря "Эрзи" будут созданы условия для круглогодичного отдыха и организации лечебно-профилактического процесса.</w:t>
      </w:r>
    </w:p>
    <w:p w:rsidR="00D8697D" w:rsidRDefault="00D8697D">
      <w:pPr>
        <w:pStyle w:val="ConsPlusNormal"/>
        <w:ind w:firstLine="540"/>
        <w:jc w:val="both"/>
      </w:pPr>
      <w:r>
        <w:t>Кроме того, Программой предусматривается строительство и реконструкция больниц, поликлиник и диспансеров, что позволит повысить качество и уровень доступности специализированной медицинской помощи больным, расширить перечень услуг по диагностике заболеваний, создать условия для оказания стационарной помощи.</w:t>
      </w:r>
    </w:p>
    <w:p w:rsidR="00D8697D" w:rsidRDefault="00D8697D">
      <w:pPr>
        <w:pStyle w:val="ConsPlusNormal"/>
        <w:ind w:firstLine="540"/>
        <w:jc w:val="both"/>
      </w:pPr>
      <w:r>
        <w:t>Мероприятия, направленные на реализацию задачи развития системы здравоохранения и обеспечения социальной защиты, отвечают неотложным нуждам населения в медицинской помощи. Для решения этой задачи предполагается осуществить строительство и оснащение объектов здравоохранения, в том числе строительство республиканской детской больницы и городской поликлиники с женской консультацией в г. Назрани. В г. Магасе предполагается осуществить строительство республиканского кардиологического диспансера, республиканского эндокринологического диспансера и стоматологической поликлиники. В г. Карабулаке предусматривается строительство стационарного отделения республиканского кожно-венерологического диспансера.</w:t>
      </w:r>
    </w:p>
    <w:p w:rsidR="00D8697D" w:rsidRDefault="00D8697D">
      <w:pPr>
        <w:pStyle w:val="ConsPlusNormal"/>
        <w:jc w:val="both"/>
      </w:pPr>
      <w:r>
        <w:t xml:space="preserve">(в ред. </w:t>
      </w:r>
      <w:hyperlink r:id="rId70" w:history="1">
        <w:r>
          <w:rPr>
            <w:color w:val="0000FF"/>
          </w:rPr>
          <w:t>Постановления</w:t>
        </w:r>
      </w:hyperlink>
      <w:r>
        <w:t xml:space="preserve"> Правительства РФ от 05.12.2011 N 1007)</w:t>
      </w:r>
    </w:p>
    <w:p w:rsidR="00D8697D" w:rsidRDefault="00D8697D">
      <w:pPr>
        <w:pStyle w:val="ConsPlusNormal"/>
        <w:ind w:firstLine="540"/>
        <w:jc w:val="both"/>
      </w:pPr>
      <w:r>
        <w:t>Наряду с этим планируется строительство онкологического диспансера со стационаром и поликлиникой в г. Назрани, а также Малгобекского отделения противотуберкулезного диспансера районной участковой больницы в сельском поселении Джейрах Назрановского района.</w:t>
      </w:r>
    </w:p>
    <w:p w:rsidR="00D8697D" w:rsidRDefault="00D8697D">
      <w:pPr>
        <w:pStyle w:val="ConsPlusNormal"/>
        <w:jc w:val="both"/>
      </w:pPr>
      <w:r>
        <w:t xml:space="preserve">(в ред. </w:t>
      </w:r>
      <w:hyperlink r:id="rId71" w:history="1">
        <w:r>
          <w:rPr>
            <w:color w:val="0000FF"/>
          </w:rPr>
          <w:t>Постановления</w:t>
        </w:r>
      </w:hyperlink>
      <w:r>
        <w:t xml:space="preserve"> Правительства РФ от 05.12.2011 N 1007)</w:t>
      </w:r>
    </w:p>
    <w:p w:rsidR="00D8697D" w:rsidRDefault="00D8697D">
      <w:pPr>
        <w:pStyle w:val="ConsPlusNormal"/>
        <w:ind w:firstLine="540"/>
        <w:jc w:val="both"/>
      </w:pPr>
      <w:r>
        <w:t>Мероприятия по улучшению эпидемиологической ситуации и гигиены позволят проводить исследования на качество и безопасность пищевых продуктов, диагностику особо опасных инфекционных заболеваний и др.</w:t>
      </w:r>
    </w:p>
    <w:p w:rsidR="00D8697D" w:rsidRDefault="00D8697D">
      <w:pPr>
        <w:pStyle w:val="ConsPlusNormal"/>
        <w:ind w:firstLine="540"/>
        <w:jc w:val="both"/>
      </w:pPr>
      <w:r>
        <w:t>Для решения задачи преодоления технической отсталости промышленности и агропромышленного комплекса предполагается включение в Программу проектов, направленных на комплексное, рациональное и эффективное использование уникального природно-климатического потенциала Республики Ингушетия, а также на развитие животноводства и птицеводства.</w:t>
      </w:r>
    </w:p>
    <w:p w:rsidR="00D8697D" w:rsidRDefault="00D8697D">
      <w:pPr>
        <w:pStyle w:val="ConsPlusNormal"/>
        <w:ind w:firstLine="540"/>
        <w:jc w:val="both"/>
      </w:pPr>
      <w:r>
        <w:t>В рамках Программы предполагается осуществить комплекс мероприятий по развитию следующих объектов промышленности:</w:t>
      </w:r>
    </w:p>
    <w:p w:rsidR="00D8697D" w:rsidRDefault="00D8697D">
      <w:pPr>
        <w:pStyle w:val="ConsPlusNormal"/>
        <w:ind w:firstLine="540"/>
        <w:jc w:val="both"/>
      </w:pPr>
      <w:r>
        <w:t>завод, осуществляющий выпуск электродвигателей малой мощности, в г. Назрани, на базе которого предполагается организация производства 8-, 10- и 12-дюймовых центробежных насосов для подъема воды из скважин до 270 метров с подачей воды 120 куб. метров в час;</w:t>
      </w:r>
    </w:p>
    <w:p w:rsidR="00D8697D" w:rsidRDefault="00D8697D">
      <w:pPr>
        <w:pStyle w:val="ConsPlusNormal"/>
        <w:ind w:firstLine="540"/>
        <w:jc w:val="both"/>
      </w:pPr>
      <w:r>
        <w:t xml:space="preserve">абзац исключен. - </w:t>
      </w:r>
      <w:hyperlink r:id="rId72" w:history="1">
        <w:r>
          <w:rPr>
            <w:color w:val="0000FF"/>
          </w:rPr>
          <w:t>Постановление</w:t>
        </w:r>
      </w:hyperlink>
      <w:r>
        <w:t xml:space="preserve"> Правительства РФ от 05.12.2011 N 1007;</w:t>
      </w:r>
    </w:p>
    <w:p w:rsidR="00D8697D" w:rsidRDefault="00D8697D">
      <w:pPr>
        <w:pStyle w:val="ConsPlusNormal"/>
        <w:ind w:firstLine="540"/>
        <w:jc w:val="both"/>
      </w:pPr>
      <w:r>
        <w:t>мебельная фабрика в сельском поселении Орджоникидзевское Сунженского района;</w:t>
      </w:r>
    </w:p>
    <w:p w:rsidR="00D8697D" w:rsidRDefault="00D8697D">
      <w:pPr>
        <w:pStyle w:val="ConsPlusNormal"/>
        <w:ind w:firstLine="540"/>
        <w:jc w:val="both"/>
      </w:pPr>
      <w:r>
        <w:t>трикотажная фабрика в сельском поселении Али-Юрт Назрановского района.</w:t>
      </w:r>
    </w:p>
    <w:p w:rsidR="00D8697D" w:rsidRDefault="00D8697D">
      <w:pPr>
        <w:pStyle w:val="ConsPlusNormal"/>
        <w:ind w:firstLine="540"/>
        <w:jc w:val="both"/>
      </w:pPr>
      <w:r>
        <w:t>Кроме того, Программой предусматривается оказание государственной поддержки строительства производственных корпусов завода по производству теплоизоляционных изделий из сланцевой крошки и завода по производству облицовочной плитки в сельском поселении Алкун Сунженского района.</w:t>
      </w:r>
    </w:p>
    <w:p w:rsidR="00D8697D" w:rsidRDefault="00D8697D">
      <w:pPr>
        <w:pStyle w:val="ConsPlusNormal"/>
        <w:jc w:val="both"/>
      </w:pPr>
      <w:r>
        <w:t xml:space="preserve">(в ред. </w:t>
      </w:r>
      <w:hyperlink r:id="rId73" w:history="1">
        <w:r>
          <w:rPr>
            <w:color w:val="0000FF"/>
          </w:rPr>
          <w:t>Постановления</w:t>
        </w:r>
      </w:hyperlink>
      <w:r>
        <w:t xml:space="preserve"> Правительства РФ от 05.12.2011 N 1007)</w:t>
      </w:r>
    </w:p>
    <w:p w:rsidR="00D8697D" w:rsidRDefault="00D8697D">
      <w:pPr>
        <w:pStyle w:val="ConsPlusNormal"/>
        <w:ind w:firstLine="540"/>
        <w:jc w:val="both"/>
      </w:pPr>
      <w:r>
        <w:lastRenderedPageBreak/>
        <w:t>Для выполнения мероприятий по реализации задач, связанных с агропромышленным комплексом, предполагается строительство животноводческого комплекса, 10 овцеводческих кошар в Назрановском, Малгобекском и Сунженском районах, 2 тепличных хозяйств, завода по переработке молока в г. Назрани, хладокомбината, комбината детского питания, а также приобретение племенного скота и строительство ветеринарных лечебниц в сельских поселениях.</w:t>
      </w:r>
    </w:p>
    <w:p w:rsidR="00D8697D" w:rsidRDefault="00D8697D">
      <w:pPr>
        <w:pStyle w:val="ConsPlusNormal"/>
        <w:jc w:val="both"/>
      </w:pPr>
      <w:r>
        <w:t xml:space="preserve">(в ред. </w:t>
      </w:r>
      <w:hyperlink r:id="rId74" w:history="1">
        <w:r>
          <w:rPr>
            <w:color w:val="0000FF"/>
          </w:rPr>
          <w:t>Постановления</w:t>
        </w:r>
      </w:hyperlink>
      <w:r>
        <w:t xml:space="preserve"> Правительства РФ от 05.12.2011 N 1007)</w:t>
      </w:r>
    </w:p>
    <w:p w:rsidR="00D8697D" w:rsidRDefault="00D8697D">
      <w:pPr>
        <w:pStyle w:val="ConsPlusNormal"/>
        <w:ind w:firstLine="540"/>
        <w:jc w:val="both"/>
      </w:pPr>
      <w:r>
        <w:t xml:space="preserve">Абзацы тридцать пятый - тридцать восьмой исключены. - </w:t>
      </w:r>
      <w:hyperlink r:id="rId75" w:history="1">
        <w:r>
          <w:rPr>
            <w:color w:val="0000FF"/>
          </w:rPr>
          <w:t>Постановление</w:t>
        </w:r>
      </w:hyperlink>
      <w:r>
        <w:t xml:space="preserve"> Правительства РФ от 31.10.2012 N 1111.</w:t>
      </w:r>
    </w:p>
    <w:p w:rsidR="00D8697D" w:rsidRDefault="00D8697D">
      <w:pPr>
        <w:pStyle w:val="ConsPlusNormal"/>
        <w:ind w:firstLine="540"/>
        <w:jc w:val="both"/>
      </w:pPr>
      <w:r>
        <w:t>Программой предусматривается реконструкция и техническое перевооружение комплексов средств управления воздушным движением, радиотехнического обеспечения полетов и электросвязи аэропорта Магас.</w:t>
      </w:r>
    </w:p>
    <w:p w:rsidR="00D8697D" w:rsidRDefault="00D8697D">
      <w:pPr>
        <w:pStyle w:val="ConsPlusNormal"/>
        <w:ind w:firstLine="540"/>
        <w:jc w:val="both"/>
      </w:pPr>
      <w:r>
        <w:t>Необходимость проведения мероприятий по изучению минерально-сырьевой базы Республики Ингушетия обусловлена прежде всего следующими причинами:</w:t>
      </w:r>
    </w:p>
    <w:p w:rsidR="00D8697D" w:rsidRDefault="00D8697D">
      <w:pPr>
        <w:pStyle w:val="ConsPlusNormal"/>
        <w:ind w:firstLine="540"/>
        <w:jc w:val="both"/>
      </w:pPr>
      <w:r>
        <w:t>успешная деятельность горнодобывающих и перерабатывающих предприятий напрямую зависит от поддержания баланса между использованием минерально-сырьевой базы и ее воспроизводством;</w:t>
      </w:r>
    </w:p>
    <w:p w:rsidR="00D8697D" w:rsidRDefault="00D8697D">
      <w:pPr>
        <w:pStyle w:val="ConsPlusNormal"/>
        <w:ind w:firstLine="540"/>
        <w:jc w:val="both"/>
      </w:pPr>
      <w:r>
        <w:t>разрабатываемые месторождения строительного сырья практически исчерпали свой ресурс;</w:t>
      </w:r>
    </w:p>
    <w:p w:rsidR="00D8697D" w:rsidRDefault="00D8697D">
      <w:pPr>
        <w:pStyle w:val="ConsPlusNormal"/>
        <w:ind w:firstLine="540"/>
        <w:jc w:val="both"/>
      </w:pPr>
      <w:r>
        <w:t>выявлено 43 месторождения строительного сырья, однако только одна третья часть месторождений нашла свое промышленное применение. Это обусловлено отсутствием достоверной информации о месторождениях, а также об их качественных и количественных характеристиках.</w:t>
      </w:r>
    </w:p>
    <w:p w:rsidR="00D8697D" w:rsidRDefault="00D8697D">
      <w:pPr>
        <w:pStyle w:val="ConsPlusNormal"/>
        <w:ind w:firstLine="540"/>
        <w:jc w:val="both"/>
      </w:pPr>
      <w:r>
        <w:t>В рамках указанных мероприятий планируется провести:</w:t>
      </w:r>
    </w:p>
    <w:p w:rsidR="00D8697D" w:rsidRDefault="00D8697D">
      <w:pPr>
        <w:pStyle w:val="ConsPlusNormal"/>
        <w:ind w:firstLine="540"/>
        <w:jc w:val="both"/>
      </w:pPr>
      <w:r>
        <w:t>поисково-съемочные работы, направленные на выявление ликвидного и стратегического сырья;</w:t>
      </w:r>
    </w:p>
    <w:p w:rsidR="00D8697D" w:rsidRDefault="00D8697D">
      <w:pPr>
        <w:pStyle w:val="ConsPlusNormal"/>
        <w:ind w:firstLine="540"/>
        <w:jc w:val="both"/>
      </w:pPr>
      <w:r>
        <w:t>поиск и оценку социально и экономически значимых общераспространенных полезных ископаемых (доломит, бентонитовые глины, кровельные сланцы, строительный песок, глина, песчано-гравийная смесь, соль, известняк);</w:t>
      </w:r>
    </w:p>
    <w:p w:rsidR="00D8697D" w:rsidRDefault="00D8697D">
      <w:pPr>
        <w:pStyle w:val="ConsPlusNormal"/>
        <w:ind w:firstLine="540"/>
        <w:jc w:val="both"/>
      </w:pPr>
      <w:r>
        <w:t>доразведку и подсчет запасов ранее выявленных ликвидных участков добычи полезных ископаемых;</w:t>
      </w:r>
    </w:p>
    <w:p w:rsidR="00D8697D" w:rsidRDefault="00D8697D">
      <w:pPr>
        <w:pStyle w:val="ConsPlusNormal"/>
        <w:ind w:firstLine="540"/>
        <w:jc w:val="both"/>
      </w:pPr>
      <w:r>
        <w:t>технико-экономическое обоснование эксплуатации месторождений.</w:t>
      </w:r>
    </w:p>
    <w:p w:rsidR="00D8697D" w:rsidRDefault="00D8697D">
      <w:pPr>
        <w:pStyle w:val="ConsPlusNormal"/>
        <w:ind w:firstLine="540"/>
        <w:jc w:val="both"/>
      </w:pPr>
      <w:r>
        <w:t>Проведение научно-исследовательских мероприятий по изучению минерально-сырьевой базы позволит осуществить подсчет запасов 11 перспективных участков общераспространенных полезных ископаемых.</w:t>
      </w:r>
    </w:p>
    <w:p w:rsidR="00D8697D" w:rsidRDefault="00D8697D">
      <w:pPr>
        <w:pStyle w:val="ConsPlusNormal"/>
        <w:ind w:firstLine="540"/>
        <w:jc w:val="both"/>
      </w:pPr>
      <w:r>
        <w:t xml:space="preserve">Объемы и источники финансирования мероприятий Программы представлены в </w:t>
      </w:r>
      <w:hyperlink w:anchor="P399" w:history="1">
        <w:r>
          <w:rPr>
            <w:color w:val="0000FF"/>
          </w:rPr>
          <w:t>приложении N 2</w:t>
        </w:r>
      </w:hyperlink>
      <w:r>
        <w:t>.</w:t>
      </w:r>
    </w:p>
    <w:p w:rsidR="00D8697D" w:rsidRDefault="00D8697D">
      <w:pPr>
        <w:pStyle w:val="ConsPlusNormal"/>
        <w:ind w:firstLine="540"/>
        <w:jc w:val="both"/>
      </w:pPr>
      <w:r>
        <w:t xml:space="preserve">Предельные объемы софинансирования из федерального бюджета капитальных вложений в объекты государственной собственности Республики Ингушетия и муниципальных образований приведены в </w:t>
      </w:r>
      <w:hyperlink w:anchor="P611" w:history="1">
        <w:r>
          <w:rPr>
            <w:color w:val="0000FF"/>
          </w:rPr>
          <w:t>приложении N 3</w:t>
        </w:r>
      </w:hyperlink>
      <w:r>
        <w:t>.</w:t>
      </w:r>
    </w:p>
    <w:p w:rsidR="00D8697D" w:rsidRDefault="00D8697D">
      <w:pPr>
        <w:pStyle w:val="ConsPlusNormal"/>
        <w:ind w:firstLine="540"/>
        <w:jc w:val="both"/>
      </w:pPr>
    </w:p>
    <w:p w:rsidR="00D8697D" w:rsidRDefault="00D8697D">
      <w:pPr>
        <w:pStyle w:val="ConsPlusNormal"/>
        <w:jc w:val="center"/>
        <w:outlineLvl w:val="1"/>
      </w:pPr>
      <w:r>
        <w:t>IV. РЕСУРСНОЕ ОБЕСПЕЧЕНИЕ ПРОГРАММЫ</w:t>
      </w:r>
    </w:p>
    <w:p w:rsidR="00D8697D" w:rsidRDefault="00D8697D">
      <w:pPr>
        <w:pStyle w:val="ConsPlusNormal"/>
        <w:ind w:firstLine="540"/>
        <w:jc w:val="both"/>
      </w:pPr>
    </w:p>
    <w:p w:rsidR="00D8697D" w:rsidRDefault="00D8697D">
      <w:pPr>
        <w:pStyle w:val="ConsPlusNormal"/>
        <w:ind w:firstLine="540"/>
        <w:jc w:val="both"/>
      </w:pPr>
      <w:r>
        <w:t>Объем финансирования, необходимый для реализации Программы, составляет 26355,77 млн. рублей (в ценах соответствующих лет), в том числе за счет средств федерального бюджета - 24043,09 млн. рублей и за счет средств бюджета Республики Ингушетия - 2312,68 млн. рублей.</w:t>
      </w:r>
    </w:p>
    <w:p w:rsidR="00D8697D" w:rsidRDefault="00D8697D">
      <w:pPr>
        <w:pStyle w:val="ConsPlusNormal"/>
        <w:jc w:val="both"/>
      </w:pPr>
      <w:r>
        <w:t xml:space="preserve">(в ред. Постановлений Правительства РФ от 05.12.2011 </w:t>
      </w:r>
      <w:hyperlink r:id="rId76" w:history="1">
        <w:r>
          <w:rPr>
            <w:color w:val="0000FF"/>
          </w:rPr>
          <w:t>N 1007</w:t>
        </w:r>
      </w:hyperlink>
      <w:r>
        <w:t xml:space="preserve">, от 31.10.2012 </w:t>
      </w:r>
      <w:hyperlink r:id="rId77" w:history="1">
        <w:r>
          <w:rPr>
            <w:color w:val="0000FF"/>
          </w:rPr>
          <w:t>N 1111</w:t>
        </w:r>
      </w:hyperlink>
      <w:r>
        <w:t xml:space="preserve">, от 27.11.2014 </w:t>
      </w:r>
      <w:hyperlink r:id="rId78" w:history="1">
        <w:r>
          <w:rPr>
            <w:color w:val="0000FF"/>
          </w:rPr>
          <w:t>N 1267</w:t>
        </w:r>
      </w:hyperlink>
      <w:r>
        <w:t xml:space="preserve">, от 04.08.2015 </w:t>
      </w:r>
      <w:hyperlink r:id="rId79" w:history="1">
        <w:r>
          <w:rPr>
            <w:color w:val="0000FF"/>
          </w:rPr>
          <w:t>N 792</w:t>
        </w:r>
      </w:hyperlink>
      <w:r>
        <w:t xml:space="preserve">, от 25.12.2015 </w:t>
      </w:r>
      <w:hyperlink r:id="rId80" w:history="1">
        <w:r>
          <w:rPr>
            <w:color w:val="0000FF"/>
          </w:rPr>
          <w:t>N 1436</w:t>
        </w:r>
      </w:hyperlink>
      <w:r>
        <w:t xml:space="preserve">, от 28.04.2016 </w:t>
      </w:r>
      <w:hyperlink r:id="rId81" w:history="1">
        <w:r>
          <w:rPr>
            <w:color w:val="0000FF"/>
          </w:rPr>
          <w:t>N 371</w:t>
        </w:r>
      </w:hyperlink>
      <w:r>
        <w:t>)</w:t>
      </w:r>
    </w:p>
    <w:p w:rsidR="00D8697D" w:rsidRDefault="00D8697D">
      <w:pPr>
        <w:pStyle w:val="ConsPlusNormal"/>
        <w:ind w:firstLine="540"/>
        <w:jc w:val="both"/>
      </w:pPr>
      <w:r>
        <w:t>Капитальные вложения составляют 26355,77 млн. рублей, в том числе за счет средств федерального бюджета - 23857,79 млн. рублей (бюджетные инвестиции - 986 млн. рублей, межбюджетные субсидии - 22871,79 млн. рублей) и за счет средств бюджета Республики Ингушетия - 2278,98 млн. рублей. Также предусматривается реализация в форме капитальных вложений мероприятий по переселению и обустройству семей граждан, проживающих в оползневой зоне муниципальных образований г. Малгобек и Малгобекского района, путем организации их компактных поселений, создания для этой цели инженерной инфраструктуры и строительства жилья.</w:t>
      </w:r>
    </w:p>
    <w:p w:rsidR="00D8697D" w:rsidRDefault="00D8697D">
      <w:pPr>
        <w:pStyle w:val="ConsPlusNormal"/>
        <w:jc w:val="both"/>
      </w:pPr>
      <w:r>
        <w:lastRenderedPageBreak/>
        <w:t xml:space="preserve">(в ред. Постановлений Правительства РФ от 14.10.2010 </w:t>
      </w:r>
      <w:hyperlink r:id="rId82" w:history="1">
        <w:r>
          <w:rPr>
            <w:color w:val="0000FF"/>
          </w:rPr>
          <w:t>N 830</w:t>
        </w:r>
      </w:hyperlink>
      <w:r>
        <w:t xml:space="preserve">, от 05.12.2011 </w:t>
      </w:r>
      <w:hyperlink r:id="rId83" w:history="1">
        <w:r>
          <w:rPr>
            <w:color w:val="0000FF"/>
          </w:rPr>
          <w:t>N 1007</w:t>
        </w:r>
      </w:hyperlink>
      <w:r>
        <w:t xml:space="preserve">, от 31.10.2012 </w:t>
      </w:r>
      <w:hyperlink r:id="rId84" w:history="1">
        <w:r>
          <w:rPr>
            <w:color w:val="0000FF"/>
          </w:rPr>
          <w:t>N 1111</w:t>
        </w:r>
      </w:hyperlink>
      <w:r>
        <w:t xml:space="preserve">, от 27.11.2014 </w:t>
      </w:r>
      <w:hyperlink r:id="rId85" w:history="1">
        <w:r>
          <w:rPr>
            <w:color w:val="0000FF"/>
          </w:rPr>
          <w:t>N 1267</w:t>
        </w:r>
      </w:hyperlink>
      <w:r>
        <w:t xml:space="preserve">, от 04.08.2015 </w:t>
      </w:r>
      <w:hyperlink r:id="rId86" w:history="1">
        <w:r>
          <w:rPr>
            <w:color w:val="0000FF"/>
          </w:rPr>
          <w:t>N 792</w:t>
        </w:r>
      </w:hyperlink>
      <w:r>
        <w:t xml:space="preserve">, от 25.12.2015 </w:t>
      </w:r>
      <w:hyperlink r:id="rId87" w:history="1">
        <w:r>
          <w:rPr>
            <w:color w:val="0000FF"/>
          </w:rPr>
          <w:t>N 1436</w:t>
        </w:r>
      </w:hyperlink>
      <w:r>
        <w:t xml:space="preserve">, от 28.04.2016 </w:t>
      </w:r>
      <w:hyperlink r:id="rId88" w:history="1">
        <w:r>
          <w:rPr>
            <w:color w:val="0000FF"/>
          </w:rPr>
          <w:t>N 371</w:t>
        </w:r>
      </w:hyperlink>
      <w:r>
        <w:t>)</w:t>
      </w:r>
    </w:p>
    <w:p w:rsidR="00D8697D" w:rsidRDefault="00D8697D">
      <w:pPr>
        <w:pStyle w:val="ConsPlusNormal"/>
        <w:ind w:firstLine="540"/>
        <w:jc w:val="both"/>
      </w:pPr>
      <w:r>
        <w:t xml:space="preserve">Абзац исключен. - </w:t>
      </w:r>
      <w:hyperlink r:id="rId89" w:history="1">
        <w:r>
          <w:rPr>
            <w:color w:val="0000FF"/>
          </w:rPr>
          <w:t>Постановление</w:t>
        </w:r>
      </w:hyperlink>
      <w:r>
        <w:t xml:space="preserve"> Правительства РФ от 27.11.2014 N 1267.</w:t>
      </w:r>
    </w:p>
    <w:p w:rsidR="00D8697D" w:rsidRDefault="00D8697D">
      <w:pPr>
        <w:pStyle w:val="ConsPlusNormal"/>
        <w:ind w:firstLine="540"/>
        <w:jc w:val="both"/>
      </w:pPr>
      <w:r>
        <w:t>На прочие нужды предполагается направить 219 млн. рублей, в том числе за счет средств федерального бюджета - 185,3 млн. рублей и за счет средств бюджета Республики Ингушетия - 33,7 млн. рублей. Указанные средства планируется израсходовать на приобретение сельскохозяйственной техники, племенного маточного поголовья овец, племенного крупного рогатого скота и лабораторного оборудования.</w:t>
      </w:r>
    </w:p>
    <w:p w:rsidR="00D8697D" w:rsidRDefault="00D8697D">
      <w:pPr>
        <w:pStyle w:val="ConsPlusNormal"/>
        <w:jc w:val="both"/>
      </w:pPr>
      <w:r>
        <w:t xml:space="preserve">(в ред. </w:t>
      </w:r>
      <w:hyperlink r:id="rId90" w:history="1">
        <w:r>
          <w:rPr>
            <w:color w:val="0000FF"/>
          </w:rPr>
          <w:t>Постановления</w:t>
        </w:r>
      </w:hyperlink>
      <w:r>
        <w:t xml:space="preserve"> Правительства РФ от 27.11.2014 N 1267)</w:t>
      </w:r>
    </w:p>
    <w:p w:rsidR="00D8697D" w:rsidRDefault="00D8697D">
      <w:pPr>
        <w:pStyle w:val="ConsPlusNormal"/>
        <w:ind w:firstLine="540"/>
        <w:jc w:val="both"/>
      </w:pPr>
      <w:r>
        <w:t xml:space="preserve">Предельные объемы финансирования мероприятий Программы по государственным заказчикам приведены в </w:t>
      </w:r>
      <w:hyperlink w:anchor="P1223" w:history="1">
        <w:r>
          <w:rPr>
            <w:color w:val="0000FF"/>
          </w:rPr>
          <w:t>приложении N 4</w:t>
        </w:r>
      </w:hyperlink>
      <w:r>
        <w:t>.</w:t>
      </w:r>
    </w:p>
    <w:p w:rsidR="00D8697D" w:rsidRDefault="00D8697D">
      <w:pPr>
        <w:pStyle w:val="ConsPlusNormal"/>
        <w:ind w:firstLine="540"/>
        <w:jc w:val="both"/>
      </w:pPr>
      <w:r>
        <w:t xml:space="preserve">Предельные объемы финансирования из федерального бюджета государственных капитальных вложений в объекты государственной собственности Российской Федерации и прочих нужд приведены в </w:t>
      </w:r>
      <w:hyperlink w:anchor="P1854" w:history="1">
        <w:r>
          <w:rPr>
            <w:color w:val="0000FF"/>
          </w:rPr>
          <w:t>приложении N 5</w:t>
        </w:r>
      </w:hyperlink>
      <w:r>
        <w:t>.</w:t>
      </w:r>
    </w:p>
    <w:p w:rsidR="00D8697D" w:rsidRDefault="00D8697D">
      <w:pPr>
        <w:pStyle w:val="ConsPlusNormal"/>
        <w:jc w:val="both"/>
      </w:pPr>
      <w:r>
        <w:t xml:space="preserve">(в ред. </w:t>
      </w:r>
      <w:hyperlink r:id="rId91" w:history="1">
        <w:r>
          <w:rPr>
            <w:color w:val="0000FF"/>
          </w:rPr>
          <w:t>Постановления</w:t>
        </w:r>
      </w:hyperlink>
      <w:r>
        <w:t xml:space="preserve"> Правительства РФ от 05.12.2011 N 1007)</w:t>
      </w:r>
    </w:p>
    <w:p w:rsidR="00D8697D" w:rsidRDefault="00D8697D">
      <w:pPr>
        <w:pStyle w:val="ConsPlusNormal"/>
        <w:ind w:firstLine="540"/>
        <w:jc w:val="both"/>
      </w:pPr>
    </w:p>
    <w:p w:rsidR="00D8697D" w:rsidRDefault="00D8697D">
      <w:pPr>
        <w:pStyle w:val="ConsPlusNormal"/>
        <w:jc w:val="center"/>
        <w:outlineLvl w:val="1"/>
      </w:pPr>
      <w:r>
        <w:t>V. МЕХАНИЗМ РЕАЛИЗАЦИИ ПРОГРАММЫ</w:t>
      </w:r>
    </w:p>
    <w:p w:rsidR="00D8697D" w:rsidRDefault="00D8697D">
      <w:pPr>
        <w:pStyle w:val="ConsPlusNormal"/>
        <w:ind w:firstLine="540"/>
        <w:jc w:val="both"/>
      </w:pPr>
    </w:p>
    <w:p w:rsidR="00D8697D" w:rsidRDefault="00D8697D">
      <w:pPr>
        <w:pStyle w:val="ConsPlusNormal"/>
        <w:ind w:firstLine="540"/>
        <w:jc w:val="both"/>
      </w:pPr>
      <w:r>
        <w:t>Механизм реализации Программы предусматривает использование комплекса организационных, экономических и правовых мероприятий, необходимых для достижения цели и решения задач Программы.</w:t>
      </w:r>
    </w:p>
    <w:p w:rsidR="00D8697D" w:rsidRDefault="00D8697D">
      <w:pPr>
        <w:pStyle w:val="ConsPlusNormal"/>
        <w:ind w:firstLine="540"/>
        <w:jc w:val="both"/>
      </w:pPr>
      <w:r>
        <w:t xml:space="preserve">Государственные заказчики Программы - Министерство регионального развития Российской Федерации, Министерство сельского хозяйства Российской Федерации, Министерство промышленности и торговли Российской Федерации, Министерство здравоохранения Российской Федерации, Министерство энергетики Российской Федерации, Министерство труда и социальной защиты Российской Федерации, Министерство образования и науки Российской Федерации, Министерство строительства и жилищно-коммунального хозяйства Российской Федерации, Федеральное агентство по строительству и жилищно-коммунальному хозяйству осуществляют действия по реализации мероприятий Программы в пределах объемов финансирования, указанных в </w:t>
      </w:r>
      <w:hyperlink w:anchor="P1223" w:history="1">
        <w:r>
          <w:rPr>
            <w:color w:val="0000FF"/>
          </w:rPr>
          <w:t>приложении N 4</w:t>
        </w:r>
      </w:hyperlink>
      <w:r>
        <w:t xml:space="preserve"> к Программе.</w:t>
      </w:r>
    </w:p>
    <w:p w:rsidR="00D8697D" w:rsidRDefault="00D8697D">
      <w:pPr>
        <w:pStyle w:val="ConsPlusNormal"/>
        <w:jc w:val="both"/>
      </w:pPr>
      <w:r>
        <w:t xml:space="preserve">(в ред. Постановлений Правительства РФ от 14.10.2010 </w:t>
      </w:r>
      <w:hyperlink r:id="rId92" w:history="1">
        <w:r>
          <w:rPr>
            <w:color w:val="0000FF"/>
          </w:rPr>
          <w:t>N 830</w:t>
        </w:r>
      </w:hyperlink>
      <w:r>
        <w:t xml:space="preserve">, от 31.10.2012 </w:t>
      </w:r>
      <w:hyperlink r:id="rId93" w:history="1">
        <w:r>
          <w:rPr>
            <w:color w:val="0000FF"/>
          </w:rPr>
          <w:t>N 1111</w:t>
        </w:r>
      </w:hyperlink>
      <w:r>
        <w:t xml:space="preserve">, от 15.05.2013 </w:t>
      </w:r>
      <w:hyperlink r:id="rId94" w:history="1">
        <w:r>
          <w:rPr>
            <w:color w:val="0000FF"/>
          </w:rPr>
          <w:t>N 417</w:t>
        </w:r>
      </w:hyperlink>
      <w:r>
        <w:t xml:space="preserve">, от 27.11.2014 </w:t>
      </w:r>
      <w:hyperlink r:id="rId95" w:history="1">
        <w:r>
          <w:rPr>
            <w:color w:val="0000FF"/>
          </w:rPr>
          <w:t>N 1267</w:t>
        </w:r>
      </w:hyperlink>
      <w:r>
        <w:t>)</w:t>
      </w:r>
    </w:p>
    <w:p w:rsidR="00D8697D" w:rsidRDefault="00D8697D">
      <w:pPr>
        <w:pStyle w:val="ConsPlusNormal"/>
        <w:ind w:firstLine="540"/>
        <w:jc w:val="both"/>
      </w:pPr>
      <w:r>
        <w:t>Программа включает в себя мероприятия, распределенные по направлениям социально-экономического развития Республики Ингушетия.</w:t>
      </w:r>
    </w:p>
    <w:p w:rsidR="00D8697D" w:rsidRDefault="00D8697D">
      <w:pPr>
        <w:pStyle w:val="ConsPlusNormal"/>
        <w:ind w:firstLine="540"/>
        <w:jc w:val="both"/>
      </w:pPr>
      <w:r>
        <w:t>Пообъектное распределение субсидий из федерального бюджета бюджету Республики Ингушетия на софинансирование объектов капитального строительства государственной собственности Республики Ингушетия и муниципальных образований утверждается государственным заказчиком - координатором Программы на весь период реализации Программы на основании предложений государственных заказчиков Программы, согласованных с Правительством Республики Ингушетия и Министерством экономического развития Российской Федерации.</w:t>
      </w:r>
    </w:p>
    <w:p w:rsidR="00D8697D" w:rsidRDefault="00D8697D">
      <w:pPr>
        <w:pStyle w:val="ConsPlusNormal"/>
        <w:ind w:firstLine="540"/>
        <w:jc w:val="both"/>
      </w:pPr>
      <w:r>
        <w:t xml:space="preserve">Правила предоставления из федерального бюджета субсидий бюджету Республики Ингушетия на софинансирование мероприятий Программы и их распределения приведены в </w:t>
      </w:r>
      <w:hyperlink w:anchor="P1936" w:history="1">
        <w:r>
          <w:rPr>
            <w:color w:val="0000FF"/>
          </w:rPr>
          <w:t>приложении N 6</w:t>
        </w:r>
      </w:hyperlink>
      <w:r>
        <w:t>.</w:t>
      </w:r>
    </w:p>
    <w:p w:rsidR="00D8697D" w:rsidRDefault="00D8697D">
      <w:pPr>
        <w:pStyle w:val="ConsPlusNormal"/>
        <w:jc w:val="both"/>
      </w:pPr>
      <w:r>
        <w:t xml:space="preserve">(в ред. </w:t>
      </w:r>
      <w:hyperlink r:id="rId96" w:history="1">
        <w:r>
          <w:rPr>
            <w:color w:val="0000FF"/>
          </w:rPr>
          <w:t>Постановления</w:t>
        </w:r>
      </w:hyperlink>
      <w:r>
        <w:t xml:space="preserve"> Правительства РФ от 05.12.2011 N 1007)</w:t>
      </w:r>
    </w:p>
    <w:p w:rsidR="00D8697D" w:rsidRDefault="00D8697D">
      <w:pPr>
        <w:pStyle w:val="ConsPlusNormal"/>
        <w:ind w:firstLine="540"/>
        <w:jc w:val="both"/>
      </w:pPr>
      <w:r>
        <w:t>Предоставление средств федерального бюджета на строительство и реконструкцию объектов, относящихся к государственной собственности Республики Ингушетия и муниципальной собственности, осуществляется в виде софинансирования в пределах средств, предусмотренных Программой, при условии их включения в соответствующую долгосрочную целевую программу, реализуемую за счет средств бюджета Республики Ингушетия, а также при наличии утвержденной в установленном порядке проектной документации.</w:t>
      </w:r>
    </w:p>
    <w:p w:rsidR="00D8697D" w:rsidRDefault="00D8697D">
      <w:pPr>
        <w:pStyle w:val="ConsPlusNormal"/>
        <w:ind w:firstLine="540"/>
        <w:jc w:val="both"/>
      </w:pPr>
      <w:r>
        <w:t>Долгосрочная целевая программа социально-экономического развития Республики Ингушетия разрабатывается Правительством Республики Ингушетия по согласованию с государственным заказчиком - координатором Программы.</w:t>
      </w:r>
    </w:p>
    <w:p w:rsidR="00D8697D" w:rsidRDefault="00D8697D">
      <w:pPr>
        <w:pStyle w:val="ConsPlusNormal"/>
        <w:jc w:val="both"/>
      </w:pPr>
      <w:r>
        <w:lastRenderedPageBreak/>
        <w:t xml:space="preserve">(в ред. </w:t>
      </w:r>
      <w:hyperlink r:id="rId97" w:history="1">
        <w:r>
          <w:rPr>
            <w:color w:val="0000FF"/>
          </w:rPr>
          <w:t>Постановления</w:t>
        </w:r>
      </w:hyperlink>
      <w:r>
        <w:t xml:space="preserve"> Правительства РФ от 14.10.2010 N 830)</w:t>
      </w:r>
    </w:p>
    <w:p w:rsidR="00D8697D" w:rsidRDefault="00D8697D">
      <w:pPr>
        <w:pStyle w:val="ConsPlusNormal"/>
        <w:ind w:firstLine="540"/>
        <w:jc w:val="both"/>
      </w:pPr>
      <w:r>
        <w:t>Внесение изменений, которые влекут изменения объемов финансирования и (или) показателей результативности указанной программы (ее мероприятий), в части мероприятий, на которые предоставляются субсидии, осуществляется по согласованию с государственным заказчиком - координатором Программы.</w:t>
      </w:r>
    </w:p>
    <w:p w:rsidR="00D8697D" w:rsidRDefault="00D8697D">
      <w:pPr>
        <w:pStyle w:val="ConsPlusNormal"/>
        <w:jc w:val="both"/>
      </w:pPr>
      <w:r>
        <w:t xml:space="preserve">(абзац введен </w:t>
      </w:r>
      <w:hyperlink r:id="rId98" w:history="1">
        <w:r>
          <w:rPr>
            <w:color w:val="0000FF"/>
          </w:rPr>
          <w:t>Постановлением</w:t>
        </w:r>
      </w:hyperlink>
      <w:r>
        <w:t xml:space="preserve"> Правительства РФ от 05.12.2011 N 1007)</w:t>
      </w:r>
    </w:p>
    <w:p w:rsidR="00D8697D" w:rsidRDefault="00D8697D">
      <w:pPr>
        <w:pStyle w:val="ConsPlusNormal"/>
        <w:ind w:firstLine="540"/>
        <w:jc w:val="both"/>
      </w:pPr>
      <w:r>
        <w:t xml:space="preserve">Поставки товаров, выполнение работ и оказание услуг для государственных или муниципальных нужд в целях обеспечения реализации мероприятий Программы осуществляются в порядке, установленном Федеральным </w:t>
      </w:r>
      <w:hyperlink r:id="rId99" w:history="1">
        <w:r>
          <w:rPr>
            <w:color w:val="0000FF"/>
          </w:rPr>
          <w:t>законом</w:t>
        </w:r>
      </w:hyperlink>
      <w:r>
        <w:t xml:space="preserve"> "О размещении заказов на поставки товаров, выполнение работ, оказание услуг для государственных и муниципальных нужд".</w:t>
      </w:r>
    </w:p>
    <w:p w:rsidR="00D8697D" w:rsidRDefault="00D8697D">
      <w:pPr>
        <w:pStyle w:val="ConsPlusNormal"/>
        <w:ind w:firstLine="540"/>
        <w:jc w:val="both"/>
      </w:pPr>
      <w:r>
        <w:t>Оказание государственной поддержки в жилищном обустройстве вынужденных переселенцев в переселении и обустройстве семей граждан, проживающих в оползневой зоне муниципальных образований г. Малгобек и Малгобекского района, осуществляется в соответствии с законодательством Российской Федерации.</w:t>
      </w:r>
    </w:p>
    <w:p w:rsidR="00D8697D" w:rsidRDefault="00D8697D">
      <w:pPr>
        <w:pStyle w:val="ConsPlusNormal"/>
        <w:jc w:val="both"/>
      </w:pPr>
      <w:r>
        <w:t xml:space="preserve">(в ред. </w:t>
      </w:r>
      <w:hyperlink r:id="rId100" w:history="1">
        <w:r>
          <w:rPr>
            <w:color w:val="0000FF"/>
          </w:rPr>
          <w:t>Постановления</w:t>
        </w:r>
      </w:hyperlink>
      <w:r>
        <w:t xml:space="preserve"> Правительства РФ от 31.10.2012 N 1111)</w:t>
      </w:r>
    </w:p>
    <w:p w:rsidR="00D8697D" w:rsidRDefault="00D8697D">
      <w:pPr>
        <w:pStyle w:val="ConsPlusNormal"/>
        <w:ind w:firstLine="540"/>
        <w:jc w:val="both"/>
      </w:pPr>
    </w:p>
    <w:p w:rsidR="00D8697D" w:rsidRDefault="00D8697D">
      <w:pPr>
        <w:pStyle w:val="ConsPlusNormal"/>
        <w:jc w:val="center"/>
        <w:outlineLvl w:val="1"/>
      </w:pPr>
      <w:r>
        <w:t>VI. ОЦЕНКА СОЦИАЛЬНО-ЭКОНОМИЧЕСКОЙ ЭФФЕКТИВНОСТИ ПРОГРАММЫ</w:t>
      </w:r>
    </w:p>
    <w:p w:rsidR="00D8697D" w:rsidRDefault="00D8697D">
      <w:pPr>
        <w:pStyle w:val="ConsPlusNormal"/>
        <w:ind w:firstLine="540"/>
        <w:jc w:val="both"/>
      </w:pPr>
    </w:p>
    <w:p w:rsidR="00D8697D" w:rsidRDefault="00D8697D">
      <w:pPr>
        <w:pStyle w:val="ConsPlusNormal"/>
        <w:ind w:firstLine="540"/>
        <w:jc w:val="both"/>
      </w:pPr>
      <w:r>
        <w:t>Реализация Программы позволит достичь следующих результатов.</w:t>
      </w:r>
    </w:p>
    <w:p w:rsidR="00D8697D" w:rsidRDefault="00D8697D">
      <w:pPr>
        <w:pStyle w:val="ConsPlusNormal"/>
        <w:ind w:firstLine="540"/>
        <w:jc w:val="both"/>
      </w:pPr>
      <w:r>
        <w:t>К 2017 году стабилизируется социально-экономическое положение Республики Ингушетия, будут созданы условия для развития отраслей материального производства и социальной сферы, что позволит решать проблемы занятости, а также повышать доходы населения.</w:t>
      </w:r>
    </w:p>
    <w:p w:rsidR="00D8697D" w:rsidRDefault="00D8697D">
      <w:pPr>
        <w:pStyle w:val="ConsPlusNormal"/>
        <w:ind w:firstLine="540"/>
        <w:jc w:val="both"/>
      </w:pPr>
      <w:r>
        <w:t>Численность безработных сократится в 1,68 раза. Реализация мероприятий Программы позволит создать до 5,8 тыс. новых рабочих мест в таких отраслях хозяйственного комплекса, как здравоохранение, образование, легкая и пищевая промышленность, сельское хозяйство и других.</w:t>
      </w:r>
    </w:p>
    <w:p w:rsidR="00D8697D" w:rsidRDefault="00D8697D">
      <w:pPr>
        <w:pStyle w:val="ConsPlusNormal"/>
        <w:jc w:val="both"/>
      </w:pPr>
      <w:r>
        <w:t xml:space="preserve">(в ред. Постановлений Правительства РФ от 31.10.2012 </w:t>
      </w:r>
      <w:hyperlink r:id="rId101" w:history="1">
        <w:r>
          <w:rPr>
            <w:color w:val="0000FF"/>
          </w:rPr>
          <w:t>N 1111</w:t>
        </w:r>
      </w:hyperlink>
      <w:r>
        <w:t xml:space="preserve">, от 04.08.2015 </w:t>
      </w:r>
      <w:hyperlink r:id="rId102" w:history="1">
        <w:r>
          <w:rPr>
            <w:color w:val="0000FF"/>
          </w:rPr>
          <w:t>N 792</w:t>
        </w:r>
      </w:hyperlink>
      <w:r>
        <w:t>)</w:t>
      </w:r>
    </w:p>
    <w:p w:rsidR="00D8697D" w:rsidRDefault="00D8697D">
      <w:pPr>
        <w:pStyle w:val="ConsPlusNormal"/>
        <w:ind w:firstLine="540"/>
        <w:jc w:val="both"/>
      </w:pPr>
      <w:r>
        <w:t>Общая площадь жилых помещений, приходящаяся в среднем на одного жителя (на конец года) достигнет 18,7 кв. метров на человека. Физический износ сетей коммунальной инфраструктуры уменьшится в 2 раза и составит 35 процента.</w:t>
      </w:r>
    </w:p>
    <w:p w:rsidR="00D8697D" w:rsidRDefault="00D8697D">
      <w:pPr>
        <w:pStyle w:val="ConsPlusNormal"/>
        <w:jc w:val="both"/>
      </w:pPr>
      <w:r>
        <w:t xml:space="preserve">(в ред. Постановлений Правительства РФ от 14.10.2010 </w:t>
      </w:r>
      <w:hyperlink r:id="rId103" w:history="1">
        <w:r>
          <w:rPr>
            <w:color w:val="0000FF"/>
          </w:rPr>
          <w:t>N 830</w:t>
        </w:r>
      </w:hyperlink>
      <w:r>
        <w:t xml:space="preserve">, от 31.10.2012 </w:t>
      </w:r>
      <w:hyperlink r:id="rId104" w:history="1">
        <w:r>
          <w:rPr>
            <w:color w:val="0000FF"/>
          </w:rPr>
          <w:t>N 1111</w:t>
        </w:r>
      </w:hyperlink>
      <w:r>
        <w:t>)</w:t>
      </w:r>
    </w:p>
    <w:p w:rsidR="00D8697D" w:rsidRDefault="00D8697D">
      <w:pPr>
        <w:pStyle w:val="ConsPlusNormal"/>
        <w:ind w:firstLine="540"/>
        <w:jc w:val="both"/>
      </w:pPr>
      <w:r>
        <w:t>Обеспеченность больничными койками увеличится в 1,26 раза и составит 50,8 койки на 10 тыс. человек.</w:t>
      </w:r>
    </w:p>
    <w:p w:rsidR="00D8697D" w:rsidRDefault="00D8697D">
      <w:pPr>
        <w:pStyle w:val="ConsPlusNormal"/>
        <w:jc w:val="both"/>
      </w:pPr>
      <w:r>
        <w:t xml:space="preserve">(в ред. Постановлений Правительства РФ от 31.10.2012 </w:t>
      </w:r>
      <w:hyperlink r:id="rId105" w:history="1">
        <w:r>
          <w:rPr>
            <w:color w:val="0000FF"/>
          </w:rPr>
          <w:t>N 1111</w:t>
        </w:r>
      </w:hyperlink>
      <w:r>
        <w:t xml:space="preserve">, от 04.08.2015 </w:t>
      </w:r>
      <w:hyperlink r:id="rId106" w:history="1">
        <w:r>
          <w:rPr>
            <w:color w:val="0000FF"/>
          </w:rPr>
          <w:t>N 792</w:t>
        </w:r>
      </w:hyperlink>
      <w:r>
        <w:t>)</w:t>
      </w:r>
    </w:p>
    <w:p w:rsidR="00D8697D" w:rsidRDefault="00D8697D">
      <w:pPr>
        <w:pStyle w:val="ConsPlusNormal"/>
        <w:ind w:firstLine="540"/>
        <w:jc w:val="both"/>
      </w:pPr>
      <w:r>
        <w:t>Удельный вес учащихся, занимающихся в 1 смену, достигнет 64,1 процентов к общему числу учащихся.</w:t>
      </w:r>
    </w:p>
    <w:p w:rsidR="00D8697D" w:rsidRDefault="00D8697D">
      <w:pPr>
        <w:pStyle w:val="ConsPlusNormal"/>
        <w:jc w:val="both"/>
      </w:pPr>
      <w:r>
        <w:t xml:space="preserve">(в ред. </w:t>
      </w:r>
      <w:hyperlink r:id="rId107" w:history="1">
        <w:r>
          <w:rPr>
            <w:color w:val="0000FF"/>
          </w:rPr>
          <w:t>Постановления</w:t>
        </w:r>
      </w:hyperlink>
      <w:r>
        <w:t xml:space="preserve"> Правительства РФ от 31.10.2012 N 1111)</w:t>
      </w:r>
    </w:p>
    <w:p w:rsidR="00D8697D" w:rsidRDefault="00D8697D">
      <w:pPr>
        <w:pStyle w:val="ConsPlusNormal"/>
        <w:ind w:firstLine="540"/>
        <w:jc w:val="both"/>
      </w:pPr>
      <w:r>
        <w:t>Сбор зерновых к 2017 году увеличится в 1,47 раза и составит 85 тыс. тонн, валовой сбор овощей достигнет 6,7 тыс. тонн, производство скота и птицы в убойном весе вырастет в 1,43 раза и составит 8 тыс. тонн.</w:t>
      </w:r>
    </w:p>
    <w:p w:rsidR="00D8697D" w:rsidRDefault="00D8697D">
      <w:pPr>
        <w:pStyle w:val="ConsPlusNormal"/>
        <w:jc w:val="both"/>
      </w:pPr>
      <w:r>
        <w:t xml:space="preserve">(в ред. Постановлений Правительства РФ от 14.10.2010 </w:t>
      </w:r>
      <w:hyperlink r:id="rId108" w:history="1">
        <w:r>
          <w:rPr>
            <w:color w:val="0000FF"/>
          </w:rPr>
          <w:t>N 830</w:t>
        </w:r>
      </w:hyperlink>
      <w:r>
        <w:t xml:space="preserve">, от 31.10.2012 </w:t>
      </w:r>
      <w:hyperlink r:id="rId109" w:history="1">
        <w:r>
          <w:rPr>
            <w:color w:val="0000FF"/>
          </w:rPr>
          <w:t>N 1111</w:t>
        </w:r>
      </w:hyperlink>
      <w:r>
        <w:t xml:space="preserve">, от 04.08.2015 </w:t>
      </w:r>
      <w:hyperlink r:id="rId110" w:history="1">
        <w:r>
          <w:rPr>
            <w:color w:val="0000FF"/>
          </w:rPr>
          <w:t>N 792</w:t>
        </w:r>
      </w:hyperlink>
      <w:r>
        <w:t>)</w:t>
      </w:r>
    </w:p>
    <w:p w:rsidR="00D8697D" w:rsidRDefault="00D8697D">
      <w:pPr>
        <w:pStyle w:val="ConsPlusNormal"/>
        <w:ind w:firstLine="540"/>
        <w:jc w:val="both"/>
      </w:pPr>
      <w:r>
        <w:t>В рамках реализации мероприятий Программы планируется получить социальный эффект в размере 2,2 млрд. рублей, увеличить налоговые поступления в бюджеты всех уровней на 4 млрд. рублей (рост в 4,4 раза), в том числе в федеральный бюджет - на 2,6 млрд. рублей и республиканский бюджет - на 1,4 млрд. рублей (рост в 2,3 раза). В результате бюджетная обеспеченность бюджета Республики Ингушетия возрастет с 12,1 процента в 2008 году до 28 процентов в 2016 году.</w:t>
      </w:r>
    </w:p>
    <w:p w:rsidR="00D8697D" w:rsidRDefault="00D8697D">
      <w:pPr>
        <w:pStyle w:val="ConsPlusNormal"/>
        <w:ind w:firstLine="540"/>
        <w:jc w:val="both"/>
      </w:pPr>
      <w:r>
        <w:t xml:space="preserve">Оценка эффективности реализации Программы осуществляется в соответствии с методикой, предусмотренной </w:t>
      </w:r>
      <w:hyperlink w:anchor="P2474" w:history="1">
        <w:r>
          <w:rPr>
            <w:color w:val="0000FF"/>
          </w:rPr>
          <w:t>приложением N 7</w:t>
        </w:r>
      </w:hyperlink>
      <w:r>
        <w:t>.</w:t>
      </w:r>
    </w:p>
    <w:p w:rsidR="00D8697D" w:rsidRDefault="00D8697D">
      <w:pPr>
        <w:pStyle w:val="ConsPlusNormal"/>
        <w:ind w:firstLine="540"/>
        <w:jc w:val="both"/>
      </w:pPr>
    </w:p>
    <w:p w:rsidR="00D8697D" w:rsidRDefault="00D8697D">
      <w:pPr>
        <w:pStyle w:val="ConsPlusNormal"/>
        <w:ind w:firstLine="540"/>
        <w:jc w:val="both"/>
      </w:pPr>
    </w:p>
    <w:p w:rsidR="00D8697D" w:rsidRDefault="00D8697D">
      <w:pPr>
        <w:pStyle w:val="ConsPlusNormal"/>
        <w:ind w:firstLine="540"/>
        <w:jc w:val="both"/>
      </w:pPr>
    </w:p>
    <w:p w:rsidR="00D8697D" w:rsidRDefault="00D8697D">
      <w:pPr>
        <w:pStyle w:val="ConsPlusNormal"/>
        <w:ind w:firstLine="540"/>
        <w:jc w:val="both"/>
      </w:pPr>
    </w:p>
    <w:p w:rsidR="00D8697D" w:rsidRDefault="00D8697D">
      <w:pPr>
        <w:pStyle w:val="ConsPlusNormal"/>
        <w:ind w:firstLine="540"/>
        <w:jc w:val="both"/>
      </w:pPr>
    </w:p>
    <w:p w:rsidR="00D8697D" w:rsidRDefault="00D8697D">
      <w:pPr>
        <w:sectPr w:rsidR="00D8697D">
          <w:pgSz w:w="11905" w:h="16838"/>
          <w:pgMar w:top="1134" w:right="850" w:bottom="1134" w:left="1701" w:header="0" w:footer="0" w:gutter="0"/>
          <w:cols w:space="720"/>
        </w:sectPr>
      </w:pPr>
    </w:p>
    <w:p w:rsidR="00D8697D" w:rsidRDefault="00D8697D">
      <w:pPr>
        <w:pStyle w:val="ConsPlusNormal"/>
        <w:jc w:val="right"/>
        <w:outlineLvl w:val="1"/>
      </w:pPr>
      <w:r>
        <w:lastRenderedPageBreak/>
        <w:t>Приложение N 1</w:t>
      </w:r>
    </w:p>
    <w:p w:rsidR="00D8697D" w:rsidRDefault="00D8697D">
      <w:pPr>
        <w:pStyle w:val="ConsPlusNormal"/>
        <w:jc w:val="right"/>
      </w:pPr>
      <w:r>
        <w:t>к федеральной целевой программе</w:t>
      </w:r>
    </w:p>
    <w:p w:rsidR="00D8697D" w:rsidRDefault="00D8697D">
      <w:pPr>
        <w:pStyle w:val="ConsPlusNormal"/>
        <w:jc w:val="right"/>
      </w:pPr>
      <w:r>
        <w:t>"Социально-экономическое</w:t>
      </w:r>
    </w:p>
    <w:p w:rsidR="00D8697D" w:rsidRDefault="00D8697D">
      <w:pPr>
        <w:pStyle w:val="ConsPlusNormal"/>
        <w:jc w:val="right"/>
      </w:pPr>
      <w:r>
        <w:t>развитие Республики Ингушетия</w:t>
      </w:r>
    </w:p>
    <w:p w:rsidR="00D8697D" w:rsidRDefault="00D8697D">
      <w:pPr>
        <w:pStyle w:val="ConsPlusNormal"/>
        <w:jc w:val="right"/>
      </w:pPr>
      <w:r>
        <w:t>на 2010 - 2016 годы"</w:t>
      </w:r>
    </w:p>
    <w:p w:rsidR="00D8697D" w:rsidRDefault="00D8697D">
      <w:pPr>
        <w:pStyle w:val="ConsPlusNormal"/>
        <w:ind w:firstLine="540"/>
        <w:jc w:val="both"/>
      </w:pPr>
    </w:p>
    <w:p w:rsidR="00D8697D" w:rsidRDefault="00D8697D">
      <w:pPr>
        <w:pStyle w:val="ConsPlusNormal"/>
        <w:jc w:val="center"/>
      </w:pPr>
      <w:bookmarkStart w:id="2" w:name="P288"/>
      <w:bookmarkEnd w:id="2"/>
      <w:r>
        <w:t>ЦЕЛЕВЫЕ ИНДИКАТОРЫ И ПОКАЗАТЕЛИ</w:t>
      </w:r>
    </w:p>
    <w:p w:rsidR="00D8697D" w:rsidRDefault="00D8697D">
      <w:pPr>
        <w:pStyle w:val="ConsPlusNormal"/>
        <w:jc w:val="center"/>
      </w:pPr>
      <w:r>
        <w:t>РЕАЛИЗАЦИИ ФЕДЕРАЛЬНОЙ ЦЕЛЕВОЙ ПРОГРАММЫ</w:t>
      </w:r>
    </w:p>
    <w:p w:rsidR="00D8697D" w:rsidRDefault="00D8697D">
      <w:pPr>
        <w:pStyle w:val="ConsPlusNormal"/>
        <w:jc w:val="center"/>
      </w:pPr>
      <w:r>
        <w:t>"СОЦИАЛЬНО-ЭКОНОМИЧЕСКОЕ РАЗВИТИЕ РЕСПУБЛИКИ ИНГУШЕТИЯ</w:t>
      </w:r>
    </w:p>
    <w:p w:rsidR="00D8697D" w:rsidRDefault="00D8697D">
      <w:pPr>
        <w:pStyle w:val="ConsPlusNormal"/>
        <w:jc w:val="center"/>
      </w:pPr>
      <w:r>
        <w:t>НА 2010 - 2016 ГОДЫ"</w:t>
      </w:r>
    </w:p>
    <w:p w:rsidR="00D8697D" w:rsidRDefault="00D8697D">
      <w:pPr>
        <w:pStyle w:val="ConsPlusNormal"/>
        <w:jc w:val="center"/>
      </w:pPr>
      <w:r>
        <w:t>Список изменяющих документов</w:t>
      </w:r>
    </w:p>
    <w:p w:rsidR="00D8697D" w:rsidRDefault="00D8697D">
      <w:pPr>
        <w:pStyle w:val="ConsPlusNormal"/>
        <w:jc w:val="center"/>
      </w:pPr>
      <w:r>
        <w:t xml:space="preserve">(в ред. </w:t>
      </w:r>
      <w:hyperlink r:id="rId111" w:history="1">
        <w:r>
          <w:rPr>
            <w:color w:val="0000FF"/>
          </w:rPr>
          <w:t>Постановления</w:t>
        </w:r>
      </w:hyperlink>
      <w:r>
        <w:t xml:space="preserve"> Правительства РФ от 04.08.2015 N 792)</w:t>
      </w:r>
    </w:p>
    <w:p w:rsidR="00D8697D" w:rsidRDefault="00D8697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92"/>
        <w:gridCol w:w="868"/>
        <w:gridCol w:w="868"/>
        <w:gridCol w:w="869"/>
        <w:gridCol w:w="868"/>
        <w:gridCol w:w="868"/>
        <w:gridCol w:w="869"/>
        <w:gridCol w:w="868"/>
        <w:gridCol w:w="869"/>
      </w:tblGrid>
      <w:tr w:rsidR="00D8697D">
        <w:tc>
          <w:tcPr>
            <w:tcW w:w="2692" w:type="dxa"/>
            <w:tcBorders>
              <w:top w:val="single" w:sz="4" w:space="0" w:color="auto"/>
              <w:left w:val="nil"/>
              <w:bottom w:val="single" w:sz="4" w:space="0" w:color="auto"/>
            </w:tcBorders>
          </w:tcPr>
          <w:p w:rsidR="00D8697D" w:rsidRDefault="00D8697D">
            <w:pPr>
              <w:pStyle w:val="ConsPlusNormal"/>
            </w:pPr>
          </w:p>
        </w:tc>
        <w:tc>
          <w:tcPr>
            <w:tcW w:w="868" w:type="dxa"/>
            <w:tcBorders>
              <w:top w:val="single" w:sz="4" w:space="0" w:color="auto"/>
              <w:bottom w:val="single" w:sz="4" w:space="0" w:color="auto"/>
            </w:tcBorders>
          </w:tcPr>
          <w:p w:rsidR="00D8697D" w:rsidRDefault="00D8697D">
            <w:pPr>
              <w:pStyle w:val="ConsPlusNormal"/>
              <w:jc w:val="center"/>
            </w:pPr>
            <w:r>
              <w:t>2008 год (базовые значения)</w:t>
            </w:r>
          </w:p>
        </w:tc>
        <w:tc>
          <w:tcPr>
            <w:tcW w:w="868" w:type="dxa"/>
            <w:tcBorders>
              <w:top w:val="single" w:sz="4" w:space="0" w:color="auto"/>
              <w:bottom w:val="single" w:sz="4" w:space="0" w:color="auto"/>
            </w:tcBorders>
          </w:tcPr>
          <w:p w:rsidR="00D8697D" w:rsidRDefault="00D8697D">
            <w:pPr>
              <w:pStyle w:val="ConsPlusNormal"/>
              <w:jc w:val="center"/>
            </w:pPr>
            <w:r>
              <w:t>2010 год (факт)</w:t>
            </w:r>
          </w:p>
        </w:tc>
        <w:tc>
          <w:tcPr>
            <w:tcW w:w="869" w:type="dxa"/>
            <w:tcBorders>
              <w:top w:val="single" w:sz="4" w:space="0" w:color="auto"/>
              <w:bottom w:val="single" w:sz="4" w:space="0" w:color="auto"/>
            </w:tcBorders>
          </w:tcPr>
          <w:p w:rsidR="00D8697D" w:rsidRDefault="00D8697D">
            <w:pPr>
              <w:pStyle w:val="ConsPlusNormal"/>
              <w:jc w:val="center"/>
            </w:pPr>
            <w:r>
              <w:t>2011 год (факт)</w:t>
            </w:r>
          </w:p>
        </w:tc>
        <w:tc>
          <w:tcPr>
            <w:tcW w:w="868" w:type="dxa"/>
            <w:tcBorders>
              <w:top w:val="single" w:sz="4" w:space="0" w:color="auto"/>
              <w:bottom w:val="single" w:sz="4" w:space="0" w:color="auto"/>
            </w:tcBorders>
          </w:tcPr>
          <w:p w:rsidR="00D8697D" w:rsidRDefault="00D8697D">
            <w:pPr>
              <w:pStyle w:val="ConsPlusNormal"/>
              <w:jc w:val="center"/>
            </w:pPr>
            <w:r>
              <w:t>2012 год (факт)</w:t>
            </w:r>
          </w:p>
        </w:tc>
        <w:tc>
          <w:tcPr>
            <w:tcW w:w="868" w:type="dxa"/>
            <w:tcBorders>
              <w:top w:val="single" w:sz="4" w:space="0" w:color="auto"/>
              <w:bottom w:val="single" w:sz="4" w:space="0" w:color="auto"/>
            </w:tcBorders>
          </w:tcPr>
          <w:p w:rsidR="00D8697D" w:rsidRDefault="00D8697D">
            <w:pPr>
              <w:pStyle w:val="ConsPlusNormal"/>
              <w:jc w:val="center"/>
            </w:pPr>
            <w:r>
              <w:t>2013 год (факт)</w:t>
            </w:r>
          </w:p>
        </w:tc>
        <w:tc>
          <w:tcPr>
            <w:tcW w:w="869" w:type="dxa"/>
            <w:tcBorders>
              <w:top w:val="single" w:sz="4" w:space="0" w:color="auto"/>
              <w:bottom w:val="single" w:sz="4" w:space="0" w:color="auto"/>
            </w:tcBorders>
          </w:tcPr>
          <w:p w:rsidR="00D8697D" w:rsidRDefault="00D8697D">
            <w:pPr>
              <w:pStyle w:val="ConsPlusNormal"/>
              <w:jc w:val="center"/>
            </w:pPr>
            <w:r>
              <w:t>2014 год (факт)</w:t>
            </w:r>
          </w:p>
        </w:tc>
        <w:tc>
          <w:tcPr>
            <w:tcW w:w="868" w:type="dxa"/>
            <w:tcBorders>
              <w:top w:val="single" w:sz="4" w:space="0" w:color="auto"/>
              <w:bottom w:val="single" w:sz="4" w:space="0" w:color="auto"/>
            </w:tcBorders>
          </w:tcPr>
          <w:p w:rsidR="00D8697D" w:rsidRDefault="00D8697D">
            <w:pPr>
              <w:pStyle w:val="ConsPlusNormal"/>
              <w:jc w:val="center"/>
            </w:pPr>
            <w:r>
              <w:t>2015 год</w:t>
            </w:r>
          </w:p>
        </w:tc>
        <w:tc>
          <w:tcPr>
            <w:tcW w:w="869" w:type="dxa"/>
            <w:tcBorders>
              <w:top w:val="single" w:sz="4" w:space="0" w:color="auto"/>
              <w:bottom w:val="single" w:sz="4" w:space="0" w:color="auto"/>
              <w:right w:val="nil"/>
            </w:tcBorders>
          </w:tcPr>
          <w:p w:rsidR="00D8697D" w:rsidRDefault="00D8697D">
            <w:pPr>
              <w:pStyle w:val="ConsPlusNormal"/>
              <w:jc w:val="center"/>
            </w:pPr>
            <w:r>
              <w:t>2016 год</w:t>
            </w:r>
          </w:p>
        </w:tc>
      </w:tr>
      <w:tr w:rsidR="00D8697D">
        <w:tblPrEx>
          <w:tblBorders>
            <w:insideH w:val="none" w:sz="0" w:space="0" w:color="auto"/>
            <w:insideV w:val="none" w:sz="0" w:space="0" w:color="auto"/>
          </w:tblBorders>
        </w:tblPrEx>
        <w:tc>
          <w:tcPr>
            <w:tcW w:w="2692" w:type="dxa"/>
            <w:tcBorders>
              <w:top w:val="single" w:sz="4" w:space="0" w:color="auto"/>
              <w:left w:val="nil"/>
              <w:bottom w:val="nil"/>
              <w:right w:val="nil"/>
            </w:tcBorders>
          </w:tcPr>
          <w:p w:rsidR="00D8697D" w:rsidRDefault="00D8697D">
            <w:pPr>
              <w:pStyle w:val="ConsPlusNormal"/>
            </w:pPr>
            <w:r>
              <w:t>1. Доля вынужденных переселенцев, обеспеченных жильем, в общей численности вынужденных переселенцев (процентов)</w:t>
            </w:r>
          </w:p>
        </w:tc>
        <w:tc>
          <w:tcPr>
            <w:tcW w:w="868" w:type="dxa"/>
            <w:tcBorders>
              <w:top w:val="single" w:sz="4" w:space="0" w:color="auto"/>
              <w:left w:val="nil"/>
              <w:bottom w:val="nil"/>
              <w:right w:val="nil"/>
            </w:tcBorders>
          </w:tcPr>
          <w:p w:rsidR="00D8697D" w:rsidRDefault="00D8697D">
            <w:pPr>
              <w:pStyle w:val="ConsPlusNormal"/>
              <w:jc w:val="center"/>
            </w:pPr>
            <w:r>
              <w:t>11</w:t>
            </w:r>
          </w:p>
        </w:tc>
        <w:tc>
          <w:tcPr>
            <w:tcW w:w="868" w:type="dxa"/>
            <w:tcBorders>
              <w:top w:val="single" w:sz="4" w:space="0" w:color="auto"/>
              <w:left w:val="nil"/>
              <w:bottom w:val="nil"/>
              <w:right w:val="nil"/>
            </w:tcBorders>
          </w:tcPr>
          <w:p w:rsidR="00D8697D" w:rsidRDefault="00D8697D">
            <w:pPr>
              <w:pStyle w:val="ConsPlusNormal"/>
              <w:jc w:val="center"/>
            </w:pPr>
            <w:r>
              <w:t>11</w:t>
            </w:r>
          </w:p>
        </w:tc>
        <w:tc>
          <w:tcPr>
            <w:tcW w:w="869" w:type="dxa"/>
            <w:tcBorders>
              <w:top w:val="single" w:sz="4" w:space="0" w:color="auto"/>
              <w:left w:val="nil"/>
              <w:bottom w:val="nil"/>
              <w:right w:val="nil"/>
            </w:tcBorders>
          </w:tcPr>
          <w:p w:rsidR="00D8697D" w:rsidRDefault="00D8697D">
            <w:pPr>
              <w:pStyle w:val="ConsPlusNormal"/>
              <w:jc w:val="center"/>
            </w:pPr>
            <w:r>
              <w:t>11</w:t>
            </w:r>
          </w:p>
        </w:tc>
        <w:tc>
          <w:tcPr>
            <w:tcW w:w="868" w:type="dxa"/>
            <w:tcBorders>
              <w:top w:val="single" w:sz="4" w:space="0" w:color="auto"/>
              <w:left w:val="nil"/>
              <w:bottom w:val="nil"/>
              <w:right w:val="nil"/>
            </w:tcBorders>
          </w:tcPr>
          <w:p w:rsidR="00D8697D" w:rsidRDefault="00D8697D">
            <w:pPr>
              <w:pStyle w:val="ConsPlusNormal"/>
              <w:jc w:val="center"/>
            </w:pPr>
            <w:r>
              <w:t>13,1</w:t>
            </w:r>
          </w:p>
        </w:tc>
        <w:tc>
          <w:tcPr>
            <w:tcW w:w="868" w:type="dxa"/>
            <w:tcBorders>
              <w:top w:val="single" w:sz="4" w:space="0" w:color="auto"/>
              <w:left w:val="nil"/>
              <w:bottom w:val="nil"/>
              <w:right w:val="nil"/>
            </w:tcBorders>
          </w:tcPr>
          <w:p w:rsidR="00D8697D" w:rsidRDefault="00D8697D">
            <w:pPr>
              <w:pStyle w:val="ConsPlusNormal"/>
              <w:jc w:val="center"/>
            </w:pPr>
            <w:r>
              <w:t>13,1</w:t>
            </w:r>
          </w:p>
        </w:tc>
        <w:tc>
          <w:tcPr>
            <w:tcW w:w="869" w:type="dxa"/>
            <w:tcBorders>
              <w:top w:val="single" w:sz="4" w:space="0" w:color="auto"/>
              <w:left w:val="nil"/>
              <w:bottom w:val="nil"/>
              <w:right w:val="nil"/>
            </w:tcBorders>
          </w:tcPr>
          <w:p w:rsidR="00D8697D" w:rsidRDefault="00D8697D">
            <w:pPr>
              <w:pStyle w:val="ConsPlusNormal"/>
              <w:jc w:val="center"/>
            </w:pPr>
            <w:r>
              <w:t>36,1</w:t>
            </w:r>
          </w:p>
        </w:tc>
        <w:tc>
          <w:tcPr>
            <w:tcW w:w="868" w:type="dxa"/>
            <w:tcBorders>
              <w:top w:val="single" w:sz="4" w:space="0" w:color="auto"/>
              <w:left w:val="nil"/>
              <w:bottom w:val="nil"/>
              <w:right w:val="nil"/>
            </w:tcBorders>
          </w:tcPr>
          <w:p w:rsidR="00D8697D" w:rsidRDefault="00D8697D">
            <w:pPr>
              <w:pStyle w:val="ConsPlusNormal"/>
              <w:jc w:val="center"/>
            </w:pPr>
            <w:r>
              <w:t>91,3</w:t>
            </w:r>
          </w:p>
        </w:tc>
        <w:tc>
          <w:tcPr>
            <w:tcW w:w="869" w:type="dxa"/>
            <w:tcBorders>
              <w:top w:val="single" w:sz="4" w:space="0" w:color="auto"/>
              <w:left w:val="nil"/>
              <w:bottom w:val="nil"/>
              <w:right w:val="nil"/>
            </w:tcBorders>
          </w:tcPr>
          <w:p w:rsidR="00D8697D" w:rsidRDefault="00D8697D">
            <w:pPr>
              <w:pStyle w:val="ConsPlusNormal"/>
              <w:jc w:val="center"/>
            </w:pPr>
            <w:r>
              <w:t>100</w:t>
            </w:r>
          </w:p>
        </w:tc>
      </w:tr>
      <w:tr w:rsidR="00D8697D">
        <w:tblPrEx>
          <w:tblBorders>
            <w:insideH w:val="none" w:sz="0" w:space="0" w:color="auto"/>
            <w:insideV w:val="none" w:sz="0" w:space="0" w:color="auto"/>
          </w:tblBorders>
        </w:tblPrEx>
        <w:tc>
          <w:tcPr>
            <w:tcW w:w="2692" w:type="dxa"/>
            <w:tcBorders>
              <w:top w:val="nil"/>
              <w:left w:val="nil"/>
              <w:bottom w:val="nil"/>
              <w:right w:val="nil"/>
            </w:tcBorders>
          </w:tcPr>
          <w:p w:rsidR="00D8697D" w:rsidRDefault="00D8697D">
            <w:pPr>
              <w:pStyle w:val="ConsPlusNormal"/>
            </w:pPr>
            <w:r>
              <w:t>2. Численность зарегистрированных безработных (тыс. человек)</w:t>
            </w:r>
          </w:p>
        </w:tc>
        <w:tc>
          <w:tcPr>
            <w:tcW w:w="868" w:type="dxa"/>
            <w:tcBorders>
              <w:top w:val="nil"/>
              <w:left w:val="nil"/>
              <w:bottom w:val="nil"/>
              <w:right w:val="nil"/>
            </w:tcBorders>
          </w:tcPr>
          <w:p w:rsidR="00D8697D" w:rsidRDefault="00D8697D">
            <w:pPr>
              <w:pStyle w:val="ConsPlusNormal"/>
              <w:jc w:val="center"/>
            </w:pPr>
            <w:r>
              <w:t>42,4</w:t>
            </w:r>
          </w:p>
        </w:tc>
        <w:tc>
          <w:tcPr>
            <w:tcW w:w="868" w:type="dxa"/>
            <w:tcBorders>
              <w:top w:val="nil"/>
              <w:left w:val="nil"/>
              <w:bottom w:val="nil"/>
              <w:right w:val="nil"/>
            </w:tcBorders>
          </w:tcPr>
          <w:p w:rsidR="00D8697D" w:rsidRDefault="00D8697D">
            <w:pPr>
              <w:pStyle w:val="ConsPlusNormal"/>
              <w:jc w:val="center"/>
            </w:pPr>
            <w:r>
              <w:t>48,8</w:t>
            </w:r>
          </w:p>
        </w:tc>
        <w:tc>
          <w:tcPr>
            <w:tcW w:w="869" w:type="dxa"/>
            <w:tcBorders>
              <w:top w:val="nil"/>
              <w:left w:val="nil"/>
              <w:bottom w:val="nil"/>
              <w:right w:val="nil"/>
            </w:tcBorders>
          </w:tcPr>
          <w:p w:rsidR="00D8697D" w:rsidRDefault="00D8697D">
            <w:pPr>
              <w:pStyle w:val="ConsPlusNormal"/>
              <w:jc w:val="center"/>
            </w:pPr>
            <w:r>
              <w:t>44,4</w:t>
            </w:r>
          </w:p>
        </w:tc>
        <w:tc>
          <w:tcPr>
            <w:tcW w:w="868" w:type="dxa"/>
            <w:tcBorders>
              <w:top w:val="nil"/>
              <w:left w:val="nil"/>
              <w:bottom w:val="nil"/>
              <w:right w:val="nil"/>
            </w:tcBorders>
          </w:tcPr>
          <w:p w:rsidR="00D8697D" w:rsidRDefault="00D8697D">
            <w:pPr>
              <w:pStyle w:val="ConsPlusNormal"/>
              <w:jc w:val="center"/>
            </w:pPr>
            <w:r>
              <w:t>40,3</w:t>
            </w:r>
          </w:p>
        </w:tc>
        <w:tc>
          <w:tcPr>
            <w:tcW w:w="868" w:type="dxa"/>
            <w:tcBorders>
              <w:top w:val="nil"/>
              <w:left w:val="nil"/>
              <w:bottom w:val="nil"/>
              <w:right w:val="nil"/>
            </w:tcBorders>
          </w:tcPr>
          <w:p w:rsidR="00D8697D" w:rsidRDefault="00D8697D">
            <w:pPr>
              <w:pStyle w:val="ConsPlusNormal"/>
              <w:jc w:val="center"/>
            </w:pPr>
            <w:r>
              <w:t>26,6</w:t>
            </w:r>
          </w:p>
        </w:tc>
        <w:tc>
          <w:tcPr>
            <w:tcW w:w="869" w:type="dxa"/>
            <w:tcBorders>
              <w:top w:val="nil"/>
              <w:left w:val="nil"/>
              <w:bottom w:val="nil"/>
              <w:right w:val="nil"/>
            </w:tcBorders>
          </w:tcPr>
          <w:p w:rsidR="00D8697D" w:rsidRDefault="00D8697D">
            <w:pPr>
              <w:pStyle w:val="ConsPlusNormal"/>
              <w:jc w:val="center"/>
            </w:pPr>
            <w:r>
              <w:t>24,9</w:t>
            </w:r>
          </w:p>
        </w:tc>
        <w:tc>
          <w:tcPr>
            <w:tcW w:w="868" w:type="dxa"/>
            <w:tcBorders>
              <w:top w:val="nil"/>
              <w:left w:val="nil"/>
              <w:bottom w:val="nil"/>
              <w:right w:val="nil"/>
            </w:tcBorders>
          </w:tcPr>
          <w:p w:rsidR="00D8697D" w:rsidRDefault="00D8697D">
            <w:pPr>
              <w:pStyle w:val="ConsPlusNormal"/>
              <w:jc w:val="center"/>
            </w:pPr>
            <w:r>
              <w:t>25,7</w:t>
            </w:r>
          </w:p>
        </w:tc>
        <w:tc>
          <w:tcPr>
            <w:tcW w:w="869" w:type="dxa"/>
            <w:tcBorders>
              <w:top w:val="nil"/>
              <w:left w:val="nil"/>
              <w:bottom w:val="nil"/>
              <w:right w:val="nil"/>
            </w:tcBorders>
          </w:tcPr>
          <w:p w:rsidR="00D8697D" w:rsidRDefault="00D8697D">
            <w:pPr>
              <w:pStyle w:val="ConsPlusNormal"/>
              <w:jc w:val="center"/>
            </w:pPr>
            <w:r>
              <w:t>25,3</w:t>
            </w:r>
          </w:p>
        </w:tc>
      </w:tr>
      <w:tr w:rsidR="00D8697D">
        <w:tblPrEx>
          <w:tblBorders>
            <w:insideH w:val="none" w:sz="0" w:space="0" w:color="auto"/>
            <w:insideV w:val="none" w:sz="0" w:space="0" w:color="auto"/>
          </w:tblBorders>
        </w:tblPrEx>
        <w:tc>
          <w:tcPr>
            <w:tcW w:w="2692" w:type="dxa"/>
            <w:tcBorders>
              <w:top w:val="nil"/>
              <w:left w:val="nil"/>
              <w:bottom w:val="nil"/>
              <w:right w:val="nil"/>
            </w:tcBorders>
          </w:tcPr>
          <w:p w:rsidR="00D8697D" w:rsidRDefault="00D8697D">
            <w:pPr>
              <w:pStyle w:val="ConsPlusNormal"/>
            </w:pPr>
            <w:r>
              <w:t xml:space="preserve">3. Общая площадь жилых помещений, </w:t>
            </w:r>
            <w:r>
              <w:lastRenderedPageBreak/>
              <w:t>приходящаяся в среднем на одного жителя (на конец года) (кв. метров)</w:t>
            </w:r>
          </w:p>
        </w:tc>
        <w:tc>
          <w:tcPr>
            <w:tcW w:w="868" w:type="dxa"/>
            <w:tcBorders>
              <w:top w:val="nil"/>
              <w:left w:val="nil"/>
              <w:bottom w:val="nil"/>
              <w:right w:val="nil"/>
            </w:tcBorders>
          </w:tcPr>
          <w:p w:rsidR="00D8697D" w:rsidRDefault="00D8697D">
            <w:pPr>
              <w:pStyle w:val="ConsPlusNormal"/>
              <w:jc w:val="center"/>
            </w:pPr>
            <w:r>
              <w:lastRenderedPageBreak/>
              <w:t>10</w:t>
            </w:r>
          </w:p>
        </w:tc>
        <w:tc>
          <w:tcPr>
            <w:tcW w:w="868" w:type="dxa"/>
            <w:tcBorders>
              <w:top w:val="nil"/>
              <w:left w:val="nil"/>
              <w:bottom w:val="nil"/>
              <w:right w:val="nil"/>
            </w:tcBorders>
          </w:tcPr>
          <w:p w:rsidR="00D8697D" w:rsidRDefault="00D8697D">
            <w:pPr>
              <w:pStyle w:val="ConsPlusNormal"/>
              <w:jc w:val="center"/>
            </w:pPr>
            <w:r>
              <w:t>11</w:t>
            </w:r>
          </w:p>
        </w:tc>
        <w:tc>
          <w:tcPr>
            <w:tcW w:w="869" w:type="dxa"/>
            <w:tcBorders>
              <w:top w:val="nil"/>
              <w:left w:val="nil"/>
              <w:bottom w:val="nil"/>
              <w:right w:val="nil"/>
            </w:tcBorders>
          </w:tcPr>
          <w:p w:rsidR="00D8697D" w:rsidRDefault="00D8697D">
            <w:pPr>
              <w:pStyle w:val="ConsPlusNormal"/>
              <w:jc w:val="center"/>
            </w:pPr>
            <w:r>
              <w:t>13,8</w:t>
            </w:r>
          </w:p>
        </w:tc>
        <w:tc>
          <w:tcPr>
            <w:tcW w:w="868" w:type="dxa"/>
            <w:tcBorders>
              <w:top w:val="nil"/>
              <w:left w:val="nil"/>
              <w:bottom w:val="nil"/>
              <w:right w:val="nil"/>
            </w:tcBorders>
          </w:tcPr>
          <w:p w:rsidR="00D8697D" w:rsidRDefault="00D8697D">
            <w:pPr>
              <w:pStyle w:val="ConsPlusNormal"/>
              <w:jc w:val="center"/>
            </w:pPr>
            <w:r>
              <w:t>19,1</w:t>
            </w:r>
          </w:p>
        </w:tc>
        <w:tc>
          <w:tcPr>
            <w:tcW w:w="868" w:type="dxa"/>
            <w:tcBorders>
              <w:top w:val="nil"/>
              <w:left w:val="nil"/>
              <w:bottom w:val="nil"/>
              <w:right w:val="nil"/>
            </w:tcBorders>
          </w:tcPr>
          <w:p w:rsidR="00D8697D" w:rsidRDefault="00D8697D">
            <w:pPr>
              <w:pStyle w:val="ConsPlusNormal"/>
              <w:jc w:val="center"/>
            </w:pPr>
            <w:r>
              <w:t>16,1</w:t>
            </w:r>
          </w:p>
        </w:tc>
        <w:tc>
          <w:tcPr>
            <w:tcW w:w="869" w:type="dxa"/>
            <w:tcBorders>
              <w:top w:val="nil"/>
              <w:left w:val="nil"/>
              <w:bottom w:val="nil"/>
              <w:right w:val="nil"/>
            </w:tcBorders>
          </w:tcPr>
          <w:p w:rsidR="00D8697D" w:rsidRDefault="00D8697D">
            <w:pPr>
              <w:pStyle w:val="ConsPlusNormal"/>
              <w:jc w:val="center"/>
            </w:pPr>
            <w:r>
              <w:t>16,5</w:t>
            </w:r>
          </w:p>
        </w:tc>
        <w:tc>
          <w:tcPr>
            <w:tcW w:w="868" w:type="dxa"/>
            <w:tcBorders>
              <w:top w:val="nil"/>
              <w:left w:val="nil"/>
              <w:bottom w:val="nil"/>
              <w:right w:val="nil"/>
            </w:tcBorders>
          </w:tcPr>
          <w:p w:rsidR="00D8697D" w:rsidRDefault="00D8697D">
            <w:pPr>
              <w:pStyle w:val="ConsPlusNormal"/>
              <w:jc w:val="center"/>
            </w:pPr>
            <w:r>
              <w:t>16,7</w:t>
            </w:r>
          </w:p>
        </w:tc>
        <w:tc>
          <w:tcPr>
            <w:tcW w:w="869" w:type="dxa"/>
            <w:tcBorders>
              <w:top w:val="nil"/>
              <w:left w:val="nil"/>
              <w:bottom w:val="nil"/>
              <w:right w:val="nil"/>
            </w:tcBorders>
          </w:tcPr>
          <w:p w:rsidR="00D8697D" w:rsidRDefault="00D8697D">
            <w:pPr>
              <w:pStyle w:val="ConsPlusNormal"/>
              <w:jc w:val="center"/>
            </w:pPr>
            <w:r>
              <w:t>18,7</w:t>
            </w:r>
          </w:p>
        </w:tc>
      </w:tr>
      <w:tr w:rsidR="00D8697D">
        <w:tblPrEx>
          <w:tblBorders>
            <w:insideH w:val="none" w:sz="0" w:space="0" w:color="auto"/>
            <w:insideV w:val="none" w:sz="0" w:space="0" w:color="auto"/>
          </w:tblBorders>
        </w:tblPrEx>
        <w:tc>
          <w:tcPr>
            <w:tcW w:w="2692" w:type="dxa"/>
            <w:tcBorders>
              <w:top w:val="nil"/>
              <w:left w:val="nil"/>
              <w:bottom w:val="nil"/>
              <w:right w:val="nil"/>
            </w:tcBorders>
          </w:tcPr>
          <w:p w:rsidR="00D8697D" w:rsidRDefault="00D8697D">
            <w:pPr>
              <w:pStyle w:val="ConsPlusNormal"/>
            </w:pPr>
            <w:r>
              <w:lastRenderedPageBreak/>
              <w:t>4. Обеспеченность больничными койками на 10 тыс. человек (коек)</w:t>
            </w:r>
          </w:p>
        </w:tc>
        <w:tc>
          <w:tcPr>
            <w:tcW w:w="868" w:type="dxa"/>
            <w:tcBorders>
              <w:top w:val="nil"/>
              <w:left w:val="nil"/>
              <w:bottom w:val="nil"/>
              <w:right w:val="nil"/>
            </w:tcBorders>
          </w:tcPr>
          <w:p w:rsidR="00D8697D" w:rsidRDefault="00D8697D">
            <w:pPr>
              <w:pStyle w:val="ConsPlusNormal"/>
              <w:jc w:val="center"/>
            </w:pPr>
            <w:r>
              <w:t>40,4</w:t>
            </w:r>
          </w:p>
        </w:tc>
        <w:tc>
          <w:tcPr>
            <w:tcW w:w="868" w:type="dxa"/>
            <w:tcBorders>
              <w:top w:val="nil"/>
              <w:left w:val="nil"/>
              <w:bottom w:val="nil"/>
              <w:right w:val="nil"/>
            </w:tcBorders>
          </w:tcPr>
          <w:p w:rsidR="00D8697D" w:rsidRDefault="00D8697D">
            <w:pPr>
              <w:pStyle w:val="ConsPlusNormal"/>
              <w:jc w:val="center"/>
            </w:pPr>
            <w:r>
              <w:t>42,8</w:t>
            </w:r>
          </w:p>
        </w:tc>
        <w:tc>
          <w:tcPr>
            <w:tcW w:w="869" w:type="dxa"/>
            <w:tcBorders>
              <w:top w:val="nil"/>
              <w:left w:val="nil"/>
              <w:bottom w:val="nil"/>
              <w:right w:val="nil"/>
            </w:tcBorders>
          </w:tcPr>
          <w:p w:rsidR="00D8697D" w:rsidRDefault="00D8697D">
            <w:pPr>
              <w:pStyle w:val="ConsPlusNormal"/>
              <w:jc w:val="center"/>
            </w:pPr>
            <w:r>
              <w:t>50,2</w:t>
            </w:r>
          </w:p>
        </w:tc>
        <w:tc>
          <w:tcPr>
            <w:tcW w:w="868" w:type="dxa"/>
            <w:tcBorders>
              <w:top w:val="nil"/>
              <w:left w:val="nil"/>
              <w:bottom w:val="nil"/>
              <w:right w:val="nil"/>
            </w:tcBorders>
          </w:tcPr>
          <w:p w:rsidR="00D8697D" w:rsidRDefault="00D8697D">
            <w:pPr>
              <w:pStyle w:val="ConsPlusNormal"/>
              <w:jc w:val="center"/>
            </w:pPr>
            <w:r>
              <w:t>50,5</w:t>
            </w:r>
          </w:p>
        </w:tc>
        <w:tc>
          <w:tcPr>
            <w:tcW w:w="868" w:type="dxa"/>
            <w:tcBorders>
              <w:top w:val="nil"/>
              <w:left w:val="nil"/>
              <w:bottom w:val="nil"/>
              <w:right w:val="nil"/>
            </w:tcBorders>
          </w:tcPr>
          <w:p w:rsidR="00D8697D" w:rsidRDefault="00D8697D">
            <w:pPr>
              <w:pStyle w:val="ConsPlusNormal"/>
              <w:jc w:val="center"/>
            </w:pPr>
            <w:r>
              <w:t>47,3</w:t>
            </w:r>
          </w:p>
        </w:tc>
        <w:tc>
          <w:tcPr>
            <w:tcW w:w="869" w:type="dxa"/>
            <w:tcBorders>
              <w:top w:val="nil"/>
              <w:left w:val="nil"/>
              <w:bottom w:val="nil"/>
              <w:right w:val="nil"/>
            </w:tcBorders>
          </w:tcPr>
          <w:p w:rsidR="00D8697D" w:rsidRDefault="00D8697D">
            <w:pPr>
              <w:pStyle w:val="ConsPlusNormal"/>
              <w:jc w:val="center"/>
            </w:pPr>
            <w:r>
              <w:t>51,3</w:t>
            </w:r>
          </w:p>
        </w:tc>
        <w:tc>
          <w:tcPr>
            <w:tcW w:w="868" w:type="dxa"/>
            <w:tcBorders>
              <w:top w:val="nil"/>
              <w:left w:val="nil"/>
              <w:bottom w:val="nil"/>
              <w:right w:val="nil"/>
            </w:tcBorders>
          </w:tcPr>
          <w:p w:rsidR="00D8697D" w:rsidRDefault="00D8697D">
            <w:pPr>
              <w:pStyle w:val="ConsPlusNormal"/>
              <w:jc w:val="center"/>
            </w:pPr>
            <w:r>
              <w:t>51,5</w:t>
            </w:r>
          </w:p>
        </w:tc>
        <w:tc>
          <w:tcPr>
            <w:tcW w:w="869" w:type="dxa"/>
            <w:tcBorders>
              <w:top w:val="nil"/>
              <w:left w:val="nil"/>
              <w:bottom w:val="nil"/>
              <w:right w:val="nil"/>
            </w:tcBorders>
          </w:tcPr>
          <w:p w:rsidR="00D8697D" w:rsidRDefault="00D8697D">
            <w:pPr>
              <w:pStyle w:val="ConsPlusNormal"/>
              <w:jc w:val="center"/>
            </w:pPr>
            <w:r>
              <w:t>50,8</w:t>
            </w:r>
          </w:p>
        </w:tc>
      </w:tr>
      <w:tr w:rsidR="00D8697D">
        <w:tblPrEx>
          <w:tblBorders>
            <w:insideH w:val="none" w:sz="0" w:space="0" w:color="auto"/>
            <w:insideV w:val="none" w:sz="0" w:space="0" w:color="auto"/>
          </w:tblBorders>
        </w:tblPrEx>
        <w:tc>
          <w:tcPr>
            <w:tcW w:w="2692" w:type="dxa"/>
            <w:tcBorders>
              <w:top w:val="nil"/>
              <w:left w:val="nil"/>
              <w:bottom w:val="nil"/>
              <w:right w:val="nil"/>
            </w:tcBorders>
          </w:tcPr>
          <w:p w:rsidR="00D8697D" w:rsidRDefault="00D8697D">
            <w:pPr>
              <w:pStyle w:val="ConsPlusNormal"/>
            </w:pPr>
            <w:r>
              <w:t>5. Удельный вес учащихся, занимающихся в одну смену, в общем числе учащихся (процентов)</w:t>
            </w:r>
          </w:p>
        </w:tc>
        <w:tc>
          <w:tcPr>
            <w:tcW w:w="868" w:type="dxa"/>
            <w:tcBorders>
              <w:top w:val="nil"/>
              <w:left w:val="nil"/>
              <w:bottom w:val="nil"/>
              <w:right w:val="nil"/>
            </w:tcBorders>
          </w:tcPr>
          <w:p w:rsidR="00D8697D" w:rsidRDefault="00D8697D">
            <w:pPr>
              <w:pStyle w:val="ConsPlusNormal"/>
              <w:jc w:val="center"/>
            </w:pPr>
            <w:r>
              <w:t>46,4</w:t>
            </w:r>
          </w:p>
        </w:tc>
        <w:tc>
          <w:tcPr>
            <w:tcW w:w="868" w:type="dxa"/>
            <w:tcBorders>
              <w:top w:val="nil"/>
              <w:left w:val="nil"/>
              <w:bottom w:val="nil"/>
              <w:right w:val="nil"/>
            </w:tcBorders>
          </w:tcPr>
          <w:p w:rsidR="00D8697D" w:rsidRDefault="00D8697D">
            <w:pPr>
              <w:pStyle w:val="ConsPlusNormal"/>
              <w:jc w:val="center"/>
            </w:pPr>
            <w:r>
              <w:t>60,2</w:t>
            </w:r>
          </w:p>
        </w:tc>
        <w:tc>
          <w:tcPr>
            <w:tcW w:w="869" w:type="dxa"/>
            <w:tcBorders>
              <w:top w:val="nil"/>
              <w:left w:val="nil"/>
              <w:bottom w:val="nil"/>
              <w:right w:val="nil"/>
            </w:tcBorders>
          </w:tcPr>
          <w:p w:rsidR="00D8697D" w:rsidRDefault="00D8697D">
            <w:pPr>
              <w:pStyle w:val="ConsPlusNormal"/>
              <w:jc w:val="center"/>
            </w:pPr>
            <w:r>
              <w:t>59</w:t>
            </w:r>
          </w:p>
        </w:tc>
        <w:tc>
          <w:tcPr>
            <w:tcW w:w="868" w:type="dxa"/>
            <w:tcBorders>
              <w:top w:val="nil"/>
              <w:left w:val="nil"/>
              <w:bottom w:val="nil"/>
              <w:right w:val="nil"/>
            </w:tcBorders>
          </w:tcPr>
          <w:p w:rsidR="00D8697D" w:rsidRDefault="00D8697D">
            <w:pPr>
              <w:pStyle w:val="ConsPlusNormal"/>
              <w:jc w:val="center"/>
            </w:pPr>
            <w:r>
              <w:t>62,2</w:t>
            </w:r>
          </w:p>
        </w:tc>
        <w:tc>
          <w:tcPr>
            <w:tcW w:w="868" w:type="dxa"/>
            <w:tcBorders>
              <w:top w:val="nil"/>
              <w:left w:val="nil"/>
              <w:bottom w:val="nil"/>
              <w:right w:val="nil"/>
            </w:tcBorders>
          </w:tcPr>
          <w:p w:rsidR="00D8697D" w:rsidRDefault="00D8697D">
            <w:pPr>
              <w:pStyle w:val="ConsPlusNormal"/>
              <w:jc w:val="center"/>
            </w:pPr>
            <w:r>
              <w:t>63,4</w:t>
            </w:r>
          </w:p>
        </w:tc>
        <w:tc>
          <w:tcPr>
            <w:tcW w:w="869" w:type="dxa"/>
            <w:tcBorders>
              <w:top w:val="nil"/>
              <w:left w:val="nil"/>
              <w:bottom w:val="nil"/>
              <w:right w:val="nil"/>
            </w:tcBorders>
          </w:tcPr>
          <w:p w:rsidR="00D8697D" w:rsidRDefault="00D8697D">
            <w:pPr>
              <w:pStyle w:val="ConsPlusNormal"/>
              <w:jc w:val="center"/>
            </w:pPr>
            <w:r>
              <w:t>64,3</w:t>
            </w:r>
          </w:p>
        </w:tc>
        <w:tc>
          <w:tcPr>
            <w:tcW w:w="868" w:type="dxa"/>
            <w:tcBorders>
              <w:top w:val="nil"/>
              <w:left w:val="nil"/>
              <w:bottom w:val="nil"/>
              <w:right w:val="nil"/>
            </w:tcBorders>
          </w:tcPr>
          <w:p w:rsidR="00D8697D" w:rsidRDefault="00D8697D">
            <w:pPr>
              <w:pStyle w:val="ConsPlusNormal"/>
              <w:jc w:val="center"/>
            </w:pPr>
            <w:r>
              <w:t>64</w:t>
            </w:r>
          </w:p>
        </w:tc>
        <w:tc>
          <w:tcPr>
            <w:tcW w:w="869" w:type="dxa"/>
            <w:tcBorders>
              <w:top w:val="nil"/>
              <w:left w:val="nil"/>
              <w:bottom w:val="nil"/>
              <w:right w:val="nil"/>
            </w:tcBorders>
          </w:tcPr>
          <w:p w:rsidR="00D8697D" w:rsidRDefault="00D8697D">
            <w:pPr>
              <w:pStyle w:val="ConsPlusNormal"/>
              <w:jc w:val="center"/>
            </w:pPr>
            <w:r>
              <w:t>64,1</w:t>
            </w:r>
          </w:p>
        </w:tc>
      </w:tr>
      <w:tr w:rsidR="00D8697D">
        <w:tblPrEx>
          <w:tblBorders>
            <w:insideH w:val="none" w:sz="0" w:space="0" w:color="auto"/>
            <w:insideV w:val="none" w:sz="0" w:space="0" w:color="auto"/>
          </w:tblBorders>
        </w:tblPrEx>
        <w:tc>
          <w:tcPr>
            <w:tcW w:w="2692" w:type="dxa"/>
            <w:tcBorders>
              <w:top w:val="nil"/>
              <w:left w:val="nil"/>
              <w:bottom w:val="nil"/>
              <w:right w:val="nil"/>
            </w:tcBorders>
          </w:tcPr>
          <w:p w:rsidR="00D8697D" w:rsidRDefault="00D8697D">
            <w:pPr>
              <w:pStyle w:val="ConsPlusNormal"/>
            </w:pPr>
            <w:r>
              <w:t>6. Физический износ сетей коммунальной инфраструктуры</w:t>
            </w:r>
          </w:p>
        </w:tc>
        <w:tc>
          <w:tcPr>
            <w:tcW w:w="868" w:type="dxa"/>
            <w:tcBorders>
              <w:top w:val="nil"/>
              <w:left w:val="nil"/>
              <w:bottom w:val="nil"/>
              <w:right w:val="nil"/>
            </w:tcBorders>
          </w:tcPr>
          <w:p w:rsidR="00D8697D" w:rsidRDefault="00D8697D">
            <w:pPr>
              <w:pStyle w:val="ConsPlusNormal"/>
              <w:jc w:val="center"/>
            </w:pPr>
            <w:r>
              <w:t>70</w:t>
            </w:r>
          </w:p>
        </w:tc>
        <w:tc>
          <w:tcPr>
            <w:tcW w:w="868" w:type="dxa"/>
            <w:tcBorders>
              <w:top w:val="nil"/>
              <w:left w:val="nil"/>
              <w:bottom w:val="nil"/>
              <w:right w:val="nil"/>
            </w:tcBorders>
          </w:tcPr>
          <w:p w:rsidR="00D8697D" w:rsidRDefault="00D8697D">
            <w:pPr>
              <w:pStyle w:val="ConsPlusNormal"/>
              <w:jc w:val="center"/>
            </w:pPr>
            <w:r>
              <w:t>66</w:t>
            </w:r>
          </w:p>
        </w:tc>
        <w:tc>
          <w:tcPr>
            <w:tcW w:w="869" w:type="dxa"/>
            <w:tcBorders>
              <w:top w:val="nil"/>
              <w:left w:val="nil"/>
              <w:bottom w:val="nil"/>
              <w:right w:val="nil"/>
            </w:tcBorders>
          </w:tcPr>
          <w:p w:rsidR="00D8697D" w:rsidRDefault="00D8697D">
            <w:pPr>
              <w:pStyle w:val="ConsPlusNormal"/>
              <w:jc w:val="center"/>
            </w:pPr>
            <w:r>
              <w:t>65,2</w:t>
            </w:r>
          </w:p>
        </w:tc>
        <w:tc>
          <w:tcPr>
            <w:tcW w:w="868" w:type="dxa"/>
            <w:tcBorders>
              <w:top w:val="nil"/>
              <w:left w:val="nil"/>
              <w:bottom w:val="nil"/>
              <w:right w:val="nil"/>
            </w:tcBorders>
          </w:tcPr>
          <w:p w:rsidR="00D8697D" w:rsidRDefault="00D8697D">
            <w:pPr>
              <w:pStyle w:val="ConsPlusNormal"/>
              <w:jc w:val="center"/>
            </w:pPr>
            <w:r>
              <w:t>61,5</w:t>
            </w:r>
          </w:p>
        </w:tc>
        <w:tc>
          <w:tcPr>
            <w:tcW w:w="868" w:type="dxa"/>
            <w:tcBorders>
              <w:top w:val="nil"/>
              <w:left w:val="nil"/>
              <w:bottom w:val="nil"/>
              <w:right w:val="nil"/>
            </w:tcBorders>
          </w:tcPr>
          <w:p w:rsidR="00D8697D" w:rsidRDefault="00D8697D">
            <w:pPr>
              <w:pStyle w:val="ConsPlusNormal"/>
              <w:jc w:val="center"/>
            </w:pPr>
            <w:r>
              <w:t>54,1</w:t>
            </w:r>
          </w:p>
        </w:tc>
        <w:tc>
          <w:tcPr>
            <w:tcW w:w="869" w:type="dxa"/>
            <w:tcBorders>
              <w:top w:val="nil"/>
              <w:left w:val="nil"/>
              <w:bottom w:val="nil"/>
              <w:right w:val="nil"/>
            </w:tcBorders>
          </w:tcPr>
          <w:p w:rsidR="00D8697D" w:rsidRDefault="00D8697D">
            <w:pPr>
              <w:pStyle w:val="ConsPlusNormal"/>
              <w:jc w:val="center"/>
            </w:pPr>
            <w:r>
              <w:t>46,5</w:t>
            </w:r>
          </w:p>
        </w:tc>
        <w:tc>
          <w:tcPr>
            <w:tcW w:w="868" w:type="dxa"/>
            <w:tcBorders>
              <w:top w:val="nil"/>
              <w:left w:val="nil"/>
              <w:bottom w:val="nil"/>
              <w:right w:val="nil"/>
            </w:tcBorders>
          </w:tcPr>
          <w:p w:rsidR="00D8697D" w:rsidRDefault="00D8697D">
            <w:pPr>
              <w:pStyle w:val="ConsPlusNormal"/>
              <w:jc w:val="center"/>
            </w:pPr>
            <w:r>
              <w:t>41,1</w:t>
            </w:r>
          </w:p>
        </w:tc>
        <w:tc>
          <w:tcPr>
            <w:tcW w:w="869" w:type="dxa"/>
            <w:tcBorders>
              <w:top w:val="nil"/>
              <w:left w:val="nil"/>
              <w:bottom w:val="nil"/>
              <w:right w:val="nil"/>
            </w:tcBorders>
          </w:tcPr>
          <w:p w:rsidR="00D8697D" w:rsidRDefault="00D8697D">
            <w:pPr>
              <w:pStyle w:val="ConsPlusNormal"/>
              <w:jc w:val="center"/>
            </w:pPr>
            <w:r>
              <w:t>35</w:t>
            </w:r>
          </w:p>
        </w:tc>
      </w:tr>
      <w:tr w:rsidR="00D8697D">
        <w:tblPrEx>
          <w:tblBorders>
            <w:insideH w:val="none" w:sz="0" w:space="0" w:color="auto"/>
            <w:insideV w:val="none" w:sz="0" w:space="0" w:color="auto"/>
          </w:tblBorders>
        </w:tblPrEx>
        <w:tc>
          <w:tcPr>
            <w:tcW w:w="2692" w:type="dxa"/>
            <w:tcBorders>
              <w:top w:val="nil"/>
              <w:left w:val="nil"/>
              <w:bottom w:val="nil"/>
              <w:right w:val="nil"/>
            </w:tcBorders>
          </w:tcPr>
          <w:p w:rsidR="00D8697D" w:rsidRDefault="00D8697D">
            <w:pPr>
              <w:pStyle w:val="ConsPlusNormal"/>
            </w:pPr>
            <w:r>
              <w:t xml:space="preserve">7. Сбор зерновых (тыс. тонн) </w:t>
            </w:r>
            <w:hyperlink w:anchor="P387" w:history="1">
              <w:r>
                <w:rPr>
                  <w:color w:val="0000FF"/>
                </w:rPr>
                <w:t>&lt;*&gt;</w:t>
              </w:r>
            </w:hyperlink>
          </w:p>
        </w:tc>
        <w:tc>
          <w:tcPr>
            <w:tcW w:w="868" w:type="dxa"/>
            <w:tcBorders>
              <w:top w:val="nil"/>
              <w:left w:val="nil"/>
              <w:bottom w:val="nil"/>
              <w:right w:val="nil"/>
            </w:tcBorders>
          </w:tcPr>
          <w:p w:rsidR="00D8697D" w:rsidRDefault="00D8697D">
            <w:pPr>
              <w:pStyle w:val="ConsPlusNormal"/>
              <w:jc w:val="center"/>
            </w:pPr>
            <w:r>
              <w:t>57,7</w:t>
            </w:r>
          </w:p>
        </w:tc>
        <w:tc>
          <w:tcPr>
            <w:tcW w:w="868" w:type="dxa"/>
            <w:tcBorders>
              <w:top w:val="nil"/>
              <w:left w:val="nil"/>
              <w:bottom w:val="nil"/>
              <w:right w:val="nil"/>
            </w:tcBorders>
          </w:tcPr>
          <w:p w:rsidR="00D8697D" w:rsidRDefault="00D8697D">
            <w:pPr>
              <w:pStyle w:val="ConsPlusNormal"/>
              <w:jc w:val="center"/>
            </w:pPr>
            <w:r>
              <w:t>44</w:t>
            </w:r>
          </w:p>
        </w:tc>
        <w:tc>
          <w:tcPr>
            <w:tcW w:w="869" w:type="dxa"/>
            <w:tcBorders>
              <w:top w:val="nil"/>
              <w:left w:val="nil"/>
              <w:bottom w:val="nil"/>
              <w:right w:val="nil"/>
            </w:tcBorders>
          </w:tcPr>
          <w:p w:rsidR="00D8697D" w:rsidRDefault="00D8697D">
            <w:pPr>
              <w:pStyle w:val="ConsPlusNormal"/>
              <w:jc w:val="center"/>
            </w:pPr>
            <w:r>
              <w:t>50,8</w:t>
            </w:r>
          </w:p>
        </w:tc>
        <w:tc>
          <w:tcPr>
            <w:tcW w:w="868" w:type="dxa"/>
            <w:tcBorders>
              <w:top w:val="nil"/>
              <w:left w:val="nil"/>
              <w:bottom w:val="nil"/>
              <w:right w:val="nil"/>
            </w:tcBorders>
          </w:tcPr>
          <w:p w:rsidR="00D8697D" w:rsidRDefault="00D8697D">
            <w:pPr>
              <w:pStyle w:val="ConsPlusNormal"/>
              <w:jc w:val="center"/>
            </w:pPr>
            <w:r>
              <w:t>54,8</w:t>
            </w:r>
          </w:p>
        </w:tc>
        <w:tc>
          <w:tcPr>
            <w:tcW w:w="868" w:type="dxa"/>
            <w:tcBorders>
              <w:top w:val="nil"/>
              <w:left w:val="nil"/>
              <w:bottom w:val="nil"/>
              <w:right w:val="nil"/>
            </w:tcBorders>
          </w:tcPr>
          <w:p w:rsidR="00D8697D" w:rsidRDefault="00D8697D">
            <w:pPr>
              <w:pStyle w:val="ConsPlusNormal"/>
              <w:jc w:val="center"/>
            </w:pPr>
            <w:r>
              <w:t>96,3</w:t>
            </w:r>
          </w:p>
        </w:tc>
        <w:tc>
          <w:tcPr>
            <w:tcW w:w="869" w:type="dxa"/>
            <w:tcBorders>
              <w:top w:val="nil"/>
              <w:left w:val="nil"/>
              <w:bottom w:val="nil"/>
              <w:right w:val="nil"/>
            </w:tcBorders>
          </w:tcPr>
          <w:p w:rsidR="00D8697D" w:rsidRDefault="00D8697D">
            <w:pPr>
              <w:pStyle w:val="ConsPlusNormal"/>
              <w:jc w:val="center"/>
            </w:pPr>
            <w:r>
              <w:t>107,6</w:t>
            </w:r>
          </w:p>
        </w:tc>
        <w:tc>
          <w:tcPr>
            <w:tcW w:w="868" w:type="dxa"/>
            <w:tcBorders>
              <w:top w:val="nil"/>
              <w:left w:val="nil"/>
              <w:bottom w:val="nil"/>
              <w:right w:val="nil"/>
            </w:tcBorders>
          </w:tcPr>
          <w:p w:rsidR="00D8697D" w:rsidRDefault="00D8697D">
            <w:pPr>
              <w:pStyle w:val="ConsPlusNormal"/>
              <w:jc w:val="center"/>
            </w:pPr>
            <w:r>
              <w:t>82</w:t>
            </w:r>
          </w:p>
        </w:tc>
        <w:tc>
          <w:tcPr>
            <w:tcW w:w="869" w:type="dxa"/>
            <w:tcBorders>
              <w:top w:val="nil"/>
              <w:left w:val="nil"/>
              <w:bottom w:val="nil"/>
              <w:right w:val="nil"/>
            </w:tcBorders>
          </w:tcPr>
          <w:p w:rsidR="00D8697D" w:rsidRDefault="00D8697D">
            <w:pPr>
              <w:pStyle w:val="ConsPlusNormal"/>
              <w:jc w:val="center"/>
            </w:pPr>
            <w:r>
              <w:t>85</w:t>
            </w:r>
          </w:p>
        </w:tc>
      </w:tr>
      <w:tr w:rsidR="00D8697D">
        <w:tblPrEx>
          <w:tblBorders>
            <w:insideH w:val="none" w:sz="0" w:space="0" w:color="auto"/>
            <w:insideV w:val="none" w:sz="0" w:space="0" w:color="auto"/>
          </w:tblBorders>
        </w:tblPrEx>
        <w:tc>
          <w:tcPr>
            <w:tcW w:w="2692" w:type="dxa"/>
            <w:tcBorders>
              <w:top w:val="nil"/>
              <w:left w:val="nil"/>
              <w:bottom w:val="nil"/>
              <w:right w:val="nil"/>
            </w:tcBorders>
          </w:tcPr>
          <w:p w:rsidR="00D8697D" w:rsidRDefault="00D8697D">
            <w:pPr>
              <w:pStyle w:val="ConsPlusNormal"/>
            </w:pPr>
            <w:r>
              <w:t xml:space="preserve">8. Валовой сбор овощей (тыс. тонн) </w:t>
            </w:r>
            <w:hyperlink w:anchor="P387" w:history="1">
              <w:r>
                <w:rPr>
                  <w:color w:val="0000FF"/>
                </w:rPr>
                <w:t>&lt;*&gt;</w:t>
              </w:r>
            </w:hyperlink>
          </w:p>
        </w:tc>
        <w:tc>
          <w:tcPr>
            <w:tcW w:w="868" w:type="dxa"/>
            <w:tcBorders>
              <w:top w:val="nil"/>
              <w:left w:val="nil"/>
              <w:bottom w:val="nil"/>
              <w:right w:val="nil"/>
            </w:tcBorders>
          </w:tcPr>
          <w:p w:rsidR="00D8697D" w:rsidRDefault="00D8697D">
            <w:pPr>
              <w:pStyle w:val="ConsPlusNormal"/>
              <w:jc w:val="center"/>
            </w:pPr>
            <w:r>
              <w:t>1,6</w:t>
            </w:r>
          </w:p>
        </w:tc>
        <w:tc>
          <w:tcPr>
            <w:tcW w:w="868" w:type="dxa"/>
            <w:tcBorders>
              <w:top w:val="nil"/>
              <w:left w:val="nil"/>
              <w:bottom w:val="nil"/>
              <w:right w:val="nil"/>
            </w:tcBorders>
          </w:tcPr>
          <w:p w:rsidR="00D8697D" w:rsidRDefault="00D8697D">
            <w:pPr>
              <w:pStyle w:val="ConsPlusNormal"/>
              <w:jc w:val="center"/>
            </w:pPr>
            <w:r>
              <w:t>1,7</w:t>
            </w:r>
          </w:p>
        </w:tc>
        <w:tc>
          <w:tcPr>
            <w:tcW w:w="869" w:type="dxa"/>
            <w:tcBorders>
              <w:top w:val="nil"/>
              <w:left w:val="nil"/>
              <w:bottom w:val="nil"/>
              <w:right w:val="nil"/>
            </w:tcBorders>
          </w:tcPr>
          <w:p w:rsidR="00D8697D" w:rsidRDefault="00D8697D">
            <w:pPr>
              <w:pStyle w:val="ConsPlusNormal"/>
              <w:jc w:val="center"/>
            </w:pPr>
            <w:r>
              <w:t>5,2</w:t>
            </w:r>
          </w:p>
        </w:tc>
        <w:tc>
          <w:tcPr>
            <w:tcW w:w="868" w:type="dxa"/>
            <w:tcBorders>
              <w:top w:val="nil"/>
              <w:left w:val="nil"/>
              <w:bottom w:val="nil"/>
              <w:right w:val="nil"/>
            </w:tcBorders>
          </w:tcPr>
          <w:p w:rsidR="00D8697D" w:rsidRDefault="00D8697D">
            <w:pPr>
              <w:pStyle w:val="ConsPlusNormal"/>
              <w:jc w:val="center"/>
            </w:pPr>
            <w:r>
              <w:t>6,5</w:t>
            </w:r>
          </w:p>
        </w:tc>
        <w:tc>
          <w:tcPr>
            <w:tcW w:w="868" w:type="dxa"/>
            <w:tcBorders>
              <w:top w:val="nil"/>
              <w:left w:val="nil"/>
              <w:bottom w:val="nil"/>
              <w:right w:val="nil"/>
            </w:tcBorders>
          </w:tcPr>
          <w:p w:rsidR="00D8697D" w:rsidRDefault="00D8697D">
            <w:pPr>
              <w:pStyle w:val="ConsPlusNormal"/>
              <w:jc w:val="center"/>
            </w:pPr>
            <w:r>
              <w:t>3,4</w:t>
            </w:r>
          </w:p>
        </w:tc>
        <w:tc>
          <w:tcPr>
            <w:tcW w:w="869" w:type="dxa"/>
            <w:tcBorders>
              <w:top w:val="nil"/>
              <w:left w:val="nil"/>
              <w:bottom w:val="nil"/>
              <w:right w:val="nil"/>
            </w:tcBorders>
          </w:tcPr>
          <w:p w:rsidR="00D8697D" w:rsidRDefault="00D8697D">
            <w:pPr>
              <w:pStyle w:val="ConsPlusNormal"/>
              <w:jc w:val="center"/>
            </w:pPr>
            <w:r>
              <w:t>6,3</w:t>
            </w:r>
          </w:p>
        </w:tc>
        <w:tc>
          <w:tcPr>
            <w:tcW w:w="868" w:type="dxa"/>
            <w:tcBorders>
              <w:top w:val="nil"/>
              <w:left w:val="nil"/>
              <w:bottom w:val="nil"/>
              <w:right w:val="nil"/>
            </w:tcBorders>
          </w:tcPr>
          <w:p w:rsidR="00D8697D" w:rsidRDefault="00D8697D">
            <w:pPr>
              <w:pStyle w:val="ConsPlusNormal"/>
              <w:jc w:val="center"/>
            </w:pPr>
            <w:r>
              <w:t>6,5</w:t>
            </w:r>
          </w:p>
        </w:tc>
        <w:tc>
          <w:tcPr>
            <w:tcW w:w="869" w:type="dxa"/>
            <w:tcBorders>
              <w:top w:val="nil"/>
              <w:left w:val="nil"/>
              <w:bottom w:val="nil"/>
              <w:right w:val="nil"/>
            </w:tcBorders>
          </w:tcPr>
          <w:p w:rsidR="00D8697D" w:rsidRDefault="00D8697D">
            <w:pPr>
              <w:pStyle w:val="ConsPlusNormal"/>
              <w:jc w:val="center"/>
            </w:pPr>
            <w:r>
              <w:t>6,7</w:t>
            </w:r>
          </w:p>
        </w:tc>
      </w:tr>
      <w:tr w:rsidR="00D8697D">
        <w:tblPrEx>
          <w:tblBorders>
            <w:insideH w:val="none" w:sz="0" w:space="0" w:color="auto"/>
            <w:insideV w:val="none" w:sz="0" w:space="0" w:color="auto"/>
          </w:tblBorders>
        </w:tblPrEx>
        <w:tc>
          <w:tcPr>
            <w:tcW w:w="2692" w:type="dxa"/>
            <w:tcBorders>
              <w:top w:val="nil"/>
              <w:left w:val="nil"/>
              <w:bottom w:val="single" w:sz="4" w:space="0" w:color="auto"/>
              <w:right w:val="nil"/>
            </w:tcBorders>
          </w:tcPr>
          <w:p w:rsidR="00D8697D" w:rsidRDefault="00D8697D">
            <w:pPr>
              <w:pStyle w:val="ConsPlusNormal"/>
            </w:pPr>
            <w:r>
              <w:t xml:space="preserve">9. Производство скота и птицы в убойном весе (тыс. тонн) </w:t>
            </w:r>
            <w:hyperlink w:anchor="P387" w:history="1">
              <w:r>
                <w:rPr>
                  <w:color w:val="0000FF"/>
                </w:rPr>
                <w:t>&lt;*&gt;</w:t>
              </w:r>
            </w:hyperlink>
          </w:p>
        </w:tc>
        <w:tc>
          <w:tcPr>
            <w:tcW w:w="868" w:type="dxa"/>
            <w:tcBorders>
              <w:top w:val="nil"/>
              <w:left w:val="nil"/>
              <w:bottom w:val="single" w:sz="4" w:space="0" w:color="auto"/>
              <w:right w:val="nil"/>
            </w:tcBorders>
          </w:tcPr>
          <w:p w:rsidR="00D8697D" w:rsidRDefault="00D8697D">
            <w:pPr>
              <w:pStyle w:val="ConsPlusNormal"/>
              <w:jc w:val="center"/>
            </w:pPr>
            <w:r>
              <w:t>5,6</w:t>
            </w:r>
          </w:p>
        </w:tc>
        <w:tc>
          <w:tcPr>
            <w:tcW w:w="868" w:type="dxa"/>
            <w:tcBorders>
              <w:top w:val="nil"/>
              <w:left w:val="nil"/>
              <w:bottom w:val="single" w:sz="4" w:space="0" w:color="auto"/>
              <w:right w:val="nil"/>
            </w:tcBorders>
          </w:tcPr>
          <w:p w:rsidR="00D8697D" w:rsidRDefault="00D8697D">
            <w:pPr>
              <w:pStyle w:val="ConsPlusNormal"/>
              <w:jc w:val="center"/>
            </w:pPr>
            <w:r>
              <w:t>5,7</w:t>
            </w:r>
          </w:p>
        </w:tc>
        <w:tc>
          <w:tcPr>
            <w:tcW w:w="869" w:type="dxa"/>
            <w:tcBorders>
              <w:top w:val="nil"/>
              <w:left w:val="nil"/>
              <w:bottom w:val="single" w:sz="4" w:space="0" w:color="auto"/>
              <w:right w:val="nil"/>
            </w:tcBorders>
          </w:tcPr>
          <w:p w:rsidR="00D8697D" w:rsidRDefault="00D8697D">
            <w:pPr>
              <w:pStyle w:val="ConsPlusNormal"/>
              <w:jc w:val="center"/>
            </w:pPr>
            <w:r>
              <w:t>5,5</w:t>
            </w:r>
          </w:p>
        </w:tc>
        <w:tc>
          <w:tcPr>
            <w:tcW w:w="868" w:type="dxa"/>
            <w:tcBorders>
              <w:top w:val="nil"/>
              <w:left w:val="nil"/>
              <w:bottom w:val="single" w:sz="4" w:space="0" w:color="auto"/>
              <w:right w:val="nil"/>
            </w:tcBorders>
          </w:tcPr>
          <w:p w:rsidR="00D8697D" w:rsidRDefault="00D8697D">
            <w:pPr>
              <w:pStyle w:val="ConsPlusNormal"/>
              <w:jc w:val="center"/>
            </w:pPr>
            <w:r>
              <w:t>6</w:t>
            </w:r>
          </w:p>
        </w:tc>
        <w:tc>
          <w:tcPr>
            <w:tcW w:w="868" w:type="dxa"/>
            <w:tcBorders>
              <w:top w:val="nil"/>
              <w:left w:val="nil"/>
              <w:bottom w:val="single" w:sz="4" w:space="0" w:color="auto"/>
              <w:right w:val="nil"/>
            </w:tcBorders>
          </w:tcPr>
          <w:p w:rsidR="00D8697D" w:rsidRDefault="00D8697D">
            <w:pPr>
              <w:pStyle w:val="ConsPlusNormal"/>
              <w:jc w:val="center"/>
            </w:pPr>
            <w:r>
              <w:t>6,9</w:t>
            </w:r>
          </w:p>
        </w:tc>
        <w:tc>
          <w:tcPr>
            <w:tcW w:w="869" w:type="dxa"/>
            <w:tcBorders>
              <w:top w:val="nil"/>
              <w:left w:val="nil"/>
              <w:bottom w:val="single" w:sz="4" w:space="0" w:color="auto"/>
              <w:right w:val="nil"/>
            </w:tcBorders>
          </w:tcPr>
          <w:p w:rsidR="00D8697D" w:rsidRDefault="00D8697D">
            <w:pPr>
              <w:pStyle w:val="ConsPlusNormal"/>
              <w:jc w:val="center"/>
            </w:pPr>
            <w:r>
              <w:t>7,6</w:t>
            </w:r>
          </w:p>
        </w:tc>
        <w:tc>
          <w:tcPr>
            <w:tcW w:w="868" w:type="dxa"/>
            <w:tcBorders>
              <w:top w:val="nil"/>
              <w:left w:val="nil"/>
              <w:bottom w:val="single" w:sz="4" w:space="0" w:color="auto"/>
              <w:right w:val="nil"/>
            </w:tcBorders>
          </w:tcPr>
          <w:p w:rsidR="00D8697D" w:rsidRDefault="00D8697D">
            <w:pPr>
              <w:pStyle w:val="ConsPlusNormal"/>
              <w:jc w:val="center"/>
            </w:pPr>
            <w:r>
              <w:t>7,7</w:t>
            </w:r>
          </w:p>
        </w:tc>
        <w:tc>
          <w:tcPr>
            <w:tcW w:w="869" w:type="dxa"/>
            <w:tcBorders>
              <w:top w:val="nil"/>
              <w:left w:val="nil"/>
              <w:bottom w:val="single" w:sz="4" w:space="0" w:color="auto"/>
              <w:right w:val="nil"/>
            </w:tcBorders>
          </w:tcPr>
          <w:p w:rsidR="00D8697D" w:rsidRDefault="00D8697D">
            <w:pPr>
              <w:pStyle w:val="ConsPlusNormal"/>
              <w:jc w:val="center"/>
            </w:pPr>
            <w:r>
              <w:t>8</w:t>
            </w:r>
          </w:p>
        </w:tc>
      </w:tr>
    </w:tbl>
    <w:p w:rsidR="00D8697D" w:rsidRDefault="00D8697D">
      <w:pPr>
        <w:pStyle w:val="ConsPlusNormal"/>
        <w:jc w:val="both"/>
      </w:pPr>
    </w:p>
    <w:p w:rsidR="00D8697D" w:rsidRDefault="00D8697D">
      <w:pPr>
        <w:pStyle w:val="ConsPlusNormal"/>
        <w:ind w:firstLine="540"/>
        <w:jc w:val="both"/>
      </w:pPr>
      <w:r>
        <w:t>--------------------------------</w:t>
      </w:r>
    </w:p>
    <w:p w:rsidR="00D8697D" w:rsidRDefault="00D8697D">
      <w:pPr>
        <w:pStyle w:val="ConsPlusNormal"/>
        <w:ind w:firstLine="540"/>
        <w:jc w:val="both"/>
      </w:pPr>
      <w:bookmarkStart w:id="3" w:name="P387"/>
      <w:bookmarkEnd w:id="3"/>
      <w:r>
        <w:t>&lt;*&gt; Показатели будут достигнуты в рамках отраслевых программ, в том числе в рамках внебюджетных источников.</w:t>
      </w:r>
    </w:p>
    <w:p w:rsidR="00D8697D" w:rsidRDefault="00D8697D">
      <w:pPr>
        <w:pStyle w:val="ConsPlusNormal"/>
        <w:jc w:val="both"/>
      </w:pPr>
    </w:p>
    <w:p w:rsidR="00D8697D" w:rsidRDefault="00D8697D">
      <w:pPr>
        <w:pStyle w:val="ConsPlusNormal"/>
        <w:jc w:val="both"/>
      </w:pPr>
    </w:p>
    <w:p w:rsidR="00D8697D" w:rsidRDefault="00D8697D">
      <w:pPr>
        <w:pStyle w:val="ConsPlusNormal"/>
        <w:jc w:val="both"/>
      </w:pPr>
    </w:p>
    <w:p w:rsidR="00D8697D" w:rsidRDefault="00D8697D">
      <w:pPr>
        <w:pStyle w:val="ConsPlusNormal"/>
        <w:jc w:val="both"/>
      </w:pPr>
    </w:p>
    <w:p w:rsidR="00D8697D" w:rsidRDefault="00D8697D">
      <w:pPr>
        <w:pStyle w:val="ConsPlusNormal"/>
        <w:jc w:val="both"/>
      </w:pPr>
    </w:p>
    <w:p w:rsidR="00D8697D" w:rsidRDefault="00D8697D">
      <w:pPr>
        <w:pStyle w:val="ConsPlusNormal"/>
        <w:jc w:val="right"/>
        <w:outlineLvl w:val="1"/>
      </w:pPr>
      <w:r>
        <w:t>Приложение N 2</w:t>
      </w:r>
    </w:p>
    <w:p w:rsidR="00D8697D" w:rsidRDefault="00D8697D">
      <w:pPr>
        <w:pStyle w:val="ConsPlusNormal"/>
        <w:jc w:val="right"/>
      </w:pPr>
      <w:r>
        <w:lastRenderedPageBreak/>
        <w:t>к федеральной целевой программе</w:t>
      </w:r>
    </w:p>
    <w:p w:rsidR="00D8697D" w:rsidRDefault="00D8697D">
      <w:pPr>
        <w:pStyle w:val="ConsPlusNormal"/>
        <w:jc w:val="right"/>
      </w:pPr>
      <w:r>
        <w:t>"Социально-экономическое</w:t>
      </w:r>
    </w:p>
    <w:p w:rsidR="00D8697D" w:rsidRDefault="00D8697D">
      <w:pPr>
        <w:pStyle w:val="ConsPlusNormal"/>
        <w:jc w:val="right"/>
      </w:pPr>
      <w:r>
        <w:t>развитие Республики Ингушетия</w:t>
      </w:r>
    </w:p>
    <w:p w:rsidR="00D8697D" w:rsidRDefault="00D8697D">
      <w:pPr>
        <w:pStyle w:val="ConsPlusNormal"/>
        <w:jc w:val="right"/>
      </w:pPr>
      <w:r>
        <w:t>на 2010 - 2016 годы"</w:t>
      </w:r>
    </w:p>
    <w:p w:rsidR="00D8697D" w:rsidRDefault="00D8697D">
      <w:pPr>
        <w:pStyle w:val="ConsPlusNormal"/>
        <w:ind w:firstLine="540"/>
        <w:jc w:val="both"/>
      </w:pPr>
    </w:p>
    <w:p w:rsidR="00D8697D" w:rsidRDefault="00D8697D">
      <w:pPr>
        <w:pStyle w:val="ConsPlusNormal"/>
        <w:jc w:val="center"/>
      </w:pPr>
      <w:bookmarkStart w:id="4" w:name="P399"/>
      <w:bookmarkEnd w:id="4"/>
      <w:r>
        <w:t>ОБЪЕМЫ И ИСТОЧНИКИ</w:t>
      </w:r>
    </w:p>
    <w:p w:rsidR="00D8697D" w:rsidRDefault="00D8697D">
      <w:pPr>
        <w:pStyle w:val="ConsPlusNormal"/>
        <w:jc w:val="center"/>
      </w:pPr>
      <w:r>
        <w:t>ФИНАНСИРОВАНИЯ МЕРОПРИЯТИЙ ФЕДЕРАЛЬНОЙ ЦЕЛЕВОЙ ПРОГРАММЫ</w:t>
      </w:r>
    </w:p>
    <w:p w:rsidR="00D8697D" w:rsidRDefault="00D8697D">
      <w:pPr>
        <w:pStyle w:val="ConsPlusNormal"/>
        <w:jc w:val="center"/>
      </w:pPr>
      <w:r>
        <w:t>"СОЦИАЛЬНО-ЭКОНОМИЧЕСКОЕ РАЗВИТИЕ РЕСПУБЛИКИ ИНГУШЕТИЯ</w:t>
      </w:r>
    </w:p>
    <w:p w:rsidR="00D8697D" w:rsidRDefault="00D8697D">
      <w:pPr>
        <w:pStyle w:val="ConsPlusNormal"/>
        <w:jc w:val="center"/>
      </w:pPr>
      <w:r>
        <w:t>НА 2010 - 2016 ГОДЫ"</w:t>
      </w:r>
    </w:p>
    <w:p w:rsidR="00D8697D" w:rsidRDefault="00D8697D">
      <w:pPr>
        <w:pStyle w:val="ConsPlusNormal"/>
        <w:jc w:val="center"/>
      </w:pPr>
      <w:r>
        <w:t>Список изменяющих документов</w:t>
      </w:r>
    </w:p>
    <w:p w:rsidR="00D8697D" w:rsidRDefault="00D8697D">
      <w:pPr>
        <w:pStyle w:val="ConsPlusNormal"/>
        <w:jc w:val="center"/>
      </w:pPr>
      <w:r>
        <w:t xml:space="preserve">(в ред. </w:t>
      </w:r>
      <w:hyperlink r:id="rId112" w:history="1">
        <w:r>
          <w:rPr>
            <w:color w:val="0000FF"/>
          </w:rPr>
          <w:t>Постановления</w:t>
        </w:r>
      </w:hyperlink>
      <w:r>
        <w:t xml:space="preserve"> Правительства РФ от 28.04.2016 N 371)</w:t>
      </w:r>
    </w:p>
    <w:p w:rsidR="00D8697D" w:rsidRDefault="00D8697D">
      <w:pPr>
        <w:pStyle w:val="ConsPlusNormal"/>
        <w:ind w:firstLine="540"/>
        <w:jc w:val="both"/>
      </w:pPr>
    </w:p>
    <w:p w:rsidR="00D8697D" w:rsidRDefault="00D8697D">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12"/>
        <w:gridCol w:w="1134"/>
        <w:gridCol w:w="1174"/>
        <w:gridCol w:w="1174"/>
        <w:gridCol w:w="1175"/>
        <w:gridCol w:w="1174"/>
        <w:gridCol w:w="1175"/>
        <w:gridCol w:w="1174"/>
        <w:gridCol w:w="1175"/>
      </w:tblGrid>
      <w:tr w:rsidR="00D8697D">
        <w:tc>
          <w:tcPr>
            <w:tcW w:w="2612" w:type="dxa"/>
            <w:vMerge w:val="restart"/>
            <w:tcBorders>
              <w:top w:val="single" w:sz="4" w:space="0" w:color="auto"/>
              <w:left w:val="nil"/>
              <w:bottom w:val="single" w:sz="4" w:space="0" w:color="auto"/>
            </w:tcBorders>
          </w:tcPr>
          <w:p w:rsidR="00D8697D" w:rsidRDefault="00D8697D">
            <w:pPr>
              <w:pStyle w:val="ConsPlusNormal"/>
              <w:jc w:val="center"/>
            </w:pPr>
            <w:r>
              <w:t>Источники финансирования</w:t>
            </w:r>
          </w:p>
        </w:tc>
        <w:tc>
          <w:tcPr>
            <w:tcW w:w="1134" w:type="dxa"/>
            <w:vMerge w:val="restart"/>
            <w:tcBorders>
              <w:top w:val="single" w:sz="4" w:space="0" w:color="auto"/>
              <w:bottom w:val="single" w:sz="4" w:space="0" w:color="auto"/>
            </w:tcBorders>
          </w:tcPr>
          <w:p w:rsidR="00D8697D" w:rsidRDefault="00D8697D">
            <w:pPr>
              <w:pStyle w:val="ConsPlusNormal"/>
              <w:jc w:val="center"/>
            </w:pPr>
            <w:r>
              <w:t>2010 - 2016 годы - всего</w:t>
            </w:r>
          </w:p>
        </w:tc>
        <w:tc>
          <w:tcPr>
            <w:tcW w:w="8221" w:type="dxa"/>
            <w:gridSpan w:val="7"/>
            <w:tcBorders>
              <w:top w:val="single" w:sz="4" w:space="0" w:color="auto"/>
              <w:bottom w:val="single" w:sz="4" w:space="0" w:color="auto"/>
              <w:right w:val="nil"/>
            </w:tcBorders>
          </w:tcPr>
          <w:p w:rsidR="00D8697D" w:rsidRDefault="00D8697D">
            <w:pPr>
              <w:pStyle w:val="ConsPlusNormal"/>
              <w:jc w:val="center"/>
            </w:pPr>
            <w:r>
              <w:t>В том числе</w:t>
            </w:r>
          </w:p>
        </w:tc>
      </w:tr>
      <w:tr w:rsidR="00D8697D">
        <w:tc>
          <w:tcPr>
            <w:tcW w:w="2612" w:type="dxa"/>
            <w:vMerge/>
            <w:tcBorders>
              <w:top w:val="single" w:sz="4" w:space="0" w:color="auto"/>
              <w:left w:val="nil"/>
              <w:bottom w:val="single" w:sz="4" w:space="0" w:color="auto"/>
            </w:tcBorders>
          </w:tcPr>
          <w:p w:rsidR="00D8697D" w:rsidRDefault="00D8697D"/>
        </w:tc>
        <w:tc>
          <w:tcPr>
            <w:tcW w:w="1134" w:type="dxa"/>
            <w:vMerge/>
            <w:tcBorders>
              <w:top w:val="single" w:sz="4" w:space="0" w:color="auto"/>
              <w:bottom w:val="single" w:sz="4" w:space="0" w:color="auto"/>
            </w:tcBorders>
          </w:tcPr>
          <w:p w:rsidR="00D8697D" w:rsidRDefault="00D8697D"/>
        </w:tc>
        <w:tc>
          <w:tcPr>
            <w:tcW w:w="1174" w:type="dxa"/>
            <w:tcBorders>
              <w:top w:val="single" w:sz="4" w:space="0" w:color="auto"/>
              <w:bottom w:val="single" w:sz="4" w:space="0" w:color="auto"/>
            </w:tcBorders>
          </w:tcPr>
          <w:p w:rsidR="00D8697D" w:rsidRDefault="00D8697D">
            <w:pPr>
              <w:pStyle w:val="ConsPlusNormal"/>
              <w:jc w:val="center"/>
            </w:pPr>
            <w:r>
              <w:t>2010 год</w:t>
            </w:r>
          </w:p>
        </w:tc>
        <w:tc>
          <w:tcPr>
            <w:tcW w:w="1174" w:type="dxa"/>
            <w:tcBorders>
              <w:top w:val="single" w:sz="4" w:space="0" w:color="auto"/>
              <w:bottom w:val="single" w:sz="4" w:space="0" w:color="auto"/>
            </w:tcBorders>
          </w:tcPr>
          <w:p w:rsidR="00D8697D" w:rsidRDefault="00D8697D">
            <w:pPr>
              <w:pStyle w:val="ConsPlusNormal"/>
              <w:jc w:val="center"/>
            </w:pPr>
            <w:r>
              <w:t>2011 год</w:t>
            </w:r>
          </w:p>
        </w:tc>
        <w:tc>
          <w:tcPr>
            <w:tcW w:w="1175" w:type="dxa"/>
            <w:tcBorders>
              <w:top w:val="single" w:sz="4" w:space="0" w:color="auto"/>
              <w:bottom w:val="single" w:sz="4" w:space="0" w:color="auto"/>
            </w:tcBorders>
          </w:tcPr>
          <w:p w:rsidR="00D8697D" w:rsidRDefault="00D8697D">
            <w:pPr>
              <w:pStyle w:val="ConsPlusNormal"/>
              <w:jc w:val="center"/>
            </w:pPr>
            <w:r>
              <w:t>2012 год</w:t>
            </w:r>
          </w:p>
        </w:tc>
        <w:tc>
          <w:tcPr>
            <w:tcW w:w="1174" w:type="dxa"/>
            <w:tcBorders>
              <w:top w:val="single" w:sz="4" w:space="0" w:color="auto"/>
              <w:bottom w:val="single" w:sz="4" w:space="0" w:color="auto"/>
            </w:tcBorders>
          </w:tcPr>
          <w:p w:rsidR="00D8697D" w:rsidRDefault="00D8697D">
            <w:pPr>
              <w:pStyle w:val="ConsPlusNormal"/>
              <w:jc w:val="center"/>
            </w:pPr>
            <w:r>
              <w:t>2013 год</w:t>
            </w:r>
          </w:p>
        </w:tc>
        <w:tc>
          <w:tcPr>
            <w:tcW w:w="1175" w:type="dxa"/>
            <w:tcBorders>
              <w:top w:val="single" w:sz="4" w:space="0" w:color="auto"/>
              <w:bottom w:val="single" w:sz="4" w:space="0" w:color="auto"/>
            </w:tcBorders>
          </w:tcPr>
          <w:p w:rsidR="00D8697D" w:rsidRDefault="00D8697D">
            <w:pPr>
              <w:pStyle w:val="ConsPlusNormal"/>
              <w:jc w:val="center"/>
            </w:pPr>
            <w:r>
              <w:t>2014 год</w:t>
            </w:r>
          </w:p>
        </w:tc>
        <w:tc>
          <w:tcPr>
            <w:tcW w:w="1174" w:type="dxa"/>
            <w:tcBorders>
              <w:top w:val="single" w:sz="4" w:space="0" w:color="auto"/>
              <w:bottom w:val="single" w:sz="4" w:space="0" w:color="auto"/>
            </w:tcBorders>
          </w:tcPr>
          <w:p w:rsidR="00D8697D" w:rsidRDefault="00D8697D">
            <w:pPr>
              <w:pStyle w:val="ConsPlusNormal"/>
              <w:jc w:val="center"/>
            </w:pPr>
            <w:r>
              <w:t>2015 год</w:t>
            </w:r>
          </w:p>
        </w:tc>
        <w:tc>
          <w:tcPr>
            <w:tcW w:w="1175" w:type="dxa"/>
            <w:tcBorders>
              <w:top w:val="single" w:sz="4" w:space="0" w:color="auto"/>
              <w:bottom w:val="single" w:sz="4" w:space="0" w:color="auto"/>
              <w:right w:val="nil"/>
            </w:tcBorders>
          </w:tcPr>
          <w:p w:rsidR="00D8697D" w:rsidRDefault="00D8697D">
            <w:pPr>
              <w:pStyle w:val="ConsPlusNormal"/>
              <w:jc w:val="center"/>
            </w:pPr>
            <w:r>
              <w:t>2016 год</w:t>
            </w:r>
          </w:p>
        </w:tc>
      </w:tr>
      <w:tr w:rsidR="00D8697D">
        <w:tblPrEx>
          <w:tblBorders>
            <w:insideH w:val="none" w:sz="0" w:space="0" w:color="auto"/>
            <w:insideV w:val="none" w:sz="0" w:space="0" w:color="auto"/>
          </w:tblBorders>
        </w:tblPrEx>
        <w:tc>
          <w:tcPr>
            <w:tcW w:w="11967" w:type="dxa"/>
            <w:gridSpan w:val="9"/>
            <w:tcBorders>
              <w:top w:val="single" w:sz="4" w:space="0" w:color="auto"/>
              <w:left w:val="nil"/>
              <w:bottom w:val="nil"/>
              <w:right w:val="nil"/>
            </w:tcBorders>
          </w:tcPr>
          <w:p w:rsidR="00D8697D" w:rsidRDefault="00D8697D">
            <w:pPr>
              <w:pStyle w:val="ConsPlusNormal"/>
              <w:jc w:val="center"/>
              <w:outlineLvl w:val="2"/>
            </w:pPr>
            <w:r>
              <w:t>I. Общие расходы на реализацию Программы</w:t>
            </w:r>
          </w:p>
        </w:tc>
      </w:tr>
      <w:tr w:rsidR="00D8697D">
        <w:tblPrEx>
          <w:tblBorders>
            <w:insideH w:val="none" w:sz="0" w:space="0" w:color="auto"/>
            <w:insideV w:val="none" w:sz="0" w:space="0" w:color="auto"/>
          </w:tblBorders>
        </w:tblPrEx>
        <w:tc>
          <w:tcPr>
            <w:tcW w:w="2612" w:type="dxa"/>
            <w:tcBorders>
              <w:top w:val="nil"/>
              <w:left w:val="nil"/>
              <w:bottom w:val="nil"/>
              <w:right w:val="nil"/>
            </w:tcBorders>
          </w:tcPr>
          <w:p w:rsidR="00D8697D" w:rsidRDefault="00D8697D">
            <w:pPr>
              <w:pStyle w:val="ConsPlusNormal"/>
            </w:pPr>
            <w:r>
              <w:t>Всего по Программе</w:t>
            </w:r>
          </w:p>
        </w:tc>
        <w:tc>
          <w:tcPr>
            <w:tcW w:w="1134" w:type="dxa"/>
            <w:tcBorders>
              <w:top w:val="nil"/>
              <w:left w:val="nil"/>
              <w:bottom w:val="nil"/>
              <w:right w:val="nil"/>
            </w:tcBorders>
          </w:tcPr>
          <w:p w:rsidR="00D8697D" w:rsidRDefault="00D8697D">
            <w:pPr>
              <w:pStyle w:val="ConsPlusNormal"/>
              <w:jc w:val="center"/>
            </w:pPr>
            <w:r>
              <w:t>26355,77</w:t>
            </w:r>
          </w:p>
        </w:tc>
        <w:tc>
          <w:tcPr>
            <w:tcW w:w="1174" w:type="dxa"/>
            <w:tcBorders>
              <w:top w:val="nil"/>
              <w:left w:val="nil"/>
              <w:bottom w:val="nil"/>
              <w:right w:val="nil"/>
            </w:tcBorders>
          </w:tcPr>
          <w:p w:rsidR="00D8697D" w:rsidRDefault="00D8697D">
            <w:pPr>
              <w:pStyle w:val="ConsPlusNormal"/>
              <w:jc w:val="center"/>
            </w:pPr>
            <w:r>
              <w:t>1658,2</w:t>
            </w:r>
          </w:p>
        </w:tc>
        <w:tc>
          <w:tcPr>
            <w:tcW w:w="1174" w:type="dxa"/>
            <w:tcBorders>
              <w:top w:val="nil"/>
              <w:left w:val="nil"/>
              <w:bottom w:val="nil"/>
              <w:right w:val="nil"/>
            </w:tcBorders>
          </w:tcPr>
          <w:p w:rsidR="00D8697D" w:rsidRDefault="00D8697D">
            <w:pPr>
              <w:pStyle w:val="ConsPlusNormal"/>
              <w:jc w:val="center"/>
            </w:pPr>
            <w:r>
              <w:t>1481,9</w:t>
            </w:r>
          </w:p>
        </w:tc>
        <w:tc>
          <w:tcPr>
            <w:tcW w:w="1175" w:type="dxa"/>
            <w:tcBorders>
              <w:top w:val="nil"/>
              <w:left w:val="nil"/>
              <w:bottom w:val="nil"/>
              <w:right w:val="nil"/>
            </w:tcBorders>
          </w:tcPr>
          <w:p w:rsidR="00D8697D" w:rsidRDefault="00D8697D">
            <w:pPr>
              <w:pStyle w:val="ConsPlusNormal"/>
              <w:jc w:val="center"/>
            </w:pPr>
            <w:r>
              <w:t>5088,1</w:t>
            </w:r>
          </w:p>
        </w:tc>
        <w:tc>
          <w:tcPr>
            <w:tcW w:w="1174" w:type="dxa"/>
            <w:tcBorders>
              <w:top w:val="nil"/>
              <w:left w:val="nil"/>
              <w:bottom w:val="nil"/>
              <w:right w:val="nil"/>
            </w:tcBorders>
          </w:tcPr>
          <w:p w:rsidR="00D8697D" w:rsidRDefault="00D8697D">
            <w:pPr>
              <w:pStyle w:val="ConsPlusNormal"/>
              <w:jc w:val="center"/>
            </w:pPr>
            <w:r>
              <w:t>4461,7</w:t>
            </w:r>
          </w:p>
        </w:tc>
        <w:tc>
          <w:tcPr>
            <w:tcW w:w="1175" w:type="dxa"/>
            <w:tcBorders>
              <w:top w:val="nil"/>
              <w:left w:val="nil"/>
              <w:bottom w:val="nil"/>
              <w:right w:val="nil"/>
            </w:tcBorders>
          </w:tcPr>
          <w:p w:rsidR="00D8697D" w:rsidRDefault="00D8697D">
            <w:pPr>
              <w:pStyle w:val="ConsPlusNormal"/>
              <w:jc w:val="center"/>
            </w:pPr>
            <w:r>
              <w:t>5492,78</w:t>
            </w:r>
          </w:p>
        </w:tc>
        <w:tc>
          <w:tcPr>
            <w:tcW w:w="1174" w:type="dxa"/>
            <w:tcBorders>
              <w:top w:val="nil"/>
              <w:left w:val="nil"/>
              <w:bottom w:val="nil"/>
              <w:right w:val="nil"/>
            </w:tcBorders>
          </w:tcPr>
          <w:p w:rsidR="00D8697D" w:rsidRDefault="00D8697D">
            <w:pPr>
              <w:pStyle w:val="ConsPlusNormal"/>
              <w:jc w:val="center"/>
            </w:pPr>
            <w:r>
              <w:t>4415,62</w:t>
            </w:r>
          </w:p>
        </w:tc>
        <w:tc>
          <w:tcPr>
            <w:tcW w:w="1175" w:type="dxa"/>
            <w:tcBorders>
              <w:top w:val="nil"/>
              <w:left w:val="nil"/>
              <w:bottom w:val="nil"/>
              <w:right w:val="nil"/>
            </w:tcBorders>
          </w:tcPr>
          <w:p w:rsidR="00D8697D" w:rsidRDefault="00D8697D">
            <w:pPr>
              <w:pStyle w:val="ConsPlusNormal"/>
              <w:jc w:val="center"/>
            </w:pPr>
            <w:r>
              <w:t>3757,47</w:t>
            </w:r>
          </w:p>
        </w:tc>
      </w:tr>
      <w:tr w:rsidR="00D8697D">
        <w:tblPrEx>
          <w:tblBorders>
            <w:insideH w:val="none" w:sz="0" w:space="0" w:color="auto"/>
            <w:insideV w:val="none" w:sz="0" w:space="0" w:color="auto"/>
          </w:tblBorders>
        </w:tblPrEx>
        <w:tc>
          <w:tcPr>
            <w:tcW w:w="2612" w:type="dxa"/>
            <w:tcBorders>
              <w:top w:val="nil"/>
              <w:left w:val="nil"/>
              <w:bottom w:val="nil"/>
              <w:right w:val="nil"/>
            </w:tcBorders>
          </w:tcPr>
          <w:p w:rsidR="00D8697D" w:rsidRDefault="00D8697D">
            <w:pPr>
              <w:pStyle w:val="ConsPlusNormal"/>
              <w:ind w:left="170"/>
            </w:pPr>
            <w:r>
              <w:t>в том числе:</w:t>
            </w:r>
          </w:p>
        </w:tc>
        <w:tc>
          <w:tcPr>
            <w:tcW w:w="1134" w:type="dxa"/>
            <w:tcBorders>
              <w:top w:val="nil"/>
              <w:left w:val="nil"/>
              <w:bottom w:val="nil"/>
              <w:right w:val="nil"/>
            </w:tcBorders>
          </w:tcPr>
          <w:p w:rsidR="00D8697D" w:rsidRDefault="00D8697D">
            <w:pPr>
              <w:pStyle w:val="ConsPlusNormal"/>
            </w:pPr>
          </w:p>
        </w:tc>
        <w:tc>
          <w:tcPr>
            <w:tcW w:w="1174" w:type="dxa"/>
            <w:tcBorders>
              <w:top w:val="nil"/>
              <w:left w:val="nil"/>
              <w:bottom w:val="nil"/>
              <w:right w:val="nil"/>
            </w:tcBorders>
          </w:tcPr>
          <w:p w:rsidR="00D8697D" w:rsidRDefault="00D8697D">
            <w:pPr>
              <w:pStyle w:val="ConsPlusNormal"/>
            </w:pPr>
          </w:p>
        </w:tc>
        <w:tc>
          <w:tcPr>
            <w:tcW w:w="1174" w:type="dxa"/>
            <w:tcBorders>
              <w:top w:val="nil"/>
              <w:left w:val="nil"/>
              <w:bottom w:val="nil"/>
              <w:right w:val="nil"/>
            </w:tcBorders>
          </w:tcPr>
          <w:p w:rsidR="00D8697D" w:rsidRDefault="00D8697D">
            <w:pPr>
              <w:pStyle w:val="ConsPlusNormal"/>
            </w:pPr>
          </w:p>
        </w:tc>
        <w:tc>
          <w:tcPr>
            <w:tcW w:w="1175" w:type="dxa"/>
            <w:tcBorders>
              <w:top w:val="nil"/>
              <w:left w:val="nil"/>
              <w:bottom w:val="nil"/>
              <w:right w:val="nil"/>
            </w:tcBorders>
          </w:tcPr>
          <w:p w:rsidR="00D8697D" w:rsidRDefault="00D8697D">
            <w:pPr>
              <w:pStyle w:val="ConsPlusNormal"/>
            </w:pPr>
          </w:p>
        </w:tc>
        <w:tc>
          <w:tcPr>
            <w:tcW w:w="1174" w:type="dxa"/>
            <w:tcBorders>
              <w:top w:val="nil"/>
              <w:left w:val="nil"/>
              <w:bottom w:val="nil"/>
              <w:right w:val="nil"/>
            </w:tcBorders>
          </w:tcPr>
          <w:p w:rsidR="00D8697D" w:rsidRDefault="00D8697D">
            <w:pPr>
              <w:pStyle w:val="ConsPlusNormal"/>
            </w:pPr>
          </w:p>
        </w:tc>
        <w:tc>
          <w:tcPr>
            <w:tcW w:w="1175" w:type="dxa"/>
            <w:tcBorders>
              <w:top w:val="nil"/>
              <w:left w:val="nil"/>
              <w:bottom w:val="nil"/>
              <w:right w:val="nil"/>
            </w:tcBorders>
          </w:tcPr>
          <w:p w:rsidR="00D8697D" w:rsidRDefault="00D8697D">
            <w:pPr>
              <w:pStyle w:val="ConsPlusNormal"/>
            </w:pPr>
          </w:p>
        </w:tc>
        <w:tc>
          <w:tcPr>
            <w:tcW w:w="1174" w:type="dxa"/>
            <w:tcBorders>
              <w:top w:val="nil"/>
              <w:left w:val="nil"/>
              <w:bottom w:val="nil"/>
              <w:right w:val="nil"/>
            </w:tcBorders>
          </w:tcPr>
          <w:p w:rsidR="00D8697D" w:rsidRDefault="00D8697D">
            <w:pPr>
              <w:pStyle w:val="ConsPlusNormal"/>
            </w:pPr>
          </w:p>
        </w:tc>
        <w:tc>
          <w:tcPr>
            <w:tcW w:w="1175" w:type="dxa"/>
            <w:tcBorders>
              <w:top w:val="nil"/>
              <w:left w:val="nil"/>
              <w:bottom w:val="nil"/>
              <w:right w:val="nil"/>
            </w:tcBorders>
          </w:tcPr>
          <w:p w:rsidR="00D8697D" w:rsidRDefault="00D8697D">
            <w:pPr>
              <w:pStyle w:val="ConsPlusNormal"/>
            </w:pPr>
          </w:p>
        </w:tc>
      </w:tr>
      <w:tr w:rsidR="00D8697D">
        <w:tblPrEx>
          <w:tblBorders>
            <w:insideH w:val="none" w:sz="0" w:space="0" w:color="auto"/>
            <w:insideV w:val="none" w:sz="0" w:space="0" w:color="auto"/>
          </w:tblBorders>
        </w:tblPrEx>
        <w:tc>
          <w:tcPr>
            <w:tcW w:w="2612" w:type="dxa"/>
            <w:tcBorders>
              <w:top w:val="nil"/>
              <w:left w:val="nil"/>
              <w:bottom w:val="nil"/>
              <w:right w:val="nil"/>
            </w:tcBorders>
          </w:tcPr>
          <w:p w:rsidR="00D8697D" w:rsidRDefault="00D8697D">
            <w:pPr>
              <w:pStyle w:val="ConsPlusNormal"/>
              <w:ind w:left="170"/>
            </w:pPr>
            <w:r>
              <w:t>федеральный бюджет</w:t>
            </w:r>
          </w:p>
        </w:tc>
        <w:tc>
          <w:tcPr>
            <w:tcW w:w="1134" w:type="dxa"/>
            <w:tcBorders>
              <w:top w:val="nil"/>
              <w:left w:val="nil"/>
              <w:bottom w:val="nil"/>
              <w:right w:val="nil"/>
            </w:tcBorders>
          </w:tcPr>
          <w:p w:rsidR="00D8697D" w:rsidRDefault="00D8697D">
            <w:pPr>
              <w:pStyle w:val="ConsPlusNormal"/>
              <w:jc w:val="center"/>
            </w:pPr>
            <w:r>
              <w:t>24043,09</w:t>
            </w:r>
          </w:p>
        </w:tc>
        <w:tc>
          <w:tcPr>
            <w:tcW w:w="1174" w:type="dxa"/>
            <w:tcBorders>
              <w:top w:val="nil"/>
              <w:left w:val="nil"/>
              <w:bottom w:val="nil"/>
              <w:right w:val="nil"/>
            </w:tcBorders>
          </w:tcPr>
          <w:p w:rsidR="00D8697D" w:rsidRDefault="00D8697D">
            <w:pPr>
              <w:pStyle w:val="ConsPlusNormal"/>
              <w:jc w:val="center"/>
            </w:pPr>
            <w:r>
              <w:t>1500</w:t>
            </w:r>
          </w:p>
        </w:tc>
        <w:tc>
          <w:tcPr>
            <w:tcW w:w="1174" w:type="dxa"/>
            <w:tcBorders>
              <w:top w:val="nil"/>
              <w:left w:val="nil"/>
              <w:bottom w:val="nil"/>
              <w:right w:val="nil"/>
            </w:tcBorders>
          </w:tcPr>
          <w:p w:rsidR="00D8697D" w:rsidRDefault="00D8697D">
            <w:pPr>
              <w:pStyle w:val="ConsPlusNormal"/>
              <w:jc w:val="center"/>
            </w:pPr>
            <w:r>
              <w:t>1362</w:t>
            </w:r>
          </w:p>
        </w:tc>
        <w:tc>
          <w:tcPr>
            <w:tcW w:w="1175" w:type="dxa"/>
            <w:tcBorders>
              <w:top w:val="nil"/>
              <w:left w:val="nil"/>
              <w:bottom w:val="nil"/>
              <w:right w:val="nil"/>
            </w:tcBorders>
          </w:tcPr>
          <w:p w:rsidR="00D8697D" w:rsidRDefault="00D8697D">
            <w:pPr>
              <w:pStyle w:val="ConsPlusNormal"/>
              <w:jc w:val="center"/>
            </w:pPr>
            <w:r>
              <w:t>4500</w:t>
            </w:r>
          </w:p>
        </w:tc>
        <w:tc>
          <w:tcPr>
            <w:tcW w:w="1174" w:type="dxa"/>
            <w:tcBorders>
              <w:top w:val="nil"/>
              <w:left w:val="nil"/>
              <w:bottom w:val="nil"/>
              <w:right w:val="nil"/>
            </w:tcBorders>
          </w:tcPr>
          <w:p w:rsidR="00D8697D" w:rsidRDefault="00D8697D">
            <w:pPr>
              <w:pStyle w:val="ConsPlusNormal"/>
              <w:jc w:val="center"/>
            </w:pPr>
            <w:r>
              <w:t>3980,1</w:t>
            </w:r>
          </w:p>
        </w:tc>
        <w:tc>
          <w:tcPr>
            <w:tcW w:w="1175" w:type="dxa"/>
            <w:tcBorders>
              <w:top w:val="nil"/>
              <w:left w:val="nil"/>
              <w:bottom w:val="nil"/>
              <w:right w:val="nil"/>
            </w:tcBorders>
          </w:tcPr>
          <w:p w:rsidR="00D8697D" w:rsidRDefault="00D8697D">
            <w:pPr>
              <w:pStyle w:val="ConsPlusNormal"/>
              <w:jc w:val="center"/>
            </w:pPr>
            <w:r>
              <w:t>4930,7</w:t>
            </w:r>
          </w:p>
        </w:tc>
        <w:tc>
          <w:tcPr>
            <w:tcW w:w="1174" w:type="dxa"/>
            <w:tcBorders>
              <w:top w:val="nil"/>
              <w:left w:val="nil"/>
              <w:bottom w:val="nil"/>
              <w:right w:val="nil"/>
            </w:tcBorders>
          </w:tcPr>
          <w:p w:rsidR="00D8697D" w:rsidRDefault="00D8697D">
            <w:pPr>
              <w:pStyle w:val="ConsPlusNormal"/>
              <w:jc w:val="center"/>
            </w:pPr>
            <w:r>
              <w:t>4200,69</w:t>
            </w:r>
          </w:p>
        </w:tc>
        <w:tc>
          <w:tcPr>
            <w:tcW w:w="1175" w:type="dxa"/>
            <w:tcBorders>
              <w:top w:val="nil"/>
              <w:left w:val="nil"/>
              <w:bottom w:val="nil"/>
              <w:right w:val="nil"/>
            </w:tcBorders>
          </w:tcPr>
          <w:p w:rsidR="00D8697D" w:rsidRDefault="00D8697D">
            <w:pPr>
              <w:pStyle w:val="ConsPlusNormal"/>
              <w:jc w:val="center"/>
            </w:pPr>
            <w:r>
              <w:t>3569,6</w:t>
            </w:r>
          </w:p>
        </w:tc>
      </w:tr>
      <w:tr w:rsidR="00D8697D">
        <w:tblPrEx>
          <w:tblBorders>
            <w:insideH w:val="none" w:sz="0" w:space="0" w:color="auto"/>
            <w:insideV w:val="none" w:sz="0" w:space="0" w:color="auto"/>
          </w:tblBorders>
        </w:tblPrEx>
        <w:tc>
          <w:tcPr>
            <w:tcW w:w="2612" w:type="dxa"/>
            <w:tcBorders>
              <w:top w:val="nil"/>
              <w:left w:val="nil"/>
              <w:bottom w:val="nil"/>
              <w:right w:val="nil"/>
            </w:tcBorders>
          </w:tcPr>
          <w:p w:rsidR="00D8697D" w:rsidRDefault="00D8697D">
            <w:pPr>
              <w:pStyle w:val="ConsPlusNormal"/>
              <w:ind w:left="340"/>
            </w:pPr>
            <w:r>
              <w:t>из них:</w:t>
            </w:r>
          </w:p>
        </w:tc>
        <w:tc>
          <w:tcPr>
            <w:tcW w:w="1134" w:type="dxa"/>
            <w:tcBorders>
              <w:top w:val="nil"/>
              <w:left w:val="nil"/>
              <w:bottom w:val="nil"/>
              <w:right w:val="nil"/>
            </w:tcBorders>
          </w:tcPr>
          <w:p w:rsidR="00D8697D" w:rsidRDefault="00D8697D">
            <w:pPr>
              <w:pStyle w:val="ConsPlusNormal"/>
            </w:pPr>
          </w:p>
        </w:tc>
        <w:tc>
          <w:tcPr>
            <w:tcW w:w="1174" w:type="dxa"/>
            <w:tcBorders>
              <w:top w:val="nil"/>
              <w:left w:val="nil"/>
              <w:bottom w:val="nil"/>
              <w:right w:val="nil"/>
            </w:tcBorders>
          </w:tcPr>
          <w:p w:rsidR="00D8697D" w:rsidRDefault="00D8697D">
            <w:pPr>
              <w:pStyle w:val="ConsPlusNormal"/>
            </w:pPr>
          </w:p>
        </w:tc>
        <w:tc>
          <w:tcPr>
            <w:tcW w:w="1174" w:type="dxa"/>
            <w:tcBorders>
              <w:top w:val="nil"/>
              <w:left w:val="nil"/>
              <w:bottom w:val="nil"/>
              <w:right w:val="nil"/>
            </w:tcBorders>
          </w:tcPr>
          <w:p w:rsidR="00D8697D" w:rsidRDefault="00D8697D">
            <w:pPr>
              <w:pStyle w:val="ConsPlusNormal"/>
            </w:pPr>
          </w:p>
        </w:tc>
        <w:tc>
          <w:tcPr>
            <w:tcW w:w="1175" w:type="dxa"/>
            <w:tcBorders>
              <w:top w:val="nil"/>
              <w:left w:val="nil"/>
              <w:bottom w:val="nil"/>
              <w:right w:val="nil"/>
            </w:tcBorders>
          </w:tcPr>
          <w:p w:rsidR="00D8697D" w:rsidRDefault="00D8697D">
            <w:pPr>
              <w:pStyle w:val="ConsPlusNormal"/>
            </w:pPr>
          </w:p>
        </w:tc>
        <w:tc>
          <w:tcPr>
            <w:tcW w:w="1174" w:type="dxa"/>
            <w:tcBorders>
              <w:top w:val="nil"/>
              <w:left w:val="nil"/>
              <w:bottom w:val="nil"/>
              <w:right w:val="nil"/>
            </w:tcBorders>
          </w:tcPr>
          <w:p w:rsidR="00D8697D" w:rsidRDefault="00D8697D">
            <w:pPr>
              <w:pStyle w:val="ConsPlusNormal"/>
            </w:pPr>
          </w:p>
        </w:tc>
        <w:tc>
          <w:tcPr>
            <w:tcW w:w="1175" w:type="dxa"/>
            <w:tcBorders>
              <w:top w:val="nil"/>
              <w:left w:val="nil"/>
              <w:bottom w:val="nil"/>
              <w:right w:val="nil"/>
            </w:tcBorders>
          </w:tcPr>
          <w:p w:rsidR="00D8697D" w:rsidRDefault="00D8697D">
            <w:pPr>
              <w:pStyle w:val="ConsPlusNormal"/>
            </w:pPr>
          </w:p>
        </w:tc>
        <w:tc>
          <w:tcPr>
            <w:tcW w:w="1174" w:type="dxa"/>
            <w:tcBorders>
              <w:top w:val="nil"/>
              <w:left w:val="nil"/>
              <w:bottom w:val="nil"/>
              <w:right w:val="nil"/>
            </w:tcBorders>
          </w:tcPr>
          <w:p w:rsidR="00D8697D" w:rsidRDefault="00D8697D">
            <w:pPr>
              <w:pStyle w:val="ConsPlusNormal"/>
            </w:pPr>
          </w:p>
        </w:tc>
        <w:tc>
          <w:tcPr>
            <w:tcW w:w="1175" w:type="dxa"/>
            <w:tcBorders>
              <w:top w:val="nil"/>
              <w:left w:val="nil"/>
              <w:bottom w:val="nil"/>
              <w:right w:val="nil"/>
            </w:tcBorders>
          </w:tcPr>
          <w:p w:rsidR="00D8697D" w:rsidRDefault="00D8697D">
            <w:pPr>
              <w:pStyle w:val="ConsPlusNormal"/>
            </w:pPr>
          </w:p>
        </w:tc>
      </w:tr>
      <w:tr w:rsidR="00D8697D">
        <w:tblPrEx>
          <w:tblBorders>
            <w:insideH w:val="none" w:sz="0" w:space="0" w:color="auto"/>
            <w:insideV w:val="none" w:sz="0" w:space="0" w:color="auto"/>
          </w:tblBorders>
        </w:tblPrEx>
        <w:tc>
          <w:tcPr>
            <w:tcW w:w="2612" w:type="dxa"/>
            <w:tcBorders>
              <w:top w:val="nil"/>
              <w:left w:val="nil"/>
              <w:bottom w:val="nil"/>
              <w:right w:val="nil"/>
            </w:tcBorders>
          </w:tcPr>
          <w:p w:rsidR="00D8697D" w:rsidRDefault="00D8697D">
            <w:pPr>
              <w:pStyle w:val="ConsPlusNormal"/>
              <w:ind w:left="340"/>
            </w:pPr>
            <w:r>
              <w:t>межбюджетные субсидии</w:t>
            </w:r>
          </w:p>
        </w:tc>
        <w:tc>
          <w:tcPr>
            <w:tcW w:w="1134" w:type="dxa"/>
            <w:tcBorders>
              <w:top w:val="nil"/>
              <w:left w:val="nil"/>
              <w:bottom w:val="nil"/>
              <w:right w:val="nil"/>
            </w:tcBorders>
          </w:tcPr>
          <w:p w:rsidR="00D8697D" w:rsidRDefault="00D8697D">
            <w:pPr>
              <w:pStyle w:val="ConsPlusNormal"/>
              <w:jc w:val="center"/>
            </w:pPr>
            <w:r>
              <w:t>23057,09</w:t>
            </w:r>
          </w:p>
        </w:tc>
        <w:tc>
          <w:tcPr>
            <w:tcW w:w="1174" w:type="dxa"/>
            <w:tcBorders>
              <w:top w:val="nil"/>
              <w:left w:val="nil"/>
              <w:bottom w:val="nil"/>
              <w:right w:val="nil"/>
            </w:tcBorders>
          </w:tcPr>
          <w:p w:rsidR="00D8697D" w:rsidRDefault="00D8697D">
            <w:pPr>
              <w:pStyle w:val="ConsPlusNormal"/>
              <w:jc w:val="center"/>
            </w:pPr>
            <w:r>
              <w:t>1463</w:t>
            </w:r>
          </w:p>
        </w:tc>
        <w:tc>
          <w:tcPr>
            <w:tcW w:w="1174" w:type="dxa"/>
            <w:tcBorders>
              <w:top w:val="nil"/>
              <w:left w:val="nil"/>
              <w:bottom w:val="nil"/>
              <w:right w:val="nil"/>
            </w:tcBorders>
          </w:tcPr>
          <w:p w:rsidR="00D8697D" w:rsidRDefault="00D8697D">
            <w:pPr>
              <w:pStyle w:val="ConsPlusNormal"/>
              <w:jc w:val="center"/>
            </w:pPr>
            <w:r>
              <w:t>1362</w:t>
            </w:r>
          </w:p>
        </w:tc>
        <w:tc>
          <w:tcPr>
            <w:tcW w:w="1175" w:type="dxa"/>
            <w:tcBorders>
              <w:top w:val="nil"/>
              <w:left w:val="nil"/>
              <w:bottom w:val="nil"/>
              <w:right w:val="nil"/>
            </w:tcBorders>
          </w:tcPr>
          <w:p w:rsidR="00D8697D" w:rsidRDefault="00D8697D">
            <w:pPr>
              <w:pStyle w:val="ConsPlusNormal"/>
              <w:jc w:val="center"/>
            </w:pPr>
            <w:r>
              <w:t>4500</w:t>
            </w:r>
          </w:p>
        </w:tc>
        <w:tc>
          <w:tcPr>
            <w:tcW w:w="1174" w:type="dxa"/>
            <w:tcBorders>
              <w:top w:val="nil"/>
              <w:left w:val="nil"/>
              <w:bottom w:val="nil"/>
              <w:right w:val="nil"/>
            </w:tcBorders>
          </w:tcPr>
          <w:p w:rsidR="00D8697D" w:rsidRDefault="00D8697D">
            <w:pPr>
              <w:pStyle w:val="ConsPlusNormal"/>
              <w:jc w:val="center"/>
            </w:pPr>
            <w:r>
              <w:t>3585,4</w:t>
            </w:r>
          </w:p>
        </w:tc>
        <w:tc>
          <w:tcPr>
            <w:tcW w:w="1175" w:type="dxa"/>
            <w:tcBorders>
              <w:top w:val="nil"/>
              <w:left w:val="nil"/>
              <w:bottom w:val="nil"/>
              <w:right w:val="nil"/>
            </w:tcBorders>
          </w:tcPr>
          <w:p w:rsidR="00D8697D" w:rsidRDefault="00D8697D">
            <w:pPr>
              <w:pStyle w:val="ConsPlusNormal"/>
              <w:jc w:val="center"/>
            </w:pPr>
            <w:r>
              <w:t>4493,4</w:t>
            </w:r>
          </w:p>
        </w:tc>
        <w:tc>
          <w:tcPr>
            <w:tcW w:w="1174" w:type="dxa"/>
            <w:tcBorders>
              <w:top w:val="nil"/>
              <w:left w:val="nil"/>
              <w:bottom w:val="nil"/>
              <w:right w:val="nil"/>
            </w:tcBorders>
          </w:tcPr>
          <w:p w:rsidR="00D8697D" w:rsidRDefault="00D8697D">
            <w:pPr>
              <w:pStyle w:val="ConsPlusNormal"/>
              <w:jc w:val="center"/>
            </w:pPr>
            <w:r>
              <w:t>4083,69</w:t>
            </w:r>
          </w:p>
        </w:tc>
        <w:tc>
          <w:tcPr>
            <w:tcW w:w="1175" w:type="dxa"/>
            <w:tcBorders>
              <w:top w:val="nil"/>
              <w:left w:val="nil"/>
              <w:bottom w:val="nil"/>
              <w:right w:val="nil"/>
            </w:tcBorders>
          </w:tcPr>
          <w:p w:rsidR="00D8697D" w:rsidRDefault="00D8697D">
            <w:pPr>
              <w:pStyle w:val="ConsPlusNormal"/>
              <w:jc w:val="center"/>
            </w:pPr>
            <w:r>
              <w:t>3569,6</w:t>
            </w:r>
          </w:p>
        </w:tc>
      </w:tr>
      <w:tr w:rsidR="00D8697D">
        <w:tblPrEx>
          <w:tblBorders>
            <w:insideH w:val="none" w:sz="0" w:space="0" w:color="auto"/>
            <w:insideV w:val="none" w:sz="0" w:space="0" w:color="auto"/>
          </w:tblBorders>
        </w:tblPrEx>
        <w:tc>
          <w:tcPr>
            <w:tcW w:w="2612" w:type="dxa"/>
            <w:tcBorders>
              <w:top w:val="nil"/>
              <w:left w:val="nil"/>
              <w:bottom w:val="nil"/>
              <w:right w:val="nil"/>
            </w:tcBorders>
          </w:tcPr>
          <w:p w:rsidR="00D8697D" w:rsidRDefault="00D8697D">
            <w:pPr>
              <w:pStyle w:val="ConsPlusNormal"/>
              <w:ind w:left="340"/>
            </w:pPr>
            <w:r>
              <w:t>бюджетные инвестиции</w:t>
            </w:r>
          </w:p>
        </w:tc>
        <w:tc>
          <w:tcPr>
            <w:tcW w:w="1134" w:type="dxa"/>
            <w:tcBorders>
              <w:top w:val="nil"/>
              <w:left w:val="nil"/>
              <w:bottom w:val="nil"/>
              <w:right w:val="nil"/>
            </w:tcBorders>
          </w:tcPr>
          <w:p w:rsidR="00D8697D" w:rsidRDefault="00D8697D">
            <w:pPr>
              <w:pStyle w:val="ConsPlusNormal"/>
              <w:jc w:val="center"/>
            </w:pPr>
            <w:r>
              <w:t>986</w:t>
            </w:r>
          </w:p>
        </w:tc>
        <w:tc>
          <w:tcPr>
            <w:tcW w:w="1174" w:type="dxa"/>
            <w:tcBorders>
              <w:top w:val="nil"/>
              <w:left w:val="nil"/>
              <w:bottom w:val="nil"/>
              <w:right w:val="nil"/>
            </w:tcBorders>
          </w:tcPr>
          <w:p w:rsidR="00D8697D" w:rsidRDefault="00D8697D">
            <w:pPr>
              <w:pStyle w:val="ConsPlusNormal"/>
              <w:jc w:val="center"/>
            </w:pPr>
            <w:r>
              <w:t>37</w:t>
            </w:r>
          </w:p>
        </w:tc>
        <w:tc>
          <w:tcPr>
            <w:tcW w:w="1174" w:type="dxa"/>
            <w:tcBorders>
              <w:top w:val="nil"/>
              <w:left w:val="nil"/>
              <w:bottom w:val="nil"/>
              <w:right w:val="nil"/>
            </w:tcBorders>
          </w:tcPr>
          <w:p w:rsidR="00D8697D" w:rsidRDefault="00D8697D">
            <w:pPr>
              <w:pStyle w:val="ConsPlusNormal"/>
              <w:jc w:val="center"/>
            </w:pPr>
            <w:r>
              <w:t>-</w:t>
            </w:r>
          </w:p>
        </w:tc>
        <w:tc>
          <w:tcPr>
            <w:tcW w:w="1175" w:type="dxa"/>
            <w:tcBorders>
              <w:top w:val="nil"/>
              <w:left w:val="nil"/>
              <w:bottom w:val="nil"/>
              <w:right w:val="nil"/>
            </w:tcBorders>
          </w:tcPr>
          <w:p w:rsidR="00D8697D" w:rsidRDefault="00D8697D">
            <w:pPr>
              <w:pStyle w:val="ConsPlusNormal"/>
              <w:jc w:val="center"/>
            </w:pPr>
            <w:r>
              <w:t>-</w:t>
            </w:r>
          </w:p>
        </w:tc>
        <w:tc>
          <w:tcPr>
            <w:tcW w:w="1174" w:type="dxa"/>
            <w:tcBorders>
              <w:top w:val="nil"/>
              <w:left w:val="nil"/>
              <w:bottom w:val="nil"/>
              <w:right w:val="nil"/>
            </w:tcBorders>
          </w:tcPr>
          <w:p w:rsidR="00D8697D" w:rsidRDefault="00D8697D">
            <w:pPr>
              <w:pStyle w:val="ConsPlusNormal"/>
              <w:jc w:val="center"/>
            </w:pPr>
            <w:r>
              <w:t>394,7</w:t>
            </w:r>
          </w:p>
        </w:tc>
        <w:tc>
          <w:tcPr>
            <w:tcW w:w="1175" w:type="dxa"/>
            <w:tcBorders>
              <w:top w:val="nil"/>
              <w:left w:val="nil"/>
              <w:bottom w:val="nil"/>
              <w:right w:val="nil"/>
            </w:tcBorders>
          </w:tcPr>
          <w:p w:rsidR="00D8697D" w:rsidRDefault="00D8697D">
            <w:pPr>
              <w:pStyle w:val="ConsPlusNormal"/>
              <w:jc w:val="center"/>
            </w:pPr>
            <w:r>
              <w:t>437,3</w:t>
            </w:r>
          </w:p>
        </w:tc>
        <w:tc>
          <w:tcPr>
            <w:tcW w:w="1174" w:type="dxa"/>
            <w:tcBorders>
              <w:top w:val="nil"/>
              <w:left w:val="nil"/>
              <w:bottom w:val="nil"/>
              <w:right w:val="nil"/>
            </w:tcBorders>
          </w:tcPr>
          <w:p w:rsidR="00D8697D" w:rsidRDefault="00D8697D">
            <w:pPr>
              <w:pStyle w:val="ConsPlusNormal"/>
              <w:jc w:val="center"/>
            </w:pPr>
            <w:r>
              <w:t>117</w:t>
            </w:r>
          </w:p>
        </w:tc>
        <w:tc>
          <w:tcPr>
            <w:tcW w:w="1175"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612" w:type="dxa"/>
            <w:tcBorders>
              <w:top w:val="nil"/>
              <w:left w:val="nil"/>
              <w:bottom w:val="nil"/>
              <w:right w:val="nil"/>
            </w:tcBorders>
          </w:tcPr>
          <w:p w:rsidR="00D8697D" w:rsidRDefault="00D8697D">
            <w:pPr>
              <w:pStyle w:val="ConsPlusNormal"/>
              <w:ind w:left="170"/>
            </w:pPr>
            <w:r>
              <w:t>бюджет Республики Ингушетия</w:t>
            </w:r>
          </w:p>
        </w:tc>
        <w:tc>
          <w:tcPr>
            <w:tcW w:w="1134" w:type="dxa"/>
            <w:tcBorders>
              <w:top w:val="nil"/>
              <w:left w:val="nil"/>
              <w:bottom w:val="nil"/>
              <w:right w:val="nil"/>
            </w:tcBorders>
          </w:tcPr>
          <w:p w:rsidR="00D8697D" w:rsidRDefault="00D8697D">
            <w:pPr>
              <w:pStyle w:val="ConsPlusNormal"/>
              <w:jc w:val="center"/>
            </w:pPr>
            <w:r>
              <w:t>2312,68</w:t>
            </w:r>
          </w:p>
        </w:tc>
        <w:tc>
          <w:tcPr>
            <w:tcW w:w="1174" w:type="dxa"/>
            <w:tcBorders>
              <w:top w:val="nil"/>
              <w:left w:val="nil"/>
              <w:bottom w:val="nil"/>
              <w:right w:val="nil"/>
            </w:tcBorders>
          </w:tcPr>
          <w:p w:rsidR="00D8697D" w:rsidRDefault="00D8697D">
            <w:pPr>
              <w:pStyle w:val="ConsPlusNormal"/>
              <w:jc w:val="center"/>
            </w:pPr>
            <w:r>
              <w:t>158,2</w:t>
            </w:r>
          </w:p>
        </w:tc>
        <w:tc>
          <w:tcPr>
            <w:tcW w:w="1174" w:type="dxa"/>
            <w:tcBorders>
              <w:top w:val="nil"/>
              <w:left w:val="nil"/>
              <w:bottom w:val="nil"/>
              <w:right w:val="nil"/>
            </w:tcBorders>
          </w:tcPr>
          <w:p w:rsidR="00D8697D" w:rsidRDefault="00D8697D">
            <w:pPr>
              <w:pStyle w:val="ConsPlusNormal"/>
              <w:jc w:val="center"/>
            </w:pPr>
            <w:r>
              <w:t>119,9</w:t>
            </w:r>
          </w:p>
        </w:tc>
        <w:tc>
          <w:tcPr>
            <w:tcW w:w="1175" w:type="dxa"/>
            <w:tcBorders>
              <w:top w:val="nil"/>
              <w:left w:val="nil"/>
              <w:bottom w:val="nil"/>
              <w:right w:val="nil"/>
            </w:tcBorders>
          </w:tcPr>
          <w:p w:rsidR="00D8697D" w:rsidRDefault="00D8697D">
            <w:pPr>
              <w:pStyle w:val="ConsPlusNormal"/>
              <w:jc w:val="center"/>
            </w:pPr>
            <w:r>
              <w:t>588,1</w:t>
            </w:r>
          </w:p>
        </w:tc>
        <w:tc>
          <w:tcPr>
            <w:tcW w:w="1174" w:type="dxa"/>
            <w:tcBorders>
              <w:top w:val="nil"/>
              <w:left w:val="nil"/>
              <w:bottom w:val="nil"/>
              <w:right w:val="nil"/>
            </w:tcBorders>
          </w:tcPr>
          <w:p w:rsidR="00D8697D" w:rsidRDefault="00D8697D">
            <w:pPr>
              <w:pStyle w:val="ConsPlusNormal"/>
              <w:jc w:val="center"/>
            </w:pPr>
            <w:r>
              <w:t>481,6</w:t>
            </w:r>
          </w:p>
        </w:tc>
        <w:tc>
          <w:tcPr>
            <w:tcW w:w="1175" w:type="dxa"/>
            <w:tcBorders>
              <w:top w:val="nil"/>
              <w:left w:val="nil"/>
              <w:bottom w:val="nil"/>
              <w:right w:val="nil"/>
            </w:tcBorders>
          </w:tcPr>
          <w:p w:rsidR="00D8697D" w:rsidRDefault="00D8697D">
            <w:pPr>
              <w:pStyle w:val="ConsPlusNormal"/>
              <w:jc w:val="center"/>
            </w:pPr>
            <w:r>
              <w:t>562,08</w:t>
            </w:r>
          </w:p>
        </w:tc>
        <w:tc>
          <w:tcPr>
            <w:tcW w:w="1174" w:type="dxa"/>
            <w:tcBorders>
              <w:top w:val="nil"/>
              <w:left w:val="nil"/>
              <w:bottom w:val="nil"/>
              <w:right w:val="nil"/>
            </w:tcBorders>
          </w:tcPr>
          <w:p w:rsidR="00D8697D" w:rsidRDefault="00D8697D">
            <w:pPr>
              <w:pStyle w:val="ConsPlusNormal"/>
              <w:jc w:val="center"/>
            </w:pPr>
            <w:r>
              <w:t>214,93</w:t>
            </w:r>
          </w:p>
        </w:tc>
        <w:tc>
          <w:tcPr>
            <w:tcW w:w="1175" w:type="dxa"/>
            <w:tcBorders>
              <w:top w:val="nil"/>
              <w:left w:val="nil"/>
              <w:bottom w:val="nil"/>
              <w:right w:val="nil"/>
            </w:tcBorders>
          </w:tcPr>
          <w:p w:rsidR="00D8697D" w:rsidRDefault="00D8697D">
            <w:pPr>
              <w:pStyle w:val="ConsPlusNormal"/>
              <w:jc w:val="center"/>
            </w:pPr>
            <w:r>
              <w:t>187,87</w:t>
            </w:r>
          </w:p>
        </w:tc>
      </w:tr>
      <w:tr w:rsidR="00D8697D">
        <w:tblPrEx>
          <w:tblBorders>
            <w:insideH w:val="none" w:sz="0" w:space="0" w:color="auto"/>
            <w:insideV w:val="none" w:sz="0" w:space="0" w:color="auto"/>
          </w:tblBorders>
        </w:tblPrEx>
        <w:tc>
          <w:tcPr>
            <w:tcW w:w="11967" w:type="dxa"/>
            <w:gridSpan w:val="9"/>
            <w:tcBorders>
              <w:top w:val="nil"/>
              <w:left w:val="nil"/>
              <w:bottom w:val="nil"/>
              <w:right w:val="nil"/>
            </w:tcBorders>
          </w:tcPr>
          <w:p w:rsidR="00D8697D" w:rsidRDefault="00D8697D">
            <w:pPr>
              <w:pStyle w:val="ConsPlusNormal"/>
              <w:jc w:val="center"/>
              <w:outlineLvl w:val="2"/>
            </w:pPr>
            <w:r>
              <w:lastRenderedPageBreak/>
              <w:t>II. Капитальные вложения</w:t>
            </w:r>
          </w:p>
        </w:tc>
      </w:tr>
      <w:tr w:rsidR="00D8697D">
        <w:tblPrEx>
          <w:tblBorders>
            <w:insideH w:val="none" w:sz="0" w:space="0" w:color="auto"/>
            <w:insideV w:val="none" w:sz="0" w:space="0" w:color="auto"/>
          </w:tblBorders>
        </w:tblPrEx>
        <w:tc>
          <w:tcPr>
            <w:tcW w:w="2612" w:type="dxa"/>
            <w:tcBorders>
              <w:top w:val="nil"/>
              <w:left w:val="nil"/>
              <w:bottom w:val="nil"/>
              <w:right w:val="nil"/>
            </w:tcBorders>
          </w:tcPr>
          <w:p w:rsidR="00D8697D" w:rsidRDefault="00D8697D">
            <w:pPr>
              <w:pStyle w:val="ConsPlusNormal"/>
            </w:pPr>
            <w:r>
              <w:t>Всего по Программе</w:t>
            </w:r>
          </w:p>
        </w:tc>
        <w:tc>
          <w:tcPr>
            <w:tcW w:w="1134" w:type="dxa"/>
            <w:tcBorders>
              <w:top w:val="nil"/>
              <w:left w:val="nil"/>
              <w:bottom w:val="nil"/>
              <w:right w:val="nil"/>
            </w:tcBorders>
          </w:tcPr>
          <w:p w:rsidR="00D8697D" w:rsidRDefault="00D8697D">
            <w:pPr>
              <w:pStyle w:val="ConsPlusNormal"/>
              <w:jc w:val="center"/>
            </w:pPr>
            <w:r>
              <w:t>26136,77</w:t>
            </w:r>
          </w:p>
        </w:tc>
        <w:tc>
          <w:tcPr>
            <w:tcW w:w="1174" w:type="dxa"/>
            <w:tcBorders>
              <w:top w:val="nil"/>
              <w:left w:val="nil"/>
              <w:bottom w:val="nil"/>
              <w:right w:val="nil"/>
            </w:tcBorders>
          </w:tcPr>
          <w:p w:rsidR="00D8697D" w:rsidRDefault="00D8697D">
            <w:pPr>
              <w:pStyle w:val="ConsPlusNormal"/>
              <w:jc w:val="center"/>
            </w:pPr>
            <w:r>
              <w:t>1581,1</w:t>
            </w:r>
          </w:p>
        </w:tc>
        <w:tc>
          <w:tcPr>
            <w:tcW w:w="1174" w:type="dxa"/>
            <w:tcBorders>
              <w:top w:val="nil"/>
              <w:left w:val="nil"/>
              <w:bottom w:val="nil"/>
              <w:right w:val="nil"/>
            </w:tcBorders>
          </w:tcPr>
          <w:p w:rsidR="00D8697D" w:rsidRDefault="00D8697D">
            <w:pPr>
              <w:pStyle w:val="ConsPlusNormal"/>
              <w:jc w:val="center"/>
            </w:pPr>
            <w:r>
              <w:t>1481,9</w:t>
            </w:r>
          </w:p>
        </w:tc>
        <w:tc>
          <w:tcPr>
            <w:tcW w:w="1175" w:type="dxa"/>
            <w:tcBorders>
              <w:top w:val="nil"/>
              <w:left w:val="nil"/>
              <w:bottom w:val="nil"/>
              <w:right w:val="nil"/>
            </w:tcBorders>
          </w:tcPr>
          <w:p w:rsidR="00D8697D" w:rsidRDefault="00D8697D">
            <w:pPr>
              <w:pStyle w:val="ConsPlusNormal"/>
              <w:jc w:val="center"/>
            </w:pPr>
            <w:r>
              <w:t>5088,1</w:t>
            </w:r>
          </w:p>
        </w:tc>
        <w:tc>
          <w:tcPr>
            <w:tcW w:w="1174" w:type="dxa"/>
            <w:tcBorders>
              <w:top w:val="nil"/>
              <w:left w:val="nil"/>
              <w:bottom w:val="nil"/>
              <w:right w:val="nil"/>
            </w:tcBorders>
          </w:tcPr>
          <w:p w:rsidR="00D8697D" w:rsidRDefault="00D8697D">
            <w:pPr>
              <w:pStyle w:val="ConsPlusNormal"/>
              <w:jc w:val="center"/>
            </w:pPr>
            <w:r>
              <w:t>4412</w:t>
            </w:r>
          </w:p>
        </w:tc>
        <w:tc>
          <w:tcPr>
            <w:tcW w:w="1175" w:type="dxa"/>
            <w:tcBorders>
              <w:top w:val="nil"/>
              <w:left w:val="nil"/>
              <w:bottom w:val="nil"/>
              <w:right w:val="nil"/>
            </w:tcBorders>
          </w:tcPr>
          <w:p w:rsidR="00D8697D" w:rsidRDefault="00D8697D">
            <w:pPr>
              <w:pStyle w:val="ConsPlusNormal"/>
              <w:jc w:val="center"/>
            </w:pPr>
            <w:r>
              <w:t>5310,1</w:t>
            </w:r>
          </w:p>
        </w:tc>
        <w:tc>
          <w:tcPr>
            <w:tcW w:w="1174" w:type="dxa"/>
            <w:tcBorders>
              <w:top w:val="nil"/>
              <w:left w:val="nil"/>
              <w:bottom w:val="nil"/>
              <w:right w:val="nil"/>
            </w:tcBorders>
          </w:tcPr>
          <w:p w:rsidR="00D8697D" w:rsidRDefault="00D8697D">
            <w:pPr>
              <w:pStyle w:val="ConsPlusNormal"/>
              <w:jc w:val="center"/>
            </w:pPr>
            <w:r>
              <w:t>4415,62</w:t>
            </w:r>
          </w:p>
        </w:tc>
        <w:tc>
          <w:tcPr>
            <w:tcW w:w="1175" w:type="dxa"/>
            <w:tcBorders>
              <w:top w:val="nil"/>
              <w:left w:val="nil"/>
              <w:bottom w:val="nil"/>
              <w:right w:val="nil"/>
            </w:tcBorders>
          </w:tcPr>
          <w:p w:rsidR="00D8697D" w:rsidRDefault="00D8697D">
            <w:pPr>
              <w:pStyle w:val="ConsPlusNormal"/>
              <w:jc w:val="center"/>
            </w:pPr>
            <w:r>
              <w:t>3757,47</w:t>
            </w:r>
          </w:p>
        </w:tc>
      </w:tr>
      <w:tr w:rsidR="00D8697D">
        <w:tblPrEx>
          <w:tblBorders>
            <w:insideH w:val="none" w:sz="0" w:space="0" w:color="auto"/>
            <w:insideV w:val="none" w:sz="0" w:space="0" w:color="auto"/>
          </w:tblBorders>
        </w:tblPrEx>
        <w:tc>
          <w:tcPr>
            <w:tcW w:w="2612" w:type="dxa"/>
            <w:tcBorders>
              <w:top w:val="nil"/>
              <w:left w:val="nil"/>
              <w:bottom w:val="nil"/>
              <w:right w:val="nil"/>
            </w:tcBorders>
          </w:tcPr>
          <w:p w:rsidR="00D8697D" w:rsidRDefault="00D8697D">
            <w:pPr>
              <w:pStyle w:val="ConsPlusNormal"/>
              <w:ind w:left="170"/>
            </w:pPr>
            <w:r>
              <w:t>в том числе:</w:t>
            </w:r>
          </w:p>
        </w:tc>
        <w:tc>
          <w:tcPr>
            <w:tcW w:w="1134" w:type="dxa"/>
            <w:tcBorders>
              <w:top w:val="nil"/>
              <w:left w:val="nil"/>
              <w:bottom w:val="nil"/>
              <w:right w:val="nil"/>
            </w:tcBorders>
          </w:tcPr>
          <w:p w:rsidR="00D8697D" w:rsidRDefault="00D8697D">
            <w:pPr>
              <w:pStyle w:val="ConsPlusNormal"/>
            </w:pPr>
          </w:p>
        </w:tc>
        <w:tc>
          <w:tcPr>
            <w:tcW w:w="1174" w:type="dxa"/>
            <w:tcBorders>
              <w:top w:val="nil"/>
              <w:left w:val="nil"/>
              <w:bottom w:val="nil"/>
              <w:right w:val="nil"/>
            </w:tcBorders>
          </w:tcPr>
          <w:p w:rsidR="00D8697D" w:rsidRDefault="00D8697D">
            <w:pPr>
              <w:pStyle w:val="ConsPlusNormal"/>
            </w:pPr>
          </w:p>
        </w:tc>
        <w:tc>
          <w:tcPr>
            <w:tcW w:w="1174" w:type="dxa"/>
            <w:tcBorders>
              <w:top w:val="nil"/>
              <w:left w:val="nil"/>
              <w:bottom w:val="nil"/>
              <w:right w:val="nil"/>
            </w:tcBorders>
          </w:tcPr>
          <w:p w:rsidR="00D8697D" w:rsidRDefault="00D8697D">
            <w:pPr>
              <w:pStyle w:val="ConsPlusNormal"/>
            </w:pPr>
          </w:p>
        </w:tc>
        <w:tc>
          <w:tcPr>
            <w:tcW w:w="1175" w:type="dxa"/>
            <w:tcBorders>
              <w:top w:val="nil"/>
              <w:left w:val="nil"/>
              <w:bottom w:val="nil"/>
              <w:right w:val="nil"/>
            </w:tcBorders>
          </w:tcPr>
          <w:p w:rsidR="00D8697D" w:rsidRDefault="00D8697D">
            <w:pPr>
              <w:pStyle w:val="ConsPlusNormal"/>
            </w:pPr>
          </w:p>
        </w:tc>
        <w:tc>
          <w:tcPr>
            <w:tcW w:w="1174" w:type="dxa"/>
            <w:tcBorders>
              <w:top w:val="nil"/>
              <w:left w:val="nil"/>
              <w:bottom w:val="nil"/>
              <w:right w:val="nil"/>
            </w:tcBorders>
          </w:tcPr>
          <w:p w:rsidR="00D8697D" w:rsidRDefault="00D8697D">
            <w:pPr>
              <w:pStyle w:val="ConsPlusNormal"/>
            </w:pPr>
          </w:p>
        </w:tc>
        <w:tc>
          <w:tcPr>
            <w:tcW w:w="1175" w:type="dxa"/>
            <w:tcBorders>
              <w:top w:val="nil"/>
              <w:left w:val="nil"/>
              <w:bottom w:val="nil"/>
              <w:right w:val="nil"/>
            </w:tcBorders>
          </w:tcPr>
          <w:p w:rsidR="00D8697D" w:rsidRDefault="00D8697D">
            <w:pPr>
              <w:pStyle w:val="ConsPlusNormal"/>
            </w:pPr>
          </w:p>
        </w:tc>
        <w:tc>
          <w:tcPr>
            <w:tcW w:w="1174" w:type="dxa"/>
            <w:tcBorders>
              <w:top w:val="nil"/>
              <w:left w:val="nil"/>
              <w:bottom w:val="nil"/>
              <w:right w:val="nil"/>
            </w:tcBorders>
          </w:tcPr>
          <w:p w:rsidR="00D8697D" w:rsidRDefault="00D8697D">
            <w:pPr>
              <w:pStyle w:val="ConsPlusNormal"/>
            </w:pPr>
          </w:p>
        </w:tc>
        <w:tc>
          <w:tcPr>
            <w:tcW w:w="1175" w:type="dxa"/>
            <w:tcBorders>
              <w:top w:val="nil"/>
              <w:left w:val="nil"/>
              <w:bottom w:val="nil"/>
              <w:right w:val="nil"/>
            </w:tcBorders>
          </w:tcPr>
          <w:p w:rsidR="00D8697D" w:rsidRDefault="00D8697D">
            <w:pPr>
              <w:pStyle w:val="ConsPlusNormal"/>
            </w:pPr>
          </w:p>
        </w:tc>
      </w:tr>
      <w:tr w:rsidR="00D8697D">
        <w:tblPrEx>
          <w:tblBorders>
            <w:insideH w:val="none" w:sz="0" w:space="0" w:color="auto"/>
            <w:insideV w:val="none" w:sz="0" w:space="0" w:color="auto"/>
          </w:tblBorders>
        </w:tblPrEx>
        <w:tc>
          <w:tcPr>
            <w:tcW w:w="2612" w:type="dxa"/>
            <w:tcBorders>
              <w:top w:val="nil"/>
              <w:left w:val="nil"/>
              <w:bottom w:val="nil"/>
              <w:right w:val="nil"/>
            </w:tcBorders>
          </w:tcPr>
          <w:p w:rsidR="00D8697D" w:rsidRDefault="00D8697D">
            <w:pPr>
              <w:pStyle w:val="ConsPlusNormal"/>
              <w:ind w:left="170"/>
            </w:pPr>
            <w:r>
              <w:t>федеральный бюджет</w:t>
            </w:r>
          </w:p>
        </w:tc>
        <w:tc>
          <w:tcPr>
            <w:tcW w:w="1134" w:type="dxa"/>
            <w:tcBorders>
              <w:top w:val="nil"/>
              <w:left w:val="nil"/>
              <w:bottom w:val="nil"/>
              <w:right w:val="nil"/>
            </w:tcBorders>
          </w:tcPr>
          <w:p w:rsidR="00D8697D" w:rsidRDefault="00D8697D">
            <w:pPr>
              <w:pStyle w:val="ConsPlusNormal"/>
              <w:jc w:val="center"/>
            </w:pPr>
            <w:r>
              <w:t>23857,79</w:t>
            </w:r>
          </w:p>
        </w:tc>
        <w:tc>
          <w:tcPr>
            <w:tcW w:w="1174" w:type="dxa"/>
            <w:tcBorders>
              <w:top w:val="nil"/>
              <w:left w:val="nil"/>
              <w:bottom w:val="nil"/>
              <w:right w:val="nil"/>
            </w:tcBorders>
          </w:tcPr>
          <w:p w:rsidR="00D8697D" w:rsidRDefault="00D8697D">
            <w:pPr>
              <w:pStyle w:val="ConsPlusNormal"/>
              <w:jc w:val="center"/>
            </w:pPr>
            <w:r>
              <w:t>1430,7</w:t>
            </w:r>
          </w:p>
        </w:tc>
        <w:tc>
          <w:tcPr>
            <w:tcW w:w="1174" w:type="dxa"/>
            <w:tcBorders>
              <w:top w:val="nil"/>
              <w:left w:val="nil"/>
              <w:bottom w:val="nil"/>
              <w:right w:val="nil"/>
            </w:tcBorders>
          </w:tcPr>
          <w:p w:rsidR="00D8697D" w:rsidRDefault="00D8697D">
            <w:pPr>
              <w:pStyle w:val="ConsPlusNormal"/>
              <w:jc w:val="center"/>
            </w:pPr>
            <w:r>
              <w:t>1362</w:t>
            </w:r>
          </w:p>
        </w:tc>
        <w:tc>
          <w:tcPr>
            <w:tcW w:w="1175" w:type="dxa"/>
            <w:tcBorders>
              <w:top w:val="nil"/>
              <w:left w:val="nil"/>
              <w:bottom w:val="nil"/>
              <w:right w:val="nil"/>
            </w:tcBorders>
          </w:tcPr>
          <w:p w:rsidR="00D8697D" w:rsidRDefault="00D8697D">
            <w:pPr>
              <w:pStyle w:val="ConsPlusNormal"/>
              <w:jc w:val="center"/>
            </w:pPr>
            <w:r>
              <w:t>4500</w:t>
            </w:r>
          </w:p>
        </w:tc>
        <w:tc>
          <w:tcPr>
            <w:tcW w:w="1174" w:type="dxa"/>
            <w:tcBorders>
              <w:top w:val="nil"/>
              <w:left w:val="nil"/>
              <w:bottom w:val="nil"/>
              <w:right w:val="nil"/>
            </w:tcBorders>
          </w:tcPr>
          <w:p w:rsidR="00D8697D" w:rsidRDefault="00D8697D">
            <w:pPr>
              <w:pStyle w:val="ConsPlusNormal"/>
              <w:jc w:val="center"/>
            </w:pPr>
            <w:r>
              <w:t>3947,1</w:t>
            </w:r>
          </w:p>
        </w:tc>
        <w:tc>
          <w:tcPr>
            <w:tcW w:w="1175" w:type="dxa"/>
            <w:tcBorders>
              <w:top w:val="nil"/>
              <w:left w:val="nil"/>
              <w:bottom w:val="nil"/>
              <w:right w:val="nil"/>
            </w:tcBorders>
          </w:tcPr>
          <w:p w:rsidR="00D8697D" w:rsidRDefault="00D8697D">
            <w:pPr>
              <w:pStyle w:val="ConsPlusNormal"/>
              <w:jc w:val="center"/>
            </w:pPr>
            <w:r>
              <w:t>4847,7</w:t>
            </w:r>
          </w:p>
        </w:tc>
        <w:tc>
          <w:tcPr>
            <w:tcW w:w="1174" w:type="dxa"/>
            <w:tcBorders>
              <w:top w:val="nil"/>
              <w:left w:val="nil"/>
              <w:bottom w:val="nil"/>
              <w:right w:val="nil"/>
            </w:tcBorders>
          </w:tcPr>
          <w:p w:rsidR="00D8697D" w:rsidRDefault="00D8697D">
            <w:pPr>
              <w:pStyle w:val="ConsPlusNormal"/>
              <w:jc w:val="center"/>
            </w:pPr>
            <w:r>
              <w:t>4200,69</w:t>
            </w:r>
          </w:p>
        </w:tc>
        <w:tc>
          <w:tcPr>
            <w:tcW w:w="1175" w:type="dxa"/>
            <w:tcBorders>
              <w:top w:val="nil"/>
              <w:left w:val="nil"/>
              <w:bottom w:val="nil"/>
              <w:right w:val="nil"/>
            </w:tcBorders>
          </w:tcPr>
          <w:p w:rsidR="00D8697D" w:rsidRDefault="00D8697D">
            <w:pPr>
              <w:pStyle w:val="ConsPlusNormal"/>
              <w:jc w:val="center"/>
            </w:pPr>
            <w:r>
              <w:t>3569,6</w:t>
            </w:r>
          </w:p>
        </w:tc>
      </w:tr>
      <w:tr w:rsidR="00D8697D">
        <w:tblPrEx>
          <w:tblBorders>
            <w:insideH w:val="none" w:sz="0" w:space="0" w:color="auto"/>
            <w:insideV w:val="none" w:sz="0" w:space="0" w:color="auto"/>
          </w:tblBorders>
        </w:tblPrEx>
        <w:tc>
          <w:tcPr>
            <w:tcW w:w="2612" w:type="dxa"/>
            <w:tcBorders>
              <w:top w:val="nil"/>
              <w:left w:val="nil"/>
              <w:bottom w:val="nil"/>
              <w:right w:val="nil"/>
            </w:tcBorders>
          </w:tcPr>
          <w:p w:rsidR="00D8697D" w:rsidRDefault="00D8697D">
            <w:pPr>
              <w:pStyle w:val="ConsPlusNormal"/>
              <w:ind w:left="340"/>
            </w:pPr>
            <w:r>
              <w:t>из них:</w:t>
            </w:r>
          </w:p>
        </w:tc>
        <w:tc>
          <w:tcPr>
            <w:tcW w:w="1134" w:type="dxa"/>
            <w:tcBorders>
              <w:top w:val="nil"/>
              <w:left w:val="nil"/>
              <w:bottom w:val="nil"/>
              <w:right w:val="nil"/>
            </w:tcBorders>
          </w:tcPr>
          <w:p w:rsidR="00D8697D" w:rsidRDefault="00D8697D">
            <w:pPr>
              <w:pStyle w:val="ConsPlusNormal"/>
            </w:pPr>
          </w:p>
        </w:tc>
        <w:tc>
          <w:tcPr>
            <w:tcW w:w="1174" w:type="dxa"/>
            <w:tcBorders>
              <w:top w:val="nil"/>
              <w:left w:val="nil"/>
              <w:bottom w:val="nil"/>
              <w:right w:val="nil"/>
            </w:tcBorders>
          </w:tcPr>
          <w:p w:rsidR="00D8697D" w:rsidRDefault="00D8697D">
            <w:pPr>
              <w:pStyle w:val="ConsPlusNormal"/>
            </w:pPr>
          </w:p>
        </w:tc>
        <w:tc>
          <w:tcPr>
            <w:tcW w:w="1174" w:type="dxa"/>
            <w:tcBorders>
              <w:top w:val="nil"/>
              <w:left w:val="nil"/>
              <w:bottom w:val="nil"/>
              <w:right w:val="nil"/>
            </w:tcBorders>
          </w:tcPr>
          <w:p w:rsidR="00D8697D" w:rsidRDefault="00D8697D">
            <w:pPr>
              <w:pStyle w:val="ConsPlusNormal"/>
            </w:pPr>
          </w:p>
        </w:tc>
        <w:tc>
          <w:tcPr>
            <w:tcW w:w="1175" w:type="dxa"/>
            <w:tcBorders>
              <w:top w:val="nil"/>
              <w:left w:val="nil"/>
              <w:bottom w:val="nil"/>
              <w:right w:val="nil"/>
            </w:tcBorders>
          </w:tcPr>
          <w:p w:rsidR="00D8697D" w:rsidRDefault="00D8697D">
            <w:pPr>
              <w:pStyle w:val="ConsPlusNormal"/>
            </w:pPr>
          </w:p>
        </w:tc>
        <w:tc>
          <w:tcPr>
            <w:tcW w:w="1174" w:type="dxa"/>
            <w:tcBorders>
              <w:top w:val="nil"/>
              <w:left w:val="nil"/>
              <w:bottom w:val="nil"/>
              <w:right w:val="nil"/>
            </w:tcBorders>
          </w:tcPr>
          <w:p w:rsidR="00D8697D" w:rsidRDefault="00D8697D">
            <w:pPr>
              <w:pStyle w:val="ConsPlusNormal"/>
            </w:pPr>
          </w:p>
        </w:tc>
        <w:tc>
          <w:tcPr>
            <w:tcW w:w="1175" w:type="dxa"/>
            <w:tcBorders>
              <w:top w:val="nil"/>
              <w:left w:val="nil"/>
              <w:bottom w:val="nil"/>
              <w:right w:val="nil"/>
            </w:tcBorders>
          </w:tcPr>
          <w:p w:rsidR="00D8697D" w:rsidRDefault="00D8697D">
            <w:pPr>
              <w:pStyle w:val="ConsPlusNormal"/>
            </w:pPr>
          </w:p>
        </w:tc>
        <w:tc>
          <w:tcPr>
            <w:tcW w:w="1174" w:type="dxa"/>
            <w:tcBorders>
              <w:top w:val="nil"/>
              <w:left w:val="nil"/>
              <w:bottom w:val="nil"/>
              <w:right w:val="nil"/>
            </w:tcBorders>
          </w:tcPr>
          <w:p w:rsidR="00D8697D" w:rsidRDefault="00D8697D">
            <w:pPr>
              <w:pStyle w:val="ConsPlusNormal"/>
            </w:pPr>
          </w:p>
        </w:tc>
        <w:tc>
          <w:tcPr>
            <w:tcW w:w="1175" w:type="dxa"/>
            <w:tcBorders>
              <w:top w:val="nil"/>
              <w:left w:val="nil"/>
              <w:bottom w:val="nil"/>
              <w:right w:val="nil"/>
            </w:tcBorders>
          </w:tcPr>
          <w:p w:rsidR="00D8697D" w:rsidRDefault="00D8697D">
            <w:pPr>
              <w:pStyle w:val="ConsPlusNormal"/>
            </w:pPr>
          </w:p>
        </w:tc>
      </w:tr>
      <w:tr w:rsidR="00D8697D">
        <w:tblPrEx>
          <w:tblBorders>
            <w:insideH w:val="none" w:sz="0" w:space="0" w:color="auto"/>
            <w:insideV w:val="none" w:sz="0" w:space="0" w:color="auto"/>
          </w:tblBorders>
        </w:tblPrEx>
        <w:tc>
          <w:tcPr>
            <w:tcW w:w="2612" w:type="dxa"/>
            <w:tcBorders>
              <w:top w:val="nil"/>
              <w:left w:val="nil"/>
              <w:bottom w:val="nil"/>
              <w:right w:val="nil"/>
            </w:tcBorders>
          </w:tcPr>
          <w:p w:rsidR="00D8697D" w:rsidRDefault="00D8697D">
            <w:pPr>
              <w:pStyle w:val="ConsPlusNormal"/>
              <w:ind w:left="340"/>
            </w:pPr>
            <w:r>
              <w:t>межбюджетные субсидии</w:t>
            </w:r>
          </w:p>
        </w:tc>
        <w:tc>
          <w:tcPr>
            <w:tcW w:w="1134" w:type="dxa"/>
            <w:tcBorders>
              <w:top w:val="nil"/>
              <w:left w:val="nil"/>
              <w:bottom w:val="nil"/>
              <w:right w:val="nil"/>
            </w:tcBorders>
          </w:tcPr>
          <w:p w:rsidR="00D8697D" w:rsidRDefault="00D8697D">
            <w:pPr>
              <w:pStyle w:val="ConsPlusNormal"/>
              <w:jc w:val="center"/>
            </w:pPr>
            <w:r>
              <w:t>22871,79</w:t>
            </w:r>
          </w:p>
        </w:tc>
        <w:tc>
          <w:tcPr>
            <w:tcW w:w="1174" w:type="dxa"/>
            <w:tcBorders>
              <w:top w:val="nil"/>
              <w:left w:val="nil"/>
              <w:bottom w:val="nil"/>
              <w:right w:val="nil"/>
            </w:tcBorders>
          </w:tcPr>
          <w:p w:rsidR="00D8697D" w:rsidRDefault="00D8697D">
            <w:pPr>
              <w:pStyle w:val="ConsPlusNormal"/>
              <w:jc w:val="center"/>
            </w:pPr>
            <w:r>
              <w:t>1393,7</w:t>
            </w:r>
          </w:p>
        </w:tc>
        <w:tc>
          <w:tcPr>
            <w:tcW w:w="1174" w:type="dxa"/>
            <w:tcBorders>
              <w:top w:val="nil"/>
              <w:left w:val="nil"/>
              <w:bottom w:val="nil"/>
              <w:right w:val="nil"/>
            </w:tcBorders>
          </w:tcPr>
          <w:p w:rsidR="00D8697D" w:rsidRDefault="00D8697D">
            <w:pPr>
              <w:pStyle w:val="ConsPlusNormal"/>
              <w:jc w:val="center"/>
            </w:pPr>
            <w:r>
              <w:t>1362</w:t>
            </w:r>
          </w:p>
        </w:tc>
        <w:tc>
          <w:tcPr>
            <w:tcW w:w="1175" w:type="dxa"/>
            <w:tcBorders>
              <w:top w:val="nil"/>
              <w:left w:val="nil"/>
              <w:bottom w:val="nil"/>
              <w:right w:val="nil"/>
            </w:tcBorders>
          </w:tcPr>
          <w:p w:rsidR="00D8697D" w:rsidRDefault="00D8697D">
            <w:pPr>
              <w:pStyle w:val="ConsPlusNormal"/>
              <w:jc w:val="center"/>
            </w:pPr>
            <w:r>
              <w:t>4500</w:t>
            </w:r>
          </w:p>
        </w:tc>
        <w:tc>
          <w:tcPr>
            <w:tcW w:w="1174" w:type="dxa"/>
            <w:tcBorders>
              <w:top w:val="nil"/>
              <w:left w:val="nil"/>
              <w:bottom w:val="nil"/>
              <w:right w:val="nil"/>
            </w:tcBorders>
          </w:tcPr>
          <w:p w:rsidR="00D8697D" w:rsidRDefault="00D8697D">
            <w:pPr>
              <w:pStyle w:val="ConsPlusNormal"/>
              <w:jc w:val="center"/>
            </w:pPr>
            <w:r>
              <w:t>3552,4</w:t>
            </w:r>
          </w:p>
        </w:tc>
        <w:tc>
          <w:tcPr>
            <w:tcW w:w="1175" w:type="dxa"/>
            <w:tcBorders>
              <w:top w:val="nil"/>
              <w:left w:val="nil"/>
              <w:bottom w:val="nil"/>
              <w:right w:val="nil"/>
            </w:tcBorders>
          </w:tcPr>
          <w:p w:rsidR="00D8697D" w:rsidRDefault="00D8697D">
            <w:pPr>
              <w:pStyle w:val="ConsPlusNormal"/>
              <w:jc w:val="center"/>
            </w:pPr>
            <w:r>
              <w:t>4410,4</w:t>
            </w:r>
          </w:p>
        </w:tc>
        <w:tc>
          <w:tcPr>
            <w:tcW w:w="1174" w:type="dxa"/>
            <w:tcBorders>
              <w:top w:val="nil"/>
              <w:left w:val="nil"/>
              <w:bottom w:val="nil"/>
              <w:right w:val="nil"/>
            </w:tcBorders>
          </w:tcPr>
          <w:p w:rsidR="00D8697D" w:rsidRDefault="00D8697D">
            <w:pPr>
              <w:pStyle w:val="ConsPlusNormal"/>
              <w:jc w:val="center"/>
            </w:pPr>
            <w:r>
              <w:t>4083,69</w:t>
            </w:r>
          </w:p>
        </w:tc>
        <w:tc>
          <w:tcPr>
            <w:tcW w:w="1175" w:type="dxa"/>
            <w:tcBorders>
              <w:top w:val="nil"/>
              <w:left w:val="nil"/>
              <w:bottom w:val="nil"/>
              <w:right w:val="nil"/>
            </w:tcBorders>
          </w:tcPr>
          <w:p w:rsidR="00D8697D" w:rsidRDefault="00D8697D">
            <w:pPr>
              <w:pStyle w:val="ConsPlusNormal"/>
              <w:jc w:val="center"/>
            </w:pPr>
            <w:r>
              <w:t>3569,6</w:t>
            </w:r>
          </w:p>
        </w:tc>
      </w:tr>
      <w:tr w:rsidR="00D8697D">
        <w:tblPrEx>
          <w:tblBorders>
            <w:insideH w:val="none" w:sz="0" w:space="0" w:color="auto"/>
            <w:insideV w:val="none" w:sz="0" w:space="0" w:color="auto"/>
          </w:tblBorders>
        </w:tblPrEx>
        <w:tc>
          <w:tcPr>
            <w:tcW w:w="2612" w:type="dxa"/>
            <w:tcBorders>
              <w:top w:val="nil"/>
              <w:left w:val="nil"/>
              <w:bottom w:val="nil"/>
              <w:right w:val="nil"/>
            </w:tcBorders>
          </w:tcPr>
          <w:p w:rsidR="00D8697D" w:rsidRDefault="00D8697D">
            <w:pPr>
              <w:pStyle w:val="ConsPlusNormal"/>
              <w:ind w:left="340"/>
            </w:pPr>
            <w:r>
              <w:t>бюджетные инвестиции</w:t>
            </w:r>
          </w:p>
        </w:tc>
        <w:tc>
          <w:tcPr>
            <w:tcW w:w="1134" w:type="dxa"/>
            <w:tcBorders>
              <w:top w:val="nil"/>
              <w:left w:val="nil"/>
              <w:bottom w:val="nil"/>
              <w:right w:val="nil"/>
            </w:tcBorders>
          </w:tcPr>
          <w:p w:rsidR="00D8697D" w:rsidRDefault="00D8697D">
            <w:pPr>
              <w:pStyle w:val="ConsPlusNormal"/>
              <w:jc w:val="center"/>
            </w:pPr>
            <w:r>
              <w:t>986</w:t>
            </w:r>
          </w:p>
        </w:tc>
        <w:tc>
          <w:tcPr>
            <w:tcW w:w="1174" w:type="dxa"/>
            <w:tcBorders>
              <w:top w:val="nil"/>
              <w:left w:val="nil"/>
              <w:bottom w:val="nil"/>
              <w:right w:val="nil"/>
            </w:tcBorders>
          </w:tcPr>
          <w:p w:rsidR="00D8697D" w:rsidRDefault="00D8697D">
            <w:pPr>
              <w:pStyle w:val="ConsPlusNormal"/>
              <w:jc w:val="center"/>
            </w:pPr>
            <w:r>
              <w:t>37</w:t>
            </w:r>
          </w:p>
        </w:tc>
        <w:tc>
          <w:tcPr>
            <w:tcW w:w="1174" w:type="dxa"/>
            <w:tcBorders>
              <w:top w:val="nil"/>
              <w:left w:val="nil"/>
              <w:bottom w:val="nil"/>
              <w:right w:val="nil"/>
            </w:tcBorders>
          </w:tcPr>
          <w:p w:rsidR="00D8697D" w:rsidRDefault="00D8697D">
            <w:pPr>
              <w:pStyle w:val="ConsPlusNormal"/>
              <w:jc w:val="center"/>
            </w:pPr>
            <w:r>
              <w:t>-</w:t>
            </w:r>
          </w:p>
        </w:tc>
        <w:tc>
          <w:tcPr>
            <w:tcW w:w="1175" w:type="dxa"/>
            <w:tcBorders>
              <w:top w:val="nil"/>
              <w:left w:val="nil"/>
              <w:bottom w:val="nil"/>
              <w:right w:val="nil"/>
            </w:tcBorders>
          </w:tcPr>
          <w:p w:rsidR="00D8697D" w:rsidRDefault="00D8697D">
            <w:pPr>
              <w:pStyle w:val="ConsPlusNormal"/>
              <w:jc w:val="center"/>
            </w:pPr>
            <w:r>
              <w:t>-</w:t>
            </w:r>
          </w:p>
        </w:tc>
        <w:tc>
          <w:tcPr>
            <w:tcW w:w="1174" w:type="dxa"/>
            <w:tcBorders>
              <w:top w:val="nil"/>
              <w:left w:val="nil"/>
              <w:bottom w:val="nil"/>
              <w:right w:val="nil"/>
            </w:tcBorders>
          </w:tcPr>
          <w:p w:rsidR="00D8697D" w:rsidRDefault="00D8697D">
            <w:pPr>
              <w:pStyle w:val="ConsPlusNormal"/>
              <w:jc w:val="center"/>
            </w:pPr>
            <w:r>
              <w:t>394,7</w:t>
            </w:r>
          </w:p>
        </w:tc>
        <w:tc>
          <w:tcPr>
            <w:tcW w:w="1175" w:type="dxa"/>
            <w:tcBorders>
              <w:top w:val="nil"/>
              <w:left w:val="nil"/>
              <w:bottom w:val="nil"/>
              <w:right w:val="nil"/>
            </w:tcBorders>
          </w:tcPr>
          <w:p w:rsidR="00D8697D" w:rsidRDefault="00D8697D">
            <w:pPr>
              <w:pStyle w:val="ConsPlusNormal"/>
              <w:jc w:val="center"/>
            </w:pPr>
            <w:r>
              <w:t>437,3</w:t>
            </w:r>
          </w:p>
        </w:tc>
        <w:tc>
          <w:tcPr>
            <w:tcW w:w="1174" w:type="dxa"/>
            <w:tcBorders>
              <w:top w:val="nil"/>
              <w:left w:val="nil"/>
              <w:bottom w:val="nil"/>
              <w:right w:val="nil"/>
            </w:tcBorders>
          </w:tcPr>
          <w:p w:rsidR="00D8697D" w:rsidRDefault="00D8697D">
            <w:pPr>
              <w:pStyle w:val="ConsPlusNormal"/>
              <w:jc w:val="center"/>
            </w:pPr>
            <w:r>
              <w:t>117</w:t>
            </w:r>
          </w:p>
        </w:tc>
        <w:tc>
          <w:tcPr>
            <w:tcW w:w="1175"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612" w:type="dxa"/>
            <w:tcBorders>
              <w:top w:val="nil"/>
              <w:left w:val="nil"/>
              <w:bottom w:val="nil"/>
              <w:right w:val="nil"/>
            </w:tcBorders>
          </w:tcPr>
          <w:p w:rsidR="00D8697D" w:rsidRDefault="00D8697D">
            <w:pPr>
              <w:pStyle w:val="ConsPlusNormal"/>
              <w:ind w:left="170"/>
            </w:pPr>
            <w:r>
              <w:t>бюджет Республики Ингушетия</w:t>
            </w:r>
          </w:p>
        </w:tc>
        <w:tc>
          <w:tcPr>
            <w:tcW w:w="1134" w:type="dxa"/>
            <w:tcBorders>
              <w:top w:val="nil"/>
              <w:left w:val="nil"/>
              <w:bottom w:val="nil"/>
              <w:right w:val="nil"/>
            </w:tcBorders>
          </w:tcPr>
          <w:p w:rsidR="00D8697D" w:rsidRDefault="00D8697D">
            <w:pPr>
              <w:pStyle w:val="ConsPlusNormal"/>
              <w:jc w:val="center"/>
            </w:pPr>
            <w:r>
              <w:t>2278,98</w:t>
            </w:r>
          </w:p>
        </w:tc>
        <w:tc>
          <w:tcPr>
            <w:tcW w:w="1174" w:type="dxa"/>
            <w:tcBorders>
              <w:top w:val="nil"/>
              <w:left w:val="nil"/>
              <w:bottom w:val="nil"/>
              <w:right w:val="nil"/>
            </w:tcBorders>
          </w:tcPr>
          <w:p w:rsidR="00D8697D" w:rsidRDefault="00D8697D">
            <w:pPr>
              <w:pStyle w:val="ConsPlusNormal"/>
              <w:jc w:val="center"/>
            </w:pPr>
            <w:r>
              <w:t>150,4</w:t>
            </w:r>
          </w:p>
        </w:tc>
        <w:tc>
          <w:tcPr>
            <w:tcW w:w="1174" w:type="dxa"/>
            <w:tcBorders>
              <w:top w:val="nil"/>
              <w:left w:val="nil"/>
              <w:bottom w:val="nil"/>
              <w:right w:val="nil"/>
            </w:tcBorders>
          </w:tcPr>
          <w:p w:rsidR="00D8697D" w:rsidRDefault="00D8697D">
            <w:pPr>
              <w:pStyle w:val="ConsPlusNormal"/>
              <w:jc w:val="center"/>
            </w:pPr>
            <w:r>
              <w:t>119,9</w:t>
            </w:r>
          </w:p>
        </w:tc>
        <w:tc>
          <w:tcPr>
            <w:tcW w:w="1175" w:type="dxa"/>
            <w:tcBorders>
              <w:top w:val="nil"/>
              <w:left w:val="nil"/>
              <w:bottom w:val="nil"/>
              <w:right w:val="nil"/>
            </w:tcBorders>
          </w:tcPr>
          <w:p w:rsidR="00D8697D" w:rsidRDefault="00D8697D">
            <w:pPr>
              <w:pStyle w:val="ConsPlusNormal"/>
              <w:jc w:val="center"/>
            </w:pPr>
            <w:r>
              <w:t>588,1</w:t>
            </w:r>
          </w:p>
        </w:tc>
        <w:tc>
          <w:tcPr>
            <w:tcW w:w="1174" w:type="dxa"/>
            <w:tcBorders>
              <w:top w:val="nil"/>
              <w:left w:val="nil"/>
              <w:bottom w:val="nil"/>
              <w:right w:val="nil"/>
            </w:tcBorders>
          </w:tcPr>
          <w:p w:rsidR="00D8697D" w:rsidRDefault="00D8697D">
            <w:pPr>
              <w:pStyle w:val="ConsPlusNormal"/>
              <w:jc w:val="center"/>
            </w:pPr>
            <w:r>
              <w:t>464,9</w:t>
            </w:r>
          </w:p>
        </w:tc>
        <w:tc>
          <w:tcPr>
            <w:tcW w:w="1175" w:type="dxa"/>
            <w:tcBorders>
              <w:top w:val="nil"/>
              <w:left w:val="nil"/>
              <w:bottom w:val="nil"/>
              <w:right w:val="nil"/>
            </w:tcBorders>
          </w:tcPr>
          <w:p w:rsidR="00D8697D" w:rsidRDefault="00D8697D">
            <w:pPr>
              <w:pStyle w:val="ConsPlusNormal"/>
              <w:jc w:val="center"/>
            </w:pPr>
            <w:r>
              <w:t>552,88</w:t>
            </w:r>
          </w:p>
        </w:tc>
        <w:tc>
          <w:tcPr>
            <w:tcW w:w="1174" w:type="dxa"/>
            <w:tcBorders>
              <w:top w:val="nil"/>
              <w:left w:val="nil"/>
              <w:bottom w:val="nil"/>
              <w:right w:val="nil"/>
            </w:tcBorders>
          </w:tcPr>
          <w:p w:rsidR="00D8697D" w:rsidRDefault="00D8697D">
            <w:pPr>
              <w:pStyle w:val="ConsPlusNormal"/>
              <w:jc w:val="center"/>
            </w:pPr>
            <w:r>
              <w:t>214,93</w:t>
            </w:r>
          </w:p>
        </w:tc>
        <w:tc>
          <w:tcPr>
            <w:tcW w:w="1175" w:type="dxa"/>
            <w:tcBorders>
              <w:top w:val="nil"/>
              <w:left w:val="nil"/>
              <w:bottom w:val="nil"/>
              <w:right w:val="nil"/>
            </w:tcBorders>
          </w:tcPr>
          <w:p w:rsidR="00D8697D" w:rsidRDefault="00D8697D">
            <w:pPr>
              <w:pStyle w:val="ConsPlusNormal"/>
              <w:jc w:val="center"/>
            </w:pPr>
            <w:r>
              <w:t>187,87</w:t>
            </w:r>
          </w:p>
        </w:tc>
      </w:tr>
      <w:tr w:rsidR="00D8697D">
        <w:tblPrEx>
          <w:tblBorders>
            <w:insideH w:val="none" w:sz="0" w:space="0" w:color="auto"/>
            <w:insideV w:val="none" w:sz="0" w:space="0" w:color="auto"/>
          </w:tblBorders>
        </w:tblPrEx>
        <w:tc>
          <w:tcPr>
            <w:tcW w:w="11967" w:type="dxa"/>
            <w:gridSpan w:val="9"/>
            <w:tcBorders>
              <w:top w:val="nil"/>
              <w:left w:val="nil"/>
              <w:bottom w:val="nil"/>
              <w:right w:val="nil"/>
            </w:tcBorders>
          </w:tcPr>
          <w:p w:rsidR="00D8697D" w:rsidRDefault="00D8697D">
            <w:pPr>
              <w:pStyle w:val="ConsPlusNormal"/>
              <w:jc w:val="center"/>
              <w:outlineLvl w:val="2"/>
            </w:pPr>
            <w:r>
              <w:t>III. Прочие нужды</w:t>
            </w:r>
          </w:p>
        </w:tc>
      </w:tr>
      <w:tr w:rsidR="00D8697D">
        <w:tblPrEx>
          <w:tblBorders>
            <w:insideH w:val="none" w:sz="0" w:space="0" w:color="auto"/>
            <w:insideV w:val="none" w:sz="0" w:space="0" w:color="auto"/>
          </w:tblBorders>
        </w:tblPrEx>
        <w:tc>
          <w:tcPr>
            <w:tcW w:w="2612" w:type="dxa"/>
            <w:tcBorders>
              <w:top w:val="nil"/>
              <w:left w:val="nil"/>
              <w:bottom w:val="nil"/>
              <w:right w:val="nil"/>
            </w:tcBorders>
          </w:tcPr>
          <w:p w:rsidR="00D8697D" w:rsidRDefault="00D8697D">
            <w:pPr>
              <w:pStyle w:val="ConsPlusNormal"/>
            </w:pPr>
            <w:r>
              <w:t>Всего по Программе</w:t>
            </w:r>
          </w:p>
        </w:tc>
        <w:tc>
          <w:tcPr>
            <w:tcW w:w="1134" w:type="dxa"/>
            <w:tcBorders>
              <w:top w:val="nil"/>
              <w:left w:val="nil"/>
              <w:bottom w:val="nil"/>
              <w:right w:val="nil"/>
            </w:tcBorders>
          </w:tcPr>
          <w:p w:rsidR="00D8697D" w:rsidRDefault="00D8697D">
            <w:pPr>
              <w:pStyle w:val="ConsPlusNormal"/>
              <w:jc w:val="center"/>
            </w:pPr>
            <w:r>
              <w:t>219</w:t>
            </w:r>
          </w:p>
        </w:tc>
        <w:tc>
          <w:tcPr>
            <w:tcW w:w="1174" w:type="dxa"/>
            <w:tcBorders>
              <w:top w:val="nil"/>
              <w:left w:val="nil"/>
              <w:bottom w:val="nil"/>
              <w:right w:val="nil"/>
            </w:tcBorders>
          </w:tcPr>
          <w:p w:rsidR="00D8697D" w:rsidRDefault="00D8697D">
            <w:pPr>
              <w:pStyle w:val="ConsPlusNormal"/>
              <w:jc w:val="center"/>
            </w:pPr>
            <w:r>
              <w:t>77,1</w:t>
            </w:r>
          </w:p>
        </w:tc>
        <w:tc>
          <w:tcPr>
            <w:tcW w:w="1174" w:type="dxa"/>
            <w:tcBorders>
              <w:top w:val="nil"/>
              <w:left w:val="nil"/>
              <w:bottom w:val="nil"/>
              <w:right w:val="nil"/>
            </w:tcBorders>
          </w:tcPr>
          <w:p w:rsidR="00D8697D" w:rsidRDefault="00D8697D">
            <w:pPr>
              <w:pStyle w:val="ConsPlusNormal"/>
              <w:jc w:val="center"/>
            </w:pPr>
            <w:r>
              <w:t>-</w:t>
            </w:r>
          </w:p>
        </w:tc>
        <w:tc>
          <w:tcPr>
            <w:tcW w:w="1175" w:type="dxa"/>
            <w:tcBorders>
              <w:top w:val="nil"/>
              <w:left w:val="nil"/>
              <w:bottom w:val="nil"/>
              <w:right w:val="nil"/>
            </w:tcBorders>
          </w:tcPr>
          <w:p w:rsidR="00D8697D" w:rsidRDefault="00D8697D">
            <w:pPr>
              <w:pStyle w:val="ConsPlusNormal"/>
              <w:jc w:val="center"/>
            </w:pPr>
            <w:r>
              <w:t>-</w:t>
            </w:r>
          </w:p>
        </w:tc>
        <w:tc>
          <w:tcPr>
            <w:tcW w:w="1174" w:type="dxa"/>
            <w:tcBorders>
              <w:top w:val="nil"/>
              <w:left w:val="nil"/>
              <w:bottom w:val="nil"/>
              <w:right w:val="nil"/>
            </w:tcBorders>
          </w:tcPr>
          <w:p w:rsidR="00D8697D" w:rsidRDefault="00D8697D">
            <w:pPr>
              <w:pStyle w:val="ConsPlusNormal"/>
              <w:jc w:val="center"/>
            </w:pPr>
            <w:r>
              <w:t>49,7</w:t>
            </w:r>
          </w:p>
        </w:tc>
        <w:tc>
          <w:tcPr>
            <w:tcW w:w="1175" w:type="dxa"/>
            <w:tcBorders>
              <w:top w:val="nil"/>
              <w:left w:val="nil"/>
              <w:bottom w:val="nil"/>
              <w:right w:val="nil"/>
            </w:tcBorders>
          </w:tcPr>
          <w:p w:rsidR="00D8697D" w:rsidRDefault="00D8697D">
            <w:pPr>
              <w:pStyle w:val="ConsPlusNormal"/>
              <w:jc w:val="center"/>
            </w:pPr>
            <w:r>
              <w:t>92,2</w:t>
            </w:r>
          </w:p>
        </w:tc>
        <w:tc>
          <w:tcPr>
            <w:tcW w:w="1174" w:type="dxa"/>
            <w:tcBorders>
              <w:top w:val="nil"/>
              <w:left w:val="nil"/>
              <w:bottom w:val="nil"/>
              <w:right w:val="nil"/>
            </w:tcBorders>
          </w:tcPr>
          <w:p w:rsidR="00D8697D" w:rsidRDefault="00D8697D">
            <w:pPr>
              <w:pStyle w:val="ConsPlusNormal"/>
              <w:jc w:val="center"/>
            </w:pPr>
            <w:r>
              <w:t>-</w:t>
            </w:r>
          </w:p>
        </w:tc>
        <w:tc>
          <w:tcPr>
            <w:tcW w:w="1175"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612" w:type="dxa"/>
            <w:tcBorders>
              <w:top w:val="nil"/>
              <w:left w:val="nil"/>
              <w:bottom w:val="nil"/>
              <w:right w:val="nil"/>
            </w:tcBorders>
          </w:tcPr>
          <w:p w:rsidR="00D8697D" w:rsidRDefault="00D8697D">
            <w:pPr>
              <w:pStyle w:val="ConsPlusNormal"/>
              <w:ind w:left="170"/>
            </w:pPr>
            <w:r>
              <w:t>в том числе:</w:t>
            </w:r>
          </w:p>
        </w:tc>
        <w:tc>
          <w:tcPr>
            <w:tcW w:w="1134" w:type="dxa"/>
            <w:tcBorders>
              <w:top w:val="nil"/>
              <w:left w:val="nil"/>
              <w:bottom w:val="nil"/>
              <w:right w:val="nil"/>
            </w:tcBorders>
          </w:tcPr>
          <w:p w:rsidR="00D8697D" w:rsidRDefault="00D8697D">
            <w:pPr>
              <w:pStyle w:val="ConsPlusNormal"/>
            </w:pPr>
          </w:p>
        </w:tc>
        <w:tc>
          <w:tcPr>
            <w:tcW w:w="1174" w:type="dxa"/>
            <w:tcBorders>
              <w:top w:val="nil"/>
              <w:left w:val="nil"/>
              <w:bottom w:val="nil"/>
              <w:right w:val="nil"/>
            </w:tcBorders>
          </w:tcPr>
          <w:p w:rsidR="00D8697D" w:rsidRDefault="00D8697D">
            <w:pPr>
              <w:pStyle w:val="ConsPlusNormal"/>
            </w:pPr>
          </w:p>
        </w:tc>
        <w:tc>
          <w:tcPr>
            <w:tcW w:w="1174" w:type="dxa"/>
            <w:tcBorders>
              <w:top w:val="nil"/>
              <w:left w:val="nil"/>
              <w:bottom w:val="nil"/>
              <w:right w:val="nil"/>
            </w:tcBorders>
          </w:tcPr>
          <w:p w:rsidR="00D8697D" w:rsidRDefault="00D8697D">
            <w:pPr>
              <w:pStyle w:val="ConsPlusNormal"/>
            </w:pPr>
          </w:p>
        </w:tc>
        <w:tc>
          <w:tcPr>
            <w:tcW w:w="1175" w:type="dxa"/>
            <w:tcBorders>
              <w:top w:val="nil"/>
              <w:left w:val="nil"/>
              <w:bottom w:val="nil"/>
              <w:right w:val="nil"/>
            </w:tcBorders>
          </w:tcPr>
          <w:p w:rsidR="00D8697D" w:rsidRDefault="00D8697D">
            <w:pPr>
              <w:pStyle w:val="ConsPlusNormal"/>
            </w:pPr>
          </w:p>
        </w:tc>
        <w:tc>
          <w:tcPr>
            <w:tcW w:w="1174" w:type="dxa"/>
            <w:tcBorders>
              <w:top w:val="nil"/>
              <w:left w:val="nil"/>
              <w:bottom w:val="nil"/>
              <w:right w:val="nil"/>
            </w:tcBorders>
          </w:tcPr>
          <w:p w:rsidR="00D8697D" w:rsidRDefault="00D8697D">
            <w:pPr>
              <w:pStyle w:val="ConsPlusNormal"/>
            </w:pPr>
          </w:p>
        </w:tc>
        <w:tc>
          <w:tcPr>
            <w:tcW w:w="1175" w:type="dxa"/>
            <w:tcBorders>
              <w:top w:val="nil"/>
              <w:left w:val="nil"/>
              <w:bottom w:val="nil"/>
              <w:right w:val="nil"/>
            </w:tcBorders>
          </w:tcPr>
          <w:p w:rsidR="00D8697D" w:rsidRDefault="00D8697D">
            <w:pPr>
              <w:pStyle w:val="ConsPlusNormal"/>
            </w:pPr>
          </w:p>
        </w:tc>
        <w:tc>
          <w:tcPr>
            <w:tcW w:w="1174" w:type="dxa"/>
            <w:tcBorders>
              <w:top w:val="nil"/>
              <w:left w:val="nil"/>
              <w:bottom w:val="nil"/>
              <w:right w:val="nil"/>
            </w:tcBorders>
          </w:tcPr>
          <w:p w:rsidR="00D8697D" w:rsidRDefault="00D8697D">
            <w:pPr>
              <w:pStyle w:val="ConsPlusNormal"/>
            </w:pPr>
          </w:p>
        </w:tc>
        <w:tc>
          <w:tcPr>
            <w:tcW w:w="1175" w:type="dxa"/>
            <w:tcBorders>
              <w:top w:val="nil"/>
              <w:left w:val="nil"/>
              <w:bottom w:val="nil"/>
              <w:right w:val="nil"/>
            </w:tcBorders>
          </w:tcPr>
          <w:p w:rsidR="00D8697D" w:rsidRDefault="00D8697D">
            <w:pPr>
              <w:pStyle w:val="ConsPlusNormal"/>
            </w:pPr>
          </w:p>
        </w:tc>
      </w:tr>
      <w:tr w:rsidR="00D8697D">
        <w:tblPrEx>
          <w:tblBorders>
            <w:insideH w:val="none" w:sz="0" w:space="0" w:color="auto"/>
            <w:insideV w:val="none" w:sz="0" w:space="0" w:color="auto"/>
          </w:tblBorders>
        </w:tblPrEx>
        <w:tc>
          <w:tcPr>
            <w:tcW w:w="2612" w:type="dxa"/>
            <w:tcBorders>
              <w:top w:val="nil"/>
              <w:left w:val="nil"/>
              <w:bottom w:val="nil"/>
              <w:right w:val="nil"/>
            </w:tcBorders>
          </w:tcPr>
          <w:p w:rsidR="00D8697D" w:rsidRDefault="00D8697D">
            <w:pPr>
              <w:pStyle w:val="ConsPlusNormal"/>
              <w:ind w:left="170"/>
            </w:pPr>
            <w:r>
              <w:t>федеральный бюджет</w:t>
            </w:r>
          </w:p>
        </w:tc>
        <w:tc>
          <w:tcPr>
            <w:tcW w:w="1134" w:type="dxa"/>
            <w:tcBorders>
              <w:top w:val="nil"/>
              <w:left w:val="nil"/>
              <w:bottom w:val="nil"/>
              <w:right w:val="nil"/>
            </w:tcBorders>
          </w:tcPr>
          <w:p w:rsidR="00D8697D" w:rsidRDefault="00D8697D">
            <w:pPr>
              <w:pStyle w:val="ConsPlusNormal"/>
              <w:jc w:val="center"/>
            </w:pPr>
            <w:r>
              <w:t>185,3</w:t>
            </w:r>
          </w:p>
        </w:tc>
        <w:tc>
          <w:tcPr>
            <w:tcW w:w="1174" w:type="dxa"/>
            <w:tcBorders>
              <w:top w:val="nil"/>
              <w:left w:val="nil"/>
              <w:bottom w:val="nil"/>
              <w:right w:val="nil"/>
            </w:tcBorders>
          </w:tcPr>
          <w:p w:rsidR="00D8697D" w:rsidRDefault="00D8697D">
            <w:pPr>
              <w:pStyle w:val="ConsPlusNormal"/>
              <w:jc w:val="center"/>
            </w:pPr>
            <w:r>
              <w:t>69,3</w:t>
            </w:r>
          </w:p>
        </w:tc>
        <w:tc>
          <w:tcPr>
            <w:tcW w:w="1174" w:type="dxa"/>
            <w:tcBorders>
              <w:top w:val="nil"/>
              <w:left w:val="nil"/>
              <w:bottom w:val="nil"/>
              <w:right w:val="nil"/>
            </w:tcBorders>
          </w:tcPr>
          <w:p w:rsidR="00D8697D" w:rsidRDefault="00D8697D">
            <w:pPr>
              <w:pStyle w:val="ConsPlusNormal"/>
              <w:jc w:val="center"/>
            </w:pPr>
            <w:r>
              <w:t>-</w:t>
            </w:r>
          </w:p>
        </w:tc>
        <w:tc>
          <w:tcPr>
            <w:tcW w:w="1175" w:type="dxa"/>
            <w:tcBorders>
              <w:top w:val="nil"/>
              <w:left w:val="nil"/>
              <w:bottom w:val="nil"/>
              <w:right w:val="nil"/>
            </w:tcBorders>
          </w:tcPr>
          <w:p w:rsidR="00D8697D" w:rsidRDefault="00D8697D">
            <w:pPr>
              <w:pStyle w:val="ConsPlusNormal"/>
              <w:jc w:val="center"/>
            </w:pPr>
            <w:r>
              <w:t>-</w:t>
            </w:r>
          </w:p>
        </w:tc>
        <w:tc>
          <w:tcPr>
            <w:tcW w:w="1174" w:type="dxa"/>
            <w:tcBorders>
              <w:top w:val="nil"/>
              <w:left w:val="nil"/>
              <w:bottom w:val="nil"/>
              <w:right w:val="nil"/>
            </w:tcBorders>
          </w:tcPr>
          <w:p w:rsidR="00D8697D" w:rsidRDefault="00D8697D">
            <w:pPr>
              <w:pStyle w:val="ConsPlusNormal"/>
              <w:jc w:val="center"/>
            </w:pPr>
            <w:r>
              <w:t>33</w:t>
            </w:r>
          </w:p>
        </w:tc>
        <w:tc>
          <w:tcPr>
            <w:tcW w:w="1175" w:type="dxa"/>
            <w:tcBorders>
              <w:top w:val="nil"/>
              <w:left w:val="nil"/>
              <w:bottom w:val="nil"/>
              <w:right w:val="nil"/>
            </w:tcBorders>
          </w:tcPr>
          <w:p w:rsidR="00D8697D" w:rsidRDefault="00D8697D">
            <w:pPr>
              <w:pStyle w:val="ConsPlusNormal"/>
              <w:jc w:val="center"/>
            </w:pPr>
            <w:r>
              <w:t>83</w:t>
            </w:r>
          </w:p>
        </w:tc>
        <w:tc>
          <w:tcPr>
            <w:tcW w:w="1174" w:type="dxa"/>
            <w:tcBorders>
              <w:top w:val="nil"/>
              <w:left w:val="nil"/>
              <w:bottom w:val="nil"/>
              <w:right w:val="nil"/>
            </w:tcBorders>
          </w:tcPr>
          <w:p w:rsidR="00D8697D" w:rsidRDefault="00D8697D">
            <w:pPr>
              <w:pStyle w:val="ConsPlusNormal"/>
              <w:jc w:val="center"/>
            </w:pPr>
            <w:r>
              <w:t>-</w:t>
            </w:r>
          </w:p>
        </w:tc>
        <w:tc>
          <w:tcPr>
            <w:tcW w:w="1175"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612" w:type="dxa"/>
            <w:tcBorders>
              <w:top w:val="nil"/>
              <w:left w:val="nil"/>
              <w:bottom w:val="nil"/>
              <w:right w:val="nil"/>
            </w:tcBorders>
          </w:tcPr>
          <w:p w:rsidR="00D8697D" w:rsidRDefault="00D8697D">
            <w:pPr>
              <w:pStyle w:val="ConsPlusNormal"/>
              <w:ind w:left="340"/>
            </w:pPr>
            <w:r>
              <w:t>из них</w:t>
            </w:r>
          </w:p>
        </w:tc>
        <w:tc>
          <w:tcPr>
            <w:tcW w:w="1134" w:type="dxa"/>
            <w:tcBorders>
              <w:top w:val="nil"/>
              <w:left w:val="nil"/>
              <w:bottom w:val="nil"/>
              <w:right w:val="nil"/>
            </w:tcBorders>
          </w:tcPr>
          <w:p w:rsidR="00D8697D" w:rsidRDefault="00D8697D">
            <w:pPr>
              <w:pStyle w:val="ConsPlusNormal"/>
            </w:pPr>
          </w:p>
        </w:tc>
        <w:tc>
          <w:tcPr>
            <w:tcW w:w="1174" w:type="dxa"/>
            <w:tcBorders>
              <w:top w:val="nil"/>
              <w:left w:val="nil"/>
              <w:bottom w:val="nil"/>
              <w:right w:val="nil"/>
            </w:tcBorders>
          </w:tcPr>
          <w:p w:rsidR="00D8697D" w:rsidRDefault="00D8697D">
            <w:pPr>
              <w:pStyle w:val="ConsPlusNormal"/>
            </w:pPr>
          </w:p>
        </w:tc>
        <w:tc>
          <w:tcPr>
            <w:tcW w:w="1174" w:type="dxa"/>
            <w:tcBorders>
              <w:top w:val="nil"/>
              <w:left w:val="nil"/>
              <w:bottom w:val="nil"/>
              <w:right w:val="nil"/>
            </w:tcBorders>
          </w:tcPr>
          <w:p w:rsidR="00D8697D" w:rsidRDefault="00D8697D">
            <w:pPr>
              <w:pStyle w:val="ConsPlusNormal"/>
            </w:pPr>
          </w:p>
        </w:tc>
        <w:tc>
          <w:tcPr>
            <w:tcW w:w="1175" w:type="dxa"/>
            <w:tcBorders>
              <w:top w:val="nil"/>
              <w:left w:val="nil"/>
              <w:bottom w:val="nil"/>
              <w:right w:val="nil"/>
            </w:tcBorders>
          </w:tcPr>
          <w:p w:rsidR="00D8697D" w:rsidRDefault="00D8697D">
            <w:pPr>
              <w:pStyle w:val="ConsPlusNormal"/>
            </w:pPr>
          </w:p>
        </w:tc>
        <w:tc>
          <w:tcPr>
            <w:tcW w:w="1174" w:type="dxa"/>
            <w:tcBorders>
              <w:top w:val="nil"/>
              <w:left w:val="nil"/>
              <w:bottom w:val="nil"/>
              <w:right w:val="nil"/>
            </w:tcBorders>
          </w:tcPr>
          <w:p w:rsidR="00D8697D" w:rsidRDefault="00D8697D">
            <w:pPr>
              <w:pStyle w:val="ConsPlusNormal"/>
            </w:pPr>
          </w:p>
        </w:tc>
        <w:tc>
          <w:tcPr>
            <w:tcW w:w="1175" w:type="dxa"/>
            <w:tcBorders>
              <w:top w:val="nil"/>
              <w:left w:val="nil"/>
              <w:bottom w:val="nil"/>
              <w:right w:val="nil"/>
            </w:tcBorders>
          </w:tcPr>
          <w:p w:rsidR="00D8697D" w:rsidRDefault="00D8697D">
            <w:pPr>
              <w:pStyle w:val="ConsPlusNormal"/>
            </w:pPr>
          </w:p>
        </w:tc>
        <w:tc>
          <w:tcPr>
            <w:tcW w:w="1174" w:type="dxa"/>
            <w:tcBorders>
              <w:top w:val="nil"/>
              <w:left w:val="nil"/>
              <w:bottom w:val="nil"/>
              <w:right w:val="nil"/>
            </w:tcBorders>
          </w:tcPr>
          <w:p w:rsidR="00D8697D" w:rsidRDefault="00D8697D">
            <w:pPr>
              <w:pStyle w:val="ConsPlusNormal"/>
            </w:pPr>
          </w:p>
        </w:tc>
        <w:tc>
          <w:tcPr>
            <w:tcW w:w="1175" w:type="dxa"/>
            <w:tcBorders>
              <w:top w:val="nil"/>
              <w:left w:val="nil"/>
              <w:bottom w:val="nil"/>
              <w:right w:val="nil"/>
            </w:tcBorders>
          </w:tcPr>
          <w:p w:rsidR="00D8697D" w:rsidRDefault="00D8697D">
            <w:pPr>
              <w:pStyle w:val="ConsPlusNormal"/>
            </w:pPr>
          </w:p>
        </w:tc>
      </w:tr>
      <w:tr w:rsidR="00D8697D">
        <w:tblPrEx>
          <w:tblBorders>
            <w:insideH w:val="none" w:sz="0" w:space="0" w:color="auto"/>
            <w:insideV w:val="none" w:sz="0" w:space="0" w:color="auto"/>
          </w:tblBorders>
        </w:tblPrEx>
        <w:tc>
          <w:tcPr>
            <w:tcW w:w="2612" w:type="dxa"/>
            <w:tcBorders>
              <w:top w:val="nil"/>
              <w:left w:val="nil"/>
              <w:bottom w:val="nil"/>
              <w:right w:val="nil"/>
            </w:tcBorders>
          </w:tcPr>
          <w:p w:rsidR="00D8697D" w:rsidRDefault="00D8697D">
            <w:pPr>
              <w:pStyle w:val="ConsPlusNormal"/>
              <w:ind w:left="340"/>
            </w:pPr>
            <w:r>
              <w:t>межбюджетные субсидии</w:t>
            </w:r>
          </w:p>
        </w:tc>
        <w:tc>
          <w:tcPr>
            <w:tcW w:w="1134" w:type="dxa"/>
            <w:tcBorders>
              <w:top w:val="nil"/>
              <w:left w:val="nil"/>
              <w:bottom w:val="nil"/>
              <w:right w:val="nil"/>
            </w:tcBorders>
          </w:tcPr>
          <w:p w:rsidR="00D8697D" w:rsidRDefault="00D8697D">
            <w:pPr>
              <w:pStyle w:val="ConsPlusNormal"/>
              <w:jc w:val="center"/>
            </w:pPr>
            <w:r>
              <w:t>185,3</w:t>
            </w:r>
          </w:p>
        </w:tc>
        <w:tc>
          <w:tcPr>
            <w:tcW w:w="1174" w:type="dxa"/>
            <w:tcBorders>
              <w:top w:val="nil"/>
              <w:left w:val="nil"/>
              <w:bottom w:val="nil"/>
              <w:right w:val="nil"/>
            </w:tcBorders>
          </w:tcPr>
          <w:p w:rsidR="00D8697D" w:rsidRDefault="00D8697D">
            <w:pPr>
              <w:pStyle w:val="ConsPlusNormal"/>
              <w:jc w:val="center"/>
            </w:pPr>
            <w:r>
              <w:t>69,3</w:t>
            </w:r>
          </w:p>
        </w:tc>
        <w:tc>
          <w:tcPr>
            <w:tcW w:w="1174" w:type="dxa"/>
            <w:tcBorders>
              <w:top w:val="nil"/>
              <w:left w:val="nil"/>
              <w:bottom w:val="nil"/>
              <w:right w:val="nil"/>
            </w:tcBorders>
          </w:tcPr>
          <w:p w:rsidR="00D8697D" w:rsidRDefault="00D8697D">
            <w:pPr>
              <w:pStyle w:val="ConsPlusNormal"/>
              <w:jc w:val="center"/>
            </w:pPr>
            <w:r>
              <w:t>-</w:t>
            </w:r>
          </w:p>
        </w:tc>
        <w:tc>
          <w:tcPr>
            <w:tcW w:w="1175" w:type="dxa"/>
            <w:tcBorders>
              <w:top w:val="nil"/>
              <w:left w:val="nil"/>
              <w:bottom w:val="nil"/>
              <w:right w:val="nil"/>
            </w:tcBorders>
          </w:tcPr>
          <w:p w:rsidR="00D8697D" w:rsidRDefault="00D8697D">
            <w:pPr>
              <w:pStyle w:val="ConsPlusNormal"/>
              <w:jc w:val="center"/>
            </w:pPr>
            <w:r>
              <w:t>-</w:t>
            </w:r>
          </w:p>
        </w:tc>
        <w:tc>
          <w:tcPr>
            <w:tcW w:w="1174" w:type="dxa"/>
            <w:tcBorders>
              <w:top w:val="nil"/>
              <w:left w:val="nil"/>
              <w:bottom w:val="nil"/>
              <w:right w:val="nil"/>
            </w:tcBorders>
          </w:tcPr>
          <w:p w:rsidR="00D8697D" w:rsidRDefault="00D8697D">
            <w:pPr>
              <w:pStyle w:val="ConsPlusNormal"/>
              <w:jc w:val="center"/>
            </w:pPr>
            <w:r>
              <w:t>33</w:t>
            </w:r>
          </w:p>
        </w:tc>
        <w:tc>
          <w:tcPr>
            <w:tcW w:w="1175" w:type="dxa"/>
            <w:tcBorders>
              <w:top w:val="nil"/>
              <w:left w:val="nil"/>
              <w:bottom w:val="nil"/>
              <w:right w:val="nil"/>
            </w:tcBorders>
          </w:tcPr>
          <w:p w:rsidR="00D8697D" w:rsidRDefault="00D8697D">
            <w:pPr>
              <w:pStyle w:val="ConsPlusNormal"/>
              <w:jc w:val="center"/>
            </w:pPr>
            <w:r>
              <w:t>83</w:t>
            </w:r>
          </w:p>
        </w:tc>
        <w:tc>
          <w:tcPr>
            <w:tcW w:w="1174" w:type="dxa"/>
            <w:tcBorders>
              <w:top w:val="nil"/>
              <w:left w:val="nil"/>
              <w:bottom w:val="nil"/>
              <w:right w:val="nil"/>
            </w:tcBorders>
          </w:tcPr>
          <w:p w:rsidR="00D8697D" w:rsidRDefault="00D8697D">
            <w:pPr>
              <w:pStyle w:val="ConsPlusNormal"/>
              <w:jc w:val="center"/>
            </w:pPr>
            <w:r>
              <w:t>-</w:t>
            </w:r>
          </w:p>
        </w:tc>
        <w:tc>
          <w:tcPr>
            <w:tcW w:w="1175"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612" w:type="dxa"/>
            <w:tcBorders>
              <w:top w:val="nil"/>
              <w:left w:val="nil"/>
              <w:bottom w:val="single" w:sz="4" w:space="0" w:color="auto"/>
              <w:right w:val="nil"/>
            </w:tcBorders>
          </w:tcPr>
          <w:p w:rsidR="00D8697D" w:rsidRDefault="00D8697D">
            <w:pPr>
              <w:pStyle w:val="ConsPlusNormal"/>
              <w:ind w:left="170"/>
            </w:pPr>
            <w:r>
              <w:t>бюджет Республики Ингушетия</w:t>
            </w:r>
          </w:p>
        </w:tc>
        <w:tc>
          <w:tcPr>
            <w:tcW w:w="1134" w:type="dxa"/>
            <w:tcBorders>
              <w:top w:val="nil"/>
              <w:left w:val="nil"/>
              <w:bottom w:val="single" w:sz="4" w:space="0" w:color="auto"/>
              <w:right w:val="nil"/>
            </w:tcBorders>
          </w:tcPr>
          <w:p w:rsidR="00D8697D" w:rsidRDefault="00D8697D">
            <w:pPr>
              <w:pStyle w:val="ConsPlusNormal"/>
              <w:jc w:val="center"/>
            </w:pPr>
            <w:r>
              <w:t>33,7</w:t>
            </w:r>
          </w:p>
        </w:tc>
        <w:tc>
          <w:tcPr>
            <w:tcW w:w="1174" w:type="dxa"/>
            <w:tcBorders>
              <w:top w:val="nil"/>
              <w:left w:val="nil"/>
              <w:bottom w:val="single" w:sz="4" w:space="0" w:color="auto"/>
              <w:right w:val="nil"/>
            </w:tcBorders>
          </w:tcPr>
          <w:p w:rsidR="00D8697D" w:rsidRDefault="00D8697D">
            <w:pPr>
              <w:pStyle w:val="ConsPlusNormal"/>
              <w:jc w:val="center"/>
            </w:pPr>
            <w:r>
              <w:t>7,8</w:t>
            </w:r>
          </w:p>
        </w:tc>
        <w:tc>
          <w:tcPr>
            <w:tcW w:w="1174" w:type="dxa"/>
            <w:tcBorders>
              <w:top w:val="nil"/>
              <w:left w:val="nil"/>
              <w:bottom w:val="single" w:sz="4" w:space="0" w:color="auto"/>
              <w:right w:val="nil"/>
            </w:tcBorders>
          </w:tcPr>
          <w:p w:rsidR="00D8697D" w:rsidRDefault="00D8697D">
            <w:pPr>
              <w:pStyle w:val="ConsPlusNormal"/>
              <w:jc w:val="center"/>
            </w:pPr>
            <w:r>
              <w:t>-</w:t>
            </w:r>
          </w:p>
        </w:tc>
        <w:tc>
          <w:tcPr>
            <w:tcW w:w="1175" w:type="dxa"/>
            <w:tcBorders>
              <w:top w:val="nil"/>
              <w:left w:val="nil"/>
              <w:bottom w:val="single" w:sz="4" w:space="0" w:color="auto"/>
              <w:right w:val="nil"/>
            </w:tcBorders>
          </w:tcPr>
          <w:p w:rsidR="00D8697D" w:rsidRDefault="00D8697D">
            <w:pPr>
              <w:pStyle w:val="ConsPlusNormal"/>
              <w:jc w:val="center"/>
            </w:pPr>
            <w:r>
              <w:t>-</w:t>
            </w:r>
          </w:p>
        </w:tc>
        <w:tc>
          <w:tcPr>
            <w:tcW w:w="1174" w:type="dxa"/>
            <w:tcBorders>
              <w:top w:val="nil"/>
              <w:left w:val="nil"/>
              <w:bottom w:val="single" w:sz="4" w:space="0" w:color="auto"/>
              <w:right w:val="nil"/>
            </w:tcBorders>
          </w:tcPr>
          <w:p w:rsidR="00D8697D" w:rsidRDefault="00D8697D">
            <w:pPr>
              <w:pStyle w:val="ConsPlusNormal"/>
              <w:jc w:val="center"/>
            </w:pPr>
            <w:r>
              <w:t>16,7</w:t>
            </w:r>
          </w:p>
        </w:tc>
        <w:tc>
          <w:tcPr>
            <w:tcW w:w="1175" w:type="dxa"/>
            <w:tcBorders>
              <w:top w:val="nil"/>
              <w:left w:val="nil"/>
              <w:bottom w:val="single" w:sz="4" w:space="0" w:color="auto"/>
              <w:right w:val="nil"/>
            </w:tcBorders>
          </w:tcPr>
          <w:p w:rsidR="00D8697D" w:rsidRDefault="00D8697D">
            <w:pPr>
              <w:pStyle w:val="ConsPlusNormal"/>
              <w:jc w:val="center"/>
            </w:pPr>
            <w:r>
              <w:t>9,2</w:t>
            </w:r>
          </w:p>
        </w:tc>
        <w:tc>
          <w:tcPr>
            <w:tcW w:w="1174" w:type="dxa"/>
            <w:tcBorders>
              <w:top w:val="nil"/>
              <w:left w:val="nil"/>
              <w:bottom w:val="single" w:sz="4" w:space="0" w:color="auto"/>
              <w:right w:val="nil"/>
            </w:tcBorders>
          </w:tcPr>
          <w:p w:rsidR="00D8697D" w:rsidRDefault="00D8697D">
            <w:pPr>
              <w:pStyle w:val="ConsPlusNormal"/>
              <w:jc w:val="center"/>
            </w:pPr>
            <w:r>
              <w:t>-</w:t>
            </w:r>
          </w:p>
        </w:tc>
        <w:tc>
          <w:tcPr>
            <w:tcW w:w="1175" w:type="dxa"/>
            <w:tcBorders>
              <w:top w:val="nil"/>
              <w:left w:val="nil"/>
              <w:bottom w:val="single" w:sz="4" w:space="0" w:color="auto"/>
              <w:right w:val="nil"/>
            </w:tcBorders>
          </w:tcPr>
          <w:p w:rsidR="00D8697D" w:rsidRDefault="00D8697D">
            <w:pPr>
              <w:pStyle w:val="ConsPlusNormal"/>
              <w:jc w:val="center"/>
            </w:pPr>
            <w:r>
              <w:t>-</w:t>
            </w:r>
          </w:p>
        </w:tc>
      </w:tr>
    </w:tbl>
    <w:p w:rsidR="00D8697D" w:rsidRDefault="00D8697D">
      <w:pPr>
        <w:sectPr w:rsidR="00D8697D">
          <w:pgSz w:w="16838" w:h="11905" w:orient="landscape"/>
          <w:pgMar w:top="1701" w:right="1134" w:bottom="850" w:left="1134" w:header="0" w:footer="0" w:gutter="0"/>
          <w:cols w:space="720"/>
        </w:sectPr>
      </w:pPr>
    </w:p>
    <w:p w:rsidR="00D8697D" w:rsidRDefault="00D8697D">
      <w:pPr>
        <w:pStyle w:val="ConsPlusNormal"/>
        <w:jc w:val="both"/>
      </w:pPr>
    </w:p>
    <w:p w:rsidR="00D8697D" w:rsidRDefault="00D8697D">
      <w:pPr>
        <w:pStyle w:val="ConsPlusNormal"/>
        <w:jc w:val="both"/>
      </w:pPr>
    </w:p>
    <w:p w:rsidR="00D8697D" w:rsidRDefault="00D8697D">
      <w:pPr>
        <w:pStyle w:val="ConsPlusNormal"/>
        <w:jc w:val="both"/>
      </w:pPr>
    </w:p>
    <w:p w:rsidR="00D8697D" w:rsidRDefault="00D8697D">
      <w:pPr>
        <w:pStyle w:val="ConsPlusNormal"/>
        <w:jc w:val="both"/>
      </w:pPr>
    </w:p>
    <w:p w:rsidR="00D8697D" w:rsidRDefault="00D8697D">
      <w:pPr>
        <w:pStyle w:val="ConsPlusNormal"/>
        <w:jc w:val="both"/>
      </w:pPr>
    </w:p>
    <w:p w:rsidR="00D8697D" w:rsidRDefault="00D8697D">
      <w:pPr>
        <w:pStyle w:val="ConsPlusNormal"/>
        <w:jc w:val="right"/>
        <w:outlineLvl w:val="1"/>
      </w:pPr>
      <w:r>
        <w:t>Приложение N 3</w:t>
      </w:r>
    </w:p>
    <w:p w:rsidR="00D8697D" w:rsidRDefault="00D8697D">
      <w:pPr>
        <w:pStyle w:val="ConsPlusNormal"/>
        <w:jc w:val="right"/>
      </w:pPr>
      <w:r>
        <w:t>к федеральной целевой программе</w:t>
      </w:r>
    </w:p>
    <w:p w:rsidR="00D8697D" w:rsidRDefault="00D8697D">
      <w:pPr>
        <w:pStyle w:val="ConsPlusNormal"/>
        <w:jc w:val="right"/>
      </w:pPr>
      <w:r>
        <w:t>"Социально-экономическое</w:t>
      </w:r>
    </w:p>
    <w:p w:rsidR="00D8697D" w:rsidRDefault="00D8697D">
      <w:pPr>
        <w:pStyle w:val="ConsPlusNormal"/>
        <w:jc w:val="right"/>
      </w:pPr>
      <w:r>
        <w:t>развитие Республики Ингушетия</w:t>
      </w:r>
    </w:p>
    <w:p w:rsidR="00D8697D" w:rsidRDefault="00D8697D">
      <w:pPr>
        <w:pStyle w:val="ConsPlusNormal"/>
        <w:jc w:val="right"/>
      </w:pPr>
      <w:r>
        <w:t>на 2010 - 2016 годы"</w:t>
      </w:r>
    </w:p>
    <w:p w:rsidR="00D8697D" w:rsidRDefault="00D8697D">
      <w:pPr>
        <w:pStyle w:val="ConsPlusNormal"/>
        <w:ind w:firstLine="540"/>
        <w:jc w:val="both"/>
      </w:pPr>
    </w:p>
    <w:p w:rsidR="00D8697D" w:rsidRDefault="00D8697D">
      <w:pPr>
        <w:pStyle w:val="ConsPlusNormal"/>
        <w:jc w:val="center"/>
      </w:pPr>
      <w:bookmarkStart w:id="5" w:name="P611"/>
      <w:bookmarkEnd w:id="5"/>
      <w:r>
        <w:t>ПРЕДЕЛЬНЫЕ ОБЪЕМЫ</w:t>
      </w:r>
    </w:p>
    <w:p w:rsidR="00D8697D" w:rsidRDefault="00D8697D">
      <w:pPr>
        <w:pStyle w:val="ConsPlusNormal"/>
        <w:jc w:val="center"/>
      </w:pPr>
      <w:r>
        <w:t>СОФИНАНСИРОВАНИЯ ИЗ ФЕДЕРАЛЬНОГО БЮДЖЕТА КАПИТАЛЬНЫХ</w:t>
      </w:r>
    </w:p>
    <w:p w:rsidR="00D8697D" w:rsidRDefault="00D8697D">
      <w:pPr>
        <w:pStyle w:val="ConsPlusNormal"/>
        <w:jc w:val="center"/>
      </w:pPr>
      <w:r>
        <w:t>ВЛОЖЕНИЙ В ОБЪЕКТЫ ГОСУДАРСТВЕННОЙ СОБСТВЕННОСТИ РЕСПУБЛИКИ</w:t>
      </w:r>
    </w:p>
    <w:p w:rsidR="00D8697D" w:rsidRDefault="00D8697D">
      <w:pPr>
        <w:pStyle w:val="ConsPlusNormal"/>
        <w:jc w:val="center"/>
      </w:pPr>
      <w:r>
        <w:t>ИНГУШЕТИЯ И МУНИЦИПАЛЬНЫХ ОБРАЗОВАНИЙ И ПРОЧИХ НУЖД</w:t>
      </w:r>
    </w:p>
    <w:p w:rsidR="00D8697D" w:rsidRDefault="00D8697D">
      <w:pPr>
        <w:pStyle w:val="ConsPlusNormal"/>
        <w:jc w:val="center"/>
      </w:pPr>
      <w:r>
        <w:t>Список изменяющих документов</w:t>
      </w:r>
    </w:p>
    <w:p w:rsidR="00D8697D" w:rsidRDefault="00D8697D">
      <w:pPr>
        <w:pStyle w:val="ConsPlusNormal"/>
        <w:jc w:val="center"/>
      </w:pPr>
      <w:r>
        <w:t xml:space="preserve">(в ред. </w:t>
      </w:r>
      <w:hyperlink r:id="rId113" w:history="1">
        <w:r>
          <w:rPr>
            <w:color w:val="0000FF"/>
          </w:rPr>
          <w:t>Постановления</w:t>
        </w:r>
      </w:hyperlink>
      <w:r>
        <w:t xml:space="preserve"> Правительства РФ от 28.04.2016 N 371)</w:t>
      </w:r>
    </w:p>
    <w:p w:rsidR="00D8697D" w:rsidRDefault="00D8697D">
      <w:pPr>
        <w:pStyle w:val="ConsPlusNormal"/>
        <w:ind w:firstLine="540"/>
        <w:jc w:val="both"/>
      </w:pPr>
    </w:p>
    <w:p w:rsidR="00D8697D" w:rsidRDefault="00D8697D">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8"/>
        <w:gridCol w:w="1134"/>
        <w:gridCol w:w="1162"/>
        <w:gridCol w:w="1009"/>
        <w:gridCol w:w="1010"/>
        <w:gridCol w:w="1010"/>
        <w:gridCol w:w="1009"/>
        <w:gridCol w:w="1010"/>
        <w:gridCol w:w="1010"/>
        <w:gridCol w:w="1010"/>
      </w:tblGrid>
      <w:tr w:rsidR="00D8697D">
        <w:tc>
          <w:tcPr>
            <w:tcW w:w="2608" w:type="dxa"/>
            <w:vMerge w:val="restart"/>
            <w:tcBorders>
              <w:top w:val="single" w:sz="4" w:space="0" w:color="auto"/>
              <w:left w:val="nil"/>
              <w:bottom w:val="single" w:sz="4" w:space="0" w:color="auto"/>
            </w:tcBorders>
          </w:tcPr>
          <w:p w:rsidR="00D8697D" w:rsidRDefault="00D8697D">
            <w:pPr>
              <w:pStyle w:val="ConsPlusNormal"/>
            </w:pPr>
          </w:p>
        </w:tc>
        <w:tc>
          <w:tcPr>
            <w:tcW w:w="1134" w:type="dxa"/>
            <w:vMerge w:val="restart"/>
            <w:tcBorders>
              <w:top w:val="single" w:sz="4" w:space="0" w:color="auto"/>
              <w:bottom w:val="single" w:sz="4" w:space="0" w:color="auto"/>
            </w:tcBorders>
          </w:tcPr>
          <w:p w:rsidR="00D8697D" w:rsidRDefault="00D8697D">
            <w:pPr>
              <w:pStyle w:val="ConsPlusNormal"/>
              <w:jc w:val="center"/>
            </w:pPr>
            <w:r>
              <w:t>Период реализации</w:t>
            </w:r>
          </w:p>
        </w:tc>
        <w:tc>
          <w:tcPr>
            <w:tcW w:w="1162" w:type="dxa"/>
            <w:vMerge w:val="restart"/>
            <w:tcBorders>
              <w:top w:val="single" w:sz="4" w:space="0" w:color="auto"/>
              <w:bottom w:val="single" w:sz="4" w:space="0" w:color="auto"/>
            </w:tcBorders>
          </w:tcPr>
          <w:p w:rsidR="00D8697D" w:rsidRDefault="00D8697D">
            <w:pPr>
              <w:pStyle w:val="ConsPlusNormal"/>
              <w:jc w:val="center"/>
            </w:pPr>
            <w:r>
              <w:t>Всего за 2010 - 2016 годы</w:t>
            </w:r>
          </w:p>
        </w:tc>
        <w:tc>
          <w:tcPr>
            <w:tcW w:w="7068" w:type="dxa"/>
            <w:gridSpan w:val="7"/>
            <w:tcBorders>
              <w:top w:val="single" w:sz="4" w:space="0" w:color="auto"/>
              <w:bottom w:val="single" w:sz="4" w:space="0" w:color="auto"/>
              <w:right w:val="nil"/>
            </w:tcBorders>
          </w:tcPr>
          <w:p w:rsidR="00D8697D" w:rsidRDefault="00D8697D">
            <w:pPr>
              <w:pStyle w:val="ConsPlusNormal"/>
              <w:jc w:val="center"/>
            </w:pPr>
            <w:r>
              <w:t>В том числе</w:t>
            </w:r>
          </w:p>
        </w:tc>
      </w:tr>
      <w:tr w:rsidR="00D8697D">
        <w:tc>
          <w:tcPr>
            <w:tcW w:w="2608" w:type="dxa"/>
            <w:vMerge/>
            <w:tcBorders>
              <w:top w:val="single" w:sz="4" w:space="0" w:color="auto"/>
              <w:left w:val="nil"/>
              <w:bottom w:val="single" w:sz="4" w:space="0" w:color="auto"/>
            </w:tcBorders>
          </w:tcPr>
          <w:p w:rsidR="00D8697D" w:rsidRDefault="00D8697D"/>
        </w:tc>
        <w:tc>
          <w:tcPr>
            <w:tcW w:w="1134" w:type="dxa"/>
            <w:vMerge/>
            <w:tcBorders>
              <w:top w:val="single" w:sz="4" w:space="0" w:color="auto"/>
              <w:bottom w:val="single" w:sz="4" w:space="0" w:color="auto"/>
            </w:tcBorders>
          </w:tcPr>
          <w:p w:rsidR="00D8697D" w:rsidRDefault="00D8697D"/>
        </w:tc>
        <w:tc>
          <w:tcPr>
            <w:tcW w:w="1162" w:type="dxa"/>
            <w:vMerge/>
            <w:tcBorders>
              <w:top w:val="single" w:sz="4" w:space="0" w:color="auto"/>
              <w:bottom w:val="single" w:sz="4" w:space="0" w:color="auto"/>
            </w:tcBorders>
          </w:tcPr>
          <w:p w:rsidR="00D8697D" w:rsidRDefault="00D8697D"/>
        </w:tc>
        <w:tc>
          <w:tcPr>
            <w:tcW w:w="1009" w:type="dxa"/>
            <w:tcBorders>
              <w:top w:val="single" w:sz="4" w:space="0" w:color="auto"/>
              <w:bottom w:val="single" w:sz="4" w:space="0" w:color="auto"/>
            </w:tcBorders>
          </w:tcPr>
          <w:p w:rsidR="00D8697D" w:rsidRDefault="00D8697D">
            <w:pPr>
              <w:pStyle w:val="ConsPlusNormal"/>
              <w:jc w:val="center"/>
            </w:pPr>
            <w:r>
              <w:t>2010 год</w:t>
            </w:r>
          </w:p>
        </w:tc>
        <w:tc>
          <w:tcPr>
            <w:tcW w:w="1010" w:type="dxa"/>
            <w:tcBorders>
              <w:top w:val="single" w:sz="4" w:space="0" w:color="auto"/>
              <w:bottom w:val="single" w:sz="4" w:space="0" w:color="auto"/>
            </w:tcBorders>
          </w:tcPr>
          <w:p w:rsidR="00D8697D" w:rsidRDefault="00D8697D">
            <w:pPr>
              <w:pStyle w:val="ConsPlusNormal"/>
              <w:jc w:val="center"/>
            </w:pPr>
            <w:r>
              <w:t>2011 год</w:t>
            </w:r>
          </w:p>
        </w:tc>
        <w:tc>
          <w:tcPr>
            <w:tcW w:w="1010" w:type="dxa"/>
            <w:tcBorders>
              <w:top w:val="single" w:sz="4" w:space="0" w:color="auto"/>
              <w:bottom w:val="single" w:sz="4" w:space="0" w:color="auto"/>
            </w:tcBorders>
          </w:tcPr>
          <w:p w:rsidR="00D8697D" w:rsidRDefault="00D8697D">
            <w:pPr>
              <w:pStyle w:val="ConsPlusNormal"/>
              <w:jc w:val="center"/>
            </w:pPr>
            <w:r>
              <w:t>2012 год</w:t>
            </w:r>
          </w:p>
        </w:tc>
        <w:tc>
          <w:tcPr>
            <w:tcW w:w="1009" w:type="dxa"/>
            <w:tcBorders>
              <w:top w:val="single" w:sz="4" w:space="0" w:color="auto"/>
              <w:bottom w:val="single" w:sz="4" w:space="0" w:color="auto"/>
            </w:tcBorders>
          </w:tcPr>
          <w:p w:rsidR="00D8697D" w:rsidRDefault="00D8697D">
            <w:pPr>
              <w:pStyle w:val="ConsPlusNormal"/>
              <w:jc w:val="center"/>
            </w:pPr>
            <w:r>
              <w:t>2013 год</w:t>
            </w:r>
          </w:p>
        </w:tc>
        <w:tc>
          <w:tcPr>
            <w:tcW w:w="1010" w:type="dxa"/>
            <w:tcBorders>
              <w:top w:val="single" w:sz="4" w:space="0" w:color="auto"/>
              <w:bottom w:val="single" w:sz="4" w:space="0" w:color="auto"/>
            </w:tcBorders>
          </w:tcPr>
          <w:p w:rsidR="00D8697D" w:rsidRDefault="00D8697D">
            <w:pPr>
              <w:pStyle w:val="ConsPlusNormal"/>
              <w:jc w:val="center"/>
            </w:pPr>
            <w:r>
              <w:t>2014 год</w:t>
            </w:r>
          </w:p>
        </w:tc>
        <w:tc>
          <w:tcPr>
            <w:tcW w:w="1010" w:type="dxa"/>
            <w:tcBorders>
              <w:top w:val="single" w:sz="4" w:space="0" w:color="auto"/>
              <w:bottom w:val="single" w:sz="4" w:space="0" w:color="auto"/>
            </w:tcBorders>
          </w:tcPr>
          <w:p w:rsidR="00D8697D" w:rsidRDefault="00D8697D">
            <w:pPr>
              <w:pStyle w:val="ConsPlusNormal"/>
              <w:jc w:val="center"/>
            </w:pPr>
            <w:r>
              <w:t>2015 год</w:t>
            </w:r>
          </w:p>
        </w:tc>
        <w:tc>
          <w:tcPr>
            <w:tcW w:w="1010" w:type="dxa"/>
            <w:tcBorders>
              <w:top w:val="single" w:sz="4" w:space="0" w:color="auto"/>
              <w:bottom w:val="single" w:sz="4" w:space="0" w:color="auto"/>
              <w:right w:val="nil"/>
            </w:tcBorders>
          </w:tcPr>
          <w:p w:rsidR="00D8697D" w:rsidRDefault="00D8697D">
            <w:pPr>
              <w:pStyle w:val="ConsPlusNormal"/>
              <w:jc w:val="center"/>
            </w:pPr>
            <w:r>
              <w:t>2016 год</w:t>
            </w:r>
          </w:p>
        </w:tc>
      </w:tr>
      <w:tr w:rsidR="00D8697D">
        <w:tblPrEx>
          <w:tblBorders>
            <w:insideH w:val="none" w:sz="0" w:space="0" w:color="auto"/>
            <w:insideV w:val="none" w:sz="0" w:space="0" w:color="auto"/>
          </w:tblBorders>
        </w:tblPrEx>
        <w:tc>
          <w:tcPr>
            <w:tcW w:w="2608" w:type="dxa"/>
            <w:tcBorders>
              <w:top w:val="single" w:sz="4" w:space="0" w:color="auto"/>
              <w:left w:val="nil"/>
              <w:bottom w:val="nil"/>
              <w:right w:val="nil"/>
            </w:tcBorders>
          </w:tcPr>
          <w:p w:rsidR="00D8697D" w:rsidRDefault="00D8697D">
            <w:pPr>
              <w:pStyle w:val="ConsPlusNormal"/>
            </w:pPr>
            <w:r>
              <w:t>Всего по Программе</w:t>
            </w:r>
          </w:p>
        </w:tc>
        <w:tc>
          <w:tcPr>
            <w:tcW w:w="1134" w:type="dxa"/>
            <w:tcBorders>
              <w:top w:val="single" w:sz="4" w:space="0" w:color="auto"/>
              <w:left w:val="nil"/>
              <w:bottom w:val="nil"/>
              <w:right w:val="nil"/>
            </w:tcBorders>
          </w:tcPr>
          <w:p w:rsidR="00D8697D" w:rsidRDefault="00D8697D">
            <w:pPr>
              <w:pStyle w:val="ConsPlusNormal"/>
              <w:jc w:val="center"/>
            </w:pPr>
            <w:r>
              <w:t>2010 - 2016 годы</w:t>
            </w:r>
          </w:p>
        </w:tc>
        <w:tc>
          <w:tcPr>
            <w:tcW w:w="1162" w:type="dxa"/>
            <w:tcBorders>
              <w:top w:val="single" w:sz="4" w:space="0" w:color="auto"/>
              <w:left w:val="nil"/>
              <w:bottom w:val="nil"/>
              <w:right w:val="nil"/>
            </w:tcBorders>
          </w:tcPr>
          <w:p w:rsidR="00D8697D" w:rsidRDefault="00D8697D">
            <w:pPr>
              <w:pStyle w:val="ConsPlusNormal"/>
              <w:jc w:val="center"/>
            </w:pPr>
            <w:r>
              <w:t>23057,09</w:t>
            </w:r>
          </w:p>
        </w:tc>
        <w:tc>
          <w:tcPr>
            <w:tcW w:w="1009" w:type="dxa"/>
            <w:tcBorders>
              <w:top w:val="single" w:sz="4" w:space="0" w:color="auto"/>
              <w:left w:val="nil"/>
              <w:bottom w:val="nil"/>
              <w:right w:val="nil"/>
            </w:tcBorders>
          </w:tcPr>
          <w:p w:rsidR="00D8697D" w:rsidRDefault="00D8697D">
            <w:pPr>
              <w:pStyle w:val="ConsPlusNormal"/>
              <w:jc w:val="center"/>
            </w:pPr>
            <w:r>
              <w:t>1463</w:t>
            </w:r>
          </w:p>
        </w:tc>
        <w:tc>
          <w:tcPr>
            <w:tcW w:w="1010" w:type="dxa"/>
            <w:tcBorders>
              <w:top w:val="single" w:sz="4" w:space="0" w:color="auto"/>
              <w:left w:val="nil"/>
              <w:bottom w:val="nil"/>
              <w:right w:val="nil"/>
            </w:tcBorders>
          </w:tcPr>
          <w:p w:rsidR="00D8697D" w:rsidRDefault="00D8697D">
            <w:pPr>
              <w:pStyle w:val="ConsPlusNormal"/>
              <w:jc w:val="center"/>
            </w:pPr>
            <w:r>
              <w:t>1362</w:t>
            </w:r>
          </w:p>
        </w:tc>
        <w:tc>
          <w:tcPr>
            <w:tcW w:w="1010" w:type="dxa"/>
            <w:tcBorders>
              <w:top w:val="single" w:sz="4" w:space="0" w:color="auto"/>
              <w:left w:val="nil"/>
              <w:bottom w:val="nil"/>
              <w:right w:val="nil"/>
            </w:tcBorders>
          </w:tcPr>
          <w:p w:rsidR="00D8697D" w:rsidRDefault="00D8697D">
            <w:pPr>
              <w:pStyle w:val="ConsPlusNormal"/>
              <w:jc w:val="center"/>
            </w:pPr>
            <w:r>
              <w:t>4500</w:t>
            </w:r>
          </w:p>
        </w:tc>
        <w:tc>
          <w:tcPr>
            <w:tcW w:w="1009" w:type="dxa"/>
            <w:tcBorders>
              <w:top w:val="single" w:sz="4" w:space="0" w:color="auto"/>
              <w:left w:val="nil"/>
              <w:bottom w:val="nil"/>
              <w:right w:val="nil"/>
            </w:tcBorders>
          </w:tcPr>
          <w:p w:rsidR="00D8697D" w:rsidRDefault="00D8697D">
            <w:pPr>
              <w:pStyle w:val="ConsPlusNormal"/>
              <w:jc w:val="center"/>
            </w:pPr>
            <w:r>
              <w:t>3585,4</w:t>
            </w:r>
          </w:p>
        </w:tc>
        <w:tc>
          <w:tcPr>
            <w:tcW w:w="1010" w:type="dxa"/>
            <w:tcBorders>
              <w:top w:val="single" w:sz="4" w:space="0" w:color="auto"/>
              <w:left w:val="nil"/>
              <w:bottom w:val="nil"/>
              <w:right w:val="nil"/>
            </w:tcBorders>
          </w:tcPr>
          <w:p w:rsidR="00D8697D" w:rsidRDefault="00D8697D">
            <w:pPr>
              <w:pStyle w:val="ConsPlusNormal"/>
              <w:jc w:val="center"/>
            </w:pPr>
            <w:r>
              <w:t>4493,4</w:t>
            </w:r>
          </w:p>
        </w:tc>
        <w:tc>
          <w:tcPr>
            <w:tcW w:w="1010" w:type="dxa"/>
            <w:tcBorders>
              <w:top w:val="single" w:sz="4" w:space="0" w:color="auto"/>
              <w:left w:val="nil"/>
              <w:bottom w:val="nil"/>
              <w:right w:val="nil"/>
            </w:tcBorders>
          </w:tcPr>
          <w:p w:rsidR="00D8697D" w:rsidRDefault="00D8697D">
            <w:pPr>
              <w:pStyle w:val="ConsPlusNormal"/>
              <w:jc w:val="center"/>
            </w:pPr>
            <w:r>
              <w:t xml:space="preserve">4083,69 </w:t>
            </w:r>
            <w:hyperlink w:anchor="P1209" w:history="1">
              <w:r>
                <w:rPr>
                  <w:color w:val="0000FF"/>
                </w:rPr>
                <w:t>&lt;*&gt;</w:t>
              </w:r>
            </w:hyperlink>
          </w:p>
        </w:tc>
        <w:tc>
          <w:tcPr>
            <w:tcW w:w="1010" w:type="dxa"/>
            <w:tcBorders>
              <w:top w:val="single" w:sz="4" w:space="0" w:color="auto"/>
              <w:left w:val="nil"/>
              <w:bottom w:val="nil"/>
              <w:right w:val="nil"/>
            </w:tcBorders>
          </w:tcPr>
          <w:p w:rsidR="00D8697D" w:rsidRDefault="00D8697D">
            <w:pPr>
              <w:pStyle w:val="ConsPlusNormal"/>
              <w:jc w:val="center"/>
            </w:pPr>
            <w:r>
              <w:t>3569,6</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в том числе:</w:t>
            </w:r>
          </w:p>
        </w:tc>
        <w:tc>
          <w:tcPr>
            <w:tcW w:w="1134" w:type="dxa"/>
            <w:tcBorders>
              <w:top w:val="nil"/>
              <w:left w:val="nil"/>
              <w:bottom w:val="nil"/>
              <w:right w:val="nil"/>
            </w:tcBorders>
          </w:tcPr>
          <w:p w:rsidR="00D8697D" w:rsidRDefault="00D8697D">
            <w:pPr>
              <w:pStyle w:val="ConsPlusNormal"/>
            </w:pPr>
          </w:p>
        </w:tc>
        <w:tc>
          <w:tcPr>
            <w:tcW w:w="1162" w:type="dxa"/>
            <w:tcBorders>
              <w:top w:val="nil"/>
              <w:left w:val="nil"/>
              <w:bottom w:val="nil"/>
              <w:right w:val="nil"/>
            </w:tcBorders>
          </w:tcPr>
          <w:p w:rsidR="00D8697D" w:rsidRDefault="00D8697D">
            <w:pPr>
              <w:pStyle w:val="ConsPlusNormal"/>
            </w:pPr>
          </w:p>
        </w:tc>
        <w:tc>
          <w:tcPr>
            <w:tcW w:w="1009"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09"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капитальные вложения</w:t>
            </w:r>
          </w:p>
        </w:tc>
        <w:tc>
          <w:tcPr>
            <w:tcW w:w="1134" w:type="dxa"/>
            <w:tcBorders>
              <w:top w:val="nil"/>
              <w:left w:val="nil"/>
              <w:bottom w:val="nil"/>
              <w:right w:val="nil"/>
            </w:tcBorders>
          </w:tcPr>
          <w:p w:rsidR="00D8697D" w:rsidRDefault="00D8697D">
            <w:pPr>
              <w:pStyle w:val="ConsPlusNormal"/>
            </w:pPr>
          </w:p>
        </w:tc>
        <w:tc>
          <w:tcPr>
            <w:tcW w:w="1162" w:type="dxa"/>
            <w:tcBorders>
              <w:top w:val="nil"/>
              <w:left w:val="nil"/>
              <w:bottom w:val="nil"/>
              <w:right w:val="nil"/>
            </w:tcBorders>
          </w:tcPr>
          <w:p w:rsidR="00D8697D" w:rsidRDefault="00D8697D">
            <w:pPr>
              <w:pStyle w:val="ConsPlusNormal"/>
              <w:jc w:val="center"/>
            </w:pPr>
            <w:r>
              <w:t>22871,79</w:t>
            </w:r>
          </w:p>
        </w:tc>
        <w:tc>
          <w:tcPr>
            <w:tcW w:w="1009" w:type="dxa"/>
            <w:tcBorders>
              <w:top w:val="nil"/>
              <w:left w:val="nil"/>
              <w:bottom w:val="nil"/>
              <w:right w:val="nil"/>
            </w:tcBorders>
          </w:tcPr>
          <w:p w:rsidR="00D8697D" w:rsidRDefault="00D8697D">
            <w:pPr>
              <w:pStyle w:val="ConsPlusNormal"/>
              <w:jc w:val="center"/>
            </w:pPr>
            <w:r>
              <w:t>1393,7</w:t>
            </w:r>
          </w:p>
        </w:tc>
        <w:tc>
          <w:tcPr>
            <w:tcW w:w="1010" w:type="dxa"/>
            <w:tcBorders>
              <w:top w:val="nil"/>
              <w:left w:val="nil"/>
              <w:bottom w:val="nil"/>
              <w:right w:val="nil"/>
            </w:tcBorders>
          </w:tcPr>
          <w:p w:rsidR="00D8697D" w:rsidRDefault="00D8697D">
            <w:pPr>
              <w:pStyle w:val="ConsPlusNormal"/>
              <w:jc w:val="center"/>
            </w:pPr>
            <w:r>
              <w:t>1362</w:t>
            </w:r>
          </w:p>
        </w:tc>
        <w:tc>
          <w:tcPr>
            <w:tcW w:w="1010" w:type="dxa"/>
            <w:tcBorders>
              <w:top w:val="nil"/>
              <w:left w:val="nil"/>
              <w:bottom w:val="nil"/>
              <w:right w:val="nil"/>
            </w:tcBorders>
          </w:tcPr>
          <w:p w:rsidR="00D8697D" w:rsidRDefault="00D8697D">
            <w:pPr>
              <w:pStyle w:val="ConsPlusNormal"/>
              <w:jc w:val="center"/>
            </w:pPr>
            <w:r>
              <w:t>4500</w:t>
            </w:r>
          </w:p>
        </w:tc>
        <w:tc>
          <w:tcPr>
            <w:tcW w:w="1009" w:type="dxa"/>
            <w:tcBorders>
              <w:top w:val="nil"/>
              <w:left w:val="nil"/>
              <w:bottom w:val="nil"/>
              <w:right w:val="nil"/>
            </w:tcBorders>
          </w:tcPr>
          <w:p w:rsidR="00D8697D" w:rsidRDefault="00D8697D">
            <w:pPr>
              <w:pStyle w:val="ConsPlusNormal"/>
              <w:jc w:val="center"/>
            </w:pPr>
            <w:r>
              <w:t>3552,4</w:t>
            </w:r>
          </w:p>
        </w:tc>
        <w:tc>
          <w:tcPr>
            <w:tcW w:w="1010" w:type="dxa"/>
            <w:tcBorders>
              <w:top w:val="nil"/>
              <w:left w:val="nil"/>
              <w:bottom w:val="nil"/>
              <w:right w:val="nil"/>
            </w:tcBorders>
          </w:tcPr>
          <w:p w:rsidR="00D8697D" w:rsidRDefault="00D8697D">
            <w:pPr>
              <w:pStyle w:val="ConsPlusNormal"/>
              <w:jc w:val="center"/>
            </w:pPr>
            <w:r>
              <w:t>4410,4</w:t>
            </w:r>
          </w:p>
        </w:tc>
        <w:tc>
          <w:tcPr>
            <w:tcW w:w="1010" w:type="dxa"/>
            <w:tcBorders>
              <w:top w:val="nil"/>
              <w:left w:val="nil"/>
              <w:bottom w:val="nil"/>
              <w:right w:val="nil"/>
            </w:tcBorders>
          </w:tcPr>
          <w:p w:rsidR="00D8697D" w:rsidRDefault="00D8697D">
            <w:pPr>
              <w:pStyle w:val="ConsPlusNormal"/>
              <w:jc w:val="center"/>
            </w:pPr>
            <w:r>
              <w:t xml:space="preserve">4083,69 </w:t>
            </w:r>
            <w:hyperlink w:anchor="P1209" w:history="1">
              <w:r>
                <w:rPr>
                  <w:color w:val="0000FF"/>
                </w:rPr>
                <w:t>&lt;*&gt;</w:t>
              </w:r>
            </w:hyperlink>
          </w:p>
        </w:tc>
        <w:tc>
          <w:tcPr>
            <w:tcW w:w="1010" w:type="dxa"/>
            <w:tcBorders>
              <w:top w:val="nil"/>
              <w:left w:val="nil"/>
              <w:bottom w:val="nil"/>
              <w:right w:val="nil"/>
            </w:tcBorders>
          </w:tcPr>
          <w:p w:rsidR="00D8697D" w:rsidRDefault="00D8697D">
            <w:pPr>
              <w:pStyle w:val="ConsPlusNormal"/>
              <w:jc w:val="center"/>
            </w:pPr>
            <w:r>
              <w:t>3569,6</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прочие нужды</w:t>
            </w:r>
          </w:p>
        </w:tc>
        <w:tc>
          <w:tcPr>
            <w:tcW w:w="1134" w:type="dxa"/>
            <w:tcBorders>
              <w:top w:val="nil"/>
              <w:left w:val="nil"/>
              <w:bottom w:val="nil"/>
              <w:right w:val="nil"/>
            </w:tcBorders>
          </w:tcPr>
          <w:p w:rsidR="00D8697D" w:rsidRDefault="00D8697D">
            <w:pPr>
              <w:pStyle w:val="ConsPlusNormal"/>
            </w:pPr>
          </w:p>
        </w:tc>
        <w:tc>
          <w:tcPr>
            <w:tcW w:w="1162" w:type="dxa"/>
            <w:tcBorders>
              <w:top w:val="nil"/>
              <w:left w:val="nil"/>
              <w:bottom w:val="nil"/>
              <w:right w:val="nil"/>
            </w:tcBorders>
          </w:tcPr>
          <w:p w:rsidR="00D8697D" w:rsidRDefault="00D8697D">
            <w:pPr>
              <w:pStyle w:val="ConsPlusNormal"/>
              <w:jc w:val="center"/>
            </w:pPr>
            <w:r>
              <w:t>185,3</w:t>
            </w:r>
          </w:p>
        </w:tc>
        <w:tc>
          <w:tcPr>
            <w:tcW w:w="1009" w:type="dxa"/>
            <w:tcBorders>
              <w:top w:val="nil"/>
              <w:left w:val="nil"/>
              <w:bottom w:val="nil"/>
              <w:right w:val="nil"/>
            </w:tcBorders>
          </w:tcPr>
          <w:p w:rsidR="00D8697D" w:rsidRDefault="00D8697D">
            <w:pPr>
              <w:pStyle w:val="ConsPlusNormal"/>
              <w:jc w:val="center"/>
            </w:pPr>
            <w:r>
              <w:t>69,3</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09" w:type="dxa"/>
            <w:tcBorders>
              <w:top w:val="nil"/>
              <w:left w:val="nil"/>
              <w:bottom w:val="nil"/>
              <w:right w:val="nil"/>
            </w:tcBorders>
          </w:tcPr>
          <w:p w:rsidR="00D8697D" w:rsidRDefault="00D8697D">
            <w:pPr>
              <w:pStyle w:val="ConsPlusNormal"/>
              <w:jc w:val="center"/>
            </w:pPr>
            <w:r>
              <w:t>33</w:t>
            </w:r>
          </w:p>
        </w:tc>
        <w:tc>
          <w:tcPr>
            <w:tcW w:w="1010" w:type="dxa"/>
            <w:tcBorders>
              <w:top w:val="nil"/>
              <w:left w:val="nil"/>
              <w:bottom w:val="nil"/>
              <w:right w:val="nil"/>
            </w:tcBorders>
          </w:tcPr>
          <w:p w:rsidR="00D8697D" w:rsidRDefault="00D8697D">
            <w:pPr>
              <w:pStyle w:val="ConsPlusNormal"/>
              <w:jc w:val="center"/>
            </w:pPr>
            <w:r>
              <w:t>83</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11972" w:type="dxa"/>
            <w:gridSpan w:val="10"/>
            <w:tcBorders>
              <w:top w:val="nil"/>
              <w:left w:val="nil"/>
              <w:bottom w:val="nil"/>
              <w:right w:val="nil"/>
            </w:tcBorders>
          </w:tcPr>
          <w:p w:rsidR="00D8697D" w:rsidRDefault="00D8697D">
            <w:pPr>
              <w:pStyle w:val="ConsPlusNormal"/>
              <w:jc w:val="center"/>
              <w:outlineLvl w:val="2"/>
            </w:pPr>
            <w:r>
              <w:t>I. Задача "Развитие жилищно-коммунального хозяйства, инженерной инфраструктуры и обеспечение жильем вынужденных переселенцев"</w:t>
            </w:r>
          </w:p>
        </w:tc>
      </w:tr>
      <w:tr w:rsidR="00D8697D">
        <w:tblPrEx>
          <w:tblBorders>
            <w:insideH w:val="none" w:sz="0" w:space="0" w:color="auto"/>
            <w:insideV w:val="none" w:sz="0" w:space="0" w:color="auto"/>
          </w:tblBorders>
        </w:tblPrEx>
        <w:tc>
          <w:tcPr>
            <w:tcW w:w="11972" w:type="dxa"/>
            <w:gridSpan w:val="10"/>
            <w:tcBorders>
              <w:top w:val="nil"/>
              <w:left w:val="nil"/>
              <w:bottom w:val="nil"/>
              <w:right w:val="nil"/>
            </w:tcBorders>
          </w:tcPr>
          <w:p w:rsidR="00D8697D" w:rsidRDefault="00D8697D">
            <w:pPr>
              <w:pStyle w:val="ConsPlusNormal"/>
              <w:jc w:val="center"/>
              <w:outlineLvl w:val="3"/>
            </w:pPr>
            <w:r>
              <w:lastRenderedPageBreak/>
              <w:t>Мероприятия Минрегиона России</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pPr>
            <w:r>
              <w:t>Капитальные вложения - всего</w:t>
            </w:r>
          </w:p>
        </w:tc>
        <w:tc>
          <w:tcPr>
            <w:tcW w:w="1134" w:type="dxa"/>
            <w:tcBorders>
              <w:top w:val="nil"/>
              <w:left w:val="nil"/>
              <w:bottom w:val="nil"/>
              <w:right w:val="nil"/>
            </w:tcBorders>
          </w:tcPr>
          <w:p w:rsidR="00D8697D" w:rsidRDefault="00D8697D">
            <w:pPr>
              <w:pStyle w:val="ConsPlusNormal"/>
            </w:pPr>
          </w:p>
        </w:tc>
        <w:tc>
          <w:tcPr>
            <w:tcW w:w="1162" w:type="dxa"/>
            <w:tcBorders>
              <w:top w:val="nil"/>
              <w:left w:val="nil"/>
              <w:bottom w:val="nil"/>
              <w:right w:val="nil"/>
            </w:tcBorders>
          </w:tcPr>
          <w:p w:rsidR="00D8697D" w:rsidRDefault="00D8697D">
            <w:pPr>
              <w:pStyle w:val="ConsPlusNormal"/>
              <w:jc w:val="center"/>
            </w:pPr>
            <w:r>
              <w:t>3944,7</w:t>
            </w:r>
          </w:p>
        </w:tc>
        <w:tc>
          <w:tcPr>
            <w:tcW w:w="1009" w:type="dxa"/>
            <w:tcBorders>
              <w:top w:val="nil"/>
              <w:left w:val="nil"/>
              <w:bottom w:val="nil"/>
              <w:right w:val="nil"/>
            </w:tcBorders>
          </w:tcPr>
          <w:p w:rsidR="00D8697D" w:rsidRDefault="00D8697D">
            <w:pPr>
              <w:pStyle w:val="ConsPlusNormal"/>
              <w:jc w:val="center"/>
            </w:pPr>
            <w:r>
              <w:t>258,4</w:t>
            </w:r>
          </w:p>
        </w:tc>
        <w:tc>
          <w:tcPr>
            <w:tcW w:w="1010" w:type="dxa"/>
            <w:tcBorders>
              <w:top w:val="nil"/>
              <w:left w:val="nil"/>
              <w:bottom w:val="nil"/>
              <w:right w:val="nil"/>
            </w:tcBorders>
          </w:tcPr>
          <w:p w:rsidR="00D8697D" w:rsidRDefault="00D8697D">
            <w:pPr>
              <w:pStyle w:val="ConsPlusNormal"/>
              <w:jc w:val="center"/>
            </w:pPr>
            <w:r>
              <w:t>326,8</w:t>
            </w:r>
          </w:p>
        </w:tc>
        <w:tc>
          <w:tcPr>
            <w:tcW w:w="1010" w:type="dxa"/>
            <w:tcBorders>
              <w:top w:val="nil"/>
              <w:left w:val="nil"/>
              <w:bottom w:val="nil"/>
              <w:right w:val="nil"/>
            </w:tcBorders>
          </w:tcPr>
          <w:p w:rsidR="00D8697D" w:rsidRDefault="00D8697D">
            <w:pPr>
              <w:pStyle w:val="ConsPlusNormal"/>
              <w:jc w:val="center"/>
            </w:pPr>
            <w:r>
              <w:t>3359,5</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в том числе:</w:t>
            </w:r>
          </w:p>
        </w:tc>
        <w:tc>
          <w:tcPr>
            <w:tcW w:w="1134" w:type="dxa"/>
            <w:tcBorders>
              <w:top w:val="nil"/>
              <w:left w:val="nil"/>
              <w:bottom w:val="nil"/>
              <w:right w:val="nil"/>
            </w:tcBorders>
          </w:tcPr>
          <w:p w:rsidR="00D8697D" w:rsidRDefault="00D8697D">
            <w:pPr>
              <w:pStyle w:val="ConsPlusNormal"/>
            </w:pPr>
          </w:p>
        </w:tc>
        <w:tc>
          <w:tcPr>
            <w:tcW w:w="1162" w:type="dxa"/>
            <w:tcBorders>
              <w:top w:val="nil"/>
              <w:left w:val="nil"/>
              <w:bottom w:val="nil"/>
              <w:right w:val="nil"/>
            </w:tcBorders>
          </w:tcPr>
          <w:p w:rsidR="00D8697D" w:rsidRDefault="00D8697D">
            <w:pPr>
              <w:pStyle w:val="ConsPlusNormal"/>
            </w:pPr>
          </w:p>
        </w:tc>
        <w:tc>
          <w:tcPr>
            <w:tcW w:w="1009"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09"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мероприятия по строительству коммунальной и инженерной инфраструктуры гг. Магас и Назрань</w:t>
            </w:r>
          </w:p>
        </w:tc>
        <w:tc>
          <w:tcPr>
            <w:tcW w:w="1134" w:type="dxa"/>
            <w:tcBorders>
              <w:top w:val="nil"/>
              <w:left w:val="nil"/>
              <w:bottom w:val="nil"/>
              <w:right w:val="nil"/>
            </w:tcBorders>
          </w:tcPr>
          <w:p w:rsidR="00D8697D" w:rsidRDefault="00D8697D">
            <w:pPr>
              <w:pStyle w:val="ConsPlusNormal"/>
              <w:jc w:val="center"/>
            </w:pPr>
            <w:r>
              <w:t>2011 - 2012 годы</w:t>
            </w:r>
          </w:p>
        </w:tc>
        <w:tc>
          <w:tcPr>
            <w:tcW w:w="1162" w:type="dxa"/>
            <w:tcBorders>
              <w:top w:val="nil"/>
              <w:left w:val="nil"/>
              <w:bottom w:val="nil"/>
              <w:right w:val="nil"/>
            </w:tcBorders>
          </w:tcPr>
          <w:p w:rsidR="00D8697D" w:rsidRDefault="00D8697D">
            <w:pPr>
              <w:pStyle w:val="ConsPlusNormal"/>
              <w:jc w:val="center"/>
            </w:pPr>
            <w:r>
              <w:t>134,9</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67,4</w:t>
            </w:r>
          </w:p>
        </w:tc>
        <w:tc>
          <w:tcPr>
            <w:tcW w:w="1010" w:type="dxa"/>
            <w:tcBorders>
              <w:top w:val="nil"/>
              <w:left w:val="nil"/>
              <w:bottom w:val="nil"/>
              <w:right w:val="nil"/>
            </w:tcBorders>
          </w:tcPr>
          <w:p w:rsidR="00D8697D" w:rsidRDefault="00D8697D">
            <w:pPr>
              <w:pStyle w:val="ConsPlusNormal"/>
              <w:jc w:val="center"/>
            </w:pPr>
            <w:r>
              <w:t>67,5</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мероприятия по развитию системы водоснабжения Республики Ингушетия</w:t>
            </w:r>
          </w:p>
        </w:tc>
        <w:tc>
          <w:tcPr>
            <w:tcW w:w="1134" w:type="dxa"/>
            <w:tcBorders>
              <w:top w:val="nil"/>
              <w:left w:val="nil"/>
              <w:bottom w:val="nil"/>
              <w:right w:val="nil"/>
            </w:tcBorders>
          </w:tcPr>
          <w:p w:rsidR="00D8697D" w:rsidRDefault="00D8697D">
            <w:pPr>
              <w:pStyle w:val="ConsPlusNormal"/>
              <w:jc w:val="center"/>
            </w:pPr>
            <w:r>
              <w:t>2010 - 2012 годы</w:t>
            </w:r>
          </w:p>
        </w:tc>
        <w:tc>
          <w:tcPr>
            <w:tcW w:w="1162" w:type="dxa"/>
            <w:tcBorders>
              <w:top w:val="nil"/>
              <w:left w:val="nil"/>
              <w:bottom w:val="nil"/>
              <w:right w:val="nil"/>
            </w:tcBorders>
          </w:tcPr>
          <w:p w:rsidR="00D8697D" w:rsidRDefault="00D8697D">
            <w:pPr>
              <w:pStyle w:val="ConsPlusNormal"/>
              <w:jc w:val="center"/>
            </w:pPr>
            <w:r>
              <w:t>763,9</w:t>
            </w:r>
          </w:p>
        </w:tc>
        <w:tc>
          <w:tcPr>
            <w:tcW w:w="1009" w:type="dxa"/>
            <w:tcBorders>
              <w:top w:val="nil"/>
              <w:left w:val="nil"/>
              <w:bottom w:val="nil"/>
              <w:right w:val="nil"/>
            </w:tcBorders>
          </w:tcPr>
          <w:p w:rsidR="00D8697D" w:rsidRDefault="00D8697D">
            <w:pPr>
              <w:pStyle w:val="ConsPlusNormal"/>
              <w:jc w:val="center"/>
            </w:pPr>
            <w:r>
              <w:t>212,5</w:t>
            </w:r>
          </w:p>
        </w:tc>
        <w:tc>
          <w:tcPr>
            <w:tcW w:w="1010" w:type="dxa"/>
            <w:tcBorders>
              <w:top w:val="nil"/>
              <w:left w:val="nil"/>
              <w:bottom w:val="nil"/>
              <w:right w:val="nil"/>
            </w:tcBorders>
          </w:tcPr>
          <w:p w:rsidR="00D8697D" w:rsidRDefault="00D8697D">
            <w:pPr>
              <w:pStyle w:val="ConsPlusNormal"/>
              <w:jc w:val="center"/>
            </w:pPr>
            <w:r>
              <w:t>259,4</w:t>
            </w:r>
          </w:p>
        </w:tc>
        <w:tc>
          <w:tcPr>
            <w:tcW w:w="1010" w:type="dxa"/>
            <w:tcBorders>
              <w:top w:val="nil"/>
              <w:left w:val="nil"/>
              <w:bottom w:val="nil"/>
              <w:right w:val="nil"/>
            </w:tcBorders>
          </w:tcPr>
          <w:p w:rsidR="00D8697D" w:rsidRDefault="00D8697D">
            <w:pPr>
              <w:pStyle w:val="ConsPlusNormal"/>
              <w:jc w:val="center"/>
            </w:pPr>
            <w:r>
              <w:t>292</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мероприятия по развитию теплоснабжения Республики Ингушетия</w:t>
            </w:r>
          </w:p>
        </w:tc>
        <w:tc>
          <w:tcPr>
            <w:tcW w:w="1134" w:type="dxa"/>
            <w:tcBorders>
              <w:top w:val="nil"/>
              <w:left w:val="nil"/>
              <w:bottom w:val="nil"/>
              <w:right w:val="nil"/>
            </w:tcBorders>
          </w:tcPr>
          <w:p w:rsidR="00D8697D" w:rsidRDefault="00D8697D">
            <w:pPr>
              <w:pStyle w:val="ConsPlusNormal"/>
              <w:jc w:val="center"/>
            </w:pPr>
            <w:r>
              <w:t>2010 год</w:t>
            </w:r>
          </w:p>
        </w:tc>
        <w:tc>
          <w:tcPr>
            <w:tcW w:w="1162" w:type="dxa"/>
            <w:tcBorders>
              <w:top w:val="nil"/>
              <w:left w:val="nil"/>
              <w:bottom w:val="nil"/>
              <w:right w:val="nil"/>
            </w:tcBorders>
          </w:tcPr>
          <w:p w:rsidR="00D8697D" w:rsidRDefault="00D8697D">
            <w:pPr>
              <w:pStyle w:val="ConsPlusNormal"/>
              <w:jc w:val="center"/>
            </w:pPr>
            <w:r>
              <w:t>45,9</w:t>
            </w:r>
          </w:p>
        </w:tc>
        <w:tc>
          <w:tcPr>
            <w:tcW w:w="1009" w:type="dxa"/>
            <w:tcBorders>
              <w:top w:val="nil"/>
              <w:left w:val="nil"/>
              <w:bottom w:val="nil"/>
              <w:right w:val="nil"/>
            </w:tcBorders>
          </w:tcPr>
          <w:p w:rsidR="00D8697D" w:rsidRDefault="00D8697D">
            <w:pPr>
              <w:pStyle w:val="ConsPlusNormal"/>
              <w:jc w:val="center"/>
            </w:pPr>
            <w:r>
              <w:t>45,9</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мероприятия по переселению и обустройству семей граждан, проживающих в оползневой зоне муниципальных образований г. Малгобек и Малгобекского района</w:t>
            </w:r>
          </w:p>
        </w:tc>
        <w:tc>
          <w:tcPr>
            <w:tcW w:w="1134" w:type="dxa"/>
            <w:tcBorders>
              <w:top w:val="nil"/>
              <w:left w:val="nil"/>
              <w:bottom w:val="nil"/>
              <w:right w:val="nil"/>
            </w:tcBorders>
          </w:tcPr>
          <w:p w:rsidR="00D8697D" w:rsidRDefault="00D8697D">
            <w:pPr>
              <w:pStyle w:val="ConsPlusNormal"/>
              <w:jc w:val="center"/>
            </w:pPr>
            <w:r>
              <w:t>2012 год</w:t>
            </w:r>
          </w:p>
        </w:tc>
        <w:tc>
          <w:tcPr>
            <w:tcW w:w="1162" w:type="dxa"/>
            <w:tcBorders>
              <w:top w:val="nil"/>
              <w:left w:val="nil"/>
              <w:bottom w:val="nil"/>
              <w:right w:val="nil"/>
            </w:tcBorders>
          </w:tcPr>
          <w:p w:rsidR="00D8697D" w:rsidRDefault="00D8697D">
            <w:pPr>
              <w:pStyle w:val="ConsPlusNormal"/>
              <w:jc w:val="center"/>
            </w:pPr>
            <w:r>
              <w:t>3000</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3000</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340"/>
            </w:pPr>
            <w:r>
              <w:t>в том числе:</w:t>
            </w:r>
          </w:p>
        </w:tc>
        <w:tc>
          <w:tcPr>
            <w:tcW w:w="1134" w:type="dxa"/>
            <w:tcBorders>
              <w:top w:val="nil"/>
              <w:left w:val="nil"/>
              <w:bottom w:val="nil"/>
              <w:right w:val="nil"/>
            </w:tcBorders>
          </w:tcPr>
          <w:p w:rsidR="00D8697D" w:rsidRDefault="00D8697D">
            <w:pPr>
              <w:pStyle w:val="ConsPlusNormal"/>
            </w:pPr>
          </w:p>
        </w:tc>
        <w:tc>
          <w:tcPr>
            <w:tcW w:w="1162" w:type="dxa"/>
            <w:tcBorders>
              <w:top w:val="nil"/>
              <w:left w:val="nil"/>
              <w:bottom w:val="nil"/>
              <w:right w:val="nil"/>
            </w:tcBorders>
          </w:tcPr>
          <w:p w:rsidR="00D8697D" w:rsidRDefault="00D8697D">
            <w:pPr>
              <w:pStyle w:val="ConsPlusNormal"/>
            </w:pPr>
          </w:p>
        </w:tc>
        <w:tc>
          <w:tcPr>
            <w:tcW w:w="1009"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09"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340"/>
            </w:pPr>
            <w:r>
              <w:lastRenderedPageBreak/>
              <w:t>строительство жилых домов</w:t>
            </w:r>
          </w:p>
        </w:tc>
        <w:tc>
          <w:tcPr>
            <w:tcW w:w="1134" w:type="dxa"/>
            <w:tcBorders>
              <w:top w:val="nil"/>
              <w:left w:val="nil"/>
              <w:bottom w:val="nil"/>
              <w:right w:val="nil"/>
            </w:tcBorders>
          </w:tcPr>
          <w:p w:rsidR="00D8697D" w:rsidRDefault="00D8697D">
            <w:pPr>
              <w:pStyle w:val="ConsPlusNormal"/>
              <w:jc w:val="center"/>
            </w:pPr>
            <w:r>
              <w:t>2012 год</w:t>
            </w:r>
          </w:p>
        </w:tc>
        <w:tc>
          <w:tcPr>
            <w:tcW w:w="1162" w:type="dxa"/>
            <w:tcBorders>
              <w:top w:val="nil"/>
              <w:left w:val="nil"/>
              <w:bottom w:val="nil"/>
              <w:right w:val="nil"/>
            </w:tcBorders>
          </w:tcPr>
          <w:p w:rsidR="00D8697D" w:rsidRDefault="00D8697D">
            <w:pPr>
              <w:pStyle w:val="ConsPlusNormal"/>
              <w:jc w:val="center"/>
            </w:pPr>
            <w:r>
              <w:t>2154,8</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2154,8</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340"/>
            </w:pPr>
            <w:r>
              <w:t>строительство объектов инженерной инфраструктуры</w:t>
            </w:r>
          </w:p>
        </w:tc>
        <w:tc>
          <w:tcPr>
            <w:tcW w:w="1134" w:type="dxa"/>
            <w:tcBorders>
              <w:top w:val="nil"/>
              <w:left w:val="nil"/>
              <w:bottom w:val="nil"/>
              <w:right w:val="nil"/>
            </w:tcBorders>
          </w:tcPr>
          <w:p w:rsidR="00D8697D" w:rsidRDefault="00D8697D">
            <w:pPr>
              <w:pStyle w:val="ConsPlusNormal"/>
              <w:jc w:val="center"/>
            </w:pPr>
            <w:r>
              <w:t>2012 год</w:t>
            </w:r>
          </w:p>
        </w:tc>
        <w:tc>
          <w:tcPr>
            <w:tcW w:w="1162" w:type="dxa"/>
            <w:tcBorders>
              <w:top w:val="nil"/>
              <w:left w:val="nil"/>
              <w:bottom w:val="nil"/>
              <w:right w:val="nil"/>
            </w:tcBorders>
          </w:tcPr>
          <w:p w:rsidR="00D8697D" w:rsidRDefault="00D8697D">
            <w:pPr>
              <w:pStyle w:val="ConsPlusNormal"/>
              <w:jc w:val="center"/>
            </w:pPr>
            <w:r>
              <w:t>845,2</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845,2</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11972" w:type="dxa"/>
            <w:gridSpan w:val="10"/>
            <w:tcBorders>
              <w:top w:val="nil"/>
              <w:left w:val="nil"/>
              <w:bottom w:val="nil"/>
              <w:right w:val="nil"/>
            </w:tcBorders>
          </w:tcPr>
          <w:p w:rsidR="00D8697D" w:rsidRDefault="00D8697D">
            <w:pPr>
              <w:pStyle w:val="ConsPlusNormal"/>
              <w:jc w:val="center"/>
              <w:outlineLvl w:val="3"/>
            </w:pPr>
            <w:r>
              <w:t>Мероприятия Госстроя</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pPr>
            <w:r>
              <w:t>Капитальные вложения - всего</w:t>
            </w:r>
          </w:p>
        </w:tc>
        <w:tc>
          <w:tcPr>
            <w:tcW w:w="1134" w:type="dxa"/>
            <w:tcBorders>
              <w:top w:val="nil"/>
              <w:left w:val="nil"/>
              <w:bottom w:val="nil"/>
              <w:right w:val="nil"/>
            </w:tcBorders>
          </w:tcPr>
          <w:p w:rsidR="00D8697D" w:rsidRDefault="00D8697D">
            <w:pPr>
              <w:pStyle w:val="ConsPlusNormal"/>
            </w:pPr>
          </w:p>
        </w:tc>
        <w:tc>
          <w:tcPr>
            <w:tcW w:w="1162" w:type="dxa"/>
            <w:tcBorders>
              <w:top w:val="nil"/>
              <w:left w:val="nil"/>
              <w:bottom w:val="nil"/>
              <w:right w:val="nil"/>
            </w:tcBorders>
          </w:tcPr>
          <w:p w:rsidR="00D8697D" w:rsidRDefault="00D8697D">
            <w:pPr>
              <w:pStyle w:val="ConsPlusNormal"/>
              <w:jc w:val="center"/>
            </w:pPr>
            <w:r>
              <w:t>1180</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09" w:type="dxa"/>
            <w:tcBorders>
              <w:top w:val="nil"/>
              <w:left w:val="nil"/>
              <w:bottom w:val="nil"/>
              <w:right w:val="nil"/>
            </w:tcBorders>
          </w:tcPr>
          <w:p w:rsidR="00D8697D" w:rsidRDefault="00D8697D">
            <w:pPr>
              <w:pStyle w:val="ConsPlusNormal"/>
              <w:jc w:val="center"/>
            </w:pPr>
            <w:r>
              <w:t>1180</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в том числе:</w:t>
            </w:r>
          </w:p>
        </w:tc>
        <w:tc>
          <w:tcPr>
            <w:tcW w:w="1134" w:type="dxa"/>
            <w:tcBorders>
              <w:top w:val="nil"/>
              <w:left w:val="nil"/>
              <w:bottom w:val="nil"/>
              <w:right w:val="nil"/>
            </w:tcBorders>
          </w:tcPr>
          <w:p w:rsidR="00D8697D" w:rsidRDefault="00D8697D">
            <w:pPr>
              <w:pStyle w:val="ConsPlusNormal"/>
            </w:pPr>
          </w:p>
        </w:tc>
        <w:tc>
          <w:tcPr>
            <w:tcW w:w="1162" w:type="dxa"/>
            <w:tcBorders>
              <w:top w:val="nil"/>
              <w:left w:val="nil"/>
              <w:bottom w:val="nil"/>
              <w:right w:val="nil"/>
            </w:tcBorders>
          </w:tcPr>
          <w:p w:rsidR="00D8697D" w:rsidRDefault="00D8697D">
            <w:pPr>
              <w:pStyle w:val="ConsPlusNormal"/>
            </w:pPr>
          </w:p>
        </w:tc>
        <w:tc>
          <w:tcPr>
            <w:tcW w:w="1009"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09"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мероприятия по строительству коммунальной и инженерной инфраструктуры гг. Магас и Назрань</w:t>
            </w:r>
          </w:p>
        </w:tc>
        <w:tc>
          <w:tcPr>
            <w:tcW w:w="1134" w:type="dxa"/>
            <w:tcBorders>
              <w:top w:val="nil"/>
              <w:left w:val="nil"/>
              <w:bottom w:val="nil"/>
              <w:right w:val="nil"/>
            </w:tcBorders>
          </w:tcPr>
          <w:p w:rsidR="00D8697D" w:rsidRDefault="00D8697D">
            <w:pPr>
              <w:pStyle w:val="ConsPlusNormal"/>
              <w:jc w:val="center"/>
            </w:pPr>
            <w:r>
              <w:t>2013 год</w:t>
            </w:r>
          </w:p>
        </w:tc>
        <w:tc>
          <w:tcPr>
            <w:tcW w:w="1162" w:type="dxa"/>
            <w:tcBorders>
              <w:top w:val="nil"/>
              <w:left w:val="nil"/>
              <w:bottom w:val="nil"/>
              <w:right w:val="nil"/>
            </w:tcBorders>
          </w:tcPr>
          <w:p w:rsidR="00D8697D" w:rsidRDefault="00D8697D">
            <w:pPr>
              <w:pStyle w:val="ConsPlusNormal"/>
              <w:jc w:val="center"/>
            </w:pPr>
            <w:r>
              <w:t>202,4</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09" w:type="dxa"/>
            <w:tcBorders>
              <w:top w:val="nil"/>
              <w:left w:val="nil"/>
              <w:bottom w:val="nil"/>
              <w:right w:val="nil"/>
            </w:tcBorders>
          </w:tcPr>
          <w:p w:rsidR="00D8697D" w:rsidRDefault="00D8697D">
            <w:pPr>
              <w:pStyle w:val="ConsPlusNormal"/>
              <w:jc w:val="center"/>
            </w:pPr>
            <w:r>
              <w:t>202,4</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мероприятия по развитию системы водоснабжения Республики Ингушетия</w:t>
            </w:r>
          </w:p>
        </w:tc>
        <w:tc>
          <w:tcPr>
            <w:tcW w:w="1134" w:type="dxa"/>
            <w:tcBorders>
              <w:top w:val="nil"/>
              <w:left w:val="nil"/>
              <w:bottom w:val="nil"/>
              <w:right w:val="nil"/>
            </w:tcBorders>
          </w:tcPr>
          <w:p w:rsidR="00D8697D" w:rsidRDefault="00D8697D">
            <w:pPr>
              <w:pStyle w:val="ConsPlusNormal"/>
              <w:jc w:val="center"/>
            </w:pPr>
            <w:r>
              <w:t>2013 год</w:t>
            </w:r>
          </w:p>
        </w:tc>
        <w:tc>
          <w:tcPr>
            <w:tcW w:w="1162" w:type="dxa"/>
            <w:tcBorders>
              <w:top w:val="nil"/>
              <w:left w:val="nil"/>
              <w:bottom w:val="nil"/>
              <w:right w:val="nil"/>
            </w:tcBorders>
          </w:tcPr>
          <w:p w:rsidR="00D8697D" w:rsidRDefault="00D8697D">
            <w:pPr>
              <w:pStyle w:val="ConsPlusNormal"/>
              <w:jc w:val="center"/>
            </w:pPr>
            <w:r>
              <w:t>156</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09" w:type="dxa"/>
            <w:tcBorders>
              <w:top w:val="nil"/>
              <w:left w:val="nil"/>
              <w:bottom w:val="nil"/>
              <w:right w:val="nil"/>
            </w:tcBorders>
          </w:tcPr>
          <w:p w:rsidR="00D8697D" w:rsidRDefault="00D8697D">
            <w:pPr>
              <w:pStyle w:val="ConsPlusNormal"/>
              <w:jc w:val="center"/>
            </w:pPr>
            <w:r>
              <w:t>156</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мероприятия по развитию газоснабжения Республики Ингушетия</w:t>
            </w:r>
          </w:p>
        </w:tc>
        <w:tc>
          <w:tcPr>
            <w:tcW w:w="1134" w:type="dxa"/>
            <w:tcBorders>
              <w:top w:val="nil"/>
              <w:left w:val="nil"/>
              <w:bottom w:val="nil"/>
              <w:right w:val="nil"/>
            </w:tcBorders>
          </w:tcPr>
          <w:p w:rsidR="00D8697D" w:rsidRDefault="00D8697D">
            <w:pPr>
              <w:pStyle w:val="ConsPlusNormal"/>
              <w:jc w:val="center"/>
            </w:pPr>
            <w:r>
              <w:t>2013 год</w:t>
            </w:r>
          </w:p>
        </w:tc>
        <w:tc>
          <w:tcPr>
            <w:tcW w:w="1162" w:type="dxa"/>
            <w:tcBorders>
              <w:top w:val="nil"/>
              <w:left w:val="nil"/>
              <w:bottom w:val="nil"/>
              <w:right w:val="nil"/>
            </w:tcBorders>
          </w:tcPr>
          <w:p w:rsidR="00D8697D" w:rsidRDefault="00D8697D">
            <w:pPr>
              <w:pStyle w:val="ConsPlusNormal"/>
              <w:jc w:val="center"/>
            </w:pPr>
            <w:r>
              <w:t>133,7</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09" w:type="dxa"/>
            <w:tcBorders>
              <w:top w:val="nil"/>
              <w:left w:val="nil"/>
              <w:bottom w:val="nil"/>
              <w:right w:val="nil"/>
            </w:tcBorders>
          </w:tcPr>
          <w:p w:rsidR="00D8697D" w:rsidRDefault="00D8697D">
            <w:pPr>
              <w:pStyle w:val="ConsPlusNormal"/>
              <w:jc w:val="center"/>
            </w:pPr>
            <w:r>
              <w:t>133,7</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мероприятия по обеспечению жильем вынужденных переселенцев</w:t>
            </w:r>
          </w:p>
        </w:tc>
        <w:tc>
          <w:tcPr>
            <w:tcW w:w="1134" w:type="dxa"/>
            <w:tcBorders>
              <w:top w:val="nil"/>
              <w:left w:val="nil"/>
              <w:bottom w:val="nil"/>
              <w:right w:val="nil"/>
            </w:tcBorders>
          </w:tcPr>
          <w:p w:rsidR="00D8697D" w:rsidRDefault="00D8697D">
            <w:pPr>
              <w:pStyle w:val="ConsPlusNormal"/>
              <w:jc w:val="center"/>
            </w:pPr>
            <w:r>
              <w:t>2013 год</w:t>
            </w:r>
          </w:p>
        </w:tc>
        <w:tc>
          <w:tcPr>
            <w:tcW w:w="1162" w:type="dxa"/>
            <w:tcBorders>
              <w:top w:val="nil"/>
              <w:left w:val="nil"/>
              <w:bottom w:val="nil"/>
              <w:right w:val="nil"/>
            </w:tcBorders>
          </w:tcPr>
          <w:p w:rsidR="00D8697D" w:rsidRDefault="00D8697D">
            <w:pPr>
              <w:pStyle w:val="ConsPlusNormal"/>
              <w:jc w:val="center"/>
            </w:pPr>
            <w:r>
              <w:t>687,9</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09" w:type="dxa"/>
            <w:tcBorders>
              <w:top w:val="nil"/>
              <w:left w:val="nil"/>
              <w:bottom w:val="nil"/>
              <w:right w:val="nil"/>
            </w:tcBorders>
          </w:tcPr>
          <w:p w:rsidR="00D8697D" w:rsidRDefault="00D8697D">
            <w:pPr>
              <w:pStyle w:val="ConsPlusNormal"/>
              <w:jc w:val="center"/>
            </w:pPr>
            <w:r>
              <w:t>687,9</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11972" w:type="dxa"/>
            <w:gridSpan w:val="10"/>
            <w:tcBorders>
              <w:top w:val="nil"/>
              <w:left w:val="nil"/>
              <w:bottom w:val="nil"/>
              <w:right w:val="nil"/>
            </w:tcBorders>
          </w:tcPr>
          <w:p w:rsidR="00D8697D" w:rsidRDefault="00D8697D">
            <w:pPr>
              <w:pStyle w:val="ConsPlusNormal"/>
              <w:jc w:val="center"/>
              <w:outlineLvl w:val="3"/>
            </w:pPr>
            <w:r>
              <w:lastRenderedPageBreak/>
              <w:t>Мероприятия Минстроя России</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pPr>
            <w:r>
              <w:t>Капитальные вложения - всего</w:t>
            </w:r>
          </w:p>
        </w:tc>
        <w:tc>
          <w:tcPr>
            <w:tcW w:w="1134" w:type="dxa"/>
            <w:tcBorders>
              <w:top w:val="nil"/>
              <w:left w:val="nil"/>
              <w:bottom w:val="nil"/>
              <w:right w:val="nil"/>
            </w:tcBorders>
          </w:tcPr>
          <w:p w:rsidR="00D8697D" w:rsidRDefault="00D8697D">
            <w:pPr>
              <w:pStyle w:val="ConsPlusNormal"/>
            </w:pPr>
          </w:p>
        </w:tc>
        <w:tc>
          <w:tcPr>
            <w:tcW w:w="1162" w:type="dxa"/>
            <w:tcBorders>
              <w:top w:val="nil"/>
              <w:left w:val="nil"/>
              <w:bottom w:val="nil"/>
              <w:right w:val="nil"/>
            </w:tcBorders>
          </w:tcPr>
          <w:p w:rsidR="00D8697D" w:rsidRDefault="00D8697D">
            <w:pPr>
              <w:pStyle w:val="ConsPlusNormal"/>
              <w:jc w:val="center"/>
            </w:pPr>
            <w:r>
              <w:t>5824,75</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1902,9</w:t>
            </w:r>
          </w:p>
        </w:tc>
        <w:tc>
          <w:tcPr>
            <w:tcW w:w="1010" w:type="dxa"/>
            <w:tcBorders>
              <w:top w:val="nil"/>
              <w:left w:val="nil"/>
              <w:bottom w:val="nil"/>
              <w:right w:val="nil"/>
            </w:tcBorders>
          </w:tcPr>
          <w:p w:rsidR="00D8697D" w:rsidRDefault="00D8697D">
            <w:pPr>
              <w:pStyle w:val="ConsPlusNormal"/>
              <w:jc w:val="center"/>
            </w:pPr>
            <w:r>
              <w:t>1809,71</w:t>
            </w:r>
          </w:p>
        </w:tc>
        <w:tc>
          <w:tcPr>
            <w:tcW w:w="1010" w:type="dxa"/>
            <w:tcBorders>
              <w:top w:val="nil"/>
              <w:left w:val="nil"/>
              <w:bottom w:val="nil"/>
              <w:right w:val="nil"/>
            </w:tcBorders>
          </w:tcPr>
          <w:p w:rsidR="00D8697D" w:rsidRDefault="00D8697D">
            <w:pPr>
              <w:pStyle w:val="ConsPlusNormal"/>
              <w:jc w:val="center"/>
            </w:pPr>
            <w:r>
              <w:t>2112,14</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в том числе:</w:t>
            </w:r>
          </w:p>
        </w:tc>
        <w:tc>
          <w:tcPr>
            <w:tcW w:w="1134" w:type="dxa"/>
            <w:tcBorders>
              <w:top w:val="nil"/>
              <w:left w:val="nil"/>
              <w:bottom w:val="nil"/>
              <w:right w:val="nil"/>
            </w:tcBorders>
          </w:tcPr>
          <w:p w:rsidR="00D8697D" w:rsidRDefault="00D8697D">
            <w:pPr>
              <w:pStyle w:val="ConsPlusNormal"/>
            </w:pPr>
          </w:p>
        </w:tc>
        <w:tc>
          <w:tcPr>
            <w:tcW w:w="1162" w:type="dxa"/>
            <w:tcBorders>
              <w:top w:val="nil"/>
              <w:left w:val="nil"/>
              <w:bottom w:val="nil"/>
              <w:right w:val="nil"/>
            </w:tcBorders>
          </w:tcPr>
          <w:p w:rsidR="00D8697D" w:rsidRDefault="00D8697D">
            <w:pPr>
              <w:pStyle w:val="ConsPlusNormal"/>
            </w:pPr>
          </w:p>
        </w:tc>
        <w:tc>
          <w:tcPr>
            <w:tcW w:w="1009"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09"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мероприятия по строительству коммунальной и инженерной инфраструктуры гг. Магас и Назрань</w:t>
            </w:r>
          </w:p>
        </w:tc>
        <w:tc>
          <w:tcPr>
            <w:tcW w:w="1134" w:type="dxa"/>
            <w:tcBorders>
              <w:top w:val="nil"/>
              <w:left w:val="nil"/>
              <w:bottom w:val="nil"/>
              <w:right w:val="nil"/>
            </w:tcBorders>
          </w:tcPr>
          <w:p w:rsidR="00D8697D" w:rsidRDefault="00D8697D">
            <w:pPr>
              <w:pStyle w:val="ConsPlusNormal"/>
              <w:jc w:val="center"/>
            </w:pPr>
            <w:r>
              <w:t>2014 - 2016 годы</w:t>
            </w:r>
          </w:p>
        </w:tc>
        <w:tc>
          <w:tcPr>
            <w:tcW w:w="1162" w:type="dxa"/>
            <w:tcBorders>
              <w:top w:val="nil"/>
              <w:left w:val="nil"/>
              <w:bottom w:val="nil"/>
              <w:right w:val="nil"/>
            </w:tcBorders>
          </w:tcPr>
          <w:p w:rsidR="00D8697D" w:rsidRDefault="00D8697D">
            <w:pPr>
              <w:pStyle w:val="ConsPlusNormal"/>
              <w:jc w:val="center"/>
            </w:pPr>
            <w:r>
              <w:t>1143,18</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202,8</w:t>
            </w:r>
          </w:p>
        </w:tc>
        <w:tc>
          <w:tcPr>
            <w:tcW w:w="1010" w:type="dxa"/>
            <w:tcBorders>
              <w:top w:val="nil"/>
              <w:left w:val="nil"/>
              <w:bottom w:val="nil"/>
              <w:right w:val="nil"/>
            </w:tcBorders>
          </w:tcPr>
          <w:p w:rsidR="00D8697D" w:rsidRDefault="00D8697D">
            <w:pPr>
              <w:pStyle w:val="ConsPlusNormal"/>
              <w:jc w:val="center"/>
            </w:pPr>
            <w:r>
              <w:t>495,29</w:t>
            </w:r>
          </w:p>
        </w:tc>
        <w:tc>
          <w:tcPr>
            <w:tcW w:w="1010" w:type="dxa"/>
            <w:tcBorders>
              <w:top w:val="nil"/>
              <w:left w:val="nil"/>
              <w:bottom w:val="nil"/>
              <w:right w:val="nil"/>
            </w:tcBorders>
          </w:tcPr>
          <w:p w:rsidR="00D8697D" w:rsidRDefault="00D8697D">
            <w:pPr>
              <w:pStyle w:val="ConsPlusNormal"/>
              <w:jc w:val="center"/>
            </w:pPr>
            <w:r>
              <w:t>445,09</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мероприятия по развитию системы водоснабжения Республики Ингушетия</w:t>
            </w:r>
          </w:p>
        </w:tc>
        <w:tc>
          <w:tcPr>
            <w:tcW w:w="1134" w:type="dxa"/>
            <w:tcBorders>
              <w:top w:val="nil"/>
              <w:left w:val="nil"/>
              <w:bottom w:val="nil"/>
              <w:right w:val="nil"/>
            </w:tcBorders>
          </w:tcPr>
          <w:p w:rsidR="00D8697D" w:rsidRDefault="00D8697D">
            <w:pPr>
              <w:pStyle w:val="ConsPlusNormal"/>
              <w:jc w:val="center"/>
            </w:pPr>
            <w:r>
              <w:t>2015 год</w:t>
            </w:r>
          </w:p>
        </w:tc>
        <w:tc>
          <w:tcPr>
            <w:tcW w:w="1162" w:type="dxa"/>
            <w:tcBorders>
              <w:top w:val="nil"/>
              <w:left w:val="nil"/>
              <w:bottom w:val="nil"/>
              <w:right w:val="nil"/>
            </w:tcBorders>
          </w:tcPr>
          <w:p w:rsidR="00D8697D" w:rsidRDefault="00D8697D">
            <w:pPr>
              <w:pStyle w:val="ConsPlusNormal"/>
              <w:jc w:val="center"/>
            </w:pPr>
            <w:r>
              <w:t>103,96</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103,96</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мероприятия по обеспечению жильем вынужденных переселенцев</w:t>
            </w:r>
          </w:p>
        </w:tc>
        <w:tc>
          <w:tcPr>
            <w:tcW w:w="1134" w:type="dxa"/>
            <w:tcBorders>
              <w:top w:val="nil"/>
              <w:left w:val="nil"/>
              <w:bottom w:val="nil"/>
              <w:right w:val="nil"/>
            </w:tcBorders>
          </w:tcPr>
          <w:p w:rsidR="00D8697D" w:rsidRDefault="00D8697D">
            <w:pPr>
              <w:pStyle w:val="ConsPlusNormal"/>
              <w:jc w:val="center"/>
            </w:pPr>
            <w:r>
              <w:t>2014 - 2016 годы</w:t>
            </w:r>
          </w:p>
        </w:tc>
        <w:tc>
          <w:tcPr>
            <w:tcW w:w="1162" w:type="dxa"/>
            <w:tcBorders>
              <w:top w:val="nil"/>
              <w:left w:val="nil"/>
              <w:bottom w:val="nil"/>
              <w:right w:val="nil"/>
            </w:tcBorders>
          </w:tcPr>
          <w:p w:rsidR="00D8697D" w:rsidRDefault="00D8697D">
            <w:pPr>
              <w:pStyle w:val="ConsPlusNormal"/>
              <w:jc w:val="center"/>
            </w:pPr>
            <w:r>
              <w:t>4577,61</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1700,1</w:t>
            </w:r>
          </w:p>
        </w:tc>
        <w:tc>
          <w:tcPr>
            <w:tcW w:w="1010" w:type="dxa"/>
            <w:tcBorders>
              <w:top w:val="nil"/>
              <w:left w:val="nil"/>
              <w:bottom w:val="nil"/>
              <w:right w:val="nil"/>
            </w:tcBorders>
          </w:tcPr>
          <w:p w:rsidR="00D8697D" w:rsidRDefault="00D8697D">
            <w:pPr>
              <w:pStyle w:val="ConsPlusNormal"/>
              <w:jc w:val="center"/>
            </w:pPr>
            <w:r>
              <w:t>1210,46</w:t>
            </w:r>
          </w:p>
        </w:tc>
        <w:tc>
          <w:tcPr>
            <w:tcW w:w="1010" w:type="dxa"/>
            <w:tcBorders>
              <w:top w:val="nil"/>
              <w:left w:val="nil"/>
              <w:bottom w:val="nil"/>
              <w:right w:val="nil"/>
            </w:tcBorders>
          </w:tcPr>
          <w:p w:rsidR="00D8697D" w:rsidRDefault="00D8697D">
            <w:pPr>
              <w:pStyle w:val="ConsPlusNormal"/>
              <w:jc w:val="center"/>
            </w:pPr>
            <w:r>
              <w:t>1667,05</w:t>
            </w:r>
          </w:p>
        </w:tc>
      </w:tr>
      <w:tr w:rsidR="00D8697D">
        <w:tblPrEx>
          <w:tblBorders>
            <w:insideH w:val="none" w:sz="0" w:space="0" w:color="auto"/>
            <w:insideV w:val="none" w:sz="0" w:space="0" w:color="auto"/>
          </w:tblBorders>
        </w:tblPrEx>
        <w:tc>
          <w:tcPr>
            <w:tcW w:w="11972" w:type="dxa"/>
            <w:gridSpan w:val="10"/>
            <w:tcBorders>
              <w:top w:val="nil"/>
              <w:left w:val="nil"/>
              <w:bottom w:val="nil"/>
              <w:right w:val="nil"/>
            </w:tcBorders>
          </w:tcPr>
          <w:p w:rsidR="00D8697D" w:rsidRDefault="00D8697D">
            <w:pPr>
              <w:pStyle w:val="ConsPlusNormal"/>
              <w:jc w:val="center"/>
              <w:outlineLvl w:val="2"/>
            </w:pPr>
            <w:r>
              <w:t>II. Задача "Развитие системы здравоохранения и обеспечение социальной защиты"</w:t>
            </w:r>
          </w:p>
        </w:tc>
      </w:tr>
      <w:tr w:rsidR="00D8697D">
        <w:tblPrEx>
          <w:tblBorders>
            <w:insideH w:val="none" w:sz="0" w:space="0" w:color="auto"/>
            <w:insideV w:val="none" w:sz="0" w:space="0" w:color="auto"/>
          </w:tblBorders>
        </w:tblPrEx>
        <w:tc>
          <w:tcPr>
            <w:tcW w:w="11972" w:type="dxa"/>
            <w:gridSpan w:val="10"/>
            <w:tcBorders>
              <w:top w:val="nil"/>
              <w:left w:val="nil"/>
              <w:bottom w:val="nil"/>
              <w:right w:val="nil"/>
            </w:tcBorders>
          </w:tcPr>
          <w:p w:rsidR="00D8697D" w:rsidRDefault="00D8697D">
            <w:pPr>
              <w:pStyle w:val="ConsPlusNormal"/>
              <w:jc w:val="center"/>
              <w:outlineLvl w:val="3"/>
            </w:pPr>
            <w:r>
              <w:t>Мероприятия Минздрава России</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pPr>
            <w:r>
              <w:t>Капитальные вложения - всего</w:t>
            </w:r>
          </w:p>
        </w:tc>
        <w:tc>
          <w:tcPr>
            <w:tcW w:w="1134" w:type="dxa"/>
            <w:tcBorders>
              <w:top w:val="nil"/>
              <w:left w:val="nil"/>
              <w:bottom w:val="nil"/>
              <w:right w:val="nil"/>
            </w:tcBorders>
          </w:tcPr>
          <w:p w:rsidR="00D8697D" w:rsidRDefault="00D8697D">
            <w:pPr>
              <w:pStyle w:val="ConsPlusNormal"/>
            </w:pPr>
          </w:p>
        </w:tc>
        <w:tc>
          <w:tcPr>
            <w:tcW w:w="1162" w:type="dxa"/>
            <w:tcBorders>
              <w:top w:val="nil"/>
              <w:left w:val="nil"/>
              <w:bottom w:val="nil"/>
              <w:right w:val="nil"/>
            </w:tcBorders>
          </w:tcPr>
          <w:p w:rsidR="00D8697D" w:rsidRDefault="00D8697D">
            <w:pPr>
              <w:pStyle w:val="ConsPlusNormal"/>
              <w:jc w:val="center"/>
            </w:pPr>
            <w:r>
              <w:t>2809,05</w:t>
            </w:r>
          </w:p>
        </w:tc>
        <w:tc>
          <w:tcPr>
            <w:tcW w:w="1009" w:type="dxa"/>
            <w:tcBorders>
              <w:top w:val="nil"/>
              <w:left w:val="nil"/>
              <w:bottom w:val="nil"/>
              <w:right w:val="nil"/>
            </w:tcBorders>
          </w:tcPr>
          <w:p w:rsidR="00D8697D" w:rsidRDefault="00D8697D">
            <w:pPr>
              <w:pStyle w:val="ConsPlusNormal"/>
              <w:jc w:val="center"/>
            </w:pPr>
            <w:r>
              <w:t>174,8</w:t>
            </w:r>
          </w:p>
        </w:tc>
        <w:tc>
          <w:tcPr>
            <w:tcW w:w="1010" w:type="dxa"/>
            <w:tcBorders>
              <w:top w:val="nil"/>
              <w:left w:val="nil"/>
              <w:bottom w:val="nil"/>
              <w:right w:val="nil"/>
            </w:tcBorders>
          </w:tcPr>
          <w:p w:rsidR="00D8697D" w:rsidRDefault="00D8697D">
            <w:pPr>
              <w:pStyle w:val="ConsPlusNormal"/>
              <w:jc w:val="center"/>
            </w:pPr>
            <w:r>
              <w:t>211,5</w:t>
            </w:r>
          </w:p>
        </w:tc>
        <w:tc>
          <w:tcPr>
            <w:tcW w:w="1010" w:type="dxa"/>
            <w:tcBorders>
              <w:top w:val="nil"/>
              <w:left w:val="nil"/>
              <w:bottom w:val="nil"/>
              <w:right w:val="nil"/>
            </w:tcBorders>
          </w:tcPr>
          <w:p w:rsidR="00D8697D" w:rsidRDefault="00D8697D">
            <w:pPr>
              <w:pStyle w:val="ConsPlusNormal"/>
              <w:jc w:val="center"/>
            </w:pPr>
            <w:r>
              <w:t>232,7</w:t>
            </w:r>
          </w:p>
        </w:tc>
        <w:tc>
          <w:tcPr>
            <w:tcW w:w="1009" w:type="dxa"/>
            <w:tcBorders>
              <w:top w:val="nil"/>
              <w:left w:val="nil"/>
              <w:bottom w:val="nil"/>
              <w:right w:val="nil"/>
            </w:tcBorders>
          </w:tcPr>
          <w:p w:rsidR="00D8697D" w:rsidRDefault="00D8697D">
            <w:pPr>
              <w:pStyle w:val="ConsPlusNormal"/>
              <w:jc w:val="center"/>
            </w:pPr>
            <w:r>
              <w:t>546,1</w:t>
            </w:r>
          </w:p>
        </w:tc>
        <w:tc>
          <w:tcPr>
            <w:tcW w:w="1010" w:type="dxa"/>
            <w:tcBorders>
              <w:top w:val="nil"/>
              <w:left w:val="nil"/>
              <w:bottom w:val="nil"/>
              <w:right w:val="nil"/>
            </w:tcBorders>
          </w:tcPr>
          <w:p w:rsidR="00D8697D" w:rsidRDefault="00D8697D">
            <w:pPr>
              <w:pStyle w:val="ConsPlusNormal"/>
              <w:jc w:val="center"/>
            </w:pPr>
            <w:r>
              <w:t>499,1</w:t>
            </w:r>
          </w:p>
        </w:tc>
        <w:tc>
          <w:tcPr>
            <w:tcW w:w="1010" w:type="dxa"/>
            <w:tcBorders>
              <w:top w:val="nil"/>
              <w:left w:val="nil"/>
              <w:bottom w:val="nil"/>
              <w:right w:val="nil"/>
            </w:tcBorders>
          </w:tcPr>
          <w:p w:rsidR="00D8697D" w:rsidRDefault="00D8697D">
            <w:pPr>
              <w:pStyle w:val="ConsPlusNormal"/>
              <w:jc w:val="center"/>
            </w:pPr>
            <w:r>
              <w:t>795,25</w:t>
            </w:r>
          </w:p>
        </w:tc>
        <w:tc>
          <w:tcPr>
            <w:tcW w:w="1010" w:type="dxa"/>
            <w:tcBorders>
              <w:top w:val="nil"/>
              <w:left w:val="nil"/>
              <w:bottom w:val="nil"/>
              <w:right w:val="nil"/>
            </w:tcBorders>
          </w:tcPr>
          <w:p w:rsidR="00D8697D" w:rsidRDefault="00D8697D">
            <w:pPr>
              <w:pStyle w:val="ConsPlusNormal"/>
              <w:jc w:val="center"/>
            </w:pPr>
            <w:r>
              <w:t>349,6</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в том числе:</w:t>
            </w:r>
          </w:p>
        </w:tc>
        <w:tc>
          <w:tcPr>
            <w:tcW w:w="1134" w:type="dxa"/>
            <w:tcBorders>
              <w:top w:val="nil"/>
              <w:left w:val="nil"/>
              <w:bottom w:val="nil"/>
              <w:right w:val="nil"/>
            </w:tcBorders>
          </w:tcPr>
          <w:p w:rsidR="00D8697D" w:rsidRDefault="00D8697D">
            <w:pPr>
              <w:pStyle w:val="ConsPlusNormal"/>
            </w:pPr>
          </w:p>
        </w:tc>
        <w:tc>
          <w:tcPr>
            <w:tcW w:w="1162" w:type="dxa"/>
            <w:tcBorders>
              <w:top w:val="nil"/>
              <w:left w:val="nil"/>
              <w:bottom w:val="nil"/>
              <w:right w:val="nil"/>
            </w:tcBorders>
          </w:tcPr>
          <w:p w:rsidR="00D8697D" w:rsidRDefault="00D8697D">
            <w:pPr>
              <w:pStyle w:val="ConsPlusNormal"/>
            </w:pPr>
          </w:p>
        </w:tc>
        <w:tc>
          <w:tcPr>
            <w:tcW w:w="1009"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09"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 xml:space="preserve">мероприятия по строительству станций скорой медицинской </w:t>
            </w:r>
            <w:r>
              <w:lastRenderedPageBreak/>
              <w:t>помощи</w:t>
            </w:r>
          </w:p>
        </w:tc>
        <w:tc>
          <w:tcPr>
            <w:tcW w:w="1134" w:type="dxa"/>
            <w:tcBorders>
              <w:top w:val="nil"/>
              <w:left w:val="nil"/>
              <w:bottom w:val="nil"/>
              <w:right w:val="nil"/>
            </w:tcBorders>
          </w:tcPr>
          <w:p w:rsidR="00D8697D" w:rsidRDefault="00D8697D">
            <w:pPr>
              <w:pStyle w:val="ConsPlusNormal"/>
              <w:jc w:val="center"/>
            </w:pPr>
            <w:r>
              <w:lastRenderedPageBreak/>
              <w:t>2010 - 2014 годы</w:t>
            </w:r>
          </w:p>
        </w:tc>
        <w:tc>
          <w:tcPr>
            <w:tcW w:w="1162" w:type="dxa"/>
            <w:tcBorders>
              <w:top w:val="nil"/>
              <w:left w:val="nil"/>
              <w:bottom w:val="nil"/>
              <w:right w:val="nil"/>
            </w:tcBorders>
          </w:tcPr>
          <w:p w:rsidR="00D8697D" w:rsidRDefault="00D8697D">
            <w:pPr>
              <w:pStyle w:val="ConsPlusNormal"/>
              <w:jc w:val="center"/>
            </w:pPr>
            <w:r>
              <w:t>169</w:t>
            </w:r>
          </w:p>
        </w:tc>
        <w:tc>
          <w:tcPr>
            <w:tcW w:w="1009" w:type="dxa"/>
            <w:tcBorders>
              <w:top w:val="nil"/>
              <w:left w:val="nil"/>
              <w:bottom w:val="nil"/>
              <w:right w:val="nil"/>
            </w:tcBorders>
          </w:tcPr>
          <w:p w:rsidR="00D8697D" w:rsidRDefault="00D8697D">
            <w:pPr>
              <w:pStyle w:val="ConsPlusNormal"/>
              <w:jc w:val="center"/>
            </w:pPr>
            <w:r>
              <w:t>44,6</w:t>
            </w:r>
          </w:p>
        </w:tc>
        <w:tc>
          <w:tcPr>
            <w:tcW w:w="1010" w:type="dxa"/>
            <w:tcBorders>
              <w:top w:val="nil"/>
              <w:left w:val="nil"/>
              <w:bottom w:val="nil"/>
              <w:right w:val="nil"/>
            </w:tcBorders>
          </w:tcPr>
          <w:p w:rsidR="00D8697D" w:rsidRDefault="00D8697D">
            <w:pPr>
              <w:pStyle w:val="ConsPlusNormal"/>
              <w:jc w:val="center"/>
            </w:pPr>
            <w:r>
              <w:t>44,4</w:t>
            </w:r>
          </w:p>
        </w:tc>
        <w:tc>
          <w:tcPr>
            <w:tcW w:w="1010" w:type="dxa"/>
            <w:tcBorders>
              <w:top w:val="nil"/>
              <w:left w:val="nil"/>
              <w:bottom w:val="nil"/>
              <w:right w:val="nil"/>
            </w:tcBorders>
          </w:tcPr>
          <w:p w:rsidR="00D8697D" w:rsidRDefault="00D8697D">
            <w:pPr>
              <w:pStyle w:val="ConsPlusNormal"/>
              <w:jc w:val="center"/>
            </w:pPr>
            <w:r>
              <w:t>-</w:t>
            </w:r>
          </w:p>
        </w:tc>
        <w:tc>
          <w:tcPr>
            <w:tcW w:w="1009" w:type="dxa"/>
            <w:tcBorders>
              <w:top w:val="nil"/>
              <w:left w:val="nil"/>
              <w:bottom w:val="nil"/>
              <w:right w:val="nil"/>
            </w:tcBorders>
          </w:tcPr>
          <w:p w:rsidR="00D8697D" w:rsidRDefault="00D8697D">
            <w:pPr>
              <w:pStyle w:val="ConsPlusNormal"/>
              <w:jc w:val="center"/>
            </w:pPr>
            <w:r>
              <w:t>35,5</w:t>
            </w:r>
          </w:p>
        </w:tc>
        <w:tc>
          <w:tcPr>
            <w:tcW w:w="1010" w:type="dxa"/>
            <w:tcBorders>
              <w:top w:val="nil"/>
              <w:left w:val="nil"/>
              <w:bottom w:val="nil"/>
              <w:right w:val="nil"/>
            </w:tcBorders>
          </w:tcPr>
          <w:p w:rsidR="00D8697D" w:rsidRDefault="00D8697D">
            <w:pPr>
              <w:pStyle w:val="ConsPlusNormal"/>
              <w:jc w:val="center"/>
            </w:pPr>
            <w:r>
              <w:t>44,5</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lastRenderedPageBreak/>
              <w:t>мероприятия по строительству республиканских больниц</w:t>
            </w:r>
          </w:p>
        </w:tc>
        <w:tc>
          <w:tcPr>
            <w:tcW w:w="1134" w:type="dxa"/>
            <w:tcBorders>
              <w:top w:val="nil"/>
              <w:left w:val="nil"/>
              <w:bottom w:val="nil"/>
              <w:right w:val="nil"/>
            </w:tcBorders>
          </w:tcPr>
          <w:p w:rsidR="00D8697D" w:rsidRDefault="00D8697D">
            <w:pPr>
              <w:pStyle w:val="ConsPlusNormal"/>
              <w:jc w:val="center"/>
            </w:pPr>
            <w:r>
              <w:t>2011 - 2016 годы</w:t>
            </w:r>
          </w:p>
        </w:tc>
        <w:tc>
          <w:tcPr>
            <w:tcW w:w="1162" w:type="dxa"/>
            <w:tcBorders>
              <w:top w:val="nil"/>
              <w:left w:val="nil"/>
              <w:bottom w:val="nil"/>
              <w:right w:val="nil"/>
            </w:tcBorders>
          </w:tcPr>
          <w:p w:rsidR="00D8697D" w:rsidRDefault="00D8697D">
            <w:pPr>
              <w:pStyle w:val="ConsPlusNormal"/>
              <w:jc w:val="center"/>
            </w:pPr>
            <w:r>
              <w:t>775</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53,1</w:t>
            </w:r>
          </w:p>
        </w:tc>
        <w:tc>
          <w:tcPr>
            <w:tcW w:w="1010" w:type="dxa"/>
            <w:tcBorders>
              <w:top w:val="nil"/>
              <w:left w:val="nil"/>
              <w:bottom w:val="nil"/>
              <w:right w:val="nil"/>
            </w:tcBorders>
          </w:tcPr>
          <w:p w:rsidR="00D8697D" w:rsidRDefault="00D8697D">
            <w:pPr>
              <w:pStyle w:val="ConsPlusNormal"/>
              <w:jc w:val="center"/>
            </w:pPr>
            <w:r>
              <w:t>147,9</w:t>
            </w:r>
          </w:p>
        </w:tc>
        <w:tc>
          <w:tcPr>
            <w:tcW w:w="1009" w:type="dxa"/>
            <w:tcBorders>
              <w:top w:val="nil"/>
              <w:left w:val="nil"/>
              <w:bottom w:val="nil"/>
              <w:right w:val="nil"/>
            </w:tcBorders>
          </w:tcPr>
          <w:p w:rsidR="00D8697D" w:rsidRDefault="00D8697D">
            <w:pPr>
              <w:pStyle w:val="ConsPlusNormal"/>
              <w:jc w:val="center"/>
            </w:pPr>
            <w:r>
              <w:t>160,8</w:t>
            </w:r>
          </w:p>
        </w:tc>
        <w:tc>
          <w:tcPr>
            <w:tcW w:w="1010" w:type="dxa"/>
            <w:tcBorders>
              <w:top w:val="nil"/>
              <w:left w:val="nil"/>
              <w:bottom w:val="nil"/>
              <w:right w:val="nil"/>
            </w:tcBorders>
          </w:tcPr>
          <w:p w:rsidR="00D8697D" w:rsidRDefault="00D8697D">
            <w:pPr>
              <w:pStyle w:val="ConsPlusNormal"/>
              <w:jc w:val="center"/>
            </w:pPr>
            <w:r>
              <w:t>74,5</w:t>
            </w:r>
          </w:p>
        </w:tc>
        <w:tc>
          <w:tcPr>
            <w:tcW w:w="1010" w:type="dxa"/>
            <w:tcBorders>
              <w:top w:val="nil"/>
              <w:left w:val="nil"/>
              <w:bottom w:val="nil"/>
              <w:right w:val="nil"/>
            </w:tcBorders>
          </w:tcPr>
          <w:p w:rsidR="00D8697D" w:rsidRDefault="00D8697D">
            <w:pPr>
              <w:pStyle w:val="ConsPlusNormal"/>
              <w:jc w:val="center"/>
            </w:pPr>
            <w:r>
              <w:t>190,5</w:t>
            </w:r>
          </w:p>
        </w:tc>
        <w:tc>
          <w:tcPr>
            <w:tcW w:w="1010" w:type="dxa"/>
            <w:tcBorders>
              <w:top w:val="nil"/>
              <w:left w:val="nil"/>
              <w:bottom w:val="nil"/>
              <w:right w:val="nil"/>
            </w:tcBorders>
          </w:tcPr>
          <w:p w:rsidR="00D8697D" w:rsidRDefault="00D8697D">
            <w:pPr>
              <w:pStyle w:val="ConsPlusNormal"/>
              <w:jc w:val="center"/>
            </w:pPr>
            <w:r>
              <w:t>148,2</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мероприятия по строительству республиканских поликлиник</w:t>
            </w:r>
          </w:p>
        </w:tc>
        <w:tc>
          <w:tcPr>
            <w:tcW w:w="1134" w:type="dxa"/>
            <w:tcBorders>
              <w:top w:val="nil"/>
              <w:left w:val="nil"/>
              <w:bottom w:val="nil"/>
              <w:right w:val="nil"/>
            </w:tcBorders>
          </w:tcPr>
          <w:p w:rsidR="00D8697D" w:rsidRDefault="00D8697D">
            <w:pPr>
              <w:pStyle w:val="ConsPlusNormal"/>
              <w:jc w:val="center"/>
            </w:pPr>
            <w:r>
              <w:t>2010 - 2015 годы</w:t>
            </w:r>
          </w:p>
        </w:tc>
        <w:tc>
          <w:tcPr>
            <w:tcW w:w="1162" w:type="dxa"/>
            <w:tcBorders>
              <w:top w:val="nil"/>
              <w:left w:val="nil"/>
              <w:bottom w:val="nil"/>
              <w:right w:val="nil"/>
            </w:tcBorders>
          </w:tcPr>
          <w:p w:rsidR="00D8697D" w:rsidRDefault="00D8697D">
            <w:pPr>
              <w:pStyle w:val="ConsPlusNormal"/>
              <w:jc w:val="center"/>
            </w:pPr>
            <w:r>
              <w:t>313,2</w:t>
            </w:r>
          </w:p>
        </w:tc>
        <w:tc>
          <w:tcPr>
            <w:tcW w:w="1009" w:type="dxa"/>
            <w:tcBorders>
              <w:top w:val="nil"/>
              <w:left w:val="nil"/>
              <w:bottom w:val="nil"/>
              <w:right w:val="nil"/>
            </w:tcBorders>
          </w:tcPr>
          <w:p w:rsidR="00D8697D" w:rsidRDefault="00D8697D">
            <w:pPr>
              <w:pStyle w:val="ConsPlusNormal"/>
              <w:jc w:val="center"/>
            </w:pPr>
            <w:r>
              <w:t>30,4</w:t>
            </w:r>
          </w:p>
        </w:tc>
        <w:tc>
          <w:tcPr>
            <w:tcW w:w="1010" w:type="dxa"/>
            <w:tcBorders>
              <w:top w:val="nil"/>
              <w:left w:val="nil"/>
              <w:bottom w:val="nil"/>
              <w:right w:val="nil"/>
            </w:tcBorders>
          </w:tcPr>
          <w:p w:rsidR="00D8697D" w:rsidRDefault="00D8697D">
            <w:pPr>
              <w:pStyle w:val="ConsPlusNormal"/>
              <w:jc w:val="center"/>
            </w:pPr>
            <w:r>
              <w:t>27,7</w:t>
            </w:r>
          </w:p>
        </w:tc>
        <w:tc>
          <w:tcPr>
            <w:tcW w:w="1010" w:type="dxa"/>
            <w:tcBorders>
              <w:top w:val="nil"/>
              <w:left w:val="nil"/>
              <w:bottom w:val="nil"/>
              <w:right w:val="nil"/>
            </w:tcBorders>
          </w:tcPr>
          <w:p w:rsidR="00D8697D" w:rsidRDefault="00D8697D">
            <w:pPr>
              <w:pStyle w:val="ConsPlusNormal"/>
              <w:jc w:val="center"/>
            </w:pPr>
            <w:r>
              <w:t>32,6</w:t>
            </w:r>
          </w:p>
        </w:tc>
        <w:tc>
          <w:tcPr>
            <w:tcW w:w="1009" w:type="dxa"/>
            <w:tcBorders>
              <w:top w:val="nil"/>
              <w:left w:val="nil"/>
              <w:bottom w:val="nil"/>
              <w:right w:val="nil"/>
            </w:tcBorders>
          </w:tcPr>
          <w:p w:rsidR="00D8697D" w:rsidRDefault="00D8697D">
            <w:pPr>
              <w:pStyle w:val="ConsPlusNormal"/>
              <w:jc w:val="center"/>
            </w:pPr>
            <w:r>
              <w:t>16,8</w:t>
            </w:r>
          </w:p>
        </w:tc>
        <w:tc>
          <w:tcPr>
            <w:tcW w:w="1010" w:type="dxa"/>
            <w:tcBorders>
              <w:top w:val="nil"/>
              <w:left w:val="nil"/>
              <w:bottom w:val="nil"/>
              <w:right w:val="nil"/>
            </w:tcBorders>
          </w:tcPr>
          <w:p w:rsidR="00D8697D" w:rsidRDefault="00D8697D">
            <w:pPr>
              <w:pStyle w:val="ConsPlusNormal"/>
              <w:jc w:val="center"/>
            </w:pPr>
            <w:r>
              <w:t>151,2</w:t>
            </w:r>
          </w:p>
        </w:tc>
        <w:tc>
          <w:tcPr>
            <w:tcW w:w="1010" w:type="dxa"/>
            <w:tcBorders>
              <w:top w:val="nil"/>
              <w:left w:val="nil"/>
              <w:bottom w:val="nil"/>
              <w:right w:val="nil"/>
            </w:tcBorders>
          </w:tcPr>
          <w:p w:rsidR="00D8697D" w:rsidRDefault="00D8697D">
            <w:pPr>
              <w:pStyle w:val="ConsPlusNormal"/>
              <w:jc w:val="center"/>
            </w:pPr>
            <w:r>
              <w:t>54,5</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мероприятия по строительству республиканских диспансеров</w:t>
            </w:r>
          </w:p>
        </w:tc>
        <w:tc>
          <w:tcPr>
            <w:tcW w:w="1134" w:type="dxa"/>
            <w:tcBorders>
              <w:top w:val="nil"/>
              <w:left w:val="nil"/>
              <w:bottom w:val="nil"/>
              <w:right w:val="nil"/>
            </w:tcBorders>
          </w:tcPr>
          <w:p w:rsidR="00D8697D" w:rsidRDefault="00D8697D">
            <w:pPr>
              <w:pStyle w:val="ConsPlusNormal"/>
              <w:jc w:val="center"/>
            </w:pPr>
            <w:r>
              <w:t>2010 - 2016 годы</w:t>
            </w:r>
          </w:p>
        </w:tc>
        <w:tc>
          <w:tcPr>
            <w:tcW w:w="1162" w:type="dxa"/>
            <w:tcBorders>
              <w:top w:val="nil"/>
              <w:left w:val="nil"/>
              <w:bottom w:val="nil"/>
              <w:right w:val="nil"/>
            </w:tcBorders>
          </w:tcPr>
          <w:p w:rsidR="00D8697D" w:rsidRDefault="00D8697D">
            <w:pPr>
              <w:pStyle w:val="ConsPlusNormal"/>
              <w:jc w:val="center"/>
            </w:pPr>
            <w:r>
              <w:t>1551,85</w:t>
            </w:r>
          </w:p>
        </w:tc>
        <w:tc>
          <w:tcPr>
            <w:tcW w:w="1009" w:type="dxa"/>
            <w:tcBorders>
              <w:top w:val="nil"/>
              <w:left w:val="nil"/>
              <w:bottom w:val="nil"/>
              <w:right w:val="nil"/>
            </w:tcBorders>
          </w:tcPr>
          <w:p w:rsidR="00D8697D" w:rsidRDefault="00D8697D">
            <w:pPr>
              <w:pStyle w:val="ConsPlusNormal"/>
              <w:jc w:val="center"/>
            </w:pPr>
            <w:r>
              <w:t>99,8</w:t>
            </w:r>
          </w:p>
        </w:tc>
        <w:tc>
          <w:tcPr>
            <w:tcW w:w="1010" w:type="dxa"/>
            <w:tcBorders>
              <w:top w:val="nil"/>
              <w:left w:val="nil"/>
              <w:bottom w:val="nil"/>
              <w:right w:val="nil"/>
            </w:tcBorders>
          </w:tcPr>
          <w:p w:rsidR="00D8697D" w:rsidRDefault="00D8697D">
            <w:pPr>
              <w:pStyle w:val="ConsPlusNormal"/>
              <w:jc w:val="center"/>
            </w:pPr>
            <w:r>
              <w:t>86,3</w:t>
            </w:r>
          </w:p>
        </w:tc>
        <w:tc>
          <w:tcPr>
            <w:tcW w:w="1010" w:type="dxa"/>
            <w:tcBorders>
              <w:top w:val="nil"/>
              <w:left w:val="nil"/>
              <w:bottom w:val="nil"/>
              <w:right w:val="nil"/>
            </w:tcBorders>
          </w:tcPr>
          <w:p w:rsidR="00D8697D" w:rsidRDefault="00D8697D">
            <w:pPr>
              <w:pStyle w:val="ConsPlusNormal"/>
              <w:jc w:val="center"/>
            </w:pPr>
            <w:r>
              <w:t>52,2</w:t>
            </w:r>
          </w:p>
        </w:tc>
        <w:tc>
          <w:tcPr>
            <w:tcW w:w="1009" w:type="dxa"/>
            <w:tcBorders>
              <w:top w:val="nil"/>
              <w:left w:val="nil"/>
              <w:bottom w:val="nil"/>
              <w:right w:val="nil"/>
            </w:tcBorders>
          </w:tcPr>
          <w:p w:rsidR="00D8697D" w:rsidRDefault="00D8697D">
            <w:pPr>
              <w:pStyle w:val="ConsPlusNormal"/>
              <w:jc w:val="center"/>
            </w:pPr>
            <w:r>
              <w:t>333</w:t>
            </w:r>
          </w:p>
        </w:tc>
        <w:tc>
          <w:tcPr>
            <w:tcW w:w="1010" w:type="dxa"/>
            <w:tcBorders>
              <w:top w:val="nil"/>
              <w:left w:val="nil"/>
              <w:bottom w:val="nil"/>
              <w:right w:val="nil"/>
            </w:tcBorders>
          </w:tcPr>
          <w:p w:rsidR="00D8697D" w:rsidRDefault="00D8697D">
            <w:pPr>
              <w:pStyle w:val="ConsPlusNormal"/>
              <w:jc w:val="center"/>
            </w:pPr>
            <w:r>
              <w:t>228,9</w:t>
            </w:r>
          </w:p>
        </w:tc>
        <w:tc>
          <w:tcPr>
            <w:tcW w:w="1010" w:type="dxa"/>
            <w:tcBorders>
              <w:top w:val="nil"/>
              <w:left w:val="nil"/>
              <w:bottom w:val="nil"/>
              <w:right w:val="nil"/>
            </w:tcBorders>
          </w:tcPr>
          <w:p w:rsidR="00D8697D" w:rsidRDefault="00D8697D">
            <w:pPr>
              <w:pStyle w:val="ConsPlusNormal"/>
              <w:jc w:val="center"/>
            </w:pPr>
            <w:r>
              <w:t>550,25</w:t>
            </w:r>
          </w:p>
        </w:tc>
        <w:tc>
          <w:tcPr>
            <w:tcW w:w="1010" w:type="dxa"/>
            <w:tcBorders>
              <w:top w:val="nil"/>
              <w:left w:val="nil"/>
              <w:bottom w:val="nil"/>
              <w:right w:val="nil"/>
            </w:tcBorders>
          </w:tcPr>
          <w:p w:rsidR="00D8697D" w:rsidRDefault="00D8697D">
            <w:pPr>
              <w:pStyle w:val="ConsPlusNormal"/>
              <w:jc w:val="center"/>
            </w:pPr>
            <w:r>
              <w:t>201,4</w:t>
            </w:r>
          </w:p>
        </w:tc>
      </w:tr>
      <w:tr w:rsidR="00D8697D">
        <w:tblPrEx>
          <w:tblBorders>
            <w:insideH w:val="none" w:sz="0" w:space="0" w:color="auto"/>
            <w:insideV w:val="none" w:sz="0" w:space="0" w:color="auto"/>
          </w:tblBorders>
        </w:tblPrEx>
        <w:tc>
          <w:tcPr>
            <w:tcW w:w="11972" w:type="dxa"/>
            <w:gridSpan w:val="10"/>
            <w:tcBorders>
              <w:top w:val="nil"/>
              <w:left w:val="nil"/>
              <w:bottom w:val="nil"/>
              <w:right w:val="nil"/>
            </w:tcBorders>
          </w:tcPr>
          <w:p w:rsidR="00D8697D" w:rsidRDefault="00D8697D">
            <w:pPr>
              <w:pStyle w:val="ConsPlusNormal"/>
              <w:jc w:val="center"/>
              <w:outlineLvl w:val="3"/>
            </w:pPr>
            <w:r>
              <w:t>Мероприятия Минтруда России</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pPr>
            <w:r>
              <w:t>Капитальные вложения - всего</w:t>
            </w:r>
          </w:p>
        </w:tc>
        <w:tc>
          <w:tcPr>
            <w:tcW w:w="1134" w:type="dxa"/>
            <w:tcBorders>
              <w:top w:val="nil"/>
              <w:left w:val="nil"/>
              <w:bottom w:val="nil"/>
              <w:right w:val="nil"/>
            </w:tcBorders>
          </w:tcPr>
          <w:p w:rsidR="00D8697D" w:rsidRDefault="00D8697D">
            <w:pPr>
              <w:pStyle w:val="ConsPlusNormal"/>
            </w:pPr>
          </w:p>
        </w:tc>
        <w:tc>
          <w:tcPr>
            <w:tcW w:w="1162" w:type="dxa"/>
            <w:tcBorders>
              <w:top w:val="nil"/>
              <w:left w:val="nil"/>
              <w:bottom w:val="nil"/>
              <w:right w:val="nil"/>
            </w:tcBorders>
          </w:tcPr>
          <w:p w:rsidR="00D8697D" w:rsidRDefault="00D8697D">
            <w:pPr>
              <w:pStyle w:val="ConsPlusNormal"/>
              <w:jc w:val="center"/>
            </w:pPr>
            <w:r>
              <w:t>107,2</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09" w:type="dxa"/>
            <w:tcBorders>
              <w:top w:val="nil"/>
              <w:left w:val="nil"/>
              <w:bottom w:val="nil"/>
              <w:right w:val="nil"/>
            </w:tcBorders>
          </w:tcPr>
          <w:p w:rsidR="00D8697D" w:rsidRDefault="00D8697D">
            <w:pPr>
              <w:pStyle w:val="ConsPlusNormal"/>
              <w:jc w:val="center"/>
            </w:pPr>
            <w:r>
              <w:t>9,9</w:t>
            </w:r>
          </w:p>
        </w:tc>
        <w:tc>
          <w:tcPr>
            <w:tcW w:w="1010" w:type="dxa"/>
            <w:tcBorders>
              <w:top w:val="nil"/>
              <w:left w:val="nil"/>
              <w:bottom w:val="nil"/>
              <w:right w:val="nil"/>
            </w:tcBorders>
          </w:tcPr>
          <w:p w:rsidR="00D8697D" w:rsidRDefault="00D8697D">
            <w:pPr>
              <w:pStyle w:val="ConsPlusNormal"/>
              <w:jc w:val="center"/>
            </w:pPr>
            <w:r>
              <w:t>49,7</w:t>
            </w:r>
          </w:p>
        </w:tc>
        <w:tc>
          <w:tcPr>
            <w:tcW w:w="1010" w:type="dxa"/>
            <w:tcBorders>
              <w:top w:val="nil"/>
              <w:left w:val="nil"/>
              <w:bottom w:val="nil"/>
              <w:right w:val="nil"/>
            </w:tcBorders>
          </w:tcPr>
          <w:p w:rsidR="00D8697D" w:rsidRDefault="00D8697D">
            <w:pPr>
              <w:pStyle w:val="ConsPlusNormal"/>
              <w:jc w:val="center"/>
            </w:pPr>
            <w:r>
              <w:t>47,6</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в том числе</w:t>
            </w:r>
          </w:p>
        </w:tc>
        <w:tc>
          <w:tcPr>
            <w:tcW w:w="1134" w:type="dxa"/>
            <w:tcBorders>
              <w:top w:val="nil"/>
              <w:left w:val="nil"/>
              <w:bottom w:val="nil"/>
              <w:right w:val="nil"/>
            </w:tcBorders>
          </w:tcPr>
          <w:p w:rsidR="00D8697D" w:rsidRDefault="00D8697D">
            <w:pPr>
              <w:pStyle w:val="ConsPlusNormal"/>
            </w:pPr>
          </w:p>
        </w:tc>
        <w:tc>
          <w:tcPr>
            <w:tcW w:w="1162" w:type="dxa"/>
            <w:tcBorders>
              <w:top w:val="nil"/>
              <w:left w:val="nil"/>
              <w:bottom w:val="nil"/>
              <w:right w:val="nil"/>
            </w:tcBorders>
          </w:tcPr>
          <w:p w:rsidR="00D8697D" w:rsidRDefault="00D8697D">
            <w:pPr>
              <w:pStyle w:val="ConsPlusNormal"/>
            </w:pPr>
          </w:p>
        </w:tc>
        <w:tc>
          <w:tcPr>
            <w:tcW w:w="1009"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09"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мероприятия по реконструкции и расширению Детского оздоровительного лагеря "Эрзи" в селе Лейми Джейрахского района</w:t>
            </w:r>
          </w:p>
        </w:tc>
        <w:tc>
          <w:tcPr>
            <w:tcW w:w="1134" w:type="dxa"/>
            <w:tcBorders>
              <w:top w:val="nil"/>
              <w:left w:val="nil"/>
              <w:bottom w:val="nil"/>
              <w:right w:val="nil"/>
            </w:tcBorders>
          </w:tcPr>
          <w:p w:rsidR="00D8697D" w:rsidRDefault="00D8697D">
            <w:pPr>
              <w:pStyle w:val="ConsPlusNormal"/>
              <w:jc w:val="center"/>
            </w:pPr>
            <w:r>
              <w:t>2013 - 2015 годы</w:t>
            </w:r>
          </w:p>
        </w:tc>
        <w:tc>
          <w:tcPr>
            <w:tcW w:w="1162" w:type="dxa"/>
            <w:tcBorders>
              <w:top w:val="nil"/>
              <w:left w:val="nil"/>
              <w:bottom w:val="nil"/>
              <w:right w:val="nil"/>
            </w:tcBorders>
          </w:tcPr>
          <w:p w:rsidR="00D8697D" w:rsidRDefault="00D8697D">
            <w:pPr>
              <w:pStyle w:val="ConsPlusNormal"/>
              <w:jc w:val="center"/>
            </w:pPr>
            <w:r>
              <w:t>107,2</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09" w:type="dxa"/>
            <w:tcBorders>
              <w:top w:val="nil"/>
              <w:left w:val="nil"/>
              <w:bottom w:val="nil"/>
              <w:right w:val="nil"/>
            </w:tcBorders>
          </w:tcPr>
          <w:p w:rsidR="00D8697D" w:rsidRDefault="00D8697D">
            <w:pPr>
              <w:pStyle w:val="ConsPlusNormal"/>
              <w:jc w:val="center"/>
            </w:pPr>
            <w:r>
              <w:t>9,9</w:t>
            </w:r>
          </w:p>
        </w:tc>
        <w:tc>
          <w:tcPr>
            <w:tcW w:w="1010" w:type="dxa"/>
            <w:tcBorders>
              <w:top w:val="nil"/>
              <w:left w:val="nil"/>
              <w:bottom w:val="nil"/>
              <w:right w:val="nil"/>
            </w:tcBorders>
          </w:tcPr>
          <w:p w:rsidR="00D8697D" w:rsidRDefault="00D8697D">
            <w:pPr>
              <w:pStyle w:val="ConsPlusNormal"/>
              <w:jc w:val="center"/>
            </w:pPr>
            <w:r>
              <w:t>49,7</w:t>
            </w:r>
          </w:p>
        </w:tc>
        <w:tc>
          <w:tcPr>
            <w:tcW w:w="1010" w:type="dxa"/>
            <w:tcBorders>
              <w:top w:val="nil"/>
              <w:left w:val="nil"/>
              <w:bottom w:val="nil"/>
              <w:right w:val="nil"/>
            </w:tcBorders>
          </w:tcPr>
          <w:p w:rsidR="00D8697D" w:rsidRDefault="00D8697D">
            <w:pPr>
              <w:pStyle w:val="ConsPlusNormal"/>
              <w:jc w:val="center"/>
            </w:pPr>
            <w:r>
              <w:t>47,6</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11972" w:type="dxa"/>
            <w:gridSpan w:val="10"/>
            <w:tcBorders>
              <w:top w:val="nil"/>
              <w:left w:val="nil"/>
              <w:bottom w:val="nil"/>
              <w:right w:val="nil"/>
            </w:tcBorders>
          </w:tcPr>
          <w:p w:rsidR="00D8697D" w:rsidRDefault="00D8697D">
            <w:pPr>
              <w:pStyle w:val="ConsPlusNormal"/>
              <w:jc w:val="center"/>
              <w:outlineLvl w:val="2"/>
            </w:pPr>
            <w:r>
              <w:t>III. Задача "Развитие образования, физической культуры, спорта и молодежной политики"</w:t>
            </w:r>
          </w:p>
        </w:tc>
      </w:tr>
      <w:tr w:rsidR="00D8697D">
        <w:tblPrEx>
          <w:tblBorders>
            <w:insideH w:val="none" w:sz="0" w:space="0" w:color="auto"/>
            <w:insideV w:val="none" w:sz="0" w:space="0" w:color="auto"/>
          </w:tblBorders>
        </w:tblPrEx>
        <w:tc>
          <w:tcPr>
            <w:tcW w:w="11972" w:type="dxa"/>
            <w:gridSpan w:val="10"/>
            <w:tcBorders>
              <w:top w:val="nil"/>
              <w:left w:val="nil"/>
              <w:bottom w:val="nil"/>
              <w:right w:val="nil"/>
            </w:tcBorders>
          </w:tcPr>
          <w:p w:rsidR="00D8697D" w:rsidRDefault="00D8697D">
            <w:pPr>
              <w:pStyle w:val="ConsPlusNormal"/>
              <w:jc w:val="center"/>
              <w:outlineLvl w:val="3"/>
            </w:pPr>
            <w:r>
              <w:t>Мероприятия Минобрнауки России</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pPr>
            <w:r>
              <w:lastRenderedPageBreak/>
              <w:t>Капитальные вложения - всего</w:t>
            </w:r>
          </w:p>
        </w:tc>
        <w:tc>
          <w:tcPr>
            <w:tcW w:w="1134" w:type="dxa"/>
            <w:tcBorders>
              <w:top w:val="nil"/>
              <w:left w:val="nil"/>
              <w:bottom w:val="nil"/>
              <w:right w:val="nil"/>
            </w:tcBorders>
          </w:tcPr>
          <w:p w:rsidR="00D8697D" w:rsidRDefault="00D8697D">
            <w:pPr>
              <w:pStyle w:val="ConsPlusNormal"/>
            </w:pPr>
          </w:p>
        </w:tc>
        <w:tc>
          <w:tcPr>
            <w:tcW w:w="1162" w:type="dxa"/>
            <w:tcBorders>
              <w:top w:val="nil"/>
              <w:left w:val="nil"/>
              <w:bottom w:val="nil"/>
              <w:right w:val="nil"/>
            </w:tcBorders>
          </w:tcPr>
          <w:p w:rsidR="00D8697D" w:rsidRDefault="00D8697D">
            <w:pPr>
              <w:pStyle w:val="ConsPlusNormal"/>
              <w:jc w:val="center"/>
            </w:pPr>
            <w:r>
              <w:t>2589,19</w:t>
            </w:r>
          </w:p>
        </w:tc>
        <w:tc>
          <w:tcPr>
            <w:tcW w:w="1009" w:type="dxa"/>
            <w:tcBorders>
              <w:top w:val="nil"/>
              <w:left w:val="nil"/>
              <w:bottom w:val="nil"/>
              <w:right w:val="nil"/>
            </w:tcBorders>
          </w:tcPr>
          <w:p w:rsidR="00D8697D" w:rsidRDefault="00D8697D">
            <w:pPr>
              <w:pStyle w:val="ConsPlusNormal"/>
              <w:jc w:val="center"/>
            </w:pPr>
            <w:r>
              <w:t>326,7</w:t>
            </w:r>
          </w:p>
        </w:tc>
        <w:tc>
          <w:tcPr>
            <w:tcW w:w="1010" w:type="dxa"/>
            <w:tcBorders>
              <w:top w:val="nil"/>
              <w:left w:val="nil"/>
              <w:bottom w:val="nil"/>
              <w:right w:val="nil"/>
            </w:tcBorders>
          </w:tcPr>
          <w:p w:rsidR="00D8697D" w:rsidRDefault="00D8697D">
            <w:pPr>
              <w:pStyle w:val="ConsPlusNormal"/>
              <w:jc w:val="center"/>
            </w:pPr>
            <w:r>
              <w:t>224,5</w:t>
            </w:r>
          </w:p>
        </w:tc>
        <w:tc>
          <w:tcPr>
            <w:tcW w:w="1010" w:type="dxa"/>
            <w:tcBorders>
              <w:top w:val="nil"/>
              <w:left w:val="nil"/>
              <w:bottom w:val="nil"/>
              <w:right w:val="nil"/>
            </w:tcBorders>
          </w:tcPr>
          <w:p w:rsidR="00D8697D" w:rsidRDefault="00D8697D">
            <w:pPr>
              <w:pStyle w:val="ConsPlusNormal"/>
              <w:jc w:val="center"/>
            </w:pPr>
            <w:r>
              <w:t>97,2</w:t>
            </w:r>
          </w:p>
        </w:tc>
        <w:tc>
          <w:tcPr>
            <w:tcW w:w="1009" w:type="dxa"/>
            <w:tcBorders>
              <w:top w:val="nil"/>
              <w:left w:val="nil"/>
              <w:bottom w:val="nil"/>
              <w:right w:val="nil"/>
            </w:tcBorders>
          </w:tcPr>
          <w:p w:rsidR="00D8697D" w:rsidRDefault="00D8697D">
            <w:pPr>
              <w:pStyle w:val="ConsPlusNormal"/>
              <w:jc w:val="center"/>
            </w:pPr>
            <w:r>
              <w:t>320,3</w:t>
            </w:r>
          </w:p>
        </w:tc>
        <w:tc>
          <w:tcPr>
            <w:tcW w:w="1010" w:type="dxa"/>
            <w:tcBorders>
              <w:top w:val="nil"/>
              <w:left w:val="nil"/>
              <w:bottom w:val="nil"/>
              <w:right w:val="nil"/>
            </w:tcBorders>
          </w:tcPr>
          <w:p w:rsidR="00D8697D" w:rsidRDefault="00D8697D">
            <w:pPr>
              <w:pStyle w:val="ConsPlusNormal"/>
              <w:jc w:val="center"/>
            </w:pPr>
            <w:r>
              <w:t>261,2</w:t>
            </w:r>
          </w:p>
        </w:tc>
        <w:tc>
          <w:tcPr>
            <w:tcW w:w="1010" w:type="dxa"/>
            <w:tcBorders>
              <w:top w:val="nil"/>
              <w:left w:val="nil"/>
              <w:bottom w:val="nil"/>
              <w:right w:val="nil"/>
            </w:tcBorders>
          </w:tcPr>
          <w:p w:rsidR="00D8697D" w:rsidRDefault="00D8697D">
            <w:pPr>
              <w:pStyle w:val="ConsPlusNormal"/>
              <w:jc w:val="center"/>
            </w:pPr>
            <w:r>
              <w:t>552,54</w:t>
            </w:r>
          </w:p>
        </w:tc>
        <w:tc>
          <w:tcPr>
            <w:tcW w:w="1010" w:type="dxa"/>
            <w:tcBorders>
              <w:top w:val="nil"/>
              <w:left w:val="nil"/>
              <w:bottom w:val="nil"/>
              <w:right w:val="nil"/>
            </w:tcBorders>
          </w:tcPr>
          <w:p w:rsidR="00D8697D" w:rsidRDefault="00D8697D">
            <w:pPr>
              <w:pStyle w:val="ConsPlusNormal"/>
              <w:jc w:val="center"/>
            </w:pPr>
            <w:r>
              <w:t>806,75</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в том числе:</w:t>
            </w:r>
          </w:p>
        </w:tc>
        <w:tc>
          <w:tcPr>
            <w:tcW w:w="1134" w:type="dxa"/>
            <w:tcBorders>
              <w:top w:val="nil"/>
              <w:left w:val="nil"/>
              <w:bottom w:val="nil"/>
              <w:right w:val="nil"/>
            </w:tcBorders>
          </w:tcPr>
          <w:p w:rsidR="00D8697D" w:rsidRDefault="00D8697D">
            <w:pPr>
              <w:pStyle w:val="ConsPlusNormal"/>
            </w:pPr>
          </w:p>
        </w:tc>
        <w:tc>
          <w:tcPr>
            <w:tcW w:w="1162" w:type="dxa"/>
            <w:tcBorders>
              <w:top w:val="nil"/>
              <w:left w:val="nil"/>
              <w:bottom w:val="nil"/>
              <w:right w:val="nil"/>
            </w:tcBorders>
          </w:tcPr>
          <w:p w:rsidR="00D8697D" w:rsidRDefault="00D8697D">
            <w:pPr>
              <w:pStyle w:val="ConsPlusNormal"/>
            </w:pPr>
          </w:p>
        </w:tc>
        <w:tc>
          <w:tcPr>
            <w:tcW w:w="1009"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09"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мероприятия по строительству школ</w:t>
            </w:r>
          </w:p>
        </w:tc>
        <w:tc>
          <w:tcPr>
            <w:tcW w:w="1134" w:type="dxa"/>
            <w:tcBorders>
              <w:top w:val="nil"/>
              <w:left w:val="nil"/>
              <w:bottom w:val="nil"/>
              <w:right w:val="nil"/>
            </w:tcBorders>
          </w:tcPr>
          <w:p w:rsidR="00D8697D" w:rsidRDefault="00D8697D">
            <w:pPr>
              <w:pStyle w:val="ConsPlusNormal"/>
              <w:jc w:val="center"/>
            </w:pPr>
            <w:r>
              <w:t>2010 - 2016 годы</w:t>
            </w:r>
          </w:p>
        </w:tc>
        <w:tc>
          <w:tcPr>
            <w:tcW w:w="1162" w:type="dxa"/>
            <w:tcBorders>
              <w:top w:val="nil"/>
              <w:left w:val="nil"/>
              <w:bottom w:val="nil"/>
              <w:right w:val="nil"/>
            </w:tcBorders>
          </w:tcPr>
          <w:p w:rsidR="00D8697D" w:rsidRDefault="00D8697D">
            <w:pPr>
              <w:pStyle w:val="ConsPlusNormal"/>
              <w:jc w:val="center"/>
            </w:pPr>
            <w:r>
              <w:t>1798,49</w:t>
            </w:r>
          </w:p>
        </w:tc>
        <w:tc>
          <w:tcPr>
            <w:tcW w:w="1009" w:type="dxa"/>
            <w:tcBorders>
              <w:top w:val="nil"/>
              <w:left w:val="nil"/>
              <w:bottom w:val="nil"/>
              <w:right w:val="nil"/>
            </w:tcBorders>
          </w:tcPr>
          <w:p w:rsidR="00D8697D" w:rsidRDefault="00D8697D">
            <w:pPr>
              <w:pStyle w:val="ConsPlusNormal"/>
              <w:jc w:val="center"/>
            </w:pPr>
            <w:r>
              <w:t>154,4</w:t>
            </w:r>
          </w:p>
        </w:tc>
        <w:tc>
          <w:tcPr>
            <w:tcW w:w="1010" w:type="dxa"/>
            <w:tcBorders>
              <w:top w:val="nil"/>
              <w:left w:val="nil"/>
              <w:bottom w:val="nil"/>
              <w:right w:val="nil"/>
            </w:tcBorders>
          </w:tcPr>
          <w:p w:rsidR="00D8697D" w:rsidRDefault="00D8697D">
            <w:pPr>
              <w:pStyle w:val="ConsPlusNormal"/>
              <w:jc w:val="center"/>
            </w:pPr>
            <w:r>
              <w:t>156,9</w:t>
            </w:r>
          </w:p>
        </w:tc>
        <w:tc>
          <w:tcPr>
            <w:tcW w:w="1010" w:type="dxa"/>
            <w:tcBorders>
              <w:top w:val="nil"/>
              <w:left w:val="nil"/>
              <w:bottom w:val="nil"/>
              <w:right w:val="nil"/>
            </w:tcBorders>
          </w:tcPr>
          <w:p w:rsidR="00D8697D" w:rsidRDefault="00D8697D">
            <w:pPr>
              <w:pStyle w:val="ConsPlusNormal"/>
              <w:jc w:val="center"/>
            </w:pPr>
            <w:r>
              <w:t>68,3</w:t>
            </w:r>
          </w:p>
        </w:tc>
        <w:tc>
          <w:tcPr>
            <w:tcW w:w="1009" w:type="dxa"/>
            <w:tcBorders>
              <w:top w:val="nil"/>
              <w:left w:val="nil"/>
              <w:bottom w:val="nil"/>
              <w:right w:val="nil"/>
            </w:tcBorders>
          </w:tcPr>
          <w:p w:rsidR="00D8697D" w:rsidRDefault="00D8697D">
            <w:pPr>
              <w:pStyle w:val="ConsPlusNormal"/>
              <w:jc w:val="center"/>
            </w:pPr>
            <w:r>
              <w:t>113,7</w:t>
            </w:r>
          </w:p>
        </w:tc>
        <w:tc>
          <w:tcPr>
            <w:tcW w:w="1010" w:type="dxa"/>
            <w:tcBorders>
              <w:top w:val="nil"/>
              <w:left w:val="nil"/>
              <w:bottom w:val="nil"/>
              <w:right w:val="nil"/>
            </w:tcBorders>
          </w:tcPr>
          <w:p w:rsidR="00D8697D" w:rsidRDefault="00D8697D">
            <w:pPr>
              <w:pStyle w:val="ConsPlusNormal"/>
              <w:jc w:val="center"/>
            </w:pPr>
            <w:r>
              <w:t>261,2</w:t>
            </w:r>
          </w:p>
        </w:tc>
        <w:tc>
          <w:tcPr>
            <w:tcW w:w="1010" w:type="dxa"/>
            <w:tcBorders>
              <w:top w:val="nil"/>
              <w:left w:val="nil"/>
              <w:bottom w:val="nil"/>
              <w:right w:val="nil"/>
            </w:tcBorders>
          </w:tcPr>
          <w:p w:rsidR="00D8697D" w:rsidRDefault="00D8697D">
            <w:pPr>
              <w:pStyle w:val="ConsPlusNormal"/>
              <w:jc w:val="center"/>
            </w:pPr>
            <w:r>
              <w:t>237,24</w:t>
            </w:r>
          </w:p>
        </w:tc>
        <w:tc>
          <w:tcPr>
            <w:tcW w:w="1010" w:type="dxa"/>
            <w:tcBorders>
              <w:top w:val="nil"/>
              <w:left w:val="nil"/>
              <w:bottom w:val="nil"/>
              <w:right w:val="nil"/>
            </w:tcBorders>
          </w:tcPr>
          <w:p w:rsidR="00D8697D" w:rsidRDefault="00D8697D">
            <w:pPr>
              <w:pStyle w:val="ConsPlusNormal"/>
              <w:jc w:val="center"/>
            </w:pPr>
            <w:r>
              <w:t>806,75</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мероприятия по развитию материальной базы школ-интернатов</w:t>
            </w:r>
          </w:p>
        </w:tc>
        <w:tc>
          <w:tcPr>
            <w:tcW w:w="1134" w:type="dxa"/>
            <w:tcBorders>
              <w:top w:val="nil"/>
              <w:left w:val="nil"/>
              <w:bottom w:val="nil"/>
              <w:right w:val="nil"/>
            </w:tcBorders>
          </w:tcPr>
          <w:p w:rsidR="00D8697D" w:rsidRDefault="00D8697D">
            <w:pPr>
              <w:pStyle w:val="ConsPlusNormal"/>
              <w:jc w:val="center"/>
            </w:pPr>
            <w:r>
              <w:t>2010 - 2013 годы</w:t>
            </w:r>
          </w:p>
        </w:tc>
        <w:tc>
          <w:tcPr>
            <w:tcW w:w="1162" w:type="dxa"/>
            <w:tcBorders>
              <w:top w:val="nil"/>
              <w:left w:val="nil"/>
              <w:bottom w:val="nil"/>
              <w:right w:val="nil"/>
            </w:tcBorders>
          </w:tcPr>
          <w:p w:rsidR="00D8697D" w:rsidRDefault="00D8697D">
            <w:pPr>
              <w:pStyle w:val="ConsPlusNormal"/>
              <w:jc w:val="center"/>
            </w:pPr>
            <w:r>
              <w:t>206,6</w:t>
            </w:r>
          </w:p>
        </w:tc>
        <w:tc>
          <w:tcPr>
            <w:tcW w:w="1009" w:type="dxa"/>
            <w:tcBorders>
              <w:top w:val="nil"/>
              <w:left w:val="nil"/>
              <w:bottom w:val="nil"/>
              <w:right w:val="nil"/>
            </w:tcBorders>
          </w:tcPr>
          <w:p w:rsidR="00D8697D" w:rsidRDefault="00D8697D">
            <w:pPr>
              <w:pStyle w:val="ConsPlusNormal"/>
              <w:jc w:val="center"/>
            </w:pPr>
            <w:r>
              <w:t>34,1</w:t>
            </w:r>
          </w:p>
        </w:tc>
        <w:tc>
          <w:tcPr>
            <w:tcW w:w="1010" w:type="dxa"/>
            <w:tcBorders>
              <w:top w:val="nil"/>
              <w:left w:val="nil"/>
              <w:bottom w:val="nil"/>
              <w:right w:val="nil"/>
            </w:tcBorders>
          </w:tcPr>
          <w:p w:rsidR="00D8697D" w:rsidRDefault="00D8697D">
            <w:pPr>
              <w:pStyle w:val="ConsPlusNormal"/>
              <w:jc w:val="center"/>
            </w:pPr>
            <w:r>
              <w:t>27,5</w:t>
            </w:r>
          </w:p>
        </w:tc>
        <w:tc>
          <w:tcPr>
            <w:tcW w:w="1010" w:type="dxa"/>
            <w:tcBorders>
              <w:top w:val="nil"/>
              <w:left w:val="nil"/>
              <w:bottom w:val="nil"/>
              <w:right w:val="nil"/>
            </w:tcBorders>
          </w:tcPr>
          <w:p w:rsidR="00D8697D" w:rsidRDefault="00D8697D">
            <w:pPr>
              <w:pStyle w:val="ConsPlusNormal"/>
              <w:jc w:val="center"/>
            </w:pPr>
            <w:r>
              <w:t>5</w:t>
            </w:r>
          </w:p>
        </w:tc>
        <w:tc>
          <w:tcPr>
            <w:tcW w:w="1009" w:type="dxa"/>
            <w:tcBorders>
              <w:top w:val="nil"/>
              <w:left w:val="nil"/>
              <w:bottom w:val="nil"/>
              <w:right w:val="nil"/>
            </w:tcBorders>
          </w:tcPr>
          <w:p w:rsidR="00D8697D" w:rsidRDefault="00D8697D">
            <w:pPr>
              <w:pStyle w:val="ConsPlusNormal"/>
              <w:jc w:val="center"/>
            </w:pPr>
            <w:r>
              <w:t>140</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мероприятия по строительству детских садов</w:t>
            </w:r>
          </w:p>
        </w:tc>
        <w:tc>
          <w:tcPr>
            <w:tcW w:w="1134" w:type="dxa"/>
            <w:tcBorders>
              <w:top w:val="nil"/>
              <w:left w:val="nil"/>
              <w:bottom w:val="nil"/>
              <w:right w:val="nil"/>
            </w:tcBorders>
          </w:tcPr>
          <w:p w:rsidR="00D8697D" w:rsidRDefault="00D8697D">
            <w:pPr>
              <w:pStyle w:val="ConsPlusNormal"/>
              <w:jc w:val="center"/>
            </w:pPr>
            <w:r>
              <w:t>2010 - 2015 годы</w:t>
            </w:r>
          </w:p>
        </w:tc>
        <w:tc>
          <w:tcPr>
            <w:tcW w:w="1162" w:type="dxa"/>
            <w:tcBorders>
              <w:top w:val="nil"/>
              <w:left w:val="nil"/>
              <w:bottom w:val="nil"/>
              <w:right w:val="nil"/>
            </w:tcBorders>
          </w:tcPr>
          <w:p w:rsidR="00D8697D" w:rsidRDefault="00D8697D">
            <w:pPr>
              <w:pStyle w:val="ConsPlusNormal"/>
              <w:jc w:val="center"/>
            </w:pPr>
            <w:r>
              <w:t>409,4</w:t>
            </w:r>
          </w:p>
        </w:tc>
        <w:tc>
          <w:tcPr>
            <w:tcW w:w="1009" w:type="dxa"/>
            <w:tcBorders>
              <w:top w:val="nil"/>
              <w:left w:val="nil"/>
              <w:bottom w:val="nil"/>
              <w:right w:val="nil"/>
            </w:tcBorders>
          </w:tcPr>
          <w:p w:rsidR="00D8697D" w:rsidRDefault="00D8697D">
            <w:pPr>
              <w:pStyle w:val="ConsPlusNormal"/>
              <w:jc w:val="center"/>
            </w:pPr>
            <w:r>
              <w:t>98,2</w:t>
            </w:r>
          </w:p>
        </w:tc>
        <w:tc>
          <w:tcPr>
            <w:tcW w:w="1010" w:type="dxa"/>
            <w:tcBorders>
              <w:top w:val="nil"/>
              <w:left w:val="nil"/>
              <w:bottom w:val="nil"/>
              <w:right w:val="nil"/>
            </w:tcBorders>
          </w:tcPr>
          <w:p w:rsidR="00D8697D" w:rsidRDefault="00D8697D">
            <w:pPr>
              <w:pStyle w:val="ConsPlusNormal"/>
              <w:jc w:val="center"/>
            </w:pPr>
            <w:r>
              <w:t>14,4</w:t>
            </w:r>
          </w:p>
        </w:tc>
        <w:tc>
          <w:tcPr>
            <w:tcW w:w="1010" w:type="dxa"/>
            <w:tcBorders>
              <w:top w:val="nil"/>
              <w:left w:val="nil"/>
              <w:bottom w:val="nil"/>
              <w:right w:val="nil"/>
            </w:tcBorders>
          </w:tcPr>
          <w:p w:rsidR="00D8697D" w:rsidRDefault="00D8697D">
            <w:pPr>
              <w:pStyle w:val="ConsPlusNormal"/>
              <w:jc w:val="center"/>
            </w:pPr>
            <w:r>
              <w:t>14</w:t>
            </w:r>
          </w:p>
        </w:tc>
        <w:tc>
          <w:tcPr>
            <w:tcW w:w="1009" w:type="dxa"/>
            <w:tcBorders>
              <w:top w:val="nil"/>
              <w:left w:val="nil"/>
              <w:bottom w:val="nil"/>
              <w:right w:val="nil"/>
            </w:tcBorders>
          </w:tcPr>
          <w:p w:rsidR="00D8697D" w:rsidRDefault="00D8697D">
            <w:pPr>
              <w:pStyle w:val="ConsPlusNormal"/>
              <w:jc w:val="center"/>
            </w:pPr>
            <w:r>
              <w:t>47,6</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235,2</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мероприятия по строительству средних специальных учебных заведений</w:t>
            </w:r>
          </w:p>
        </w:tc>
        <w:tc>
          <w:tcPr>
            <w:tcW w:w="1134" w:type="dxa"/>
            <w:tcBorders>
              <w:top w:val="nil"/>
              <w:left w:val="nil"/>
              <w:bottom w:val="nil"/>
              <w:right w:val="nil"/>
            </w:tcBorders>
          </w:tcPr>
          <w:p w:rsidR="00D8697D" w:rsidRDefault="00D8697D">
            <w:pPr>
              <w:pStyle w:val="ConsPlusNormal"/>
              <w:jc w:val="center"/>
            </w:pPr>
            <w:r>
              <w:t>2010 - 2015 годы</w:t>
            </w:r>
          </w:p>
        </w:tc>
        <w:tc>
          <w:tcPr>
            <w:tcW w:w="1162" w:type="dxa"/>
            <w:tcBorders>
              <w:top w:val="nil"/>
              <w:left w:val="nil"/>
              <w:bottom w:val="nil"/>
              <w:right w:val="nil"/>
            </w:tcBorders>
          </w:tcPr>
          <w:p w:rsidR="00D8697D" w:rsidRDefault="00D8697D">
            <w:pPr>
              <w:pStyle w:val="ConsPlusNormal"/>
              <w:jc w:val="center"/>
            </w:pPr>
            <w:r>
              <w:t>174,7</w:t>
            </w:r>
          </w:p>
        </w:tc>
        <w:tc>
          <w:tcPr>
            <w:tcW w:w="1009" w:type="dxa"/>
            <w:tcBorders>
              <w:top w:val="nil"/>
              <w:left w:val="nil"/>
              <w:bottom w:val="nil"/>
              <w:right w:val="nil"/>
            </w:tcBorders>
          </w:tcPr>
          <w:p w:rsidR="00D8697D" w:rsidRDefault="00D8697D">
            <w:pPr>
              <w:pStyle w:val="ConsPlusNormal"/>
              <w:jc w:val="center"/>
            </w:pPr>
            <w:r>
              <w:t>40</w:t>
            </w:r>
          </w:p>
        </w:tc>
        <w:tc>
          <w:tcPr>
            <w:tcW w:w="1010" w:type="dxa"/>
            <w:tcBorders>
              <w:top w:val="nil"/>
              <w:left w:val="nil"/>
              <w:bottom w:val="nil"/>
              <w:right w:val="nil"/>
            </w:tcBorders>
          </w:tcPr>
          <w:p w:rsidR="00D8697D" w:rsidRDefault="00D8697D">
            <w:pPr>
              <w:pStyle w:val="ConsPlusNormal"/>
              <w:jc w:val="center"/>
            </w:pPr>
            <w:r>
              <w:t>25,7</w:t>
            </w:r>
          </w:p>
        </w:tc>
        <w:tc>
          <w:tcPr>
            <w:tcW w:w="1010" w:type="dxa"/>
            <w:tcBorders>
              <w:top w:val="nil"/>
              <w:left w:val="nil"/>
              <w:bottom w:val="nil"/>
              <w:right w:val="nil"/>
            </w:tcBorders>
          </w:tcPr>
          <w:p w:rsidR="00D8697D" w:rsidRDefault="00D8697D">
            <w:pPr>
              <w:pStyle w:val="ConsPlusNormal"/>
              <w:jc w:val="center"/>
            </w:pPr>
            <w:r>
              <w:t>9,9</w:t>
            </w:r>
          </w:p>
        </w:tc>
        <w:tc>
          <w:tcPr>
            <w:tcW w:w="1009" w:type="dxa"/>
            <w:tcBorders>
              <w:top w:val="nil"/>
              <w:left w:val="nil"/>
              <w:bottom w:val="nil"/>
              <w:right w:val="nil"/>
            </w:tcBorders>
          </w:tcPr>
          <w:p w:rsidR="00D8697D" w:rsidRDefault="00D8697D">
            <w:pPr>
              <w:pStyle w:val="ConsPlusNormal"/>
              <w:jc w:val="center"/>
            </w:pPr>
            <w:r>
              <w:t>19</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80,1</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11972" w:type="dxa"/>
            <w:gridSpan w:val="10"/>
            <w:tcBorders>
              <w:top w:val="nil"/>
              <w:left w:val="nil"/>
              <w:bottom w:val="nil"/>
              <w:right w:val="nil"/>
            </w:tcBorders>
          </w:tcPr>
          <w:p w:rsidR="00D8697D" w:rsidRDefault="00D8697D">
            <w:pPr>
              <w:pStyle w:val="ConsPlusNormal"/>
              <w:jc w:val="center"/>
              <w:outlineLvl w:val="2"/>
            </w:pPr>
            <w:r>
              <w:t>IV. Задача "Преодоление технической отсталости, поддержка развития промышленности и агропромышленного комплекса"</w:t>
            </w:r>
          </w:p>
        </w:tc>
      </w:tr>
      <w:tr w:rsidR="00D8697D">
        <w:tblPrEx>
          <w:tblBorders>
            <w:insideH w:val="none" w:sz="0" w:space="0" w:color="auto"/>
            <w:insideV w:val="none" w:sz="0" w:space="0" w:color="auto"/>
          </w:tblBorders>
        </w:tblPrEx>
        <w:tc>
          <w:tcPr>
            <w:tcW w:w="11972" w:type="dxa"/>
            <w:gridSpan w:val="10"/>
            <w:tcBorders>
              <w:top w:val="nil"/>
              <w:left w:val="nil"/>
              <w:bottom w:val="nil"/>
              <w:right w:val="nil"/>
            </w:tcBorders>
          </w:tcPr>
          <w:p w:rsidR="00D8697D" w:rsidRDefault="00D8697D">
            <w:pPr>
              <w:pStyle w:val="ConsPlusNormal"/>
              <w:jc w:val="center"/>
              <w:outlineLvl w:val="3"/>
            </w:pPr>
            <w:r>
              <w:t>Мероприятия Минрегиона России</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pPr>
            <w:r>
              <w:t>Капитальные вложения - мероприятия по развитию промышленности строительных материалов</w:t>
            </w:r>
          </w:p>
        </w:tc>
        <w:tc>
          <w:tcPr>
            <w:tcW w:w="1134" w:type="dxa"/>
            <w:tcBorders>
              <w:top w:val="nil"/>
              <w:left w:val="nil"/>
              <w:bottom w:val="nil"/>
              <w:right w:val="nil"/>
            </w:tcBorders>
          </w:tcPr>
          <w:p w:rsidR="00D8697D" w:rsidRDefault="00D8697D">
            <w:pPr>
              <w:pStyle w:val="ConsPlusNormal"/>
              <w:jc w:val="center"/>
            </w:pPr>
            <w:r>
              <w:t>2011 год</w:t>
            </w:r>
          </w:p>
        </w:tc>
        <w:tc>
          <w:tcPr>
            <w:tcW w:w="1162" w:type="dxa"/>
            <w:tcBorders>
              <w:top w:val="nil"/>
              <w:left w:val="nil"/>
              <w:bottom w:val="nil"/>
              <w:right w:val="nil"/>
            </w:tcBorders>
          </w:tcPr>
          <w:p w:rsidR="00D8697D" w:rsidRDefault="00D8697D">
            <w:pPr>
              <w:pStyle w:val="ConsPlusNormal"/>
              <w:jc w:val="center"/>
            </w:pPr>
            <w:r>
              <w:t>211,7</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211,7</w:t>
            </w:r>
          </w:p>
        </w:tc>
        <w:tc>
          <w:tcPr>
            <w:tcW w:w="1010" w:type="dxa"/>
            <w:tcBorders>
              <w:top w:val="nil"/>
              <w:left w:val="nil"/>
              <w:bottom w:val="nil"/>
              <w:right w:val="nil"/>
            </w:tcBorders>
          </w:tcPr>
          <w:p w:rsidR="00D8697D" w:rsidRDefault="00D8697D">
            <w:pPr>
              <w:pStyle w:val="ConsPlusNormal"/>
              <w:jc w:val="center"/>
            </w:pPr>
            <w:r>
              <w:t>-</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11972" w:type="dxa"/>
            <w:gridSpan w:val="10"/>
            <w:tcBorders>
              <w:top w:val="nil"/>
              <w:left w:val="nil"/>
              <w:bottom w:val="nil"/>
              <w:right w:val="nil"/>
            </w:tcBorders>
          </w:tcPr>
          <w:p w:rsidR="00D8697D" w:rsidRDefault="00D8697D">
            <w:pPr>
              <w:pStyle w:val="ConsPlusNormal"/>
              <w:jc w:val="center"/>
              <w:outlineLvl w:val="3"/>
            </w:pPr>
            <w:r>
              <w:t>Мероприятия Госстроя</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pPr>
            <w:r>
              <w:t>Капитальные вложения - мероприятия по развитию промышленности строительных материалов</w:t>
            </w:r>
          </w:p>
        </w:tc>
        <w:tc>
          <w:tcPr>
            <w:tcW w:w="1134" w:type="dxa"/>
            <w:tcBorders>
              <w:top w:val="nil"/>
              <w:left w:val="nil"/>
              <w:bottom w:val="nil"/>
              <w:right w:val="nil"/>
            </w:tcBorders>
          </w:tcPr>
          <w:p w:rsidR="00D8697D" w:rsidRDefault="00D8697D">
            <w:pPr>
              <w:pStyle w:val="ConsPlusNormal"/>
              <w:jc w:val="center"/>
            </w:pPr>
            <w:r>
              <w:t>2013 год</w:t>
            </w:r>
          </w:p>
        </w:tc>
        <w:tc>
          <w:tcPr>
            <w:tcW w:w="1162" w:type="dxa"/>
            <w:tcBorders>
              <w:top w:val="nil"/>
              <w:left w:val="nil"/>
              <w:bottom w:val="nil"/>
              <w:right w:val="nil"/>
            </w:tcBorders>
          </w:tcPr>
          <w:p w:rsidR="00D8697D" w:rsidRDefault="00D8697D">
            <w:pPr>
              <w:pStyle w:val="ConsPlusNormal"/>
              <w:jc w:val="center"/>
            </w:pPr>
            <w:r>
              <w:t>307,5</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09" w:type="dxa"/>
            <w:tcBorders>
              <w:top w:val="nil"/>
              <w:left w:val="nil"/>
              <w:bottom w:val="nil"/>
              <w:right w:val="nil"/>
            </w:tcBorders>
          </w:tcPr>
          <w:p w:rsidR="00D8697D" w:rsidRDefault="00D8697D">
            <w:pPr>
              <w:pStyle w:val="ConsPlusNormal"/>
              <w:jc w:val="center"/>
            </w:pPr>
            <w:r>
              <w:t>307,5</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11972" w:type="dxa"/>
            <w:gridSpan w:val="10"/>
            <w:tcBorders>
              <w:top w:val="nil"/>
              <w:left w:val="nil"/>
              <w:bottom w:val="nil"/>
              <w:right w:val="nil"/>
            </w:tcBorders>
          </w:tcPr>
          <w:p w:rsidR="00D8697D" w:rsidRDefault="00D8697D">
            <w:pPr>
              <w:pStyle w:val="ConsPlusNormal"/>
              <w:jc w:val="center"/>
              <w:outlineLvl w:val="3"/>
            </w:pPr>
            <w:r>
              <w:lastRenderedPageBreak/>
              <w:t>Мероприятия Минстроя России</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pPr>
            <w:r>
              <w:t>Капитальные вложения - мероприятия по развитию промышленности строительных материалов</w:t>
            </w:r>
          </w:p>
        </w:tc>
        <w:tc>
          <w:tcPr>
            <w:tcW w:w="1134" w:type="dxa"/>
            <w:tcBorders>
              <w:top w:val="nil"/>
              <w:left w:val="nil"/>
              <w:bottom w:val="nil"/>
              <w:right w:val="nil"/>
            </w:tcBorders>
          </w:tcPr>
          <w:p w:rsidR="00D8697D" w:rsidRDefault="00D8697D">
            <w:pPr>
              <w:pStyle w:val="ConsPlusNormal"/>
              <w:jc w:val="center"/>
            </w:pPr>
            <w:r>
              <w:t>2014 - 2015 годы</w:t>
            </w:r>
          </w:p>
        </w:tc>
        <w:tc>
          <w:tcPr>
            <w:tcW w:w="1162" w:type="dxa"/>
            <w:tcBorders>
              <w:top w:val="nil"/>
              <w:left w:val="nil"/>
              <w:bottom w:val="nil"/>
              <w:right w:val="nil"/>
            </w:tcBorders>
          </w:tcPr>
          <w:p w:rsidR="00D8697D" w:rsidRDefault="00D8697D">
            <w:pPr>
              <w:pStyle w:val="ConsPlusNormal"/>
              <w:jc w:val="center"/>
            </w:pPr>
            <w:r>
              <w:t>524,49</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267,8</w:t>
            </w:r>
          </w:p>
        </w:tc>
        <w:tc>
          <w:tcPr>
            <w:tcW w:w="1010" w:type="dxa"/>
            <w:tcBorders>
              <w:top w:val="nil"/>
              <w:left w:val="nil"/>
              <w:bottom w:val="nil"/>
              <w:right w:val="nil"/>
            </w:tcBorders>
          </w:tcPr>
          <w:p w:rsidR="00D8697D" w:rsidRDefault="00D8697D">
            <w:pPr>
              <w:pStyle w:val="ConsPlusNormal"/>
              <w:jc w:val="center"/>
            </w:pPr>
            <w:r>
              <w:t>256,69</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11972" w:type="dxa"/>
            <w:gridSpan w:val="10"/>
            <w:tcBorders>
              <w:top w:val="nil"/>
              <w:left w:val="nil"/>
              <w:bottom w:val="nil"/>
              <w:right w:val="nil"/>
            </w:tcBorders>
          </w:tcPr>
          <w:p w:rsidR="00D8697D" w:rsidRDefault="00D8697D">
            <w:pPr>
              <w:pStyle w:val="ConsPlusNormal"/>
              <w:jc w:val="center"/>
              <w:outlineLvl w:val="3"/>
            </w:pPr>
            <w:r>
              <w:t>Мероприятия Минпромторга России</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pPr>
            <w:r>
              <w:t>Капитальные вложения - всего</w:t>
            </w:r>
          </w:p>
        </w:tc>
        <w:tc>
          <w:tcPr>
            <w:tcW w:w="1134" w:type="dxa"/>
            <w:tcBorders>
              <w:top w:val="nil"/>
              <w:left w:val="nil"/>
              <w:bottom w:val="nil"/>
              <w:right w:val="nil"/>
            </w:tcBorders>
          </w:tcPr>
          <w:p w:rsidR="00D8697D" w:rsidRDefault="00D8697D">
            <w:pPr>
              <w:pStyle w:val="ConsPlusNormal"/>
            </w:pPr>
          </w:p>
        </w:tc>
        <w:tc>
          <w:tcPr>
            <w:tcW w:w="1162" w:type="dxa"/>
            <w:tcBorders>
              <w:top w:val="nil"/>
              <w:left w:val="nil"/>
              <w:bottom w:val="nil"/>
              <w:right w:val="nil"/>
            </w:tcBorders>
          </w:tcPr>
          <w:p w:rsidR="00D8697D" w:rsidRDefault="00D8697D">
            <w:pPr>
              <w:pStyle w:val="ConsPlusNormal"/>
              <w:jc w:val="center"/>
            </w:pPr>
            <w:r>
              <w:t>2078,91</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238,2</w:t>
            </w:r>
          </w:p>
        </w:tc>
        <w:tc>
          <w:tcPr>
            <w:tcW w:w="1009" w:type="dxa"/>
            <w:tcBorders>
              <w:top w:val="nil"/>
              <w:left w:val="nil"/>
              <w:bottom w:val="nil"/>
              <w:right w:val="nil"/>
            </w:tcBorders>
          </w:tcPr>
          <w:p w:rsidR="00D8697D" w:rsidRDefault="00D8697D">
            <w:pPr>
              <w:pStyle w:val="ConsPlusNormal"/>
              <w:jc w:val="center"/>
            </w:pPr>
            <w:r>
              <w:t>56,7</w:t>
            </w:r>
          </w:p>
        </w:tc>
        <w:tc>
          <w:tcPr>
            <w:tcW w:w="1010" w:type="dxa"/>
            <w:tcBorders>
              <w:top w:val="nil"/>
              <w:left w:val="nil"/>
              <w:bottom w:val="nil"/>
              <w:right w:val="nil"/>
            </w:tcBorders>
          </w:tcPr>
          <w:p w:rsidR="00D8697D" w:rsidRDefault="00D8697D">
            <w:pPr>
              <w:pStyle w:val="ConsPlusNormal"/>
              <w:jc w:val="center"/>
            </w:pPr>
            <w:r>
              <w:t>861</w:t>
            </w:r>
          </w:p>
        </w:tc>
        <w:tc>
          <w:tcPr>
            <w:tcW w:w="1010" w:type="dxa"/>
            <w:tcBorders>
              <w:top w:val="nil"/>
              <w:left w:val="nil"/>
              <w:bottom w:val="nil"/>
              <w:right w:val="nil"/>
            </w:tcBorders>
          </w:tcPr>
          <w:p w:rsidR="00D8697D" w:rsidRDefault="00D8697D">
            <w:pPr>
              <w:pStyle w:val="ConsPlusNormal"/>
              <w:jc w:val="center"/>
            </w:pPr>
            <w:r>
              <w:t xml:space="preserve">621,9 </w:t>
            </w:r>
            <w:hyperlink w:anchor="P1209" w:history="1">
              <w:r>
                <w:rPr>
                  <w:color w:val="0000FF"/>
                </w:rPr>
                <w:t>&lt;*&gt;</w:t>
              </w:r>
            </w:hyperlink>
          </w:p>
        </w:tc>
        <w:tc>
          <w:tcPr>
            <w:tcW w:w="1010" w:type="dxa"/>
            <w:tcBorders>
              <w:top w:val="nil"/>
              <w:left w:val="nil"/>
              <w:bottom w:val="nil"/>
              <w:right w:val="nil"/>
            </w:tcBorders>
          </w:tcPr>
          <w:p w:rsidR="00D8697D" w:rsidRDefault="00D8697D">
            <w:pPr>
              <w:pStyle w:val="ConsPlusNormal"/>
              <w:jc w:val="center"/>
            </w:pPr>
            <w:r>
              <w:t>301,11</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в том числе:</w:t>
            </w:r>
          </w:p>
        </w:tc>
        <w:tc>
          <w:tcPr>
            <w:tcW w:w="1134" w:type="dxa"/>
            <w:tcBorders>
              <w:top w:val="nil"/>
              <w:left w:val="nil"/>
              <w:bottom w:val="nil"/>
              <w:right w:val="nil"/>
            </w:tcBorders>
          </w:tcPr>
          <w:p w:rsidR="00D8697D" w:rsidRDefault="00D8697D">
            <w:pPr>
              <w:pStyle w:val="ConsPlusNormal"/>
            </w:pPr>
          </w:p>
        </w:tc>
        <w:tc>
          <w:tcPr>
            <w:tcW w:w="1162" w:type="dxa"/>
            <w:tcBorders>
              <w:top w:val="nil"/>
              <w:left w:val="nil"/>
              <w:bottom w:val="nil"/>
              <w:right w:val="nil"/>
            </w:tcBorders>
          </w:tcPr>
          <w:p w:rsidR="00D8697D" w:rsidRDefault="00D8697D">
            <w:pPr>
              <w:pStyle w:val="ConsPlusNormal"/>
            </w:pPr>
          </w:p>
        </w:tc>
        <w:tc>
          <w:tcPr>
            <w:tcW w:w="1009"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09"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мероприятия по развитию машиностроения и металлообработки</w:t>
            </w:r>
          </w:p>
        </w:tc>
        <w:tc>
          <w:tcPr>
            <w:tcW w:w="1134" w:type="dxa"/>
            <w:tcBorders>
              <w:top w:val="nil"/>
              <w:left w:val="nil"/>
              <w:bottom w:val="nil"/>
              <w:right w:val="nil"/>
            </w:tcBorders>
          </w:tcPr>
          <w:p w:rsidR="00D8697D" w:rsidRDefault="00D8697D">
            <w:pPr>
              <w:pStyle w:val="ConsPlusNormal"/>
              <w:jc w:val="center"/>
            </w:pPr>
            <w:r>
              <w:t>2012 - 2016 годы</w:t>
            </w:r>
          </w:p>
        </w:tc>
        <w:tc>
          <w:tcPr>
            <w:tcW w:w="1162" w:type="dxa"/>
            <w:tcBorders>
              <w:top w:val="nil"/>
              <w:left w:val="nil"/>
              <w:bottom w:val="nil"/>
              <w:right w:val="nil"/>
            </w:tcBorders>
          </w:tcPr>
          <w:p w:rsidR="00D8697D" w:rsidRDefault="00D8697D">
            <w:pPr>
              <w:pStyle w:val="ConsPlusNormal"/>
              <w:jc w:val="center"/>
            </w:pPr>
            <w:r>
              <w:t>1391,17</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115,2</w:t>
            </w:r>
          </w:p>
        </w:tc>
        <w:tc>
          <w:tcPr>
            <w:tcW w:w="1009" w:type="dxa"/>
            <w:tcBorders>
              <w:top w:val="nil"/>
              <w:left w:val="nil"/>
              <w:bottom w:val="nil"/>
              <w:right w:val="nil"/>
            </w:tcBorders>
          </w:tcPr>
          <w:p w:rsidR="00D8697D" w:rsidRDefault="00D8697D">
            <w:pPr>
              <w:pStyle w:val="ConsPlusNormal"/>
              <w:jc w:val="center"/>
            </w:pPr>
            <w:r>
              <w:t>56,7</w:t>
            </w:r>
          </w:p>
        </w:tc>
        <w:tc>
          <w:tcPr>
            <w:tcW w:w="1010" w:type="dxa"/>
            <w:tcBorders>
              <w:top w:val="nil"/>
              <w:left w:val="nil"/>
              <w:bottom w:val="nil"/>
              <w:right w:val="nil"/>
            </w:tcBorders>
          </w:tcPr>
          <w:p w:rsidR="00D8697D" w:rsidRDefault="00D8697D">
            <w:pPr>
              <w:pStyle w:val="ConsPlusNormal"/>
              <w:jc w:val="center"/>
            </w:pPr>
            <w:r>
              <w:t>614</w:t>
            </w:r>
          </w:p>
        </w:tc>
        <w:tc>
          <w:tcPr>
            <w:tcW w:w="1010" w:type="dxa"/>
            <w:tcBorders>
              <w:top w:val="nil"/>
              <w:left w:val="nil"/>
              <w:bottom w:val="nil"/>
              <w:right w:val="nil"/>
            </w:tcBorders>
          </w:tcPr>
          <w:p w:rsidR="00D8697D" w:rsidRDefault="00D8697D">
            <w:pPr>
              <w:pStyle w:val="ConsPlusNormal"/>
              <w:jc w:val="center"/>
            </w:pPr>
            <w:r>
              <w:t xml:space="preserve">382,31 </w:t>
            </w:r>
            <w:hyperlink w:anchor="P1210" w:history="1">
              <w:r>
                <w:rPr>
                  <w:color w:val="0000FF"/>
                </w:rPr>
                <w:t>&lt;**&gt;</w:t>
              </w:r>
            </w:hyperlink>
          </w:p>
        </w:tc>
        <w:tc>
          <w:tcPr>
            <w:tcW w:w="1010" w:type="dxa"/>
            <w:tcBorders>
              <w:top w:val="nil"/>
              <w:left w:val="nil"/>
              <w:bottom w:val="nil"/>
              <w:right w:val="nil"/>
            </w:tcBorders>
          </w:tcPr>
          <w:p w:rsidR="00D8697D" w:rsidRDefault="00D8697D">
            <w:pPr>
              <w:pStyle w:val="ConsPlusNormal"/>
              <w:jc w:val="center"/>
            </w:pPr>
            <w:r>
              <w:t>222,96</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мероприятия по развитию целлюлозно-бумажной промышленности</w:t>
            </w:r>
          </w:p>
        </w:tc>
        <w:tc>
          <w:tcPr>
            <w:tcW w:w="1134" w:type="dxa"/>
            <w:tcBorders>
              <w:top w:val="nil"/>
              <w:left w:val="nil"/>
              <w:bottom w:val="nil"/>
              <w:right w:val="nil"/>
            </w:tcBorders>
          </w:tcPr>
          <w:p w:rsidR="00D8697D" w:rsidRDefault="00D8697D">
            <w:pPr>
              <w:pStyle w:val="ConsPlusNormal"/>
              <w:jc w:val="center"/>
            </w:pPr>
            <w:r>
              <w:t>2012 год</w:t>
            </w:r>
          </w:p>
        </w:tc>
        <w:tc>
          <w:tcPr>
            <w:tcW w:w="1162" w:type="dxa"/>
            <w:tcBorders>
              <w:top w:val="nil"/>
              <w:left w:val="nil"/>
              <w:bottom w:val="nil"/>
              <w:right w:val="nil"/>
            </w:tcBorders>
          </w:tcPr>
          <w:p w:rsidR="00D8697D" w:rsidRDefault="00D8697D">
            <w:pPr>
              <w:pStyle w:val="ConsPlusNormal"/>
              <w:jc w:val="center"/>
            </w:pPr>
            <w:r>
              <w:t>123</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123</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мероприятия по развитию легкой промышленности</w:t>
            </w:r>
          </w:p>
        </w:tc>
        <w:tc>
          <w:tcPr>
            <w:tcW w:w="1134" w:type="dxa"/>
            <w:tcBorders>
              <w:top w:val="nil"/>
              <w:left w:val="nil"/>
              <w:bottom w:val="nil"/>
              <w:right w:val="nil"/>
            </w:tcBorders>
          </w:tcPr>
          <w:p w:rsidR="00D8697D" w:rsidRDefault="00D8697D">
            <w:pPr>
              <w:pStyle w:val="ConsPlusNormal"/>
              <w:jc w:val="center"/>
            </w:pPr>
            <w:r>
              <w:t>2014 - 2016 годы</w:t>
            </w:r>
          </w:p>
        </w:tc>
        <w:tc>
          <w:tcPr>
            <w:tcW w:w="1162" w:type="dxa"/>
            <w:tcBorders>
              <w:top w:val="nil"/>
              <w:left w:val="nil"/>
              <w:bottom w:val="nil"/>
              <w:right w:val="nil"/>
            </w:tcBorders>
          </w:tcPr>
          <w:p w:rsidR="00D8697D" w:rsidRDefault="00D8697D">
            <w:pPr>
              <w:pStyle w:val="ConsPlusNormal"/>
              <w:jc w:val="center"/>
            </w:pPr>
            <w:r>
              <w:t>564,74</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247</w:t>
            </w:r>
          </w:p>
        </w:tc>
        <w:tc>
          <w:tcPr>
            <w:tcW w:w="1010" w:type="dxa"/>
            <w:tcBorders>
              <w:top w:val="nil"/>
              <w:left w:val="nil"/>
              <w:bottom w:val="nil"/>
              <w:right w:val="nil"/>
            </w:tcBorders>
          </w:tcPr>
          <w:p w:rsidR="00D8697D" w:rsidRDefault="00D8697D">
            <w:pPr>
              <w:pStyle w:val="ConsPlusNormal"/>
              <w:jc w:val="center"/>
            </w:pPr>
            <w:r>
              <w:t xml:space="preserve">239,59 </w:t>
            </w:r>
            <w:hyperlink w:anchor="P1211" w:history="1">
              <w:r>
                <w:rPr>
                  <w:color w:val="0000FF"/>
                </w:rPr>
                <w:t>&lt;***&gt;</w:t>
              </w:r>
            </w:hyperlink>
          </w:p>
        </w:tc>
        <w:tc>
          <w:tcPr>
            <w:tcW w:w="1010" w:type="dxa"/>
            <w:tcBorders>
              <w:top w:val="nil"/>
              <w:left w:val="nil"/>
              <w:bottom w:val="nil"/>
              <w:right w:val="nil"/>
            </w:tcBorders>
          </w:tcPr>
          <w:p w:rsidR="00D8697D" w:rsidRDefault="00D8697D">
            <w:pPr>
              <w:pStyle w:val="ConsPlusNormal"/>
              <w:jc w:val="center"/>
            </w:pPr>
            <w:r>
              <w:t>78,15</w:t>
            </w:r>
          </w:p>
        </w:tc>
      </w:tr>
      <w:tr w:rsidR="00D8697D">
        <w:tblPrEx>
          <w:tblBorders>
            <w:insideH w:val="none" w:sz="0" w:space="0" w:color="auto"/>
            <w:insideV w:val="none" w:sz="0" w:space="0" w:color="auto"/>
          </w:tblBorders>
        </w:tblPrEx>
        <w:tc>
          <w:tcPr>
            <w:tcW w:w="11972" w:type="dxa"/>
            <w:gridSpan w:val="10"/>
            <w:tcBorders>
              <w:top w:val="nil"/>
              <w:left w:val="nil"/>
              <w:bottom w:val="nil"/>
              <w:right w:val="nil"/>
            </w:tcBorders>
          </w:tcPr>
          <w:p w:rsidR="00D8697D" w:rsidRDefault="00D8697D">
            <w:pPr>
              <w:pStyle w:val="ConsPlusNormal"/>
              <w:jc w:val="center"/>
              <w:outlineLvl w:val="3"/>
            </w:pPr>
            <w:r>
              <w:t>Мероприятия Минсельхоза России</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pPr>
            <w:r>
              <w:t>Капитальные вложения - всего</w:t>
            </w:r>
          </w:p>
        </w:tc>
        <w:tc>
          <w:tcPr>
            <w:tcW w:w="1134" w:type="dxa"/>
            <w:tcBorders>
              <w:top w:val="nil"/>
              <w:left w:val="nil"/>
              <w:bottom w:val="nil"/>
              <w:right w:val="nil"/>
            </w:tcBorders>
          </w:tcPr>
          <w:p w:rsidR="00D8697D" w:rsidRDefault="00D8697D">
            <w:pPr>
              <w:pStyle w:val="ConsPlusNormal"/>
            </w:pPr>
          </w:p>
        </w:tc>
        <w:tc>
          <w:tcPr>
            <w:tcW w:w="1162" w:type="dxa"/>
            <w:tcBorders>
              <w:top w:val="nil"/>
              <w:left w:val="nil"/>
              <w:bottom w:val="nil"/>
              <w:right w:val="nil"/>
            </w:tcBorders>
          </w:tcPr>
          <w:p w:rsidR="00D8697D" w:rsidRDefault="00D8697D">
            <w:pPr>
              <w:pStyle w:val="ConsPlusNormal"/>
              <w:jc w:val="center"/>
            </w:pPr>
            <w:r>
              <w:t>1510,9</w:t>
            </w:r>
          </w:p>
        </w:tc>
        <w:tc>
          <w:tcPr>
            <w:tcW w:w="1009" w:type="dxa"/>
            <w:tcBorders>
              <w:top w:val="nil"/>
              <w:left w:val="nil"/>
              <w:bottom w:val="nil"/>
              <w:right w:val="nil"/>
            </w:tcBorders>
          </w:tcPr>
          <w:p w:rsidR="00D8697D" w:rsidRDefault="00D8697D">
            <w:pPr>
              <w:pStyle w:val="ConsPlusNormal"/>
              <w:jc w:val="center"/>
            </w:pPr>
            <w:r>
              <w:t>38,2</w:t>
            </w:r>
          </w:p>
        </w:tc>
        <w:tc>
          <w:tcPr>
            <w:tcW w:w="1010" w:type="dxa"/>
            <w:tcBorders>
              <w:top w:val="nil"/>
              <w:left w:val="nil"/>
              <w:bottom w:val="nil"/>
              <w:right w:val="nil"/>
            </w:tcBorders>
          </w:tcPr>
          <w:p w:rsidR="00D8697D" w:rsidRDefault="00D8697D">
            <w:pPr>
              <w:pStyle w:val="ConsPlusNormal"/>
              <w:jc w:val="center"/>
            </w:pPr>
            <w:r>
              <w:t>288,7</w:t>
            </w:r>
          </w:p>
        </w:tc>
        <w:tc>
          <w:tcPr>
            <w:tcW w:w="1010" w:type="dxa"/>
            <w:tcBorders>
              <w:top w:val="nil"/>
              <w:left w:val="nil"/>
              <w:bottom w:val="nil"/>
              <w:right w:val="nil"/>
            </w:tcBorders>
          </w:tcPr>
          <w:p w:rsidR="00D8697D" w:rsidRDefault="00D8697D">
            <w:pPr>
              <w:pStyle w:val="ConsPlusNormal"/>
              <w:jc w:val="center"/>
            </w:pPr>
            <w:r>
              <w:t>196,1</w:t>
            </w:r>
          </w:p>
        </w:tc>
        <w:tc>
          <w:tcPr>
            <w:tcW w:w="1009" w:type="dxa"/>
            <w:tcBorders>
              <w:top w:val="nil"/>
              <w:left w:val="nil"/>
              <w:bottom w:val="nil"/>
              <w:right w:val="nil"/>
            </w:tcBorders>
          </w:tcPr>
          <w:p w:rsidR="00D8697D" w:rsidRDefault="00D8697D">
            <w:pPr>
              <w:pStyle w:val="ConsPlusNormal"/>
              <w:jc w:val="center"/>
            </w:pPr>
            <w:r>
              <w:t>533,9</w:t>
            </w:r>
          </w:p>
        </w:tc>
        <w:tc>
          <w:tcPr>
            <w:tcW w:w="1010" w:type="dxa"/>
            <w:tcBorders>
              <w:top w:val="nil"/>
              <w:left w:val="nil"/>
              <w:bottom w:val="nil"/>
              <w:right w:val="nil"/>
            </w:tcBorders>
          </w:tcPr>
          <w:p w:rsidR="00D8697D" w:rsidRDefault="00D8697D">
            <w:pPr>
              <w:pStyle w:val="ConsPlusNormal"/>
              <w:jc w:val="center"/>
            </w:pPr>
            <w:r>
              <w:t>454</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в том числе:</w:t>
            </w:r>
          </w:p>
        </w:tc>
        <w:tc>
          <w:tcPr>
            <w:tcW w:w="1134" w:type="dxa"/>
            <w:tcBorders>
              <w:top w:val="nil"/>
              <w:left w:val="nil"/>
              <w:bottom w:val="nil"/>
              <w:right w:val="nil"/>
            </w:tcBorders>
          </w:tcPr>
          <w:p w:rsidR="00D8697D" w:rsidRDefault="00D8697D">
            <w:pPr>
              <w:pStyle w:val="ConsPlusNormal"/>
            </w:pPr>
          </w:p>
        </w:tc>
        <w:tc>
          <w:tcPr>
            <w:tcW w:w="1162" w:type="dxa"/>
            <w:tcBorders>
              <w:top w:val="nil"/>
              <w:left w:val="nil"/>
              <w:bottom w:val="nil"/>
              <w:right w:val="nil"/>
            </w:tcBorders>
          </w:tcPr>
          <w:p w:rsidR="00D8697D" w:rsidRDefault="00D8697D">
            <w:pPr>
              <w:pStyle w:val="ConsPlusNormal"/>
            </w:pPr>
          </w:p>
        </w:tc>
        <w:tc>
          <w:tcPr>
            <w:tcW w:w="1009"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09"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c>
          <w:tcPr>
            <w:tcW w:w="1010" w:type="dxa"/>
            <w:tcBorders>
              <w:top w:val="nil"/>
              <w:left w:val="nil"/>
              <w:bottom w:val="nil"/>
              <w:right w:val="nil"/>
            </w:tcBorders>
          </w:tcPr>
          <w:p w:rsidR="00D8697D" w:rsidRDefault="00D8697D">
            <w:pPr>
              <w:pStyle w:val="ConsPlusNormal"/>
            </w:pP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 xml:space="preserve">мероприятия по </w:t>
            </w:r>
            <w:r>
              <w:lastRenderedPageBreak/>
              <w:t>развитию животноводства и птицеводства</w:t>
            </w:r>
          </w:p>
        </w:tc>
        <w:tc>
          <w:tcPr>
            <w:tcW w:w="1134" w:type="dxa"/>
            <w:tcBorders>
              <w:top w:val="nil"/>
              <w:left w:val="nil"/>
              <w:bottom w:val="nil"/>
              <w:right w:val="nil"/>
            </w:tcBorders>
          </w:tcPr>
          <w:p w:rsidR="00D8697D" w:rsidRDefault="00D8697D">
            <w:pPr>
              <w:pStyle w:val="ConsPlusNormal"/>
              <w:jc w:val="center"/>
            </w:pPr>
            <w:r>
              <w:lastRenderedPageBreak/>
              <w:t xml:space="preserve">2011 - </w:t>
            </w:r>
            <w:r>
              <w:lastRenderedPageBreak/>
              <w:t>2014 годы</w:t>
            </w:r>
          </w:p>
        </w:tc>
        <w:tc>
          <w:tcPr>
            <w:tcW w:w="1162" w:type="dxa"/>
            <w:tcBorders>
              <w:top w:val="nil"/>
              <w:left w:val="nil"/>
              <w:bottom w:val="nil"/>
              <w:right w:val="nil"/>
            </w:tcBorders>
          </w:tcPr>
          <w:p w:rsidR="00D8697D" w:rsidRDefault="00D8697D">
            <w:pPr>
              <w:pStyle w:val="ConsPlusNormal"/>
              <w:jc w:val="center"/>
            </w:pPr>
            <w:r>
              <w:lastRenderedPageBreak/>
              <w:t>710,5</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155,2</w:t>
            </w:r>
          </w:p>
        </w:tc>
        <w:tc>
          <w:tcPr>
            <w:tcW w:w="1010" w:type="dxa"/>
            <w:tcBorders>
              <w:top w:val="nil"/>
              <w:left w:val="nil"/>
              <w:bottom w:val="nil"/>
              <w:right w:val="nil"/>
            </w:tcBorders>
          </w:tcPr>
          <w:p w:rsidR="00D8697D" w:rsidRDefault="00D8697D">
            <w:pPr>
              <w:pStyle w:val="ConsPlusNormal"/>
              <w:jc w:val="center"/>
            </w:pPr>
            <w:r>
              <w:t>114,1</w:t>
            </w:r>
          </w:p>
        </w:tc>
        <w:tc>
          <w:tcPr>
            <w:tcW w:w="1009" w:type="dxa"/>
            <w:tcBorders>
              <w:top w:val="nil"/>
              <w:left w:val="nil"/>
              <w:bottom w:val="nil"/>
              <w:right w:val="nil"/>
            </w:tcBorders>
          </w:tcPr>
          <w:p w:rsidR="00D8697D" w:rsidRDefault="00D8697D">
            <w:pPr>
              <w:pStyle w:val="ConsPlusNormal"/>
              <w:jc w:val="center"/>
            </w:pPr>
            <w:r>
              <w:t>169,2</w:t>
            </w:r>
          </w:p>
        </w:tc>
        <w:tc>
          <w:tcPr>
            <w:tcW w:w="1010" w:type="dxa"/>
            <w:tcBorders>
              <w:top w:val="nil"/>
              <w:left w:val="nil"/>
              <w:bottom w:val="nil"/>
              <w:right w:val="nil"/>
            </w:tcBorders>
          </w:tcPr>
          <w:p w:rsidR="00D8697D" w:rsidRDefault="00D8697D">
            <w:pPr>
              <w:pStyle w:val="ConsPlusNormal"/>
              <w:jc w:val="center"/>
            </w:pPr>
            <w:r>
              <w:t>272</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lastRenderedPageBreak/>
              <w:t>мероприятия по развитию растениеводства (овощеводства, садоводства)</w:t>
            </w:r>
          </w:p>
        </w:tc>
        <w:tc>
          <w:tcPr>
            <w:tcW w:w="1134" w:type="dxa"/>
            <w:tcBorders>
              <w:top w:val="nil"/>
              <w:left w:val="nil"/>
              <w:bottom w:val="nil"/>
              <w:right w:val="nil"/>
            </w:tcBorders>
          </w:tcPr>
          <w:p w:rsidR="00D8697D" w:rsidRDefault="00D8697D">
            <w:pPr>
              <w:pStyle w:val="ConsPlusNormal"/>
              <w:jc w:val="center"/>
            </w:pPr>
            <w:r>
              <w:t>2011 - 2013 годы</w:t>
            </w:r>
          </w:p>
        </w:tc>
        <w:tc>
          <w:tcPr>
            <w:tcW w:w="1162" w:type="dxa"/>
            <w:tcBorders>
              <w:top w:val="nil"/>
              <w:left w:val="nil"/>
              <w:bottom w:val="nil"/>
              <w:right w:val="nil"/>
            </w:tcBorders>
          </w:tcPr>
          <w:p w:rsidR="00D8697D" w:rsidRDefault="00D8697D">
            <w:pPr>
              <w:pStyle w:val="ConsPlusNormal"/>
              <w:jc w:val="center"/>
            </w:pPr>
            <w:r>
              <w:t>44</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8</w:t>
            </w:r>
          </w:p>
        </w:tc>
        <w:tc>
          <w:tcPr>
            <w:tcW w:w="1010" w:type="dxa"/>
            <w:tcBorders>
              <w:top w:val="nil"/>
              <w:left w:val="nil"/>
              <w:bottom w:val="nil"/>
              <w:right w:val="nil"/>
            </w:tcBorders>
          </w:tcPr>
          <w:p w:rsidR="00D8697D" w:rsidRDefault="00D8697D">
            <w:pPr>
              <w:pStyle w:val="ConsPlusNormal"/>
              <w:jc w:val="center"/>
            </w:pPr>
            <w:r>
              <w:t>-</w:t>
            </w:r>
          </w:p>
        </w:tc>
        <w:tc>
          <w:tcPr>
            <w:tcW w:w="1009" w:type="dxa"/>
            <w:tcBorders>
              <w:top w:val="nil"/>
              <w:left w:val="nil"/>
              <w:bottom w:val="nil"/>
              <w:right w:val="nil"/>
            </w:tcBorders>
          </w:tcPr>
          <w:p w:rsidR="00D8697D" w:rsidRDefault="00D8697D">
            <w:pPr>
              <w:pStyle w:val="ConsPlusNormal"/>
              <w:jc w:val="center"/>
            </w:pPr>
            <w:r>
              <w:t>36</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мероприятия по строительству ветеринарной лаборатории и лечебниц с пунктами искусственного осеменения</w:t>
            </w:r>
          </w:p>
        </w:tc>
        <w:tc>
          <w:tcPr>
            <w:tcW w:w="1134" w:type="dxa"/>
            <w:tcBorders>
              <w:top w:val="nil"/>
              <w:left w:val="nil"/>
              <w:bottom w:val="nil"/>
              <w:right w:val="nil"/>
            </w:tcBorders>
          </w:tcPr>
          <w:p w:rsidR="00D8697D" w:rsidRDefault="00D8697D">
            <w:pPr>
              <w:pStyle w:val="ConsPlusNormal"/>
              <w:jc w:val="center"/>
            </w:pPr>
            <w:r>
              <w:t>2011 год</w:t>
            </w:r>
          </w:p>
        </w:tc>
        <w:tc>
          <w:tcPr>
            <w:tcW w:w="1162" w:type="dxa"/>
            <w:tcBorders>
              <w:top w:val="nil"/>
              <w:left w:val="nil"/>
              <w:bottom w:val="nil"/>
              <w:right w:val="nil"/>
            </w:tcBorders>
          </w:tcPr>
          <w:p w:rsidR="00D8697D" w:rsidRDefault="00D8697D">
            <w:pPr>
              <w:pStyle w:val="ConsPlusNormal"/>
              <w:jc w:val="center"/>
            </w:pPr>
            <w:r>
              <w:t>39,5</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39,5</w:t>
            </w:r>
          </w:p>
        </w:tc>
        <w:tc>
          <w:tcPr>
            <w:tcW w:w="1010" w:type="dxa"/>
            <w:tcBorders>
              <w:top w:val="nil"/>
              <w:left w:val="nil"/>
              <w:bottom w:val="nil"/>
              <w:right w:val="nil"/>
            </w:tcBorders>
          </w:tcPr>
          <w:p w:rsidR="00D8697D" w:rsidRDefault="00D8697D">
            <w:pPr>
              <w:pStyle w:val="ConsPlusNormal"/>
              <w:jc w:val="center"/>
            </w:pPr>
            <w:r>
              <w:t>-</w:t>
            </w:r>
          </w:p>
        </w:tc>
        <w:tc>
          <w:tcPr>
            <w:tcW w:w="1009"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ind w:left="170"/>
            </w:pPr>
            <w:r>
              <w:t>мероприятия по развитию перерабатывающей отрасли</w:t>
            </w:r>
          </w:p>
        </w:tc>
        <w:tc>
          <w:tcPr>
            <w:tcW w:w="1134" w:type="dxa"/>
            <w:tcBorders>
              <w:top w:val="nil"/>
              <w:left w:val="nil"/>
              <w:bottom w:val="nil"/>
              <w:right w:val="nil"/>
            </w:tcBorders>
          </w:tcPr>
          <w:p w:rsidR="00D8697D" w:rsidRDefault="00D8697D">
            <w:pPr>
              <w:pStyle w:val="ConsPlusNormal"/>
              <w:jc w:val="center"/>
            </w:pPr>
            <w:r>
              <w:t>2010 - 2014 годы</w:t>
            </w:r>
          </w:p>
        </w:tc>
        <w:tc>
          <w:tcPr>
            <w:tcW w:w="1162" w:type="dxa"/>
            <w:tcBorders>
              <w:top w:val="nil"/>
              <w:left w:val="nil"/>
              <w:bottom w:val="nil"/>
              <w:right w:val="nil"/>
            </w:tcBorders>
          </w:tcPr>
          <w:p w:rsidR="00D8697D" w:rsidRDefault="00D8697D">
            <w:pPr>
              <w:pStyle w:val="ConsPlusNormal"/>
              <w:jc w:val="center"/>
            </w:pPr>
            <w:r>
              <w:t>716,9</w:t>
            </w:r>
          </w:p>
        </w:tc>
        <w:tc>
          <w:tcPr>
            <w:tcW w:w="1009" w:type="dxa"/>
            <w:tcBorders>
              <w:top w:val="nil"/>
              <w:left w:val="nil"/>
              <w:bottom w:val="nil"/>
              <w:right w:val="nil"/>
            </w:tcBorders>
          </w:tcPr>
          <w:p w:rsidR="00D8697D" w:rsidRDefault="00D8697D">
            <w:pPr>
              <w:pStyle w:val="ConsPlusNormal"/>
              <w:jc w:val="center"/>
            </w:pPr>
            <w:r>
              <w:t>38,2</w:t>
            </w:r>
          </w:p>
        </w:tc>
        <w:tc>
          <w:tcPr>
            <w:tcW w:w="1010" w:type="dxa"/>
            <w:tcBorders>
              <w:top w:val="nil"/>
              <w:left w:val="nil"/>
              <w:bottom w:val="nil"/>
              <w:right w:val="nil"/>
            </w:tcBorders>
          </w:tcPr>
          <w:p w:rsidR="00D8697D" w:rsidRDefault="00D8697D">
            <w:pPr>
              <w:pStyle w:val="ConsPlusNormal"/>
              <w:jc w:val="center"/>
            </w:pPr>
            <w:r>
              <w:t>86</w:t>
            </w:r>
          </w:p>
        </w:tc>
        <w:tc>
          <w:tcPr>
            <w:tcW w:w="1010" w:type="dxa"/>
            <w:tcBorders>
              <w:top w:val="nil"/>
              <w:left w:val="nil"/>
              <w:bottom w:val="nil"/>
              <w:right w:val="nil"/>
            </w:tcBorders>
          </w:tcPr>
          <w:p w:rsidR="00D8697D" w:rsidRDefault="00D8697D">
            <w:pPr>
              <w:pStyle w:val="ConsPlusNormal"/>
              <w:jc w:val="center"/>
            </w:pPr>
            <w:r>
              <w:t>82</w:t>
            </w:r>
          </w:p>
        </w:tc>
        <w:tc>
          <w:tcPr>
            <w:tcW w:w="1009" w:type="dxa"/>
            <w:tcBorders>
              <w:top w:val="nil"/>
              <w:left w:val="nil"/>
              <w:bottom w:val="nil"/>
              <w:right w:val="nil"/>
            </w:tcBorders>
          </w:tcPr>
          <w:p w:rsidR="00D8697D" w:rsidRDefault="00D8697D">
            <w:pPr>
              <w:pStyle w:val="ConsPlusNormal"/>
              <w:jc w:val="center"/>
            </w:pPr>
            <w:r>
              <w:t>328,7</w:t>
            </w:r>
          </w:p>
        </w:tc>
        <w:tc>
          <w:tcPr>
            <w:tcW w:w="1010" w:type="dxa"/>
            <w:tcBorders>
              <w:top w:val="nil"/>
              <w:left w:val="nil"/>
              <w:bottom w:val="nil"/>
              <w:right w:val="nil"/>
            </w:tcBorders>
          </w:tcPr>
          <w:p w:rsidR="00D8697D" w:rsidRDefault="00D8697D">
            <w:pPr>
              <w:pStyle w:val="ConsPlusNormal"/>
              <w:jc w:val="center"/>
            </w:pPr>
            <w:r>
              <w:t>182</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pPr>
            <w:r>
              <w:t>Прочие нужды - приобретение сельскохозяйственной техники, племенного маточного поголовья овец, племенного крупнорогатого скота и лабораторного оборудования</w:t>
            </w:r>
          </w:p>
        </w:tc>
        <w:tc>
          <w:tcPr>
            <w:tcW w:w="1134" w:type="dxa"/>
            <w:tcBorders>
              <w:top w:val="nil"/>
              <w:left w:val="nil"/>
              <w:bottom w:val="nil"/>
              <w:right w:val="nil"/>
            </w:tcBorders>
          </w:tcPr>
          <w:p w:rsidR="00D8697D" w:rsidRDefault="00D8697D">
            <w:pPr>
              <w:pStyle w:val="ConsPlusNormal"/>
              <w:jc w:val="center"/>
            </w:pPr>
            <w:r>
              <w:t>2010-2014 годы</w:t>
            </w:r>
          </w:p>
        </w:tc>
        <w:tc>
          <w:tcPr>
            <w:tcW w:w="1162" w:type="dxa"/>
            <w:tcBorders>
              <w:top w:val="nil"/>
              <w:left w:val="nil"/>
              <w:bottom w:val="nil"/>
              <w:right w:val="nil"/>
            </w:tcBorders>
          </w:tcPr>
          <w:p w:rsidR="00D8697D" w:rsidRDefault="00D8697D">
            <w:pPr>
              <w:pStyle w:val="ConsPlusNormal"/>
              <w:jc w:val="center"/>
            </w:pPr>
            <w:r>
              <w:t>185,3</w:t>
            </w:r>
          </w:p>
        </w:tc>
        <w:tc>
          <w:tcPr>
            <w:tcW w:w="1009" w:type="dxa"/>
            <w:tcBorders>
              <w:top w:val="nil"/>
              <w:left w:val="nil"/>
              <w:bottom w:val="nil"/>
              <w:right w:val="nil"/>
            </w:tcBorders>
          </w:tcPr>
          <w:p w:rsidR="00D8697D" w:rsidRDefault="00D8697D">
            <w:pPr>
              <w:pStyle w:val="ConsPlusNormal"/>
              <w:jc w:val="center"/>
            </w:pPr>
            <w:r>
              <w:t>69,3</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c>
          <w:tcPr>
            <w:tcW w:w="1009" w:type="dxa"/>
            <w:tcBorders>
              <w:top w:val="nil"/>
              <w:left w:val="nil"/>
              <w:bottom w:val="nil"/>
              <w:right w:val="nil"/>
            </w:tcBorders>
          </w:tcPr>
          <w:p w:rsidR="00D8697D" w:rsidRDefault="00D8697D">
            <w:pPr>
              <w:pStyle w:val="ConsPlusNormal"/>
              <w:jc w:val="center"/>
            </w:pPr>
            <w:r>
              <w:t>33</w:t>
            </w:r>
          </w:p>
        </w:tc>
        <w:tc>
          <w:tcPr>
            <w:tcW w:w="1010" w:type="dxa"/>
            <w:tcBorders>
              <w:top w:val="nil"/>
              <w:left w:val="nil"/>
              <w:bottom w:val="nil"/>
              <w:right w:val="nil"/>
            </w:tcBorders>
          </w:tcPr>
          <w:p w:rsidR="00D8697D" w:rsidRDefault="00D8697D">
            <w:pPr>
              <w:pStyle w:val="ConsPlusNormal"/>
              <w:jc w:val="center"/>
            </w:pPr>
            <w:r>
              <w:t>83</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608" w:type="dxa"/>
            <w:tcBorders>
              <w:top w:val="nil"/>
              <w:left w:val="nil"/>
              <w:bottom w:val="nil"/>
              <w:right w:val="nil"/>
            </w:tcBorders>
          </w:tcPr>
          <w:p w:rsidR="00D8697D" w:rsidRDefault="00D8697D">
            <w:pPr>
              <w:pStyle w:val="ConsPlusNormal"/>
            </w:pPr>
            <w:r>
              <w:t>Итого</w:t>
            </w:r>
          </w:p>
        </w:tc>
        <w:tc>
          <w:tcPr>
            <w:tcW w:w="1134" w:type="dxa"/>
            <w:tcBorders>
              <w:top w:val="nil"/>
              <w:left w:val="nil"/>
              <w:bottom w:val="nil"/>
              <w:right w:val="nil"/>
            </w:tcBorders>
          </w:tcPr>
          <w:p w:rsidR="00D8697D" w:rsidRDefault="00D8697D">
            <w:pPr>
              <w:pStyle w:val="ConsPlusNormal"/>
            </w:pPr>
          </w:p>
        </w:tc>
        <w:tc>
          <w:tcPr>
            <w:tcW w:w="1162" w:type="dxa"/>
            <w:tcBorders>
              <w:top w:val="nil"/>
              <w:left w:val="nil"/>
              <w:bottom w:val="nil"/>
              <w:right w:val="nil"/>
            </w:tcBorders>
          </w:tcPr>
          <w:p w:rsidR="00D8697D" w:rsidRDefault="00D8697D">
            <w:pPr>
              <w:pStyle w:val="ConsPlusNormal"/>
              <w:jc w:val="center"/>
            </w:pPr>
            <w:r>
              <w:t>1696,2</w:t>
            </w:r>
          </w:p>
        </w:tc>
        <w:tc>
          <w:tcPr>
            <w:tcW w:w="1009" w:type="dxa"/>
            <w:tcBorders>
              <w:top w:val="nil"/>
              <w:left w:val="nil"/>
              <w:bottom w:val="nil"/>
              <w:right w:val="nil"/>
            </w:tcBorders>
          </w:tcPr>
          <w:p w:rsidR="00D8697D" w:rsidRDefault="00D8697D">
            <w:pPr>
              <w:pStyle w:val="ConsPlusNormal"/>
              <w:jc w:val="center"/>
            </w:pPr>
            <w:r>
              <w:t>107,5</w:t>
            </w:r>
          </w:p>
        </w:tc>
        <w:tc>
          <w:tcPr>
            <w:tcW w:w="1010" w:type="dxa"/>
            <w:tcBorders>
              <w:top w:val="nil"/>
              <w:left w:val="nil"/>
              <w:bottom w:val="nil"/>
              <w:right w:val="nil"/>
            </w:tcBorders>
          </w:tcPr>
          <w:p w:rsidR="00D8697D" w:rsidRDefault="00D8697D">
            <w:pPr>
              <w:pStyle w:val="ConsPlusNormal"/>
              <w:jc w:val="center"/>
            </w:pPr>
            <w:r>
              <w:t>288,7</w:t>
            </w:r>
          </w:p>
        </w:tc>
        <w:tc>
          <w:tcPr>
            <w:tcW w:w="1010" w:type="dxa"/>
            <w:tcBorders>
              <w:top w:val="nil"/>
              <w:left w:val="nil"/>
              <w:bottom w:val="nil"/>
              <w:right w:val="nil"/>
            </w:tcBorders>
          </w:tcPr>
          <w:p w:rsidR="00D8697D" w:rsidRDefault="00D8697D">
            <w:pPr>
              <w:pStyle w:val="ConsPlusNormal"/>
              <w:jc w:val="center"/>
            </w:pPr>
            <w:r>
              <w:t>196,1</w:t>
            </w:r>
          </w:p>
        </w:tc>
        <w:tc>
          <w:tcPr>
            <w:tcW w:w="1009" w:type="dxa"/>
            <w:tcBorders>
              <w:top w:val="nil"/>
              <w:left w:val="nil"/>
              <w:bottom w:val="nil"/>
              <w:right w:val="nil"/>
            </w:tcBorders>
          </w:tcPr>
          <w:p w:rsidR="00D8697D" w:rsidRDefault="00D8697D">
            <w:pPr>
              <w:pStyle w:val="ConsPlusNormal"/>
              <w:jc w:val="center"/>
            </w:pPr>
            <w:r>
              <w:t>566,9</w:t>
            </w:r>
          </w:p>
        </w:tc>
        <w:tc>
          <w:tcPr>
            <w:tcW w:w="1010" w:type="dxa"/>
            <w:tcBorders>
              <w:top w:val="nil"/>
              <w:left w:val="nil"/>
              <w:bottom w:val="nil"/>
              <w:right w:val="nil"/>
            </w:tcBorders>
          </w:tcPr>
          <w:p w:rsidR="00D8697D" w:rsidRDefault="00D8697D">
            <w:pPr>
              <w:pStyle w:val="ConsPlusNormal"/>
              <w:jc w:val="center"/>
            </w:pPr>
            <w:r>
              <w:t>537</w:t>
            </w:r>
          </w:p>
        </w:tc>
        <w:tc>
          <w:tcPr>
            <w:tcW w:w="1010" w:type="dxa"/>
            <w:tcBorders>
              <w:top w:val="nil"/>
              <w:left w:val="nil"/>
              <w:bottom w:val="nil"/>
              <w:right w:val="nil"/>
            </w:tcBorders>
          </w:tcPr>
          <w:p w:rsidR="00D8697D" w:rsidRDefault="00D8697D">
            <w:pPr>
              <w:pStyle w:val="ConsPlusNormal"/>
              <w:jc w:val="center"/>
            </w:pPr>
            <w:r>
              <w:t>-</w:t>
            </w:r>
          </w:p>
        </w:tc>
        <w:tc>
          <w:tcPr>
            <w:tcW w:w="1010"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11972" w:type="dxa"/>
            <w:gridSpan w:val="10"/>
            <w:tcBorders>
              <w:top w:val="nil"/>
              <w:left w:val="nil"/>
              <w:bottom w:val="nil"/>
              <w:right w:val="nil"/>
            </w:tcBorders>
          </w:tcPr>
          <w:p w:rsidR="00D8697D" w:rsidRDefault="00D8697D">
            <w:pPr>
              <w:pStyle w:val="ConsPlusNormal"/>
              <w:jc w:val="center"/>
              <w:outlineLvl w:val="2"/>
            </w:pPr>
            <w:r>
              <w:lastRenderedPageBreak/>
              <w:t>V. Задача "Развитие системы энергоснабжения"</w:t>
            </w:r>
          </w:p>
        </w:tc>
      </w:tr>
      <w:tr w:rsidR="00D8697D">
        <w:tblPrEx>
          <w:tblBorders>
            <w:insideH w:val="none" w:sz="0" w:space="0" w:color="auto"/>
            <w:insideV w:val="none" w:sz="0" w:space="0" w:color="auto"/>
          </w:tblBorders>
        </w:tblPrEx>
        <w:tc>
          <w:tcPr>
            <w:tcW w:w="11972" w:type="dxa"/>
            <w:gridSpan w:val="10"/>
            <w:tcBorders>
              <w:top w:val="nil"/>
              <w:left w:val="nil"/>
              <w:bottom w:val="nil"/>
              <w:right w:val="nil"/>
            </w:tcBorders>
          </w:tcPr>
          <w:p w:rsidR="00D8697D" w:rsidRDefault="00D8697D">
            <w:pPr>
              <w:pStyle w:val="ConsPlusNormal"/>
              <w:jc w:val="center"/>
              <w:outlineLvl w:val="3"/>
            </w:pPr>
            <w:r>
              <w:t>Мероприятия Минэнерго России</w:t>
            </w:r>
          </w:p>
        </w:tc>
      </w:tr>
      <w:tr w:rsidR="00D8697D">
        <w:tblPrEx>
          <w:tblBorders>
            <w:insideH w:val="none" w:sz="0" w:space="0" w:color="auto"/>
            <w:insideV w:val="none" w:sz="0" w:space="0" w:color="auto"/>
          </w:tblBorders>
        </w:tblPrEx>
        <w:tc>
          <w:tcPr>
            <w:tcW w:w="2608" w:type="dxa"/>
            <w:tcBorders>
              <w:top w:val="nil"/>
              <w:left w:val="nil"/>
              <w:bottom w:val="single" w:sz="4" w:space="0" w:color="auto"/>
              <w:right w:val="nil"/>
            </w:tcBorders>
          </w:tcPr>
          <w:p w:rsidR="00D8697D" w:rsidRDefault="00D8697D">
            <w:pPr>
              <w:pStyle w:val="ConsPlusNormal"/>
            </w:pPr>
            <w:r>
              <w:t>Капитальные вложения - мероприятия по развитию системы энергоснабжения Республики Ингушетия</w:t>
            </w:r>
          </w:p>
        </w:tc>
        <w:tc>
          <w:tcPr>
            <w:tcW w:w="1134" w:type="dxa"/>
            <w:tcBorders>
              <w:top w:val="nil"/>
              <w:left w:val="nil"/>
              <w:bottom w:val="single" w:sz="4" w:space="0" w:color="auto"/>
              <w:right w:val="nil"/>
            </w:tcBorders>
          </w:tcPr>
          <w:p w:rsidR="00D8697D" w:rsidRDefault="00D8697D">
            <w:pPr>
              <w:pStyle w:val="ConsPlusNormal"/>
              <w:jc w:val="center"/>
            </w:pPr>
            <w:r>
              <w:t>2010 - 2014 годы</w:t>
            </w:r>
          </w:p>
        </w:tc>
        <w:tc>
          <w:tcPr>
            <w:tcW w:w="1162" w:type="dxa"/>
            <w:tcBorders>
              <w:top w:val="nil"/>
              <w:left w:val="nil"/>
              <w:bottom w:val="single" w:sz="4" w:space="0" w:color="auto"/>
              <w:right w:val="nil"/>
            </w:tcBorders>
          </w:tcPr>
          <w:p w:rsidR="00D8697D" w:rsidRDefault="00D8697D">
            <w:pPr>
              <w:pStyle w:val="ConsPlusNormal"/>
              <w:jc w:val="center"/>
            </w:pPr>
            <w:r>
              <w:t>1783,4</w:t>
            </w:r>
          </w:p>
        </w:tc>
        <w:tc>
          <w:tcPr>
            <w:tcW w:w="1009" w:type="dxa"/>
            <w:tcBorders>
              <w:top w:val="nil"/>
              <w:left w:val="nil"/>
              <w:bottom w:val="single" w:sz="4" w:space="0" w:color="auto"/>
              <w:right w:val="nil"/>
            </w:tcBorders>
          </w:tcPr>
          <w:p w:rsidR="00D8697D" w:rsidRDefault="00D8697D">
            <w:pPr>
              <w:pStyle w:val="ConsPlusNormal"/>
              <w:jc w:val="center"/>
            </w:pPr>
            <w:r>
              <w:t>595,6</w:t>
            </w:r>
          </w:p>
        </w:tc>
        <w:tc>
          <w:tcPr>
            <w:tcW w:w="1010" w:type="dxa"/>
            <w:tcBorders>
              <w:top w:val="nil"/>
              <w:left w:val="nil"/>
              <w:bottom w:val="single" w:sz="4" w:space="0" w:color="auto"/>
              <w:right w:val="nil"/>
            </w:tcBorders>
          </w:tcPr>
          <w:p w:rsidR="00D8697D" w:rsidRDefault="00D8697D">
            <w:pPr>
              <w:pStyle w:val="ConsPlusNormal"/>
              <w:jc w:val="center"/>
            </w:pPr>
            <w:r>
              <w:t>98,8</w:t>
            </w:r>
          </w:p>
        </w:tc>
        <w:tc>
          <w:tcPr>
            <w:tcW w:w="1010" w:type="dxa"/>
            <w:tcBorders>
              <w:top w:val="nil"/>
              <w:left w:val="nil"/>
              <w:bottom w:val="single" w:sz="4" w:space="0" w:color="auto"/>
              <w:right w:val="nil"/>
            </w:tcBorders>
          </w:tcPr>
          <w:p w:rsidR="00D8697D" w:rsidRDefault="00D8697D">
            <w:pPr>
              <w:pStyle w:val="ConsPlusNormal"/>
              <w:jc w:val="center"/>
            </w:pPr>
            <w:r>
              <w:t>376,3</w:t>
            </w:r>
          </w:p>
        </w:tc>
        <w:tc>
          <w:tcPr>
            <w:tcW w:w="1009" w:type="dxa"/>
            <w:tcBorders>
              <w:top w:val="nil"/>
              <w:left w:val="nil"/>
              <w:bottom w:val="single" w:sz="4" w:space="0" w:color="auto"/>
              <w:right w:val="nil"/>
            </w:tcBorders>
          </w:tcPr>
          <w:p w:rsidR="00D8697D" w:rsidRDefault="00D8697D">
            <w:pPr>
              <w:pStyle w:val="ConsPlusNormal"/>
              <w:jc w:val="center"/>
            </w:pPr>
            <w:r>
              <w:t>598</w:t>
            </w:r>
          </w:p>
        </w:tc>
        <w:tc>
          <w:tcPr>
            <w:tcW w:w="1010" w:type="dxa"/>
            <w:tcBorders>
              <w:top w:val="nil"/>
              <w:left w:val="nil"/>
              <w:bottom w:val="single" w:sz="4" w:space="0" w:color="auto"/>
              <w:right w:val="nil"/>
            </w:tcBorders>
          </w:tcPr>
          <w:p w:rsidR="00D8697D" w:rsidRDefault="00D8697D">
            <w:pPr>
              <w:pStyle w:val="ConsPlusNormal"/>
              <w:jc w:val="center"/>
            </w:pPr>
            <w:r>
              <w:t>114,7</w:t>
            </w:r>
          </w:p>
        </w:tc>
        <w:tc>
          <w:tcPr>
            <w:tcW w:w="1010" w:type="dxa"/>
            <w:tcBorders>
              <w:top w:val="nil"/>
              <w:left w:val="nil"/>
              <w:bottom w:val="single" w:sz="4" w:space="0" w:color="auto"/>
              <w:right w:val="nil"/>
            </w:tcBorders>
          </w:tcPr>
          <w:p w:rsidR="00D8697D" w:rsidRDefault="00D8697D">
            <w:pPr>
              <w:pStyle w:val="ConsPlusNormal"/>
              <w:jc w:val="center"/>
            </w:pPr>
            <w:r>
              <w:t>-</w:t>
            </w:r>
          </w:p>
        </w:tc>
        <w:tc>
          <w:tcPr>
            <w:tcW w:w="1010" w:type="dxa"/>
            <w:tcBorders>
              <w:top w:val="nil"/>
              <w:left w:val="nil"/>
              <w:bottom w:val="single" w:sz="4" w:space="0" w:color="auto"/>
              <w:right w:val="nil"/>
            </w:tcBorders>
          </w:tcPr>
          <w:p w:rsidR="00D8697D" w:rsidRDefault="00D8697D">
            <w:pPr>
              <w:pStyle w:val="ConsPlusNormal"/>
              <w:jc w:val="center"/>
            </w:pPr>
            <w:r>
              <w:t>-</w:t>
            </w:r>
          </w:p>
        </w:tc>
      </w:tr>
    </w:tbl>
    <w:p w:rsidR="00D8697D" w:rsidRDefault="00D8697D">
      <w:pPr>
        <w:sectPr w:rsidR="00D8697D">
          <w:pgSz w:w="16838" w:h="11905" w:orient="landscape"/>
          <w:pgMar w:top="1701" w:right="1134" w:bottom="850" w:left="1134" w:header="0" w:footer="0" w:gutter="0"/>
          <w:cols w:space="720"/>
        </w:sectPr>
      </w:pPr>
    </w:p>
    <w:p w:rsidR="00D8697D" w:rsidRDefault="00D8697D">
      <w:pPr>
        <w:pStyle w:val="ConsPlusNormal"/>
        <w:jc w:val="both"/>
      </w:pPr>
    </w:p>
    <w:p w:rsidR="00D8697D" w:rsidRDefault="00D8697D">
      <w:pPr>
        <w:pStyle w:val="ConsPlusNormal"/>
        <w:ind w:firstLine="540"/>
        <w:jc w:val="both"/>
      </w:pPr>
      <w:r>
        <w:t>--------------------------------</w:t>
      </w:r>
    </w:p>
    <w:p w:rsidR="00D8697D" w:rsidRDefault="00D8697D">
      <w:pPr>
        <w:pStyle w:val="ConsPlusNormal"/>
        <w:ind w:firstLine="540"/>
        <w:jc w:val="both"/>
      </w:pPr>
      <w:bookmarkStart w:id="6" w:name="P1209"/>
      <w:bookmarkEnd w:id="6"/>
      <w:r>
        <w:t xml:space="preserve">&lt;*&gt; Объем бюджетных ассигнований указан без учета перенесенных на 2015 год лимитов бюджетных ассигнований 2014 года в размере 506,22 млн. рублей в соответствии с </w:t>
      </w:r>
      <w:hyperlink r:id="rId114" w:history="1">
        <w:r>
          <w:rPr>
            <w:color w:val="0000FF"/>
          </w:rPr>
          <w:t>пунктом 8</w:t>
        </w:r>
      </w:hyperlink>
      <w:r>
        <w:t xml:space="preserve"> постановления Правительства Российской Федерации от 27 декабря 2014 г. N 1563 "О мерах по реализации Федерального закона "О федеральном бюджете на 2015 год и на плановый период 2016 и 2017 годов".</w:t>
      </w:r>
    </w:p>
    <w:p w:rsidR="00D8697D" w:rsidRDefault="00D8697D">
      <w:pPr>
        <w:pStyle w:val="ConsPlusNormal"/>
        <w:ind w:firstLine="540"/>
        <w:jc w:val="both"/>
      </w:pPr>
      <w:bookmarkStart w:id="7" w:name="P1210"/>
      <w:bookmarkEnd w:id="7"/>
      <w:r>
        <w:t xml:space="preserve">&lt;**&gt; Объем бюджетных ассигнований указан без учета перенесенных на 2015 год лимитов бюджетных ассигнований 2014 года в размере 283,92 млн. рублей в соответствии с </w:t>
      </w:r>
      <w:hyperlink r:id="rId115" w:history="1">
        <w:r>
          <w:rPr>
            <w:color w:val="0000FF"/>
          </w:rPr>
          <w:t>пунктом 8</w:t>
        </w:r>
      </w:hyperlink>
      <w:r>
        <w:t xml:space="preserve"> постановления Правительства Российской Федерации от 27 декабря 2014 г. N 1563 "О мерах по реализации Федерального закона "О федеральном бюджете на 2015 год и на плановый период 2016 и 2017 годов".</w:t>
      </w:r>
    </w:p>
    <w:p w:rsidR="00D8697D" w:rsidRDefault="00D8697D">
      <w:pPr>
        <w:pStyle w:val="ConsPlusNormal"/>
        <w:ind w:firstLine="540"/>
        <w:jc w:val="both"/>
      </w:pPr>
      <w:bookmarkStart w:id="8" w:name="P1211"/>
      <w:bookmarkEnd w:id="8"/>
      <w:r>
        <w:t xml:space="preserve">&lt;***&gt; Объем бюджетных ассигнований указан без учета перенесенных на 2015 год лимитов бюджетных ассигнований 2014 года в размере 223,3 млн. рублей в соответствии с </w:t>
      </w:r>
      <w:hyperlink r:id="rId116" w:history="1">
        <w:r>
          <w:rPr>
            <w:color w:val="0000FF"/>
          </w:rPr>
          <w:t>пунктом 8</w:t>
        </w:r>
      </w:hyperlink>
      <w:r>
        <w:t xml:space="preserve"> постановления Правительства Российской Федерации от 27 декабря 2014 г. N 1563 "О мерах по реализации Федерального закона "О федеральном бюджете на 2015 год и на плановый период 2016 и 2017 годов".</w:t>
      </w:r>
    </w:p>
    <w:p w:rsidR="00D8697D" w:rsidRDefault="00D8697D">
      <w:pPr>
        <w:pStyle w:val="ConsPlusNormal"/>
        <w:jc w:val="both"/>
      </w:pPr>
    </w:p>
    <w:p w:rsidR="00D8697D" w:rsidRDefault="00D8697D">
      <w:pPr>
        <w:pStyle w:val="ConsPlusNormal"/>
        <w:jc w:val="both"/>
      </w:pPr>
    </w:p>
    <w:p w:rsidR="00D8697D" w:rsidRDefault="00D8697D">
      <w:pPr>
        <w:pStyle w:val="ConsPlusNormal"/>
        <w:jc w:val="both"/>
      </w:pPr>
    </w:p>
    <w:p w:rsidR="00D8697D" w:rsidRDefault="00D8697D">
      <w:pPr>
        <w:pStyle w:val="ConsPlusNormal"/>
        <w:jc w:val="both"/>
      </w:pPr>
    </w:p>
    <w:p w:rsidR="00D8697D" w:rsidRDefault="00D8697D">
      <w:pPr>
        <w:pStyle w:val="ConsPlusNormal"/>
        <w:jc w:val="both"/>
      </w:pPr>
    </w:p>
    <w:p w:rsidR="00D8697D" w:rsidRDefault="00D8697D">
      <w:pPr>
        <w:pStyle w:val="ConsPlusNormal"/>
        <w:jc w:val="right"/>
        <w:outlineLvl w:val="1"/>
      </w:pPr>
      <w:r>
        <w:t>Приложение N 4</w:t>
      </w:r>
    </w:p>
    <w:p w:rsidR="00D8697D" w:rsidRDefault="00D8697D">
      <w:pPr>
        <w:pStyle w:val="ConsPlusNormal"/>
        <w:jc w:val="right"/>
      </w:pPr>
      <w:r>
        <w:t>к федеральной целевой программе</w:t>
      </w:r>
    </w:p>
    <w:p w:rsidR="00D8697D" w:rsidRDefault="00D8697D">
      <w:pPr>
        <w:pStyle w:val="ConsPlusNormal"/>
        <w:jc w:val="right"/>
      </w:pPr>
      <w:r>
        <w:t>"Социально-экономическое</w:t>
      </w:r>
    </w:p>
    <w:p w:rsidR="00D8697D" w:rsidRDefault="00D8697D">
      <w:pPr>
        <w:pStyle w:val="ConsPlusNormal"/>
        <w:jc w:val="right"/>
      </w:pPr>
      <w:r>
        <w:t>развитие Республики Ингушетия</w:t>
      </w:r>
    </w:p>
    <w:p w:rsidR="00D8697D" w:rsidRDefault="00D8697D">
      <w:pPr>
        <w:pStyle w:val="ConsPlusNormal"/>
        <w:jc w:val="right"/>
      </w:pPr>
      <w:r>
        <w:t>на 2010 - 2016 годы"</w:t>
      </w:r>
    </w:p>
    <w:p w:rsidR="00D8697D" w:rsidRDefault="00D8697D">
      <w:pPr>
        <w:pStyle w:val="ConsPlusNormal"/>
        <w:ind w:firstLine="540"/>
        <w:jc w:val="both"/>
      </w:pPr>
    </w:p>
    <w:p w:rsidR="00D8697D" w:rsidRDefault="00D8697D">
      <w:pPr>
        <w:pStyle w:val="ConsPlusNormal"/>
        <w:jc w:val="center"/>
      </w:pPr>
      <w:bookmarkStart w:id="9" w:name="P1223"/>
      <w:bookmarkEnd w:id="9"/>
      <w:r>
        <w:t>ПРЕДЕЛЬНЫЕ ОБЪЕМЫ</w:t>
      </w:r>
    </w:p>
    <w:p w:rsidR="00D8697D" w:rsidRDefault="00D8697D">
      <w:pPr>
        <w:pStyle w:val="ConsPlusNormal"/>
        <w:jc w:val="center"/>
      </w:pPr>
      <w:r>
        <w:t>ФИНАНСИРОВАНИЯ МЕРОПРИЯТИЙ ФЕДЕРАЛЬНОЙ ЦЕЛЕВОЙ ПРОГРАММЫ</w:t>
      </w:r>
    </w:p>
    <w:p w:rsidR="00D8697D" w:rsidRDefault="00D8697D">
      <w:pPr>
        <w:pStyle w:val="ConsPlusNormal"/>
        <w:jc w:val="center"/>
      </w:pPr>
      <w:r>
        <w:t>"СОЦИАЛЬНО-ЭКОНОМИЧЕСКОЕ РАЗВИТИЕ РЕСПУБЛИКИ ИНГУШЕТИЯ</w:t>
      </w:r>
    </w:p>
    <w:p w:rsidR="00D8697D" w:rsidRDefault="00D8697D">
      <w:pPr>
        <w:pStyle w:val="ConsPlusNormal"/>
        <w:jc w:val="center"/>
      </w:pPr>
      <w:r>
        <w:t>НА 2010 - 2016 ГОДЫ" ПО ГОСУДАРСТВЕННЫМ ЗАКАЗЧИКАМ</w:t>
      </w:r>
    </w:p>
    <w:p w:rsidR="00D8697D" w:rsidRDefault="00D8697D">
      <w:pPr>
        <w:pStyle w:val="ConsPlusNormal"/>
        <w:jc w:val="center"/>
      </w:pPr>
      <w:r>
        <w:t>Список изменяющих документов</w:t>
      </w:r>
    </w:p>
    <w:p w:rsidR="00D8697D" w:rsidRDefault="00D8697D">
      <w:pPr>
        <w:pStyle w:val="ConsPlusNormal"/>
        <w:jc w:val="center"/>
      </w:pPr>
      <w:r>
        <w:t xml:space="preserve">(в ред. </w:t>
      </w:r>
      <w:hyperlink r:id="rId117" w:history="1">
        <w:r>
          <w:rPr>
            <w:color w:val="0000FF"/>
          </w:rPr>
          <w:t>Постановления</w:t>
        </w:r>
      </w:hyperlink>
      <w:r>
        <w:t xml:space="preserve"> Правительства РФ от 28.04.2016 N 371)</w:t>
      </w:r>
    </w:p>
    <w:p w:rsidR="00D8697D" w:rsidRDefault="00D8697D">
      <w:pPr>
        <w:pStyle w:val="ConsPlusNormal"/>
        <w:jc w:val="both"/>
      </w:pPr>
    </w:p>
    <w:p w:rsidR="00D8697D" w:rsidRDefault="00D8697D">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66"/>
        <w:gridCol w:w="1504"/>
        <w:gridCol w:w="1505"/>
        <w:gridCol w:w="1682"/>
        <w:gridCol w:w="1682"/>
      </w:tblGrid>
      <w:tr w:rsidR="00D8697D">
        <w:tc>
          <w:tcPr>
            <w:tcW w:w="3266" w:type="dxa"/>
            <w:vMerge w:val="restart"/>
            <w:tcBorders>
              <w:top w:val="single" w:sz="4" w:space="0" w:color="auto"/>
              <w:left w:val="nil"/>
              <w:bottom w:val="single" w:sz="4" w:space="0" w:color="auto"/>
            </w:tcBorders>
          </w:tcPr>
          <w:p w:rsidR="00D8697D" w:rsidRDefault="00D8697D">
            <w:pPr>
              <w:pStyle w:val="ConsPlusNormal"/>
            </w:pPr>
          </w:p>
        </w:tc>
        <w:tc>
          <w:tcPr>
            <w:tcW w:w="1504" w:type="dxa"/>
            <w:vMerge w:val="restart"/>
            <w:tcBorders>
              <w:top w:val="single" w:sz="4" w:space="0" w:color="auto"/>
              <w:bottom w:val="single" w:sz="4" w:space="0" w:color="auto"/>
            </w:tcBorders>
          </w:tcPr>
          <w:p w:rsidR="00D8697D" w:rsidRDefault="00D8697D">
            <w:pPr>
              <w:pStyle w:val="ConsPlusNormal"/>
              <w:jc w:val="center"/>
            </w:pPr>
            <w:r>
              <w:t>Сроки реализации</w:t>
            </w:r>
          </w:p>
        </w:tc>
        <w:tc>
          <w:tcPr>
            <w:tcW w:w="1505" w:type="dxa"/>
            <w:vMerge w:val="restart"/>
            <w:tcBorders>
              <w:top w:val="single" w:sz="4" w:space="0" w:color="auto"/>
              <w:bottom w:val="single" w:sz="4" w:space="0" w:color="auto"/>
            </w:tcBorders>
          </w:tcPr>
          <w:p w:rsidR="00D8697D" w:rsidRDefault="00D8697D">
            <w:pPr>
              <w:pStyle w:val="ConsPlusNormal"/>
              <w:jc w:val="center"/>
            </w:pPr>
            <w:r>
              <w:t>Финансовые средства - всего</w:t>
            </w:r>
          </w:p>
        </w:tc>
        <w:tc>
          <w:tcPr>
            <w:tcW w:w="3364" w:type="dxa"/>
            <w:gridSpan w:val="2"/>
            <w:tcBorders>
              <w:top w:val="single" w:sz="4" w:space="0" w:color="auto"/>
              <w:bottom w:val="single" w:sz="4" w:space="0" w:color="auto"/>
              <w:right w:val="nil"/>
            </w:tcBorders>
          </w:tcPr>
          <w:p w:rsidR="00D8697D" w:rsidRDefault="00D8697D">
            <w:pPr>
              <w:pStyle w:val="ConsPlusNormal"/>
              <w:jc w:val="center"/>
            </w:pPr>
            <w:r>
              <w:t>В том числе</w:t>
            </w:r>
          </w:p>
        </w:tc>
      </w:tr>
      <w:tr w:rsidR="00D8697D">
        <w:tc>
          <w:tcPr>
            <w:tcW w:w="3266" w:type="dxa"/>
            <w:vMerge/>
            <w:tcBorders>
              <w:top w:val="single" w:sz="4" w:space="0" w:color="auto"/>
              <w:left w:val="nil"/>
              <w:bottom w:val="single" w:sz="4" w:space="0" w:color="auto"/>
            </w:tcBorders>
          </w:tcPr>
          <w:p w:rsidR="00D8697D" w:rsidRDefault="00D8697D"/>
        </w:tc>
        <w:tc>
          <w:tcPr>
            <w:tcW w:w="1504" w:type="dxa"/>
            <w:vMerge/>
            <w:tcBorders>
              <w:top w:val="single" w:sz="4" w:space="0" w:color="auto"/>
              <w:bottom w:val="single" w:sz="4" w:space="0" w:color="auto"/>
            </w:tcBorders>
          </w:tcPr>
          <w:p w:rsidR="00D8697D" w:rsidRDefault="00D8697D"/>
        </w:tc>
        <w:tc>
          <w:tcPr>
            <w:tcW w:w="1505" w:type="dxa"/>
            <w:vMerge/>
            <w:tcBorders>
              <w:top w:val="single" w:sz="4" w:space="0" w:color="auto"/>
              <w:bottom w:val="single" w:sz="4" w:space="0" w:color="auto"/>
            </w:tcBorders>
          </w:tcPr>
          <w:p w:rsidR="00D8697D" w:rsidRDefault="00D8697D"/>
        </w:tc>
        <w:tc>
          <w:tcPr>
            <w:tcW w:w="1682" w:type="dxa"/>
            <w:tcBorders>
              <w:top w:val="single" w:sz="4" w:space="0" w:color="auto"/>
              <w:bottom w:val="single" w:sz="4" w:space="0" w:color="auto"/>
            </w:tcBorders>
          </w:tcPr>
          <w:p w:rsidR="00D8697D" w:rsidRDefault="00D8697D">
            <w:pPr>
              <w:pStyle w:val="ConsPlusNormal"/>
              <w:jc w:val="center"/>
            </w:pPr>
            <w:r>
              <w:t xml:space="preserve">средства федерального </w:t>
            </w:r>
            <w:r>
              <w:lastRenderedPageBreak/>
              <w:t>бюджета</w:t>
            </w:r>
          </w:p>
        </w:tc>
        <w:tc>
          <w:tcPr>
            <w:tcW w:w="1682" w:type="dxa"/>
            <w:tcBorders>
              <w:top w:val="single" w:sz="4" w:space="0" w:color="auto"/>
              <w:bottom w:val="single" w:sz="4" w:space="0" w:color="auto"/>
              <w:right w:val="nil"/>
            </w:tcBorders>
          </w:tcPr>
          <w:p w:rsidR="00D8697D" w:rsidRDefault="00D8697D">
            <w:pPr>
              <w:pStyle w:val="ConsPlusNormal"/>
              <w:jc w:val="center"/>
            </w:pPr>
            <w:r>
              <w:lastRenderedPageBreak/>
              <w:t xml:space="preserve">средства бюджета </w:t>
            </w:r>
            <w:r>
              <w:lastRenderedPageBreak/>
              <w:t>Республики Ингушетия</w:t>
            </w:r>
          </w:p>
        </w:tc>
      </w:tr>
      <w:tr w:rsidR="00D8697D">
        <w:tblPrEx>
          <w:tblBorders>
            <w:insideH w:val="none" w:sz="0" w:space="0" w:color="auto"/>
            <w:insideV w:val="none" w:sz="0" w:space="0" w:color="auto"/>
          </w:tblBorders>
        </w:tblPrEx>
        <w:tc>
          <w:tcPr>
            <w:tcW w:w="9639" w:type="dxa"/>
            <w:gridSpan w:val="5"/>
            <w:tcBorders>
              <w:top w:val="single" w:sz="4" w:space="0" w:color="auto"/>
              <w:left w:val="nil"/>
              <w:bottom w:val="nil"/>
              <w:right w:val="nil"/>
            </w:tcBorders>
          </w:tcPr>
          <w:p w:rsidR="00D8697D" w:rsidRDefault="00D8697D">
            <w:pPr>
              <w:pStyle w:val="ConsPlusNormal"/>
              <w:jc w:val="center"/>
              <w:outlineLvl w:val="2"/>
            </w:pPr>
            <w:r>
              <w:lastRenderedPageBreak/>
              <w:t>I. Общие расходы на реализацию Программы</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r>
              <w:t>Минрегион России</w:t>
            </w:r>
          </w:p>
        </w:tc>
        <w:tc>
          <w:tcPr>
            <w:tcW w:w="1504" w:type="dxa"/>
            <w:tcBorders>
              <w:top w:val="nil"/>
              <w:left w:val="nil"/>
              <w:bottom w:val="nil"/>
              <w:right w:val="nil"/>
            </w:tcBorders>
          </w:tcPr>
          <w:p w:rsidR="00D8697D" w:rsidRDefault="00D8697D">
            <w:pPr>
              <w:pStyle w:val="ConsPlusNormal"/>
              <w:jc w:val="center"/>
            </w:pPr>
            <w:r>
              <w:t>2010 - 2012 годы</w:t>
            </w:r>
          </w:p>
        </w:tc>
        <w:tc>
          <w:tcPr>
            <w:tcW w:w="1505" w:type="dxa"/>
            <w:tcBorders>
              <w:top w:val="nil"/>
              <w:left w:val="nil"/>
              <w:bottom w:val="nil"/>
              <w:right w:val="nil"/>
            </w:tcBorders>
          </w:tcPr>
          <w:p w:rsidR="00D8697D" w:rsidRDefault="00D8697D">
            <w:pPr>
              <w:pStyle w:val="ConsPlusNormal"/>
              <w:jc w:val="center"/>
            </w:pPr>
            <w:r>
              <w:t>4627,2</w:t>
            </w:r>
          </w:p>
        </w:tc>
        <w:tc>
          <w:tcPr>
            <w:tcW w:w="1682" w:type="dxa"/>
            <w:tcBorders>
              <w:top w:val="nil"/>
              <w:left w:val="nil"/>
              <w:bottom w:val="nil"/>
              <w:right w:val="nil"/>
            </w:tcBorders>
          </w:tcPr>
          <w:p w:rsidR="00D8697D" w:rsidRDefault="00D8697D">
            <w:pPr>
              <w:pStyle w:val="ConsPlusNormal"/>
              <w:jc w:val="center"/>
            </w:pPr>
            <w:r>
              <w:t>4156,4</w:t>
            </w:r>
          </w:p>
        </w:tc>
        <w:tc>
          <w:tcPr>
            <w:tcW w:w="1682" w:type="dxa"/>
            <w:tcBorders>
              <w:top w:val="nil"/>
              <w:left w:val="nil"/>
              <w:bottom w:val="nil"/>
              <w:right w:val="nil"/>
            </w:tcBorders>
          </w:tcPr>
          <w:p w:rsidR="00D8697D" w:rsidRDefault="00D8697D">
            <w:pPr>
              <w:pStyle w:val="ConsPlusNormal"/>
              <w:jc w:val="center"/>
            </w:pPr>
            <w:r>
              <w:t>470,8</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2010 год</w:t>
            </w:r>
          </w:p>
        </w:tc>
        <w:tc>
          <w:tcPr>
            <w:tcW w:w="1505" w:type="dxa"/>
            <w:tcBorders>
              <w:top w:val="nil"/>
              <w:left w:val="nil"/>
              <w:bottom w:val="nil"/>
              <w:right w:val="nil"/>
            </w:tcBorders>
          </w:tcPr>
          <w:p w:rsidR="00D8697D" w:rsidRDefault="00D8697D">
            <w:pPr>
              <w:pStyle w:val="ConsPlusNormal"/>
              <w:jc w:val="center"/>
            </w:pPr>
            <w:r>
              <w:t>287,2</w:t>
            </w:r>
          </w:p>
        </w:tc>
        <w:tc>
          <w:tcPr>
            <w:tcW w:w="1682" w:type="dxa"/>
            <w:tcBorders>
              <w:top w:val="nil"/>
              <w:left w:val="nil"/>
              <w:bottom w:val="nil"/>
              <w:right w:val="nil"/>
            </w:tcBorders>
          </w:tcPr>
          <w:p w:rsidR="00D8697D" w:rsidRDefault="00D8697D">
            <w:pPr>
              <w:pStyle w:val="ConsPlusNormal"/>
              <w:jc w:val="center"/>
            </w:pPr>
            <w:r>
              <w:t>258,4</w:t>
            </w:r>
          </w:p>
        </w:tc>
        <w:tc>
          <w:tcPr>
            <w:tcW w:w="1682" w:type="dxa"/>
            <w:tcBorders>
              <w:top w:val="nil"/>
              <w:left w:val="nil"/>
              <w:bottom w:val="nil"/>
              <w:right w:val="nil"/>
            </w:tcBorders>
          </w:tcPr>
          <w:p w:rsidR="00D8697D" w:rsidRDefault="00D8697D">
            <w:pPr>
              <w:pStyle w:val="ConsPlusNormal"/>
              <w:jc w:val="center"/>
            </w:pPr>
            <w:r>
              <w:t>28,8</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2011 год</w:t>
            </w:r>
          </w:p>
        </w:tc>
        <w:tc>
          <w:tcPr>
            <w:tcW w:w="1505" w:type="dxa"/>
            <w:tcBorders>
              <w:top w:val="nil"/>
              <w:left w:val="nil"/>
              <w:bottom w:val="nil"/>
              <w:right w:val="nil"/>
            </w:tcBorders>
          </w:tcPr>
          <w:p w:rsidR="00D8697D" w:rsidRDefault="00D8697D">
            <w:pPr>
              <w:pStyle w:val="ConsPlusNormal"/>
              <w:jc w:val="center"/>
            </w:pPr>
            <w:r>
              <w:t>570,4</w:t>
            </w:r>
          </w:p>
        </w:tc>
        <w:tc>
          <w:tcPr>
            <w:tcW w:w="1682" w:type="dxa"/>
            <w:tcBorders>
              <w:top w:val="nil"/>
              <w:left w:val="nil"/>
              <w:bottom w:val="nil"/>
              <w:right w:val="nil"/>
            </w:tcBorders>
          </w:tcPr>
          <w:p w:rsidR="00D8697D" w:rsidRDefault="00D8697D">
            <w:pPr>
              <w:pStyle w:val="ConsPlusNormal"/>
              <w:jc w:val="center"/>
            </w:pPr>
            <w:r>
              <w:t>538,5</w:t>
            </w:r>
          </w:p>
        </w:tc>
        <w:tc>
          <w:tcPr>
            <w:tcW w:w="1682" w:type="dxa"/>
            <w:tcBorders>
              <w:top w:val="nil"/>
              <w:left w:val="nil"/>
              <w:bottom w:val="nil"/>
              <w:right w:val="nil"/>
            </w:tcBorders>
          </w:tcPr>
          <w:p w:rsidR="00D8697D" w:rsidRDefault="00D8697D">
            <w:pPr>
              <w:pStyle w:val="ConsPlusNormal"/>
              <w:jc w:val="center"/>
            </w:pPr>
            <w:r>
              <w:t>31,9</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2012 год</w:t>
            </w:r>
          </w:p>
        </w:tc>
        <w:tc>
          <w:tcPr>
            <w:tcW w:w="1505" w:type="dxa"/>
            <w:tcBorders>
              <w:top w:val="nil"/>
              <w:left w:val="nil"/>
              <w:bottom w:val="nil"/>
              <w:right w:val="nil"/>
            </w:tcBorders>
          </w:tcPr>
          <w:p w:rsidR="00D8697D" w:rsidRDefault="00D8697D">
            <w:pPr>
              <w:pStyle w:val="ConsPlusNormal"/>
              <w:jc w:val="center"/>
            </w:pPr>
            <w:r>
              <w:t>3769,6</w:t>
            </w:r>
          </w:p>
        </w:tc>
        <w:tc>
          <w:tcPr>
            <w:tcW w:w="1682" w:type="dxa"/>
            <w:tcBorders>
              <w:top w:val="nil"/>
              <w:left w:val="nil"/>
              <w:bottom w:val="nil"/>
              <w:right w:val="nil"/>
            </w:tcBorders>
          </w:tcPr>
          <w:p w:rsidR="00D8697D" w:rsidRDefault="00D8697D">
            <w:pPr>
              <w:pStyle w:val="ConsPlusNormal"/>
              <w:jc w:val="center"/>
            </w:pPr>
            <w:r>
              <w:t>3359,5</w:t>
            </w:r>
          </w:p>
        </w:tc>
        <w:tc>
          <w:tcPr>
            <w:tcW w:w="1682" w:type="dxa"/>
            <w:tcBorders>
              <w:top w:val="nil"/>
              <w:left w:val="nil"/>
              <w:bottom w:val="nil"/>
              <w:right w:val="nil"/>
            </w:tcBorders>
          </w:tcPr>
          <w:p w:rsidR="00D8697D" w:rsidRDefault="00D8697D">
            <w:pPr>
              <w:pStyle w:val="ConsPlusNormal"/>
              <w:jc w:val="center"/>
            </w:pPr>
            <w:r>
              <w:t>410,1</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r>
              <w:t>Госстрой</w:t>
            </w:r>
          </w:p>
        </w:tc>
        <w:tc>
          <w:tcPr>
            <w:tcW w:w="1504" w:type="dxa"/>
            <w:tcBorders>
              <w:top w:val="nil"/>
              <w:left w:val="nil"/>
              <w:bottom w:val="nil"/>
              <w:right w:val="nil"/>
            </w:tcBorders>
          </w:tcPr>
          <w:p w:rsidR="00D8697D" w:rsidRDefault="00D8697D">
            <w:pPr>
              <w:pStyle w:val="ConsPlusNormal"/>
              <w:jc w:val="center"/>
            </w:pPr>
            <w:r>
              <w:t>2013 год</w:t>
            </w:r>
          </w:p>
        </w:tc>
        <w:tc>
          <w:tcPr>
            <w:tcW w:w="1505" w:type="dxa"/>
            <w:tcBorders>
              <w:top w:val="nil"/>
              <w:left w:val="nil"/>
              <w:bottom w:val="nil"/>
              <w:right w:val="nil"/>
            </w:tcBorders>
          </w:tcPr>
          <w:p w:rsidR="00D8697D" w:rsidRDefault="00D8697D">
            <w:pPr>
              <w:pStyle w:val="ConsPlusNormal"/>
              <w:jc w:val="center"/>
            </w:pPr>
            <w:r>
              <w:t>1659,8</w:t>
            </w:r>
          </w:p>
        </w:tc>
        <w:tc>
          <w:tcPr>
            <w:tcW w:w="1682" w:type="dxa"/>
            <w:tcBorders>
              <w:top w:val="nil"/>
              <w:left w:val="nil"/>
              <w:bottom w:val="nil"/>
              <w:right w:val="nil"/>
            </w:tcBorders>
          </w:tcPr>
          <w:p w:rsidR="00D8697D" w:rsidRDefault="00D8697D">
            <w:pPr>
              <w:pStyle w:val="ConsPlusNormal"/>
              <w:jc w:val="center"/>
            </w:pPr>
            <w:r>
              <w:t>1487,5</w:t>
            </w:r>
          </w:p>
        </w:tc>
        <w:tc>
          <w:tcPr>
            <w:tcW w:w="1682" w:type="dxa"/>
            <w:tcBorders>
              <w:top w:val="nil"/>
              <w:left w:val="nil"/>
              <w:bottom w:val="nil"/>
              <w:right w:val="nil"/>
            </w:tcBorders>
          </w:tcPr>
          <w:p w:rsidR="00D8697D" w:rsidRDefault="00D8697D">
            <w:pPr>
              <w:pStyle w:val="ConsPlusNormal"/>
              <w:jc w:val="center"/>
            </w:pPr>
            <w:r>
              <w:t>172,3</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r>
              <w:t>Минстрой России</w:t>
            </w:r>
          </w:p>
        </w:tc>
        <w:tc>
          <w:tcPr>
            <w:tcW w:w="1504" w:type="dxa"/>
            <w:tcBorders>
              <w:top w:val="nil"/>
              <w:left w:val="nil"/>
              <w:bottom w:val="nil"/>
              <w:right w:val="nil"/>
            </w:tcBorders>
          </w:tcPr>
          <w:p w:rsidR="00D8697D" w:rsidRDefault="00D8697D">
            <w:pPr>
              <w:pStyle w:val="ConsPlusNormal"/>
              <w:jc w:val="center"/>
            </w:pPr>
            <w:r>
              <w:t>2014 - 2016 годы</w:t>
            </w:r>
          </w:p>
        </w:tc>
        <w:tc>
          <w:tcPr>
            <w:tcW w:w="1505" w:type="dxa"/>
            <w:tcBorders>
              <w:top w:val="nil"/>
              <w:left w:val="nil"/>
              <w:bottom w:val="nil"/>
              <w:right w:val="nil"/>
            </w:tcBorders>
          </w:tcPr>
          <w:p w:rsidR="00D8697D" w:rsidRDefault="00D8697D">
            <w:pPr>
              <w:pStyle w:val="ConsPlusNormal"/>
              <w:jc w:val="center"/>
            </w:pPr>
            <w:r>
              <w:t>6821,14</w:t>
            </w:r>
          </w:p>
        </w:tc>
        <w:tc>
          <w:tcPr>
            <w:tcW w:w="1682" w:type="dxa"/>
            <w:tcBorders>
              <w:top w:val="nil"/>
              <w:left w:val="nil"/>
              <w:bottom w:val="nil"/>
              <w:right w:val="nil"/>
            </w:tcBorders>
          </w:tcPr>
          <w:p w:rsidR="00D8697D" w:rsidRDefault="00D8697D">
            <w:pPr>
              <w:pStyle w:val="ConsPlusNormal"/>
              <w:jc w:val="center"/>
            </w:pPr>
            <w:r>
              <w:t>6349,24</w:t>
            </w:r>
          </w:p>
        </w:tc>
        <w:tc>
          <w:tcPr>
            <w:tcW w:w="1682" w:type="dxa"/>
            <w:tcBorders>
              <w:top w:val="nil"/>
              <w:left w:val="nil"/>
              <w:bottom w:val="nil"/>
              <w:right w:val="nil"/>
            </w:tcBorders>
          </w:tcPr>
          <w:p w:rsidR="00D8697D" w:rsidRDefault="00D8697D">
            <w:pPr>
              <w:pStyle w:val="ConsPlusNormal"/>
              <w:jc w:val="center"/>
            </w:pPr>
            <w:r>
              <w:t>471,9</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2014 год</w:t>
            </w:r>
          </w:p>
        </w:tc>
        <w:tc>
          <w:tcPr>
            <w:tcW w:w="1505" w:type="dxa"/>
            <w:tcBorders>
              <w:top w:val="nil"/>
              <w:left w:val="nil"/>
              <w:bottom w:val="nil"/>
              <w:right w:val="nil"/>
            </w:tcBorders>
          </w:tcPr>
          <w:p w:rsidR="00D8697D" w:rsidRDefault="00D8697D">
            <w:pPr>
              <w:pStyle w:val="ConsPlusNormal"/>
              <w:jc w:val="center"/>
            </w:pPr>
            <w:r>
              <w:t>2422,68</w:t>
            </w:r>
          </w:p>
        </w:tc>
        <w:tc>
          <w:tcPr>
            <w:tcW w:w="1682" w:type="dxa"/>
            <w:tcBorders>
              <w:top w:val="nil"/>
              <w:left w:val="nil"/>
              <w:bottom w:val="nil"/>
              <w:right w:val="nil"/>
            </w:tcBorders>
          </w:tcPr>
          <w:p w:rsidR="00D8697D" w:rsidRDefault="00D8697D">
            <w:pPr>
              <w:pStyle w:val="ConsPlusNormal"/>
              <w:jc w:val="center"/>
            </w:pPr>
            <w:r>
              <w:t>2170,7</w:t>
            </w:r>
          </w:p>
        </w:tc>
        <w:tc>
          <w:tcPr>
            <w:tcW w:w="1682" w:type="dxa"/>
            <w:tcBorders>
              <w:top w:val="nil"/>
              <w:left w:val="nil"/>
              <w:bottom w:val="nil"/>
              <w:right w:val="nil"/>
            </w:tcBorders>
          </w:tcPr>
          <w:p w:rsidR="00D8697D" w:rsidRDefault="00D8697D">
            <w:pPr>
              <w:pStyle w:val="ConsPlusNormal"/>
              <w:jc w:val="center"/>
            </w:pPr>
            <w:r>
              <w:t>251,98</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2015 год</w:t>
            </w:r>
          </w:p>
        </w:tc>
        <w:tc>
          <w:tcPr>
            <w:tcW w:w="1505" w:type="dxa"/>
            <w:tcBorders>
              <w:top w:val="nil"/>
              <w:left w:val="nil"/>
              <w:bottom w:val="nil"/>
              <w:right w:val="nil"/>
            </w:tcBorders>
          </w:tcPr>
          <w:p w:rsidR="00D8697D" w:rsidRDefault="00D8697D">
            <w:pPr>
              <w:pStyle w:val="ConsPlusNormal"/>
              <w:jc w:val="center"/>
            </w:pPr>
            <w:r>
              <w:t>2175,16</w:t>
            </w:r>
          </w:p>
        </w:tc>
        <w:tc>
          <w:tcPr>
            <w:tcW w:w="1682" w:type="dxa"/>
            <w:tcBorders>
              <w:top w:val="nil"/>
              <w:left w:val="nil"/>
              <w:bottom w:val="nil"/>
              <w:right w:val="nil"/>
            </w:tcBorders>
          </w:tcPr>
          <w:p w:rsidR="00D8697D" w:rsidRDefault="00D8697D">
            <w:pPr>
              <w:pStyle w:val="ConsPlusNormal"/>
              <w:jc w:val="center"/>
            </w:pPr>
            <w:r>
              <w:t>2066,4</w:t>
            </w:r>
          </w:p>
        </w:tc>
        <w:tc>
          <w:tcPr>
            <w:tcW w:w="1682" w:type="dxa"/>
            <w:tcBorders>
              <w:top w:val="nil"/>
              <w:left w:val="nil"/>
              <w:bottom w:val="nil"/>
              <w:right w:val="nil"/>
            </w:tcBorders>
          </w:tcPr>
          <w:p w:rsidR="00D8697D" w:rsidRDefault="00D8697D">
            <w:pPr>
              <w:pStyle w:val="ConsPlusNormal"/>
              <w:jc w:val="center"/>
            </w:pPr>
            <w:r>
              <w:t>108,76</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2016 год</w:t>
            </w:r>
          </w:p>
        </w:tc>
        <w:tc>
          <w:tcPr>
            <w:tcW w:w="1505" w:type="dxa"/>
            <w:tcBorders>
              <w:top w:val="nil"/>
              <w:left w:val="nil"/>
              <w:bottom w:val="nil"/>
              <w:right w:val="nil"/>
            </w:tcBorders>
          </w:tcPr>
          <w:p w:rsidR="00D8697D" w:rsidRDefault="00D8697D">
            <w:pPr>
              <w:pStyle w:val="ConsPlusNormal"/>
              <w:jc w:val="center"/>
            </w:pPr>
            <w:r>
              <w:t>2223,3</w:t>
            </w:r>
          </w:p>
        </w:tc>
        <w:tc>
          <w:tcPr>
            <w:tcW w:w="1682" w:type="dxa"/>
            <w:tcBorders>
              <w:top w:val="nil"/>
              <w:left w:val="nil"/>
              <w:bottom w:val="nil"/>
              <w:right w:val="nil"/>
            </w:tcBorders>
          </w:tcPr>
          <w:p w:rsidR="00D8697D" w:rsidRDefault="00D8697D">
            <w:pPr>
              <w:pStyle w:val="ConsPlusNormal"/>
              <w:jc w:val="center"/>
            </w:pPr>
            <w:r>
              <w:t>2112,14</w:t>
            </w:r>
          </w:p>
        </w:tc>
        <w:tc>
          <w:tcPr>
            <w:tcW w:w="1682" w:type="dxa"/>
            <w:tcBorders>
              <w:top w:val="nil"/>
              <w:left w:val="nil"/>
              <w:bottom w:val="nil"/>
              <w:right w:val="nil"/>
            </w:tcBorders>
          </w:tcPr>
          <w:p w:rsidR="00D8697D" w:rsidRDefault="00D8697D">
            <w:pPr>
              <w:pStyle w:val="ConsPlusNormal"/>
              <w:jc w:val="center"/>
            </w:pPr>
            <w:r>
              <w:t>111,16</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r>
              <w:t>Минпромторг России</w:t>
            </w:r>
          </w:p>
        </w:tc>
        <w:tc>
          <w:tcPr>
            <w:tcW w:w="1504" w:type="dxa"/>
            <w:tcBorders>
              <w:top w:val="nil"/>
              <w:left w:val="nil"/>
              <w:bottom w:val="nil"/>
              <w:right w:val="nil"/>
            </w:tcBorders>
          </w:tcPr>
          <w:p w:rsidR="00D8697D" w:rsidRDefault="00D8697D">
            <w:pPr>
              <w:pStyle w:val="ConsPlusNormal"/>
              <w:jc w:val="center"/>
            </w:pPr>
            <w:r>
              <w:t>2012 - 2016 годы</w:t>
            </w:r>
          </w:p>
        </w:tc>
        <w:tc>
          <w:tcPr>
            <w:tcW w:w="1505" w:type="dxa"/>
            <w:tcBorders>
              <w:top w:val="nil"/>
              <w:left w:val="nil"/>
              <w:bottom w:val="nil"/>
              <w:right w:val="nil"/>
            </w:tcBorders>
          </w:tcPr>
          <w:p w:rsidR="00D8697D" w:rsidRDefault="00D8697D">
            <w:pPr>
              <w:pStyle w:val="ConsPlusNormal"/>
              <w:jc w:val="center"/>
            </w:pPr>
            <w:r>
              <w:t>2292,59</w:t>
            </w:r>
          </w:p>
        </w:tc>
        <w:tc>
          <w:tcPr>
            <w:tcW w:w="1682" w:type="dxa"/>
            <w:tcBorders>
              <w:top w:val="nil"/>
              <w:left w:val="nil"/>
              <w:bottom w:val="nil"/>
              <w:right w:val="nil"/>
            </w:tcBorders>
          </w:tcPr>
          <w:p w:rsidR="00D8697D" w:rsidRDefault="00D8697D">
            <w:pPr>
              <w:pStyle w:val="ConsPlusNormal"/>
              <w:jc w:val="center"/>
            </w:pPr>
            <w:r>
              <w:t>2078,91</w:t>
            </w:r>
          </w:p>
        </w:tc>
        <w:tc>
          <w:tcPr>
            <w:tcW w:w="1682" w:type="dxa"/>
            <w:tcBorders>
              <w:top w:val="nil"/>
              <w:left w:val="nil"/>
              <w:bottom w:val="nil"/>
              <w:right w:val="nil"/>
            </w:tcBorders>
          </w:tcPr>
          <w:p w:rsidR="00D8697D" w:rsidRDefault="00D8697D">
            <w:pPr>
              <w:pStyle w:val="ConsPlusNormal"/>
              <w:jc w:val="center"/>
            </w:pPr>
            <w:r>
              <w:t>213,68</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2012 год</w:t>
            </w:r>
          </w:p>
        </w:tc>
        <w:tc>
          <w:tcPr>
            <w:tcW w:w="1505" w:type="dxa"/>
            <w:tcBorders>
              <w:top w:val="nil"/>
              <w:left w:val="nil"/>
              <w:bottom w:val="nil"/>
              <w:right w:val="nil"/>
            </w:tcBorders>
          </w:tcPr>
          <w:p w:rsidR="00D8697D" w:rsidRDefault="00D8697D">
            <w:pPr>
              <w:pStyle w:val="ConsPlusNormal"/>
              <w:jc w:val="center"/>
            </w:pPr>
            <w:r>
              <w:t>264,7</w:t>
            </w:r>
          </w:p>
        </w:tc>
        <w:tc>
          <w:tcPr>
            <w:tcW w:w="1682" w:type="dxa"/>
            <w:tcBorders>
              <w:top w:val="nil"/>
              <w:left w:val="nil"/>
              <w:bottom w:val="nil"/>
              <w:right w:val="nil"/>
            </w:tcBorders>
          </w:tcPr>
          <w:p w:rsidR="00D8697D" w:rsidRDefault="00D8697D">
            <w:pPr>
              <w:pStyle w:val="ConsPlusNormal"/>
              <w:jc w:val="center"/>
            </w:pPr>
            <w:r>
              <w:t>238,2</w:t>
            </w:r>
          </w:p>
        </w:tc>
        <w:tc>
          <w:tcPr>
            <w:tcW w:w="1682" w:type="dxa"/>
            <w:tcBorders>
              <w:top w:val="nil"/>
              <w:left w:val="nil"/>
              <w:bottom w:val="nil"/>
              <w:right w:val="nil"/>
            </w:tcBorders>
          </w:tcPr>
          <w:p w:rsidR="00D8697D" w:rsidRDefault="00D8697D">
            <w:pPr>
              <w:pStyle w:val="ConsPlusNormal"/>
              <w:jc w:val="center"/>
            </w:pPr>
            <w:r>
              <w:t>26,5</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2013 год</w:t>
            </w:r>
          </w:p>
        </w:tc>
        <w:tc>
          <w:tcPr>
            <w:tcW w:w="1505" w:type="dxa"/>
            <w:tcBorders>
              <w:top w:val="nil"/>
              <w:left w:val="nil"/>
              <w:bottom w:val="nil"/>
              <w:right w:val="nil"/>
            </w:tcBorders>
          </w:tcPr>
          <w:p w:rsidR="00D8697D" w:rsidRDefault="00D8697D">
            <w:pPr>
              <w:pStyle w:val="ConsPlusNormal"/>
              <w:jc w:val="center"/>
            </w:pPr>
            <w:r>
              <w:t>98,2</w:t>
            </w:r>
          </w:p>
        </w:tc>
        <w:tc>
          <w:tcPr>
            <w:tcW w:w="1682" w:type="dxa"/>
            <w:tcBorders>
              <w:top w:val="nil"/>
              <w:left w:val="nil"/>
              <w:bottom w:val="nil"/>
              <w:right w:val="nil"/>
            </w:tcBorders>
          </w:tcPr>
          <w:p w:rsidR="00D8697D" w:rsidRDefault="00D8697D">
            <w:pPr>
              <w:pStyle w:val="ConsPlusNormal"/>
              <w:jc w:val="center"/>
            </w:pPr>
            <w:r>
              <w:t>56,7</w:t>
            </w:r>
          </w:p>
        </w:tc>
        <w:tc>
          <w:tcPr>
            <w:tcW w:w="1682" w:type="dxa"/>
            <w:tcBorders>
              <w:top w:val="nil"/>
              <w:left w:val="nil"/>
              <w:bottom w:val="nil"/>
              <w:right w:val="nil"/>
            </w:tcBorders>
          </w:tcPr>
          <w:p w:rsidR="00D8697D" w:rsidRDefault="00D8697D">
            <w:pPr>
              <w:pStyle w:val="ConsPlusNormal"/>
              <w:jc w:val="center"/>
            </w:pPr>
            <w:r>
              <w:t>41,5</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2014 год</w:t>
            </w:r>
          </w:p>
        </w:tc>
        <w:tc>
          <w:tcPr>
            <w:tcW w:w="1505" w:type="dxa"/>
            <w:tcBorders>
              <w:top w:val="nil"/>
              <w:left w:val="nil"/>
              <w:bottom w:val="nil"/>
              <w:right w:val="nil"/>
            </w:tcBorders>
          </w:tcPr>
          <w:p w:rsidR="00D8697D" w:rsidRDefault="00D8697D">
            <w:pPr>
              <w:pStyle w:val="ConsPlusNormal"/>
              <w:jc w:val="center"/>
            </w:pPr>
            <w:r>
              <w:t>958,1</w:t>
            </w:r>
          </w:p>
        </w:tc>
        <w:tc>
          <w:tcPr>
            <w:tcW w:w="1682" w:type="dxa"/>
            <w:tcBorders>
              <w:top w:val="nil"/>
              <w:left w:val="nil"/>
              <w:bottom w:val="nil"/>
              <w:right w:val="nil"/>
            </w:tcBorders>
          </w:tcPr>
          <w:p w:rsidR="00D8697D" w:rsidRDefault="00D8697D">
            <w:pPr>
              <w:pStyle w:val="ConsPlusNormal"/>
              <w:jc w:val="center"/>
            </w:pPr>
            <w:r>
              <w:t>861</w:t>
            </w:r>
          </w:p>
        </w:tc>
        <w:tc>
          <w:tcPr>
            <w:tcW w:w="1682" w:type="dxa"/>
            <w:tcBorders>
              <w:top w:val="nil"/>
              <w:left w:val="nil"/>
              <w:bottom w:val="nil"/>
              <w:right w:val="nil"/>
            </w:tcBorders>
          </w:tcPr>
          <w:p w:rsidR="00D8697D" w:rsidRDefault="00D8697D">
            <w:pPr>
              <w:pStyle w:val="ConsPlusNormal"/>
              <w:jc w:val="center"/>
            </w:pPr>
            <w:r>
              <w:t>97,1</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2015 год</w:t>
            </w:r>
          </w:p>
        </w:tc>
        <w:tc>
          <w:tcPr>
            <w:tcW w:w="1505" w:type="dxa"/>
            <w:tcBorders>
              <w:top w:val="nil"/>
              <w:left w:val="nil"/>
              <w:bottom w:val="nil"/>
              <w:right w:val="nil"/>
            </w:tcBorders>
          </w:tcPr>
          <w:p w:rsidR="00D8697D" w:rsidRDefault="00D8697D">
            <w:pPr>
              <w:pStyle w:val="ConsPlusNormal"/>
              <w:jc w:val="center"/>
            </w:pPr>
            <w:r>
              <w:t>654,63</w:t>
            </w:r>
          </w:p>
        </w:tc>
        <w:tc>
          <w:tcPr>
            <w:tcW w:w="1682" w:type="dxa"/>
            <w:tcBorders>
              <w:top w:val="nil"/>
              <w:left w:val="nil"/>
              <w:bottom w:val="nil"/>
              <w:right w:val="nil"/>
            </w:tcBorders>
          </w:tcPr>
          <w:p w:rsidR="00D8697D" w:rsidRDefault="00D8697D">
            <w:pPr>
              <w:pStyle w:val="ConsPlusNormal"/>
              <w:jc w:val="center"/>
            </w:pPr>
            <w:r>
              <w:t xml:space="preserve">621,9 </w:t>
            </w:r>
            <w:hyperlink w:anchor="P1842" w:history="1">
              <w:r>
                <w:rPr>
                  <w:color w:val="0000FF"/>
                </w:rPr>
                <w:t>&lt;*&gt;</w:t>
              </w:r>
            </w:hyperlink>
          </w:p>
        </w:tc>
        <w:tc>
          <w:tcPr>
            <w:tcW w:w="1682" w:type="dxa"/>
            <w:tcBorders>
              <w:top w:val="nil"/>
              <w:left w:val="nil"/>
              <w:bottom w:val="nil"/>
              <w:right w:val="nil"/>
            </w:tcBorders>
          </w:tcPr>
          <w:p w:rsidR="00D8697D" w:rsidRDefault="00D8697D">
            <w:pPr>
              <w:pStyle w:val="ConsPlusNormal"/>
              <w:jc w:val="center"/>
            </w:pPr>
            <w:r>
              <w:t>32,73</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2016 год</w:t>
            </w:r>
          </w:p>
        </w:tc>
        <w:tc>
          <w:tcPr>
            <w:tcW w:w="1505" w:type="dxa"/>
            <w:tcBorders>
              <w:top w:val="nil"/>
              <w:left w:val="nil"/>
              <w:bottom w:val="nil"/>
              <w:right w:val="nil"/>
            </w:tcBorders>
          </w:tcPr>
          <w:p w:rsidR="00D8697D" w:rsidRDefault="00D8697D">
            <w:pPr>
              <w:pStyle w:val="ConsPlusNormal"/>
              <w:jc w:val="center"/>
            </w:pPr>
            <w:r>
              <w:t>316,96</w:t>
            </w:r>
          </w:p>
        </w:tc>
        <w:tc>
          <w:tcPr>
            <w:tcW w:w="1682" w:type="dxa"/>
            <w:tcBorders>
              <w:top w:val="nil"/>
              <w:left w:val="nil"/>
              <w:bottom w:val="nil"/>
              <w:right w:val="nil"/>
            </w:tcBorders>
          </w:tcPr>
          <w:p w:rsidR="00D8697D" w:rsidRDefault="00D8697D">
            <w:pPr>
              <w:pStyle w:val="ConsPlusNormal"/>
              <w:jc w:val="center"/>
            </w:pPr>
            <w:r>
              <w:t>301,11</w:t>
            </w:r>
          </w:p>
        </w:tc>
        <w:tc>
          <w:tcPr>
            <w:tcW w:w="1682" w:type="dxa"/>
            <w:tcBorders>
              <w:top w:val="nil"/>
              <w:left w:val="nil"/>
              <w:bottom w:val="nil"/>
              <w:right w:val="nil"/>
            </w:tcBorders>
          </w:tcPr>
          <w:p w:rsidR="00D8697D" w:rsidRDefault="00D8697D">
            <w:pPr>
              <w:pStyle w:val="ConsPlusNormal"/>
              <w:jc w:val="center"/>
            </w:pPr>
            <w:r>
              <w:t>15,85</w:t>
            </w:r>
          </w:p>
        </w:tc>
      </w:tr>
      <w:tr w:rsidR="00D8697D">
        <w:tblPrEx>
          <w:tblBorders>
            <w:insideH w:val="none" w:sz="0" w:space="0" w:color="auto"/>
            <w:insideV w:val="none" w:sz="0" w:space="0" w:color="auto"/>
          </w:tblBorders>
        </w:tblPrEx>
        <w:tc>
          <w:tcPr>
            <w:tcW w:w="3266" w:type="dxa"/>
            <w:vMerge w:val="restart"/>
            <w:tcBorders>
              <w:top w:val="nil"/>
              <w:left w:val="nil"/>
              <w:bottom w:val="nil"/>
              <w:right w:val="nil"/>
            </w:tcBorders>
          </w:tcPr>
          <w:p w:rsidR="00D8697D" w:rsidRDefault="00D8697D">
            <w:pPr>
              <w:pStyle w:val="ConsPlusNormal"/>
            </w:pPr>
            <w:r>
              <w:lastRenderedPageBreak/>
              <w:t>Минздрав России</w:t>
            </w:r>
          </w:p>
        </w:tc>
        <w:tc>
          <w:tcPr>
            <w:tcW w:w="1504" w:type="dxa"/>
            <w:tcBorders>
              <w:top w:val="nil"/>
              <w:left w:val="nil"/>
              <w:bottom w:val="nil"/>
              <w:right w:val="nil"/>
            </w:tcBorders>
          </w:tcPr>
          <w:p w:rsidR="00D8697D" w:rsidRDefault="00D8697D">
            <w:pPr>
              <w:pStyle w:val="ConsPlusNormal"/>
              <w:jc w:val="center"/>
            </w:pPr>
            <w:r>
              <w:t>2010 - 2016 годы</w:t>
            </w:r>
          </w:p>
        </w:tc>
        <w:tc>
          <w:tcPr>
            <w:tcW w:w="1505" w:type="dxa"/>
            <w:tcBorders>
              <w:top w:val="nil"/>
              <w:left w:val="nil"/>
              <w:bottom w:val="nil"/>
              <w:right w:val="nil"/>
            </w:tcBorders>
          </w:tcPr>
          <w:p w:rsidR="00D8697D" w:rsidRDefault="00D8697D">
            <w:pPr>
              <w:pStyle w:val="ConsPlusNormal"/>
              <w:jc w:val="center"/>
            </w:pPr>
            <w:r>
              <w:t>3054,91</w:t>
            </w:r>
          </w:p>
        </w:tc>
        <w:tc>
          <w:tcPr>
            <w:tcW w:w="1682" w:type="dxa"/>
            <w:tcBorders>
              <w:top w:val="nil"/>
              <w:left w:val="nil"/>
              <w:bottom w:val="nil"/>
              <w:right w:val="nil"/>
            </w:tcBorders>
          </w:tcPr>
          <w:p w:rsidR="00D8697D" w:rsidRDefault="00D8697D">
            <w:pPr>
              <w:pStyle w:val="ConsPlusNormal"/>
              <w:jc w:val="center"/>
            </w:pPr>
            <w:r>
              <w:t>2809,05</w:t>
            </w:r>
          </w:p>
        </w:tc>
        <w:tc>
          <w:tcPr>
            <w:tcW w:w="1682" w:type="dxa"/>
            <w:tcBorders>
              <w:top w:val="nil"/>
              <w:left w:val="nil"/>
              <w:bottom w:val="nil"/>
              <w:right w:val="nil"/>
            </w:tcBorders>
          </w:tcPr>
          <w:p w:rsidR="00D8697D" w:rsidRDefault="00D8697D">
            <w:pPr>
              <w:pStyle w:val="ConsPlusNormal"/>
              <w:jc w:val="center"/>
            </w:pPr>
            <w:r>
              <w:t>245,86</w:t>
            </w:r>
          </w:p>
        </w:tc>
      </w:tr>
      <w:tr w:rsidR="00D8697D">
        <w:tblPrEx>
          <w:tblBorders>
            <w:insideH w:val="none" w:sz="0" w:space="0" w:color="auto"/>
            <w:insideV w:val="none" w:sz="0" w:space="0" w:color="auto"/>
          </w:tblBorders>
        </w:tblPrEx>
        <w:tc>
          <w:tcPr>
            <w:tcW w:w="3266" w:type="dxa"/>
            <w:vMerge/>
            <w:tcBorders>
              <w:top w:val="nil"/>
              <w:left w:val="nil"/>
              <w:bottom w:val="nil"/>
              <w:right w:val="nil"/>
            </w:tcBorders>
          </w:tcPr>
          <w:p w:rsidR="00D8697D" w:rsidRDefault="00D8697D"/>
        </w:tc>
        <w:tc>
          <w:tcPr>
            <w:tcW w:w="1504" w:type="dxa"/>
            <w:tcBorders>
              <w:top w:val="nil"/>
              <w:left w:val="nil"/>
              <w:bottom w:val="nil"/>
              <w:right w:val="nil"/>
            </w:tcBorders>
          </w:tcPr>
          <w:p w:rsidR="00D8697D" w:rsidRDefault="00D8697D">
            <w:pPr>
              <w:pStyle w:val="ConsPlusNormal"/>
              <w:jc w:val="center"/>
            </w:pPr>
            <w:r>
              <w:t>2010 год</w:t>
            </w:r>
          </w:p>
        </w:tc>
        <w:tc>
          <w:tcPr>
            <w:tcW w:w="1505" w:type="dxa"/>
            <w:tcBorders>
              <w:top w:val="nil"/>
              <w:left w:val="nil"/>
              <w:bottom w:val="nil"/>
              <w:right w:val="nil"/>
            </w:tcBorders>
          </w:tcPr>
          <w:p w:rsidR="00D8697D" w:rsidRDefault="00D8697D">
            <w:pPr>
              <w:pStyle w:val="ConsPlusNormal"/>
              <w:jc w:val="center"/>
            </w:pPr>
            <w:r>
              <w:t>194,2</w:t>
            </w:r>
          </w:p>
        </w:tc>
        <w:tc>
          <w:tcPr>
            <w:tcW w:w="1682" w:type="dxa"/>
            <w:tcBorders>
              <w:top w:val="nil"/>
              <w:left w:val="nil"/>
              <w:bottom w:val="nil"/>
              <w:right w:val="nil"/>
            </w:tcBorders>
          </w:tcPr>
          <w:p w:rsidR="00D8697D" w:rsidRDefault="00D8697D">
            <w:pPr>
              <w:pStyle w:val="ConsPlusNormal"/>
              <w:jc w:val="center"/>
            </w:pPr>
            <w:r>
              <w:t>174,8</w:t>
            </w:r>
          </w:p>
        </w:tc>
        <w:tc>
          <w:tcPr>
            <w:tcW w:w="1682" w:type="dxa"/>
            <w:tcBorders>
              <w:top w:val="nil"/>
              <w:left w:val="nil"/>
              <w:bottom w:val="nil"/>
              <w:right w:val="nil"/>
            </w:tcBorders>
          </w:tcPr>
          <w:p w:rsidR="00D8697D" w:rsidRDefault="00D8697D">
            <w:pPr>
              <w:pStyle w:val="ConsPlusNormal"/>
              <w:jc w:val="center"/>
            </w:pPr>
            <w:r>
              <w:t>19,4</w:t>
            </w:r>
          </w:p>
        </w:tc>
      </w:tr>
      <w:tr w:rsidR="00D8697D">
        <w:tblPrEx>
          <w:tblBorders>
            <w:insideH w:val="none" w:sz="0" w:space="0" w:color="auto"/>
            <w:insideV w:val="none" w:sz="0" w:space="0" w:color="auto"/>
          </w:tblBorders>
        </w:tblPrEx>
        <w:tc>
          <w:tcPr>
            <w:tcW w:w="3266" w:type="dxa"/>
            <w:vMerge/>
            <w:tcBorders>
              <w:top w:val="nil"/>
              <w:left w:val="nil"/>
              <w:bottom w:val="nil"/>
              <w:right w:val="nil"/>
            </w:tcBorders>
          </w:tcPr>
          <w:p w:rsidR="00D8697D" w:rsidRDefault="00D8697D"/>
        </w:tc>
        <w:tc>
          <w:tcPr>
            <w:tcW w:w="1504" w:type="dxa"/>
            <w:tcBorders>
              <w:top w:val="nil"/>
              <w:left w:val="nil"/>
              <w:bottom w:val="nil"/>
              <w:right w:val="nil"/>
            </w:tcBorders>
          </w:tcPr>
          <w:p w:rsidR="00D8697D" w:rsidRDefault="00D8697D">
            <w:pPr>
              <w:pStyle w:val="ConsPlusNormal"/>
              <w:jc w:val="center"/>
            </w:pPr>
            <w:r>
              <w:t>2011 год</w:t>
            </w:r>
          </w:p>
        </w:tc>
        <w:tc>
          <w:tcPr>
            <w:tcW w:w="1505" w:type="dxa"/>
            <w:tcBorders>
              <w:top w:val="nil"/>
              <w:left w:val="nil"/>
              <w:bottom w:val="nil"/>
              <w:right w:val="nil"/>
            </w:tcBorders>
          </w:tcPr>
          <w:p w:rsidR="00D8697D" w:rsidRDefault="00D8697D">
            <w:pPr>
              <w:pStyle w:val="ConsPlusNormal"/>
              <w:jc w:val="center"/>
            </w:pPr>
            <w:r>
              <w:t>235</w:t>
            </w:r>
          </w:p>
        </w:tc>
        <w:tc>
          <w:tcPr>
            <w:tcW w:w="1682" w:type="dxa"/>
            <w:tcBorders>
              <w:top w:val="nil"/>
              <w:left w:val="nil"/>
              <w:bottom w:val="nil"/>
              <w:right w:val="nil"/>
            </w:tcBorders>
          </w:tcPr>
          <w:p w:rsidR="00D8697D" w:rsidRDefault="00D8697D">
            <w:pPr>
              <w:pStyle w:val="ConsPlusNormal"/>
              <w:jc w:val="center"/>
            </w:pPr>
            <w:r>
              <w:t>211,5</w:t>
            </w:r>
          </w:p>
        </w:tc>
        <w:tc>
          <w:tcPr>
            <w:tcW w:w="1682" w:type="dxa"/>
            <w:tcBorders>
              <w:top w:val="nil"/>
              <w:left w:val="nil"/>
              <w:bottom w:val="nil"/>
              <w:right w:val="nil"/>
            </w:tcBorders>
          </w:tcPr>
          <w:p w:rsidR="00D8697D" w:rsidRDefault="00D8697D">
            <w:pPr>
              <w:pStyle w:val="ConsPlusNormal"/>
              <w:jc w:val="center"/>
            </w:pPr>
            <w:r>
              <w:t>23,5</w:t>
            </w:r>
          </w:p>
        </w:tc>
      </w:tr>
      <w:tr w:rsidR="00D8697D">
        <w:tblPrEx>
          <w:tblBorders>
            <w:insideH w:val="none" w:sz="0" w:space="0" w:color="auto"/>
            <w:insideV w:val="none" w:sz="0" w:space="0" w:color="auto"/>
          </w:tblBorders>
        </w:tblPrEx>
        <w:tc>
          <w:tcPr>
            <w:tcW w:w="3266" w:type="dxa"/>
            <w:vMerge/>
            <w:tcBorders>
              <w:top w:val="nil"/>
              <w:left w:val="nil"/>
              <w:bottom w:val="nil"/>
              <w:right w:val="nil"/>
            </w:tcBorders>
          </w:tcPr>
          <w:p w:rsidR="00D8697D" w:rsidRDefault="00D8697D"/>
        </w:tc>
        <w:tc>
          <w:tcPr>
            <w:tcW w:w="1504" w:type="dxa"/>
            <w:tcBorders>
              <w:top w:val="nil"/>
              <w:left w:val="nil"/>
              <w:bottom w:val="nil"/>
              <w:right w:val="nil"/>
            </w:tcBorders>
          </w:tcPr>
          <w:p w:rsidR="00D8697D" w:rsidRDefault="00D8697D">
            <w:pPr>
              <w:pStyle w:val="ConsPlusNormal"/>
              <w:jc w:val="center"/>
            </w:pPr>
            <w:r>
              <w:t>2012 год</w:t>
            </w:r>
          </w:p>
        </w:tc>
        <w:tc>
          <w:tcPr>
            <w:tcW w:w="1505" w:type="dxa"/>
            <w:tcBorders>
              <w:top w:val="nil"/>
              <w:left w:val="nil"/>
              <w:bottom w:val="nil"/>
              <w:right w:val="nil"/>
            </w:tcBorders>
          </w:tcPr>
          <w:p w:rsidR="00D8697D" w:rsidRDefault="00D8697D">
            <w:pPr>
              <w:pStyle w:val="ConsPlusNormal"/>
              <w:jc w:val="center"/>
            </w:pPr>
            <w:r>
              <w:t>268,3</w:t>
            </w:r>
          </w:p>
        </w:tc>
        <w:tc>
          <w:tcPr>
            <w:tcW w:w="1682" w:type="dxa"/>
            <w:tcBorders>
              <w:top w:val="nil"/>
              <w:left w:val="nil"/>
              <w:bottom w:val="nil"/>
              <w:right w:val="nil"/>
            </w:tcBorders>
          </w:tcPr>
          <w:p w:rsidR="00D8697D" w:rsidRDefault="00D8697D">
            <w:pPr>
              <w:pStyle w:val="ConsPlusNormal"/>
              <w:jc w:val="center"/>
            </w:pPr>
            <w:r>
              <w:t>232,7</w:t>
            </w:r>
          </w:p>
        </w:tc>
        <w:tc>
          <w:tcPr>
            <w:tcW w:w="1682" w:type="dxa"/>
            <w:tcBorders>
              <w:top w:val="nil"/>
              <w:left w:val="nil"/>
              <w:bottom w:val="nil"/>
              <w:right w:val="nil"/>
            </w:tcBorders>
          </w:tcPr>
          <w:p w:rsidR="00D8697D" w:rsidRDefault="00D8697D">
            <w:pPr>
              <w:pStyle w:val="ConsPlusNormal"/>
              <w:jc w:val="center"/>
            </w:pPr>
            <w:r>
              <w:t>35,6</w:t>
            </w:r>
          </w:p>
        </w:tc>
      </w:tr>
      <w:tr w:rsidR="00D8697D">
        <w:tblPrEx>
          <w:tblBorders>
            <w:insideH w:val="none" w:sz="0" w:space="0" w:color="auto"/>
            <w:insideV w:val="none" w:sz="0" w:space="0" w:color="auto"/>
          </w:tblBorders>
        </w:tblPrEx>
        <w:tc>
          <w:tcPr>
            <w:tcW w:w="3266" w:type="dxa"/>
            <w:vMerge/>
            <w:tcBorders>
              <w:top w:val="nil"/>
              <w:left w:val="nil"/>
              <w:bottom w:val="nil"/>
              <w:right w:val="nil"/>
            </w:tcBorders>
          </w:tcPr>
          <w:p w:rsidR="00D8697D" w:rsidRDefault="00D8697D"/>
        </w:tc>
        <w:tc>
          <w:tcPr>
            <w:tcW w:w="1504" w:type="dxa"/>
            <w:tcBorders>
              <w:top w:val="nil"/>
              <w:left w:val="nil"/>
              <w:bottom w:val="nil"/>
              <w:right w:val="nil"/>
            </w:tcBorders>
          </w:tcPr>
          <w:p w:rsidR="00D8697D" w:rsidRDefault="00D8697D">
            <w:pPr>
              <w:pStyle w:val="ConsPlusNormal"/>
              <w:jc w:val="center"/>
            </w:pPr>
            <w:r>
              <w:t>2013 год</w:t>
            </w:r>
          </w:p>
        </w:tc>
        <w:tc>
          <w:tcPr>
            <w:tcW w:w="1505" w:type="dxa"/>
            <w:tcBorders>
              <w:top w:val="nil"/>
              <w:left w:val="nil"/>
              <w:bottom w:val="nil"/>
              <w:right w:val="nil"/>
            </w:tcBorders>
          </w:tcPr>
          <w:p w:rsidR="00D8697D" w:rsidRDefault="00D8697D">
            <w:pPr>
              <w:pStyle w:val="ConsPlusNormal"/>
              <w:jc w:val="center"/>
            </w:pPr>
            <w:r>
              <w:t>596,9</w:t>
            </w:r>
          </w:p>
        </w:tc>
        <w:tc>
          <w:tcPr>
            <w:tcW w:w="1682" w:type="dxa"/>
            <w:tcBorders>
              <w:top w:val="nil"/>
              <w:left w:val="nil"/>
              <w:bottom w:val="nil"/>
              <w:right w:val="nil"/>
            </w:tcBorders>
          </w:tcPr>
          <w:p w:rsidR="00D8697D" w:rsidRDefault="00D8697D">
            <w:pPr>
              <w:pStyle w:val="ConsPlusNormal"/>
              <w:jc w:val="center"/>
            </w:pPr>
            <w:r>
              <w:t>546,1</w:t>
            </w:r>
          </w:p>
        </w:tc>
        <w:tc>
          <w:tcPr>
            <w:tcW w:w="1682" w:type="dxa"/>
            <w:tcBorders>
              <w:top w:val="nil"/>
              <w:left w:val="nil"/>
              <w:bottom w:val="nil"/>
              <w:right w:val="nil"/>
            </w:tcBorders>
          </w:tcPr>
          <w:p w:rsidR="00D8697D" w:rsidRDefault="00D8697D">
            <w:pPr>
              <w:pStyle w:val="ConsPlusNormal"/>
              <w:jc w:val="center"/>
            </w:pPr>
            <w:r>
              <w:t>50,8</w:t>
            </w:r>
          </w:p>
        </w:tc>
      </w:tr>
      <w:tr w:rsidR="00D8697D">
        <w:tblPrEx>
          <w:tblBorders>
            <w:insideH w:val="none" w:sz="0" w:space="0" w:color="auto"/>
            <w:insideV w:val="none" w:sz="0" w:space="0" w:color="auto"/>
          </w:tblBorders>
        </w:tblPrEx>
        <w:tc>
          <w:tcPr>
            <w:tcW w:w="3266" w:type="dxa"/>
            <w:vMerge/>
            <w:tcBorders>
              <w:top w:val="nil"/>
              <w:left w:val="nil"/>
              <w:bottom w:val="nil"/>
              <w:right w:val="nil"/>
            </w:tcBorders>
          </w:tcPr>
          <w:p w:rsidR="00D8697D" w:rsidRDefault="00D8697D"/>
        </w:tc>
        <w:tc>
          <w:tcPr>
            <w:tcW w:w="1504" w:type="dxa"/>
            <w:tcBorders>
              <w:top w:val="nil"/>
              <w:left w:val="nil"/>
              <w:bottom w:val="nil"/>
              <w:right w:val="nil"/>
            </w:tcBorders>
          </w:tcPr>
          <w:p w:rsidR="00D8697D" w:rsidRDefault="00D8697D">
            <w:pPr>
              <w:pStyle w:val="ConsPlusNormal"/>
              <w:jc w:val="center"/>
            </w:pPr>
            <w:r>
              <w:t>2014 год</w:t>
            </w:r>
          </w:p>
        </w:tc>
        <w:tc>
          <w:tcPr>
            <w:tcW w:w="1505" w:type="dxa"/>
            <w:tcBorders>
              <w:top w:val="nil"/>
              <w:left w:val="nil"/>
              <w:bottom w:val="nil"/>
              <w:right w:val="nil"/>
            </w:tcBorders>
          </w:tcPr>
          <w:p w:rsidR="00D8697D" w:rsidRDefault="00D8697D">
            <w:pPr>
              <w:pStyle w:val="ConsPlusNormal"/>
              <w:jc w:val="center"/>
            </w:pPr>
            <w:r>
              <w:t>555,4</w:t>
            </w:r>
          </w:p>
        </w:tc>
        <w:tc>
          <w:tcPr>
            <w:tcW w:w="1682" w:type="dxa"/>
            <w:tcBorders>
              <w:top w:val="nil"/>
              <w:left w:val="nil"/>
              <w:bottom w:val="nil"/>
              <w:right w:val="nil"/>
            </w:tcBorders>
          </w:tcPr>
          <w:p w:rsidR="00D8697D" w:rsidRDefault="00D8697D">
            <w:pPr>
              <w:pStyle w:val="ConsPlusNormal"/>
              <w:jc w:val="center"/>
            </w:pPr>
            <w:r>
              <w:t>499,1</w:t>
            </w:r>
          </w:p>
        </w:tc>
        <w:tc>
          <w:tcPr>
            <w:tcW w:w="1682" w:type="dxa"/>
            <w:tcBorders>
              <w:top w:val="nil"/>
              <w:left w:val="nil"/>
              <w:bottom w:val="nil"/>
              <w:right w:val="nil"/>
            </w:tcBorders>
          </w:tcPr>
          <w:p w:rsidR="00D8697D" w:rsidRDefault="00D8697D">
            <w:pPr>
              <w:pStyle w:val="ConsPlusNormal"/>
              <w:jc w:val="center"/>
            </w:pPr>
            <w:r>
              <w:t>56,3</w:t>
            </w:r>
          </w:p>
        </w:tc>
      </w:tr>
      <w:tr w:rsidR="00D8697D">
        <w:tblPrEx>
          <w:tblBorders>
            <w:insideH w:val="none" w:sz="0" w:space="0" w:color="auto"/>
            <w:insideV w:val="none" w:sz="0" w:space="0" w:color="auto"/>
          </w:tblBorders>
        </w:tblPrEx>
        <w:tc>
          <w:tcPr>
            <w:tcW w:w="3266" w:type="dxa"/>
            <w:vMerge/>
            <w:tcBorders>
              <w:top w:val="nil"/>
              <w:left w:val="nil"/>
              <w:bottom w:val="nil"/>
              <w:right w:val="nil"/>
            </w:tcBorders>
          </w:tcPr>
          <w:p w:rsidR="00D8697D" w:rsidRDefault="00D8697D"/>
        </w:tc>
        <w:tc>
          <w:tcPr>
            <w:tcW w:w="1504" w:type="dxa"/>
            <w:tcBorders>
              <w:top w:val="nil"/>
              <w:left w:val="nil"/>
              <w:bottom w:val="nil"/>
              <w:right w:val="nil"/>
            </w:tcBorders>
          </w:tcPr>
          <w:p w:rsidR="00D8697D" w:rsidRDefault="00D8697D">
            <w:pPr>
              <w:pStyle w:val="ConsPlusNormal"/>
              <w:jc w:val="center"/>
            </w:pPr>
            <w:r>
              <w:t>2015 год</w:t>
            </w:r>
          </w:p>
        </w:tc>
        <w:tc>
          <w:tcPr>
            <w:tcW w:w="1505" w:type="dxa"/>
            <w:tcBorders>
              <w:top w:val="nil"/>
              <w:left w:val="nil"/>
              <w:bottom w:val="nil"/>
              <w:right w:val="nil"/>
            </w:tcBorders>
          </w:tcPr>
          <w:p w:rsidR="00D8697D" w:rsidRDefault="00D8697D">
            <w:pPr>
              <w:pStyle w:val="ConsPlusNormal"/>
              <w:jc w:val="center"/>
            </w:pPr>
            <w:r>
              <w:t>837,11</w:t>
            </w:r>
          </w:p>
        </w:tc>
        <w:tc>
          <w:tcPr>
            <w:tcW w:w="1682" w:type="dxa"/>
            <w:tcBorders>
              <w:top w:val="nil"/>
              <w:left w:val="nil"/>
              <w:bottom w:val="nil"/>
              <w:right w:val="nil"/>
            </w:tcBorders>
          </w:tcPr>
          <w:p w:rsidR="00D8697D" w:rsidRDefault="00D8697D">
            <w:pPr>
              <w:pStyle w:val="ConsPlusNormal"/>
              <w:jc w:val="center"/>
            </w:pPr>
            <w:r>
              <w:t>795,25</w:t>
            </w:r>
          </w:p>
        </w:tc>
        <w:tc>
          <w:tcPr>
            <w:tcW w:w="1682" w:type="dxa"/>
            <w:tcBorders>
              <w:top w:val="nil"/>
              <w:left w:val="nil"/>
              <w:bottom w:val="nil"/>
              <w:right w:val="nil"/>
            </w:tcBorders>
          </w:tcPr>
          <w:p w:rsidR="00D8697D" w:rsidRDefault="00D8697D">
            <w:pPr>
              <w:pStyle w:val="ConsPlusNormal"/>
              <w:jc w:val="center"/>
            </w:pPr>
            <w:r>
              <w:t>41,86</w:t>
            </w:r>
          </w:p>
        </w:tc>
      </w:tr>
      <w:tr w:rsidR="00D8697D">
        <w:tblPrEx>
          <w:tblBorders>
            <w:insideH w:val="none" w:sz="0" w:space="0" w:color="auto"/>
            <w:insideV w:val="none" w:sz="0" w:space="0" w:color="auto"/>
          </w:tblBorders>
        </w:tblPrEx>
        <w:tc>
          <w:tcPr>
            <w:tcW w:w="3266" w:type="dxa"/>
            <w:vMerge/>
            <w:tcBorders>
              <w:top w:val="nil"/>
              <w:left w:val="nil"/>
              <w:bottom w:val="nil"/>
              <w:right w:val="nil"/>
            </w:tcBorders>
          </w:tcPr>
          <w:p w:rsidR="00D8697D" w:rsidRDefault="00D8697D"/>
        </w:tc>
        <w:tc>
          <w:tcPr>
            <w:tcW w:w="1504" w:type="dxa"/>
            <w:tcBorders>
              <w:top w:val="nil"/>
              <w:left w:val="nil"/>
              <w:bottom w:val="nil"/>
              <w:right w:val="nil"/>
            </w:tcBorders>
          </w:tcPr>
          <w:p w:rsidR="00D8697D" w:rsidRDefault="00D8697D">
            <w:pPr>
              <w:pStyle w:val="ConsPlusNormal"/>
              <w:jc w:val="center"/>
            </w:pPr>
            <w:r>
              <w:t>2016 год</w:t>
            </w:r>
          </w:p>
        </w:tc>
        <w:tc>
          <w:tcPr>
            <w:tcW w:w="1505" w:type="dxa"/>
            <w:tcBorders>
              <w:top w:val="nil"/>
              <w:left w:val="nil"/>
              <w:bottom w:val="nil"/>
              <w:right w:val="nil"/>
            </w:tcBorders>
          </w:tcPr>
          <w:p w:rsidR="00D8697D" w:rsidRDefault="00D8697D">
            <w:pPr>
              <w:pStyle w:val="ConsPlusNormal"/>
              <w:jc w:val="center"/>
            </w:pPr>
            <w:r>
              <w:t>368</w:t>
            </w:r>
          </w:p>
        </w:tc>
        <w:tc>
          <w:tcPr>
            <w:tcW w:w="1682" w:type="dxa"/>
            <w:tcBorders>
              <w:top w:val="nil"/>
              <w:left w:val="nil"/>
              <w:bottom w:val="nil"/>
              <w:right w:val="nil"/>
            </w:tcBorders>
          </w:tcPr>
          <w:p w:rsidR="00D8697D" w:rsidRDefault="00D8697D">
            <w:pPr>
              <w:pStyle w:val="ConsPlusNormal"/>
              <w:jc w:val="center"/>
            </w:pPr>
            <w:r>
              <w:t>349,6</w:t>
            </w:r>
          </w:p>
        </w:tc>
        <w:tc>
          <w:tcPr>
            <w:tcW w:w="1682" w:type="dxa"/>
            <w:tcBorders>
              <w:top w:val="nil"/>
              <w:left w:val="nil"/>
              <w:bottom w:val="nil"/>
              <w:right w:val="nil"/>
            </w:tcBorders>
          </w:tcPr>
          <w:p w:rsidR="00D8697D" w:rsidRDefault="00D8697D">
            <w:pPr>
              <w:pStyle w:val="ConsPlusNormal"/>
              <w:jc w:val="center"/>
            </w:pPr>
            <w:r>
              <w:t>18,4</w:t>
            </w:r>
          </w:p>
        </w:tc>
      </w:tr>
      <w:tr w:rsidR="00D8697D">
        <w:tblPrEx>
          <w:tblBorders>
            <w:insideH w:val="none" w:sz="0" w:space="0" w:color="auto"/>
            <w:insideV w:val="none" w:sz="0" w:space="0" w:color="auto"/>
          </w:tblBorders>
        </w:tblPrEx>
        <w:tc>
          <w:tcPr>
            <w:tcW w:w="3266" w:type="dxa"/>
            <w:vMerge w:val="restart"/>
            <w:tcBorders>
              <w:top w:val="nil"/>
              <w:left w:val="nil"/>
              <w:bottom w:val="nil"/>
              <w:right w:val="nil"/>
            </w:tcBorders>
          </w:tcPr>
          <w:p w:rsidR="00D8697D" w:rsidRDefault="00D8697D">
            <w:pPr>
              <w:pStyle w:val="ConsPlusNormal"/>
            </w:pPr>
            <w:r>
              <w:t>Минтруд России</w:t>
            </w:r>
          </w:p>
        </w:tc>
        <w:tc>
          <w:tcPr>
            <w:tcW w:w="1504" w:type="dxa"/>
            <w:tcBorders>
              <w:top w:val="nil"/>
              <w:left w:val="nil"/>
              <w:bottom w:val="nil"/>
              <w:right w:val="nil"/>
            </w:tcBorders>
          </w:tcPr>
          <w:p w:rsidR="00D8697D" w:rsidRDefault="00D8697D">
            <w:pPr>
              <w:pStyle w:val="ConsPlusNormal"/>
              <w:jc w:val="center"/>
            </w:pPr>
            <w:r>
              <w:t>2013 - 2015 годы</w:t>
            </w:r>
          </w:p>
        </w:tc>
        <w:tc>
          <w:tcPr>
            <w:tcW w:w="1505" w:type="dxa"/>
            <w:tcBorders>
              <w:top w:val="nil"/>
              <w:left w:val="nil"/>
              <w:bottom w:val="nil"/>
              <w:right w:val="nil"/>
            </w:tcBorders>
          </w:tcPr>
          <w:p w:rsidR="00D8697D" w:rsidRDefault="00D8697D">
            <w:pPr>
              <w:pStyle w:val="ConsPlusNormal"/>
              <w:jc w:val="center"/>
            </w:pPr>
            <w:r>
              <w:t>116,31</w:t>
            </w:r>
          </w:p>
        </w:tc>
        <w:tc>
          <w:tcPr>
            <w:tcW w:w="1682" w:type="dxa"/>
            <w:tcBorders>
              <w:top w:val="nil"/>
              <w:left w:val="nil"/>
              <w:bottom w:val="nil"/>
              <w:right w:val="nil"/>
            </w:tcBorders>
          </w:tcPr>
          <w:p w:rsidR="00D8697D" w:rsidRDefault="00D8697D">
            <w:pPr>
              <w:pStyle w:val="ConsPlusNormal"/>
              <w:jc w:val="center"/>
            </w:pPr>
            <w:r>
              <w:t>107,2</w:t>
            </w:r>
          </w:p>
        </w:tc>
        <w:tc>
          <w:tcPr>
            <w:tcW w:w="1682" w:type="dxa"/>
            <w:tcBorders>
              <w:top w:val="nil"/>
              <w:left w:val="nil"/>
              <w:bottom w:val="nil"/>
              <w:right w:val="nil"/>
            </w:tcBorders>
          </w:tcPr>
          <w:p w:rsidR="00D8697D" w:rsidRDefault="00D8697D">
            <w:pPr>
              <w:pStyle w:val="ConsPlusNormal"/>
              <w:jc w:val="center"/>
            </w:pPr>
            <w:r>
              <w:t>9,11</w:t>
            </w:r>
          </w:p>
        </w:tc>
      </w:tr>
      <w:tr w:rsidR="00D8697D">
        <w:tblPrEx>
          <w:tblBorders>
            <w:insideH w:val="none" w:sz="0" w:space="0" w:color="auto"/>
            <w:insideV w:val="none" w:sz="0" w:space="0" w:color="auto"/>
          </w:tblBorders>
        </w:tblPrEx>
        <w:tc>
          <w:tcPr>
            <w:tcW w:w="3266" w:type="dxa"/>
            <w:vMerge/>
            <w:tcBorders>
              <w:top w:val="nil"/>
              <w:left w:val="nil"/>
              <w:bottom w:val="nil"/>
              <w:right w:val="nil"/>
            </w:tcBorders>
          </w:tcPr>
          <w:p w:rsidR="00D8697D" w:rsidRDefault="00D8697D"/>
        </w:tc>
        <w:tc>
          <w:tcPr>
            <w:tcW w:w="1504" w:type="dxa"/>
            <w:tcBorders>
              <w:top w:val="nil"/>
              <w:left w:val="nil"/>
              <w:bottom w:val="nil"/>
              <w:right w:val="nil"/>
            </w:tcBorders>
          </w:tcPr>
          <w:p w:rsidR="00D8697D" w:rsidRDefault="00D8697D">
            <w:pPr>
              <w:pStyle w:val="ConsPlusNormal"/>
              <w:jc w:val="center"/>
            </w:pPr>
            <w:r>
              <w:t>2013 год</w:t>
            </w:r>
          </w:p>
        </w:tc>
        <w:tc>
          <w:tcPr>
            <w:tcW w:w="1505" w:type="dxa"/>
            <w:tcBorders>
              <w:top w:val="nil"/>
              <w:left w:val="nil"/>
              <w:bottom w:val="nil"/>
              <w:right w:val="nil"/>
            </w:tcBorders>
          </w:tcPr>
          <w:p w:rsidR="00D8697D" w:rsidRDefault="00D8697D">
            <w:pPr>
              <w:pStyle w:val="ConsPlusNormal"/>
              <w:jc w:val="center"/>
            </w:pPr>
            <w:r>
              <w:t>10,9</w:t>
            </w:r>
          </w:p>
        </w:tc>
        <w:tc>
          <w:tcPr>
            <w:tcW w:w="1682" w:type="dxa"/>
            <w:tcBorders>
              <w:top w:val="nil"/>
              <w:left w:val="nil"/>
              <w:bottom w:val="nil"/>
              <w:right w:val="nil"/>
            </w:tcBorders>
          </w:tcPr>
          <w:p w:rsidR="00D8697D" w:rsidRDefault="00D8697D">
            <w:pPr>
              <w:pStyle w:val="ConsPlusNormal"/>
              <w:jc w:val="center"/>
            </w:pPr>
            <w:r>
              <w:t>9,9</w:t>
            </w:r>
          </w:p>
        </w:tc>
        <w:tc>
          <w:tcPr>
            <w:tcW w:w="1682" w:type="dxa"/>
            <w:tcBorders>
              <w:top w:val="nil"/>
              <w:left w:val="nil"/>
              <w:bottom w:val="nil"/>
              <w:right w:val="nil"/>
            </w:tcBorders>
          </w:tcPr>
          <w:p w:rsidR="00D8697D" w:rsidRDefault="00D8697D">
            <w:pPr>
              <w:pStyle w:val="ConsPlusNormal"/>
              <w:jc w:val="center"/>
            </w:pPr>
            <w:r>
              <w:t>1</w:t>
            </w:r>
          </w:p>
        </w:tc>
      </w:tr>
      <w:tr w:rsidR="00D8697D">
        <w:tblPrEx>
          <w:tblBorders>
            <w:insideH w:val="none" w:sz="0" w:space="0" w:color="auto"/>
            <w:insideV w:val="none" w:sz="0" w:space="0" w:color="auto"/>
          </w:tblBorders>
        </w:tblPrEx>
        <w:tc>
          <w:tcPr>
            <w:tcW w:w="3266" w:type="dxa"/>
            <w:vMerge/>
            <w:tcBorders>
              <w:top w:val="nil"/>
              <w:left w:val="nil"/>
              <w:bottom w:val="nil"/>
              <w:right w:val="nil"/>
            </w:tcBorders>
          </w:tcPr>
          <w:p w:rsidR="00D8697D" w:rsidRDefault="00D8697D"/>
        </w:tc>
        <w:tc>
          <w:tcPr>
            <w:tcW w:w="1504" w:type="dxa"/>
            <w:tcBorders>
              <w:top w:val="nil"/>
              <w:left w:val="nil"/>
              <w:bottom w:val="nil"/>
              <w:right w:val="nil"/>
            </w:tcBorders>
          </w:tcPr>
          <w:p w:rsidR="00D8697D" w:rsidRDefault="00D8697D">
            <w:pPr>
              <w:pStyle w:val="ConsPlusNormal"/>
              <w:jc w:val="center"/>
            </w:pPr>
            <w:r>
              <w:t>2014 год</w:t>
            </w:r>
          </w:p>
        </w:tc>
        <w:tc>
          <w:tcPr>
            <w:tcW w:w="1505" w:type="dxa"/>
            <w:tcBorders>
              <w:top w:val="nil"/>
              <w:left w:val="nil"/>
              <w:bottom w:val="nil"/>
              <w:right w:val="nil"/>
            </w:tcBorders>
          </w:tcPr>
          <w:p w:rsidR="00D8697D" w:rsidRDefault="00D8697D">
            <w:pPr>
              <w:pStyle w:val="ConsPlusNormal"/>
              <w:jc w:val="center"/>
            </w:pPr>
            <w:r>
              <w:t>55,3</w:t>
            </w:r>
          </w:p>
        </w:tc>
        <w:tc>
          <w:tcPr>
            <w:tcW w:w="1682" w:type="dxa"/>
            <w:tcBorders>
              <w:top w:val="nil"/>
              <w:left w:val="nil"/>
              <w:bottom w:val="nil"/>
              <w:right w:val="nil"/>
            </w:tcBorders>
          </w:tcPr>
          <w:p w:rsidR="00D8697D" w:rsidRDefault="00D8697D">
            <w:pPr>
              <w:pStyle w:val="ConsPlusNormal"/>
              <w:jc w:val="center"/>
            </w:pPr>
            <w:r>
              <w:t>49,7</w:t>
            </w:r>
          </w:p>
        </w:tc>
        <w:tc>
          <w:tcPr>
            <w:tcW w:w="1682" w:type="dxa"/>
            <w:tcBorders>
              <w:top w:val="nil"/>
              <w:left w:val="nil"/>
              <w:bottom w:val="nil"/>
              <w:right w:val="nil"/>
            </w:tcBorders>
          </w:tcPr>
          <w:p w:rsidR="00D8697D" w:rsidRDefault="00D8697D">
            <w:pPr>
              <w:pStyle w:val="ConsPlusNormal"/>
              <w:jc w:val="center"/>
            </w:pPr>
            <w:r>
              <w:t>5,6</w:t>
            </w:r>
          </w:p>
        </w:tc>
      </w:tr>
      <w:tr w:rsidR="00D8697D">
        <w:tblPrEx>
          <w:tblBorders>
            <w:insideH w:val="none" w:sz="0" w:space="0" w:color="auto"/>
            <w:insideV w:val="none" w:sz="0" w:space="0" w:color="auto"/>
          </w:tblBorders>
        </w:tblPrEx>
        <w:tc>
          <w:tcPr>
            <w:tcW w:w="3266" w:type="dxa"/>
            <w:vMerge/>
            <w:tcBorders>
              <w:top w:val="nil"/>
              <w:left w:val="nil"/>
              <w:bottom w:val="nil"/>
              <w:right w:val="nil"/>
            </w:tcBorders>
          </w:tcPr>
          <w:p w:rsidR="00D8697D" w:rsidRDefault="00D8697D"/>
        </w:tc>
        <w:tc>
          <w:tcPr>
            <w:tcW w:w="1504" w:type="dxa"/>
            <w:tcBorders>
              <w:top w:val="nil"/>
              <w:left w:val="nil"/>
              <w:bottom w:val="nil"/>
              <w:right w:val="nil"/>
            </w:tcBorders>
          </w:tcPr>
          <w:p w:rsidR="00D8697D" w:rsidRDefault="00D8697D">
            <w:pPr>
              <w:pStyle w:val="ConsPlusNormal"/>
              <w:jc w:val="center"/>
            </w:pPr>
            <w:r>
              <w:t>2015 год</w:t>
            </w:r>
          </w:p>
        </w:tc>
        <w:tc>
          <w:tcPr>
            <w:tcW w:w="1505" w:type="dxa"/>
            <w:tcBorders>
              <w:top w:val="nil"/>
              <w:left w:val="nil"/>
              <w:bottom w:val="nil"/>
              <w:right w:val="nil"/>
            </w:tcBorders>
          </w:tcPr>
          <w:p w:rsidR="00D8697D" w:rsidRDefault="00D8697D">
            <w:pPr>
              <w:pStyle w:val="ConsPlusNormal"/>
              <w:jc w:val="center"/>
            </w:pPr>
            <w:r>
              <w:t>50,11</w:t>
            </w:r>
          </w:p>
        </w:tc>
        <w:tc>
          <w:tcPr>
            <w:tcW w:w="1682" w:type="dxa"/>
            <w:tcBorders>
              <w:top w:val="nil"/>
              <w:left w:val="nil"/>
              <w:bottom w:val="nil"/>
              <w:right w:val="nil"/>
            </w:tcBorders>
          </w:tcPr>
          <w:p w:rsidR="00D8697D" w:rsidRDefault="00D8697D">
            <w:pPr>
              <w:pStyle w:val="ConsPlusNormal"/>
              <w:jc w:val="center"/>
            </w:pPr>
            <w:r>
              <w:t>47,6</w:t>
            </w:r>
          </w:p>
        </w:tc>
        <w:tc>
          <w:tcPr>
            <w:tcW w:w="1682" w:type="dxa"/>
            <w:tcBorders>
              <w:top w:val="nil"/>
              <w:left w:val="nil"/>
              <w:bottom w:val="nil"/>
              <w:right w:val="nil"/>
            </w:tcBorders>
          </w:tcPr>
          <w:p w:rsidR="00D8697D" w:rsidRDefault="00D8697D">
            <w:pPr>
              <w:pStyle w:val="ConsPlusNormal"/>
              <w:jc w:val="center"/>
            </w:pPr>
            <w:r>
              <w:t>2,51</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r>
              <w:t>Минсельхоз России</w:t>
            </w:r>
          </w:p>
        </w:tc>
        <w:tc>
          <w:tcPr>
            <w:tcW w:w="1504" w:type="dxa"/>
            <w:tcBorders>
              <w:top w:val="nil"/>
              <w:left w:val="nil"/>
              <w:bottom w:val="nil"/>
              <w:right w:val="nil"/>
            </w:tcBorders>
          </w:tcPr>
          <w:p w:rsidR="00D8697D" w:rsidRDefault="00D8697D">
            <w:pPr>
              <w:pStyle w:val="ConsPlusNormal"/>
              <w:jc w:val="center"/>
            </w:pPr>
            <w:r>
              <w:t>2010 - 2014 годы</w:t>
            </w:r>
          </w:p>
        </w:tc>
        <w:tc>
          <w:tcPr>
            <w:tcW w:w="1505" w:type="dxa"/>
            <w:tcBorders>
              <w:top w:val="nil"/>
              <w:left w:val="nil"/>
              <w:bottom w:val="nil"/>
              <w:right w:val="nil"/>
            </w:tcBorders>
          </w:tcPr>
          <w:p w:rsidR="00D8697D" w:rsidRDefault="00D8697D">
            <w:pPr>
              <w:pStyle w:val="ConsPlusNormal"/>
              <w:jc w:val="center"/>
            </w:pPr>
            <w:r>
              <w:t>1897</w:t>
            </w:r>
          </w:p>
        </w:tc>
        <w:tc>
          <w:tcPr>
            <w:tcW w:w="1682" w:type="dxa"/>
            <w:tcBorders>
              <w:top w:val="nil"/>
              <w:left w:val="nil"/>
              <w:bottom w:val="nil"/>
              <w:right w:val="nil"/>
            </w:tcBorders>
          </w:tcPr>
          <w:p w:rsidR="00D8697D" w:rsidRDefault="00D8697D">
            <w:pPr>
              <w:pStyle w:val="ConsPlusNormal"/>
              <w:jc w:val="center"/>
            </w:pPr>
            <w:r>
              <w:t>1696,2</w:t>
            </w:r>
          </w:p>
        </w:tc>
        <w:tc>
          <w:tcPr>
            <w:tcW w:w="1682" w:type="dxa"/>
            <w:tcBorders>
              <w:top w:val="nil"/>
              <w:left w:val="nil"/>
              <w:bottom w:val="nil"/>
              <w:right w:val="nil"/>
            </w:tcBorders>
          </w:tcPr>
          <w:p w:rsidR="00D8697D" w:rsidRDefault="00D8697D">
            <w:pPr>
              <w:pStyle w:val="ConsPlusNormal"/>
              <w:jc w:val="center"/>
            </w:pPr>
            <w:r>
              <w:t>200,8</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2010 год</w:t>
            </w:r>
          </w:p>
        </w:tc>
        <w:tc>
          <w:tcPr>
            <w:tcW w:w="1505" w:type="dxa"/>
            <w:tcBorders>
              <w:top w:val="nil"/>
              <w:left w:val="nil"/>
              <w:bottom w:val="nil"/>
              <w:right w:val="nil"/>
            </w:tcBorders>
          </w:tcPr>
          <w:p w:rsidR="00D8697D" w:rsidRDefault="00D8697D">
            <w:pPr>
              <w:pStyle w:val="ConsPlusNormal"/>
              <w:jc w:val="center"/>
            </w:pPr>
            <w:r>
              <w:t>119,6</w:t>
            </w:r>
          </w:p>
        </w:tc>
        <w:tc>
          <w:tcPr>
            <w:tcW w:w="1682" w:type="dxa"/>
            <w:tcBorders>
              <w:top w:val="nil"/>
              <w:left w:val="nil"/>
              <w:bottom w:val="nil"/>
              <w:right w:val="nil"/>
            </w:tcBorders>
          </w:tcPr>
          <w:p w:rsidR="00D8697D" w:rsidRDefault="00D8697D">
            <w:pPr>
              <w:pStyle w:val="ConsPlusNormal"/>
              <w:jc w:val="center"/>
            </w:pPr>
            <w:r>
              <w:t>107,5</w:t>
            </w:r>
          </w:p>
        </w:tc>
        <w:tc>
          <w:tcPr>
            <w:tcW w:w="1682" w:type="dxa"/>
            <w:tcBorders>
              <w:top w:val="nil"/>
              <w:left w:val="nil"/>
              <w:bottom w:val="nil"/>
              <w:right w:val="nil"/>
            </w:tcBorders>
          </w:tcPr>
          <w:p w:rsidR="00D8697D" w:rsidRDefault="00D8697D">
            <w:pPr>
              <w:pStyle w:val="ConsPlusNormal"/>
              <w:jc w:val="center"/>
            </w:pPr>
            <w:r>
              <w:t>12,1</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2011 год</w:t>
            </w:r>
          </w:p>
        </w:tc>
        <w:tc>
          <w:tcPr>
            <w:tcW w:w="1505" w:type="dxa"/>
            <w:tcBorders>
              <w:top w:val="nil"/>
              <w:left w:val="nil"/>
              <w:bottom w:val="nil"/>
              <w:right w:val="nil"/>
            </w:tcBorders>
          </w:tcPr>
          <w:p w:rsidR="00D8697D" w:rsidRDefault="00D8697D">
            <w:pPr>
              <w:pStyle w:val="ConsPlusNormal"/>
              <w:jc w:val="center"/>
            </w:pPr>
            <w:r>
              <w:t>320,7</w:t>
            </w:r>
          </w:p>
        </w:tc>
        <w:tc>
          <w:tcPr>
            <w:tcW w:w="1682" w:type="dxa"/>
            <w:tcBorders>
              <w:top w:val="nil"/>
              <w:left w:val="nil"/>
              <w:bottom w:val="nil"/>
              <w:right w:val="nil"/>
            </w:tcBorders>
          </w:tcPr>
          <w:p w:rsidR="00D8697D" w:rsidRDefault="00D8697D">
            <w:pPr>
              <w:pStyle w:val="ConsPlusNormal"/>
              <w:jc w:val="center"/>
            </w:pPr>
            <w:r>
              <w:t>288,7</w:t>
            </w:r>
          </w:p>
        </w:tc>
        <w:tc>
          <w:tcPr>
            <w:tcW w:w="1682" w:type="dxa"/>
            <w:tcBorders>
              <w:top w:val="nil"/>
              <w:left w:val="nil"/>
              <w:bottom w:val="nil"/>
              <w:right w:val="nil"/>
            </w:tcBorders>
          </w:tcPr>
          <w:p w:rsidR="00D8697D" w:rsidRDefault="00D8697D">
            <w:pPr>
              <w:pStyle w:val="ConsPlusNormal"/>
              <w:jc w:val="center"/>
            </w:pPr>
            <w:r>
              <w:t>32</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2012 год</w:t>
            </w:r>
          </w:p>
        </w:tc>
        <w:tc>
          <w:tcPr>
            <w:tcW w:w="1505" w:type="dxa"/>
            <w:tcBorders>
              <w:top w:val="nil"/>
              <w:left w:val="nil"/>
              <w:bottom w:val="nil"/>
              <w:right w:val="nil"/>
            </w:tcBorders>
          </w:tcPr>
          <w:p w:rsidR="00D8697D" w:rsidRDefault="00D8697D">
            <w:pPr>
              <w:pStyle w:val="ConsPlusNormal"/>
              <w:jc w:val="center"/>
            </w:pPr>
            <w:r>
              <w:t>215,2</w:t>
            </w:r>
          </w:p>
        </w:tc>
        <w:tc>
          <w:tcPr>
            <w:tcW w:w="1682" w:type="dxa"/>
            <w:tcBorders>
              <w:top w:val="nil"/>
              <w:left w:val="nil"/>
              <w:bottom w:val="nil"/>
              <w:right w:val="nil"/>
            </w:tcBorders>
          </w:tcPr>
          <w:p w:rsidR="00D8697D" w:rsidRDefault="00D8697D">
            <w:pPr>
              <w:pStyle w:val="ConsPlusNormal"/>
              <w:jc w:val="center"/>
            </w:pPr>
            <w:r>
              <w:t>196,1</w:t>
            </w:r>
          </w:p>
        </w:tc>
        <w:tc>
          <w:tcPr>
            <w:tcW w:w="1682" w:type="dxa"/>
            <w:tcBorders>
              <w:top w:val="nil"/>
              <w:left w:val="nil"/>
              <w:bottom w:val="nil"/>
              <w:right w:val="nil"/>
            </w:tcBorders>
          </w:tcPr>
          <w:p w:rsidR="00D8697D" w:rsidRDefault="00D8697D">
            <w:pPr>
              <w:pStyle w:val="ConsPlusNormal"/>
              <w:jc w:val="center"/>
            </w:pPr>
            <w:r>
              <w:t>19,1</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2013 год</w:t>
            </w:r>
          </w:p>
        </w:tc>
        <w:tc>
          <w:tcPr>
            <w:tcW w:w="1505" w:type="dxa"/>
            <w:tcBorders>
              <w:top w:val="nil"/>
              <w:left w:val="nil"/>
              <w:bottom w:val="nil"/>
              <w:right w:val="nil"/>
            </w:tcBorders>
          </w:tcPr>
          <w:p w:rsidR="00D8697D" w:rsidRDefault="00D8697D">
            <w:pPr>
              <w:pStyle w:val="ConsPlusNormal"/>
              <w:jc w:val="center"/>
            </w:pPr>
            <w:r>
              <w:t>644,9</w:t>
            </w:r>
          </w:p>
        </w:tc>
        <w:tc>
          <w:tcPr>
            <w:tcW w:w="1682" w:type="dxa"/>
            <w:tcBorders>
              <w:top w:val="nil"/>
              <w:left w:val="nil"/>
              <w:bottom w:val="nil"/>
              <w:right w:val="nil"/>
            </w:tcBorders>
          </w:tcPr>
          <w:p w:rsidR="00D8697D" w:rsidRDefault="00D8697D">
            <w:pPr>
              <w:pStyle w:val="ConsPlusNormal"/>
              <w:jc w:val="center"/>
            </w:pPr>
            <w:r>
              <w:t>566,9</w:t>
            </w:r>
          </w:p>
        </w:tc>
        <w:tc>
          <w:tcPr>
            <w:tcW w:w="1682" w:type="dxa"/>
            <w:tcBorders>
              <w:top w:val="nil"/>
              <w:left w:val="nil"/>
              <w:bottom w:val="nil"/>
              <w:right w:val="nil"/>
            </w:tcBorders>
          </w:tcPr>
          <w:p w:rsidR="00D8697D" w:rsidRDefault="00D8697D">
            <w:pPr>
              <w:pStyle w:val="ConsPlusNormal"/>
              <w:jc w:val="center"/>
            </w:pPr>
            <w:r>
              <w:t>78</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2014 год</w:t>
            </w:r>
          </w:p>
        </w:tc>
        <w:tc>
          <w:tcPr>
            <w:tcW w:w="1505" w:type="dxa"/>
            <w:tcBorders>
              <w:top w:val="nil"/>
              <w:left w:val="nil"/>
              <w:bottom w:val="nil"/>
              <w:right w:val="nil"/>
            </w:tcBorders>
          </w:tcPr>
          <w:p w:rsidR="00D8697D" w:rsidRDefault="00D8697D">
            <w:pPr>
              <w:pStyle w:val="ConsPlusNormal"/>
              <w:jc w:val="center"/>
            </w:pPr>
            <w:r>
              <w:t>596,6</w:t>
            </w:r>
          </w:p>
        </w:tc>
        <w:tc>
          <w:tcPr>
            <w:tcW w:w="1682" w:type="dxa"/>
            <w:tcBorders>
              <w:top w:val="nil"/>
              <w:left w:val="nil"/>
              <w:bottom w:val="nil"/>
              <w:right w:val="nil"/>
            </w:tcBorders>
          </w:tcPr>
          <w:p w:rsidR="00D8697D" w:rsidRDefault="00D8697D">
            <w:pPr>
              <w:pStyle w:val="ConsPlusNormal"/>
              <w:jc w:val="center"/>
            </w:pPr>
            <w:r>
              <w:t>537</w:t>
            </w:r>
          </w:p>
        </w:tc>
        <w:tc>
          <w:tcPr>
            <w:tcW w:w="1682" w:type="dxa"/>
            <w:tcBorders>
              <w:top w:val="nil"/>
              <w:left w:val="nil"/>
              <w:bottom w:val="nil"/>
              <w:right w:val="nil"/>
            </w:tcBorders>
          </w:tcPr>
          <w:p w:rsidR="00D8697D" w:rsidRDefault="00D8697D">
            <w:pPr>
              <w:pStyle w:val="ConsPlusNormal"/>
              <w:jc w:val="center"/>
            </w:pPr>
            <w:r>
              <w:t>59,6</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r>
              <w:lastRenderedPageBreak/>
              <w:t>Минэнерго России</w:t>
            </w:r>
          </w:p>
        </w:tc>
        <w:tc>
          <w:tcPr>
            <w:tcW w:w="1504" w:type="dxa"/>
            <w:tcBorders>
              <w:top w:val="nil"/>
              <w:left w:val="nil"/>
              <w:bottom w:val="nil"/>
              <w:right w:val="nil"/>
            </w:tcBorders>
          </w:tcPr>
          <w:p w:rsidR="00D8697D" w:rsidRDefault="00D8697D">
            <w:pPr>
              <w:pStyle w:val="ConsPlusNormal"/>
              <w:jc w:val="center"/>
            </w:pPr>
            <w:r>
              <w:t>2010 - 2014 годы</w:t>
            </w:r>
          </w:p>
        </w:tc>
        <w:tc>
          <w:tcPr>
            <w:tcW w:w="1505" w:type="dxa"/>
            <w:tcBorders>
              <w:top w:val="nil"/>
              <w:left w:val="nil"/>
              <w:bottom w:val="nil"/>
              <w:right w:val="nil"/>
            </w:tcBorders>
          </w:tcPr>
          <w:p w:rsidR="00D8697D" w:rsidRDefault="00D8697D">
            <w:pPr>
              <w:pStyle w:val="ConsPlusNormal"/>
              <w:jc w:val="center"/>
            </w:pPr>
            <w:r>
              <w:t>2049,1</w:t>
            </w:r>
          </w:p>
        </w:tc>
        <w:tc>
          <w:tcPr>
            <w:tcW w:w="1682" w:type="dxa"/>
            <w:tcBorders>
              <w:top w:val="nil"/>
              <w:left w:val="nil"/>
              <w:bottom w:val="nil"/>
              <w:right w:val="nil"/>
            </w:tcBorders>
          </w:tcPr>
          <w:p w:rsidR="00D8697D" w:rsidRDefault="00D8697D">
            <w:pPr>
              <w:pStyle w:val="ConsPlusNormal"/>
              <w:jc w:val="center"/>
            </w:pPr>
            <w:r>
              <w:t>1783,4</w:t>
            </w:r>
          </w:p>
        </w:tc>
        <w:tc>
          <w:tcPr>
            <w:tcW w:w="1682" w:type="dxa"/>
            <w:tcBorders>
              <w:top w:val="nil"/>
              <w:left w:val="nil"/>
              <w:bottom w:val="nil"/>
              <w:right w:val="nil"/>
            </w:tcBorders>
          </w:tcPr>
          <w:p w:rsidR="00D8697D" w:rsidRDefault="00D8697D">
            <w:pPr>
              <w:pStyle w:val="ConsPlusNormal"/>
              <w:jc w:val="center"/>
            </w:pPr>
            <w:r>
              <w:t>265,7</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2010 год</w:t>
            </w:r>
          </w:p>
        </w:tc>
        <w:tc>
          <w:tcPr>
            <w:tcW w:w="1505" w:type="dxa"/>
            <w:tcBorders>
              <w:top w:val="nil"/>
              <w:left w:val="nil"/>
              <w:bottom w:val="nil"/>
              <w:right w:val="nil"/>
            </w:tcBorders>
          </w:tcPr>
          <w:p w:rsidR="00D8697D" w:rsidRDefault="00D8697D">
            <w:pPr>
              <w:pStyle w:val="ConsPlusNormal"/>
              <w:jc w:val="center"/>
            </w:pPr>
            <w:r>
              <w:t>660,2</w:t>
            </w:r>
          </w:p>
        </w:tc>
        <w:tc>
          <w:tcPr>
            <w:tcW w:w="1682" w:type="dxa"/>
            <w:tcBorders>
              <w:top w:val="nil"/>
              <w:left w:val="nil"/>
              <w:bottom w:val="nil"/>
              <w:right w:val="nil"/>
            </w:tcBorders>
          </w:tcPr>
          <w:p w:rsidR="00D8697D" w:rsidRDefault="00D8697D">
            <w:pPr>
              <w:pStyle w:val="ConsPlusNormal"/>
              <w:jc w:val="center"/>
            </w:pPr>
            <w:r>
              <w:t>595,6</w:t>
            </w:r>
          </w:p>
        </w:tc>
        <w:tc>
          <w:tcPr>
            <w:tcW w:w="1682" w:type="dxa"/>
            <w:tcBorders>
              <w:top w:val="nil"/>
              <w:left w:val="nil"/>
              <w:bottom w:val="nil"/>
              <w:right w:val="nil"/>
            </w:tcBorders>
          </w:tcPr>
          <w:p w:rsidR="00D8697D" w:rsidRDefault="00D8697D">
            <w:pPr>
              <w:pStyle w:val="ConsPlusNormal"/>
              <w:jc w:val="center"/>
            </w:pPr>
            <w:r>
              <w:t>64,6</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2011 год</w:t>
            </w:r>
          </w:p>
        </w:tc>
        <w:tc>
          <w:tcPr>
            <w:tcW w:w="1505" w:type="dxa"/>
            <w:tcBorders>
              <w:top w:val="nil"/>
              <w:left w:val="nil"/>
              <w:bottom w:val="nil"/>
              <w:right w:val="nil"/>
            </w:tcBorders>
          </w:tcPr>
          <w:p w:rsidR="00D8697D" w:rsidRDefault="00D8697D">
            <w:pPr>
              <w:pStyle w:val="ConsPlusNormal"/>
              <w:jc w:val="center"/>
            </w:pPr>
            <w:r>
              <w:t>109,9</w:t>
            </w:r>
          </w:p>
        </w:tc>
        <w:tc>
          <w:tcPr>
            <w:tcW w:w="1682" w:type="dxa"/>
            <w:tcBorders>
              <w:top w:val="nil"/>
              <w:left w:val="nil"/>
              <w:bottom w:val="nil"/>
              <w:right w:val="nil"/>
            </w:tcBorders>
          </w:tcPr>
          <w:p w:rsidR="00D8697D" w:rsidRDefault="00D8697D">
            <w:pPr>
              <w:pStyle w:val="ConsPlusNormal"/>
              <w:jc w:val="center"/>
            </w:pPr>
            <w:r>
              <w:t>98,8</w:t>
            </w:r>
          </w:p>
        </w:tc>
        <w:tc>
          <w:tcPr>
            <w:tcW w:w="1682" w:type="dxa"/>
            <w:tcBorders>
              <w:top w:val="nil"/>
              <w:left w:val="nil"/>
              <w:bottom w:val="nil"/>
              <w:right w:val="nil"/>
            </w:tcBorders>
          </w:tcPr>
          <w:p w:rsidR="00D8697D" w:rsidRDefault="00D8697D">
            <w:pPr>
              <w:pStyle w:val="ConsPlusNormal"/>
              <w:jc w:val="center"/>
            </w:pPr>
            <w:r>
              <w:t>11,1</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2012 год</w:t>
            </w:r>
          </w:p>
        </w:tc>
        <w:tc>
          <w:tcPr>
            <w:tcW w:w="1505" w:type="dxa"/>
            <w:tcBorders>
              <w:top w:val="nil"/>
              <w:left w:val="nil"/>
              <w:bottom w:val="nil"/>
              <w:right w:val="nil"/>
            </w:tcBorders>
          </w:tcPr>
          <w:p w:rsidR="00D8697D" w:rsidRDefault="00D8697D">
            <w:pPr>
              <w:pStyle w:val="ConsPlusNormal"/>
              <w:jc w:val="center"/>
            </w:pPr>
            <w:r>
              <w:t>456,6</w:t>
            </w:r>
          </w:p>
        </w:tc>
        <w:tc>
          <w:tcPr>
            <w:tcW w:w="1682" w:type="dxa"/>
            <w:tcBorders>
              <w:top w:val="nil"/>
              <w:left w:val="nil"/>
              <w:bottom w:val="nil"/>
              <w:right w:val="nil"/>
            </w:tcBorders>
          </w:tcPr>
          <w:p w:rsidR="00D8697D" w:rsidRDefault="00D8697D">
            <w:pPr>
              <w:pStyle w:val="ConsPlusNormal"/>
              <w:jc w:val="center"/>
            </w:pPr>
            <w:r>
              <w:t>376,3</w:t>
            </w:r>
          </w:p>
        </w:tc>
        <w:tc>
          <w:tcPr>
            <w:tcW w:w="1682" w:type="dxa"/>
            <w:tcBorders>
              <w:top w:val="nil"/>
              <w:left w:val="nil"/>
              <w:bottom w:val="nil"/>
              <w:right w:val="nil"/>
            </w:tcBorders>
          </w:tcPr>
          <w:p w:rsidR="00D8697D" w:rsidRDefault="00D8697D">
            <w:pPr>
              <w:pStyle w:val="ConsPlusNormal"/>
              <w:jc w:val="center"/>
            </w:pPr>
            <w:r>
              <w:t>80,3</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2013 год</w:t>
            </w:r>
          </w:p>
        </w:tc>
        <w:tc>
          <w:tcPr>
            <w:tcW w:w="1505" w:type="dxa"/>
            <w:tcBorders>
              <w:top w:val="nil"/>
              <w:left w:val="nil"/>
              <w:bottom w:val="nil"/>
              <w:right w:val="nil"/>
            </w:tcBorders>
          </w:tcPr>
          <w:p w:rsidR="00D8697D" w:rsidRDefault="00D8697D">
            <w:pPr>
              <w:pStyle w:val="ConsPlusNormal"/>
              <w:jc w:val="center"/>
            </w:pPr>
            <w:r>
              <w:t>695</w:t>
            </w:r>
          </w:p>
        </w:tc>
        <w:tc>
          <w:tcPr>
            <w:tcW w:w="1682" w:type="dxa"/>
            <w:tcBorders>
              <w:top w:val="nil"/>
              <w:left w:val="nil"/>
              <w:bottom w:val="nil"/>
              <w:right w:val="nil"/>
            </w:tcBorders>
          </w:tcPr>
          <w:p w:rsidR="00D8697D" w:rsidRDefault="00D8697D">
            <w:pPr>
              <w:pStyle w:val="ConsPlusNormal"/>
              <w:jc w:val="center"/>
            </w:pPr>
            <w:r>
              <w:t>598</w:t>
            </w:r>
          </w:p>
        </w:tc>
        <w:tc>
          <w:tcPr>
            <w:tcW w:w="1682" w:type="dxa"/>
            <w:tcBorders>
              <w:top w:val="nil"/>
              <w:left w:val="nil"/>
              <w:bottom w:val="nil"/>
              <w:right w:val="nil"/>
            </w:tcBorders>
          </w:tcPr>
          <w:p w:rsidR="00D8697D" w:rsidRDefault="00D8697D">
            <w:pPr>
              <w:pStyle w:val="ConsPlusNormal"/>
              <w:jc w:val="center"/>
            </w:pPr>
            <w:r>
              <w:t>97</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2014 год</w:t>
            </w:r>
          </w:p>
        </w:tc>
        <w:tc>
          <w:tcPr>
            <w:tcW w:w="1505" w:type="dxa"/>
            <w:tcBorders>
              <w:top w:val="nil"/>
              <w:left w:val="nil"/>
              <w:bottom w:val="nil"/>
              <w:right w:val="nil"/>
            </w:tcBorders>
          </w:tcPr>
          <w:p w:rsidR="00D8697D" w:rsidRDefault="00D8697D">
            <w:pPr>
              <w:pStyle w:val="ConsPlusNormal"/>
              <w:jc w:val="center"/>
            </w:pPr>
            <w:r>
              <w:t>127,4</w:t>
            </w:r>
          </w:p>
        </w:tc>
        <w:tc>
          <w:tcPr>
            <w:tcW w:w="1682" w:type="dxa"/>
            <w:tcBorders>
              <w:top w:val="nil"/>
              <w:left w:val="nil"/>
              <w:bottom w:val="nil"/>
              <w:right w:val="nil"/>
            </w:tcBorders>
          </w:tcPr>
          <w:p w:rsidR="00D8697D" w:rsidRDefault="00D8697D">
            <w:pPr>
              <w:pStyle w:val="ConsPlusNormal"/>
              <w:jc w:val="center"/>
            </w:pPr>
            <w:r>
              <w:t>114,7</w:t>
            </w:r>
          </w:p>
        </w:tc>
        <w:tc>
          <w:tcPr>
            <w:tcW w:w="1682" w:type="dxa"/>
            <w:tcBorders>
              <w:top w:val="nil"/>
              <w:left w:val="nil"/>
              <w:bottom w:val="nil"/>
              <w:right w:val="nil"/>
            </w:tcBorders>
          </w:tcPr>
          <w:p w:rsidR="00D8697D" w:rsidRDefault="00D8697D">
            <w:pPr>
              <w:pStyle w:val="ConsPlusNormal"/>
              <w:jc w:val="center"/>
            </w:pPr>
            <w:r>
              <w:t>12,7</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r>
              <w:t>Минобрнауки России</w:t>
            </w:r>
          </w:p>
        </w:tc>
        <w:tc>
          <w:tcPr>
            <w:tcW w:w="1504" w:type="dxa"/>
            <w:tcBorders>
              <w:top w:val="nil"/>
              <w:left w:val="nil"/>
              <w:bottom w:val="nil"/>
              <w:right w:val="nil"/>
            </w:tcBorders>
          </w:tcPr>
          <w:p w:rsidR="00D8697D" w:rsidRDefault="00D8697D">
            <w:pPr>
              <w:pStyle w:val="ConsPlusNormal"/>
              <w:jc w:val="center"/>
            </w:pPr>
            <w:r>
              <w:t>2010 - 2016 годы</w:t>
            </w:r>
          </w:p>
        </w:tc>
        <w:tc>
          <w:tcPr>
            <w:tcW w:w="1505" w:type="dxa"/>
            <w:tcBorders>
              <w:top w:val="nil"/>
              <w:left w:val="nil"/>
              <w:bottom w:val="nil"/>
              <w:right w:val="nil"/>
            </w:tcBorders>
          </w:tcPr>
          <w:p w:rsidR="00D8697D" w:rsidRDefault="00D8697D">
            <w:pPr>
              <w:pStyle w:val="ConsPlusNormal"/>
              <w:jc w:val="center"/>
            </w:pPr>
            <w:r>
              <w:t>3837,72</w:t>
            </w:r>
          </w:p>
        </w:tc>
        <w:tc>
          <w:tcPr>
            <w:tcW w:w="1682" w:type="dxa"/>
            <w:tcBorders>
              <w:top w:val="nil"/>
              <w:left w:val="nil"/>
              <w:bottom w:val="nil"/>
              <w:right w:val="nil"/>
            </w:tcBorders>
          </w:tcPr>
          <w:p w:rsidR="00D8697D" w:rsidRDefault="00D8697D">
            <w:pPr>
              <w:pStyle w:val="ConsPlusNormal"/>
              <w:jc w:val="center"/>
            </w:pPr>
            <w:r>
              <w:t>3575,19</w:t>
            </w:r>
          </w:p>
        </w:tc>
        <w:tc>
          <w:tcPr>
            <w:tcW w:w="1682" w:type="dxa"/>
            <w:tcBorders>
              <w:top w:val="nil"/>
              <w:left w:val="nil"/>
              <w:bottom w:val="nil"/>
              <w:right w:val="nil"/>
            </w:tcBorders>
          </w:tcPr>
          <w:p w:rsidR="00D8697D" w:rsidRDefault="00D8697D">
            <w:pPr>
              <w:pStyle w:val="ConsPlusNormal"/>
              <w:jc w:val="center"/>
            </w:pPr>
            <w:r>
              <w:t>262,53</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2010 год</w:t>
            </w:r>
          </w:p>
        </w:tc>
        <w:tc>
          <w:tcPr>
            <w:tcW w:w="1505" w:type="dxa"/>
            <w:tcBorders>
              <w:top w:val="nil"/>
              <w:left w:val="nil"/>
              <w:bottom w:val="nil"/>
              <w:right w:val="nil"/>
            </w:tcBorders>
          </w:tcPr>
          <w:p w:rsidR="00D8697D" w:rsidRDefault="00D8697D">
            <w:pPr>
              <w:pStyle w:val="ConsPlusNormal"/>
              <w:jc w:val="center"/>
            </w:pPr>
            <w:r>
              <w:t>397</w:t>
            </w:r>
          </w:p>
        </w:tc>
        <w:tc>
          <w:tcPr>
            <w:tcW w:w="1682" w:type="dxa"/>
            <w:tcBorders>
              <w:top w:val="nil"/>
              <w:left w:val="nil"/>
              <w:bottom w:val="nil"/>
              <w:right w:val="nil"/>
            </w:tcBorders>
          </w:tcPr>
          <w:p w:rsidR="00D8697D" w:rsidRDefault="00D8697D">
            <w:pPr>
              <w:pStyle w:val="ConsPlusNormal"/>
              <w:jc w:val="center"/>
            </w:pPr>
            <w:r>
              <w:t>363,7</w:t>
            </w:r>
          </w:p>
        </w:tc>
        <w:tc>
          <w:tcPr>
            <w:tcW w:w="1682" w:type="dxa"/>
            <w:tcBorders>
              <w:top w:val="nil"/>
              <w:left w:val="nil"/>
              <w:bottom w:val="nil"/>
              <w:right w:val="nil"/>
            </w:tcBorders>
          </w:tcPr>
          <w:p w:rsidR="00D8697D" w:rsidRDefault="00D8697D">
            <w:pPr>
              <w:pStyle w:val="ConsPlusNormal"/>
              <w:jc w:val="center"/>
            </w:pPr>
            <w:r>
              <w:t>33,3</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2011 год</w:t>
            </w:r>
          </w:p>
        </w:tc>
        <w:tc>
          <w:tcPr>
            <w:tcW w:w="1505" w:type="dxa"/>
            <w:tcBorders>
              <w:top w:val="nil"/>
              <w:left w:val="nil"/>
              <w:bottom w:val="nil"/>
              <w:right w:val="nil"/>
            </w:tcBorders>
          </w:tcPr>
          <w:p w:rsidR="00D8697D" w:rsidRDefault="00D8697D">
            <w:pPr>
              <w:pStyle w:val="ConsPlusNormal"/>
              <w:jc w:val="center"/>
            </w:pPr>
            <w:r>
              <w:t>245,9</w:t>
            </w:r>
          </w:p>
        </w:tc>
        <w:tc>
          <w:tcPr>
            <w:tcW w:w="1682" w:type="dxa"/>
            <w:tcBorders>
              <w:top w:val="nil"/>
              <w:left w:val="nil"/>
              <w:bottom w:val="nil"/>
              <w:right w:val="nil"/>
            </w:tcBorders>
          </w:tcPr>
          <w:p w:rsidR="00D8697D" w:rsidRDefault="00D8697D">
            <w:pPr>
              <w:pStyle w:val="ConsPlusNormal"/>
              <w:jc w:val="center"/>
            </w:pPr>
            <w:r>
              <w:t>224,5</w:t>
            </w:r>
          </w:p>
        </w:tc>
        <w:tc>
          <w:tcPr>
            <w:tcW w:w="1682" w:type="dxa"/>
            <w:tcBorders>
              <w:top w:val="nil"/>
              <w:left w:val="nil"/>
              <w:bottom w:val="nil"/>
              <w:right w:val="nil"/>
            </w:tcBorders>
          </w:tcPr>
          <w:p w:rsidR="00D8697D" w:rsidRDefault="00D8697D">
            <w:pPr>
              <w:pStyle w:val="ConsPlusNormal"/>
              <w:jc w:val="center"/>
            </w:pPr>
            <w:r>
              <w:t>21,4</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2012 год</w:t>
            </w:r>
          </w:p>
        </w:tc>
        <w:tc>
          <w:tcPr>
            <w:tcW w:w="1505" w:type="dxa"/>
            <w:tcBorders>
              <w:top w:val="nil"/>
              <w:left w:val="nil"/>
              <w:bottom w:val="nil"/>
              <w:right w:val="nil"/>
            </w:tcBorders>
          </w:tcPr>
          <w:p w:rsidR="00D8697D" w:rsidRDefault="00D8697D">
            <w:pPr>
              <w:pStyle w:val="ConsPlusNormal"/>
              <w:jc w:val="center"/>
            </w:pPr>
            <w:r>
              <w:t>113,7</w:t>
            </w:r>
          </w:p>
        </w:tc>
        <w:tc>
          <w:tcPr>
            <w:tcW w:w="1682" w:type="dxa"/>
            <w:tcBorders>
              <w:top w:val="nil"/>
              <w:left w:val="nil"/>
              <w:bottom w:val="nil"/>
              <w:right w:val="nil"/>
            </w:tcBorders>
          </w:tcPr>
          <w:p w:rsidR="00D8697D" w:rsidRDefault="00D8697D">
            <w:pPr>
              <w:pStyle w:val="ConsPlusNormal"/>
              <w:jc w:val="center"/>
            </w:pPr>
            <w:r>
              <w:t>97,2</w:t>
            </w:r>
          </w:p>
        </w:tc>
        <w:tc>
          <w:tcPr>
            <w:tcW w:w="1682" w:type="dxa"/>
            <w:tcBorders>
              <w:top w:val="nil"/>
              <w:left w:val="nil"/>
              <w:bottom w:val="nil"/>
              <w:right w:val="nil"/>
            </w:tcBorders>
          </w:tcPr>
          <w:p w:rsidR="00D8697D" w:rsidRDefault="00D8697D">
            <w:pPr>
              <w:pStyle w:val="ConsPlusNormal"/>
              <w:jc w:val="center"/>
            </w:pPr>
            <w:r>
              <w:t>16,5</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2013 год</w:t>
            </w:r>
          </w:p>
        </w:tc>
        <w:tc>
          <w:tcPr>
            <w:tcW w:w="1505" w:type="dxa"/>
            <w:tcBorders>
              <w:top w:val="nil"/>
              <w:left w:val="nil"/>
              <w:bottom w:val="nil"/>
              <w:right w:val="nil"/>
            </w:tcBorders>
          </w:tcPr>
          <w:p w:rsidR="00D8697D" w:rsidRDefault="00D8697D">
            <w:pPr>
              <w:pStyle w:val="ConsPlusNormal"/>
              <w:jc w:val="center"/>
            </w:pPr>
            <w:r>
              <w:t>756</w:t>
            </w:r>
          </w:p>
        </w:tc>
        <w:tc>
          <w:tcPr>
            <w:tcW w:w="1682" w:type="dxa"/>
            <w:tcBorders>
              <w:top w:val="nil"/>
              <w:left w:val="nil"/>
              <w:bottom w:val="nil"/>
              <w:right w:val="nil"/>
            </w:tcBorders>
          </w:tcPr>
          <w:p w:rsidR="00D8697D" w:rsidRDefault="00D8697D">
            <w:pPr>
              <w:pStyle w:val="ConsPlusNormal"/>
              <w:jc w:val="center"/>
            </w:pPr>
            <w:r>
              <w:t>715</w:t>
            </w:r>
          </w:p>
        </w:tc>
        <w:tc>
          <w:tcPr>
            <w:tcW w:w="1682" w:type="dxa"/>
            <w:tcBorders>
              <w:top w:val="nil"/>
              <w:left w:val="nil"/>
              <w:bottom w:val="nil"/>
              <w:right w:val="nil"/>
            </w:tcBorders>
          </w:tcPr>
          <w:p w:rsidR="00D8697D" w:rsidRDefault="00D8697D">
            <w:pPr>
              <w:pStyle w:val="ConsPlusNormal"/>
              <w:jc w:val="center"/>
            </w:pPr>
            <w:r>
              <w:t>41</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2014 год</w:t>
            </w:r>
          </w:p>
        </w:tc>
        <w:tc>
          <w:tcPr>
            <w:tcW w:w="1505" w:type="dxa"/>
            <w:tcBorders>
              <w:top w:val="nil"/>
              <w:left w:val="nil"/>
              <w:bottom w:val="nil"/>
              <w:right w:val="nil"/>
            </w:tcBorders>
          </w:tcPr>
          <w:p w:rsidR="00D8697D" w:rsidRDefault="00D8697D">
            <w:pPr>
              <w:pStyle w:val="ConsPlusNormal"/>
              <w:jc w:val="center"/>
            </w:pPr>
            <w:r>
              <w:t>777,3</w:t>
            </w:r>
          </w:p>
        </w:tc>
        <w:tc>
          <w:tcPr>
            <w:tcW w:w="1682" w:type="dxa"/>
            <w:tcBorders>
              <w:top w:val="nil"/>
              <w:left w:val="nil"/>
              <w:bottom w:val="nil"/>
              <w:right w:val="nil"/>
            </w:tcBorders>
          </w:tcPr>
          <w:p w:rsidR="00D8697D" w:rsidRDefault="00D8697D">
            <w:pPr>
              <w:pStyle w:val="ConsPlusNormal"/>
              <w:jc w:val="center"/>
            </w:pPr>
            <w:r>
              <w:t>698,5</w:t>
            </w:r>
          </w:p>
        </w:tc>
        <w:tc>
          <w:tcPr>
            <w:tcW w:w="1682" w:type="dxa"/>
            <w:tcBorders>
              <w:top w:val="nil"/>
              <w:left w:val="nil"/>
              <w:bottom w:val="nil"/>
              <w:right w:val="nil"/>
            </w:tcBorders>
          </w:tcPr>
          <w:p w:rsidR="00D8697D" w:rsidRDefault="00D8697D">
            <w:pPr>
              <w:pStyle w:val="ConsPlusNormal"/>
              <w:jc w:val="center"/>
            </w:pPr>
            <w:r>
              <w:t>78,8</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2015 год</w:t>
            </w:r>
          </w:p>
        </w:tc>
        <w:tc>
          <w:tcPr>
            <w:tcW w:w="1505" w:type="dxa"/>
            <w:tcBorders>
              <w:top w:val="nil"/>
              <w:left w:val="nil"/>
              <w:bottom w:val="nil"/>
              <w:right w:val="nil"/>
            </w:tcBorders>
          </w:tcPr>
          <w:p w:rsidR="00D8697D" w:rsidRDefault="00D8697D">
            <w:pPr>
              <w:pStyle w:val="ConsPlusNormal"/>
              <w:jc w:val="center"/>
            </w:pPr>
            <w:r>
              <w:t>698,61</w:t>
            </w:r>
          </w:p>
        </w:tc>
        <w:tc>
          <w:tcPr>
            <w:tcW w:w="1682" w:type="dxa"/>
            <w:tcBorders>
              <w:top w:val="nil"/>
              <w:left w:val="nil"/>
              <w:bottom w:val="nil"/>
              <w:right w:val="nil"/>
            </w:tcBorders>
          </w:tcPr>
          <w:p w:rsidR="00D8697D" w:rsidRDefault="00D8697D">
            <w:pPr>
              <w:pStyle w:val="ConsPlusNormal"/>
              <w:jc w:val="center"/>
            </w:pPr>
            <w:r>
              <w:t>669,54</w:t>
            </w:r>
          </w:p>
        </w:tc>
        <w:tc>
          <w:tcPr>
            <w:tcW w:w="1682" w:type="dxa"/>
            <w:tcBorders>
              <w:top w:val="nil"/>
              <w:left w:val="nil"/>
              <w:bottom w:val="nil"/>
              <w:right w:val="nil"/>
            </w:tcBorders>
          </w:tcPr>
          <w:p w:rsidR="00D8697D" w:rsidRDefault="00D8697D">
            <w:pPr>
              <w:pStyle w:val="ConsPlusNormal"/>
              <w:jc w:val="center"/>
            </w:pPr>
            <w:r>
              <w:t>29,07</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2016 год</w:t>
            </w:r>
          </w:p>
        </w:tc>
        <w:tc>
          <w:tcPr>
            <w:tcW w:w="1505" w:type="dxa"/>
            <w:tcBorders>
              <w:top w:val="nil"/>
              <w:left w:val="nil"/>
              <w:bottom w:val="nil"/>
              <w:right w:val="nil"/>
            </w:tcBorders>
          </w:tcPr>
          <w:p w:rsidR="00D8697D" w:rsidRDefault="00D8697D">
            <w:pPr>
              <w:pStyle w:val="ConsPlusNormal"/>
              <w:jc w:val="center"/>
            </w:pPr>
            <w:r>
              <w:t>849,21</w:t>
            </w:r>
          </w:p>
        </w:tc>
        <w:tc>
          <w:tcPr>
            <w:tcW w:w="1682" w:type="dxa"/>
            <w:tcBorders>
              <w:top w:val="nil"/>
              <w:left w:val="nil"/>
              <w:bottom w:val="nil"/>
              <w:right w:val="nil"/>
            </w:tcBorders>
          </w:tcPr>
          <w:p w:rsidR="00D8697D" w:rsidRDefault="00D8697D">
            <w:pPr>
              <w:pStyle w:val="ConsPlusNormal"/>
              <w:jc w:val="center"/>
            </w:pPr>
            <w:r>
              <w:t>806,75</w:t>
            </w:r>
          </w:p>
        </w:tc>
        <w:tc>
          <w:tcPr>
            <w:tcW w:w="1682" w:type="dxa"/>
            <w:tcBorders>
              <w:top w:val="nil"/>
              <w:left w:val="nil"/>
              <w:bottom w:val="nil"/>
              <w:right w:val="nil"/>
            </w:tcBorders>
          </w:tcPr>
          <w:p w:rsidR="00D8697D" w:rsidRDefault="00D8697D">
            <w:pPr>
              <w:pStyle w:val="ConsPlusNormal"/>
              <w:jc w:val="center"/>
            </w:pPr>
            <w:r>
              <w:t>42,46</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r>
              <w:t>Всего по Программе</w:t>
            </w:r>
          </w:p>
        </w:tc>
        <w:tc>
          <w:tcPr>
            <w:tcW w:w="1504" w:type="dxa"/>
            <w:tcBorders>
              <w:top w:val="nil"/>
              <w:left w:val="nil"/>
              <w:bottom w:val="nil"/>
              <w:right w:val="nil"/>
            </w:tcBorders>
          </w:tcPr>
          <w:p w:rsidR="00D8697D" w:rsidRDefault="00D8697D">
            <w:pPr>
              <w:pStyle w:val="ConsPlusNormal"/>
              <w:jc w:val="center"/>
            </w:pPr>
            <w:r>
              <w:t>2010 - 2016 годы</w:t>
            </w:r>
          </w:p>
        </w:tc>
        <w:tc>
          <w:tcPr>
            <w:tcW w:w="1505" w:type="dxa"/>
            <w:tcBorders>
              <w:top w:val="nil"/>
              <w:left w:val="nil"/>
              <w:bottom w:val="nil"/>
              <w:right w:val="nil"/>
            </w:tcBorders>
          </w:tcPr>
          <w:p w:rsidR="00D8697D" w:rsidRDefault="00D8697D">
            <w:pPr>
              <w:pStyle w:val="ConsPlusNormal"/>
              <w:jc w:val="center"/>
            </w:pPr>
            <w:r>
              <w:t>26355,77</w:t>
            </w:r>
          </w:p>
        </w:tc>
        <w:tc>
          <w:tcPr>
            <w:tcW w:w="1682" w:type="dxa"/>
            <w:tcBorders>
              <w:top w:val="nil"/>
              <w:left w:val="nil"/>
              <w:bottom w:val="nil"/>
              <w:right w:val="nil"/>
            </w:tcBorders>
          </w:tcPr>
          <w:p w:rsidR="00D8697D" w:rsidRDefault="00D8697D">
            <w:pPr>
              <w:pStyle w:val="ConsPlusNormal"/>
              <w:jc w:val="center"/>
            </w:pPr>
            <w:r>
              <w:t>24043,09</w:t>
            </w:r>
          </w:p>
        </w:tc>
        <w:tc>
          <w:tcPr>
            <w:tcW w:w="1682" w:type="dxa"/>
            <w:tcBorders>
              <w:top w:val="nil"/>
              <w:left w:val="nil"/>
              <w:bottom w:val="nil"/>
              <w:right w:val="nil"/>
            </w:tcBorders>
          </w:tcPr>
          <w:p w:rsidR="00D8697D" w:rsidRDefault="00D8697D">
            <w:pPr>
              <w:pStyle w:val="ConsPlusNormal"/>
              <w:jc w:val="center"/>
            </w:pPr>
            <w:r>
              <w:t>2312,68</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2010 год</w:t>
            </w:r>
          </w:p>
        </w:tc>
        <w:tc>
          <w:tcPr>
            <w:tcW w:w="1505" w:type="dxa"/>
            <w:tcBorders>
              <w:top w:val="nil"/>
              <w:left w:val="nil"/>
              <w:bottom w:val="nil"/>
              <w:right w:val="nil"/>
            </w:tcBorders>
          </w:tcPr>
          <w:p w:rsidR="00D8697D" w:rsidRDefault="00D8697D">
            <w:pPr>
              <w:pStyle w:val="ConsPlusNormal"/>
              <w:jc w:val="center"/>
            </w:pPr>
            <w:r>
              <w:t>1658,2</w:t>
            </w:r>
          </w:p>
        </w:tc>
        <w:tc>
          <w:tcPr>
            <w:tcW w:w="1682" w:type="dxa"/>
            <w:tcBorders>
              <w:top w:val="nil"/>
              <w:left w:val="nil"/>
              <w:bottom w:val="nil"/>
              <w:right w:val="nil"/>
            </w:tcBorders>
          </w:tcPr>
          <w:p w:rsidR="00D8697D" w:rsidRDefault="00D8697D">
            <w:pPr>
              <w:pStyle w:val="ConsPlusNormal"/>
              <w:jc w:val="center"/>
            </w:pPr>
            <w:r>
              <w:t>1500</w:t>
            </w:r>
          </w:p>
        </w:tc>
        <w:tc>
          <w:tcPr>
            <w:tcW w:w="1682" w:type="dxa"/>
            <w:tcBorders>
              <w:top w:val="nil"/>
              <w:left w:val="nil"/>
              <w:bottom w:val="nil"/>
              <w:right w:val="nil"/>
            </w:tcBorders>
          </w:tcPr>
          <w:p w:rsidR="00D8697D" w:rsidRDefault="00D8697D">
            <w:pPr>
              <w:pStyle w:val="ConsPlusNormal"/>
              <w:jc w:val="center"/>
            </w:pPr>
            <w:r>
              <w:t>158,2</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2011 год</w:t>
            </w:r>
          </w:p>
        </w:tc>
        <w:tc>
          <w:tcPr>
            <w:tcW w:w="1505" w:type="dxa"/>
            <w:tcBorders>
              <w:top w:val="nil"/>
              <w:left w:val="nil"/>
              <w:bottom w:val="nil"/>
              <w:right w:val="nil"/>
            </w:tcBorders>
          </w:tcPr>
          <w:p w:rsidR="00D8697D" w:rsidRDefault="00D8697D">
            <w:pPr>
              <w:pStyle w:val="ConsPlusNormal"/>
              <w:jc w:val="center"/>
            </w:pPr>
            <w:r>
              <w:t>1481,9</w:t>
            </w:r>
          </w:p>
        </w:tc>
        <w:tc>
          <w:tcPr>
            <w:tcW w:w="1682" w:type="dxa"/>
            <w:tcBorders>
              <w:top w:val="nil"/>
              <w:left w:val="nil"/>
              <w:bottom w:val="nil"/>
              <w:right w:val="nil"/>
            </w:tcBorders>
          </w:tcPr>
          <w:p w:rsidR="00D8697D" w:rsidRDefault="00D8697D">
            <w:pPr>
              <w:pStyle w:val="ConsPlusNormal"/>
              <w:jc w:val="center"/>
            </w:pPr>
            <w:r>
              <w:t>1362</w:t>
            </w:r>
          </w:p>
        </w:tc>
        <w:tc>
          <w:tcPr>
            <w:tcW w:w="1682" w:type="dxa"/>
            <w:tcBorders>
              <w:top w:val="nil"/>
              <w:left w:val="nil"/>
              <w:bottom w:val="nil"/>
              <w:right w:val="nil"/>
            </w:tcBorders>
          </w:tcPr>
          <w:p w:rsidR="00D8697D" w:rsidRDefault="00D8697D">
            <w:pPr>
              <w:pStyle w:val="ConsPlusNormal"/>
              <w:jc w:val="center"/>
            </w:pPr>
            <w:r>
              <w:t>119,9</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2012 год</w:t>
            </w:r>
          </w:p>
        </w:tc>
        <w:tc>
          <w:tcPr>
            <w:tcW w:w="1505" w:type="dxa"/>
            <w:tcBorders>
              <w:top w:val="nil"/>
              <w:left w:val="nil"/>
              <w:bottom w:val="nil"/>
              <w:right w:val="nil"/>
            </w:tcBorders>
          </w:tcPr>
          <w:p w:rsidR="00D8697D" w:rsidRDefault="00D8697D">
            <w:pPr>
              <w:pStyle w:val="ConsPlusNormal"/>
              <w:jc w:val="center"/>
            </w:pPr>
            <w:r>
              <w:t>5088,1</w:t>
            </w:r>
          </w:p>
        </w:tc>
        <w:tc>
          <w:tcPr>
            <w:tcW w:w="1682" w:type="dxa"/>
            <w:tcBorders>
              <w:top w:val="nil"/>
              <w:left w:val="nil"/>
              <w:bottom w:val="nil"/>
              <w:right w:val="nil"/>
            </w:tcBorders>
          </w:tcPr>
          <w:p w:rsidR="00D8697D" w:rsidRDefault="00D8697D">
            <w:pPr>
              <w:pStyle w:val="ConsPlusNormal"/>
              <w:jc w:val="center"/>
            </w:pPr>
            <w:r>
              <w:t>4500</w:t>
            </w:r>
          </w:p>
        </w:tc>
        <w:tc>
          <w:tcPr>
            <w:tcW w:w="1682" w:type="dxa"/>
            <w:tcBorders>
              <w:top w:val="nil"/>
              <w:left w:val="nil"/>
              <w:bottom w:val="nil"/>
              <w:right w:val="nil"/>
            </w:tcBorders>
          </w:tcPr>
          <w:p w:rsidR="00D8697D" w:rsidRDefault="00D8697D">
            <w:pPr>
              <w:pStyle w:val="ConsPlusNormal"/>
              <w:jc w:val="center"/>
            </w:pPr>
            <w:r>
              <w:t>588,1</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2013 год</w:t>
            </w:r>
          </w:p>
        </w:tc>
        <w:tc>
          <w:tcPr>
            <w:tcW w:w="1505" w:type="dxa"/>
            <w:tcBorders>
              <w:top w:val="nil"/>
              <w:left w:val="nil"/>
              <w:bottom w:val="nil"/>
              <w:right w:val="nil"/>
            </w:tcBorders>
          </w:tcPr>
          <w:p w:rsidR="00D8697D" w:rsidRDefault="00D8697D">
            <w:pPr>
              <w:pStyle w:val="ConsPlusNormal"/>
              <w:jc w:val="center"/>
            </w:pPr>
            <w:r>
              <w:t>4461,7</w:t>
            </w:r>
          </w:p>
        </w:tc>
        <w:tc>
          <w:tcPr>
            <w:tcW w:w="1682" w:type="dxa"/>
            <w:tcBorders>
              <w:top w:val="nil"/>
              <w:left w:val="nil"/>
              <w:bottom w:val="nil"/>
              <w:right w:val="nil"/>
            </w:tcBorders>
          </w:tcPr>
          <w:p w:rsidR="00D8697D" w:rsidRDefault="00D8697D">
            <w:pPr>
              <w:pStyle w:val="ConsPlusNormal"/>
              <w:jc w:val="center"/>
            </w:pPr>
            <w:r>
              <w:t>3980,1</w:t>
            </w:r>
          </w:p>
        </w:tc>
        <w:tc>
          <w:tcPr>
            <w:tcW w:w="1682" w:type="dxa"/>
            <w:tcBorders>
              <w:top w:val="nil"/>
              <w:left w:val="nil"/>
              <w:bottom w:val="nil"/>
              <w:right w:val="nil"/>
            </w:tcBorders>
          </w:tcPr>
          <w:p w:rsidR="00D8697D" w:rsidRDefault="00D8697D">
            <w:pPr>
              <w:pStyle w:val="ConsPlusNormal"/>
              <w:jc w:val="center"/>
            </w:pPr>
            <w:r>
              <w:t>481,6</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2014 год</w:t>
            </w:r>
          </w:p>
        </w:tc>
        <w:tc>
          <w:tcPr>
            <w:tcW w:w="1505" w:type="dxa"/>
            <w:tcBorders>
              <w:top w:val="nil"/>
              <w:left w:val="nil"/>
              <w:bottom w:val="nil"/>
              <w:right w:val="nil"/>
            </w:tcBorders>
          </w:tcPr>
          <w:p w:rsidR="00D8697D" w:rsidRDefault="00D8697D">
            <w:pPr>
              <w:pStyle w:val="ConsPlusNormal"/>
              <w:jc w:val="center"/>
            </w:pPr>
            <w:r>
              <w:t>5492,78</w:t>
            </w:r>
          </w:p>
        </w:tc>
        <w:tc>
          <w:tcPr>
            <w:tcW w:w="1682" w:type="dxa"/>
            <w:tcBorders>
              <w:top w:val="nil"/>
              <w:left w:val="nil"/>
              <w:bottom w:val="nil"/>
              <w:right w:val="nil"/>
            </w:tcBorders>
          </w:tcPr>
          <w:p w:rsidR="00D8697D" w:rsidRDefault="00D8697D">
            <w:pPr>
              <w:pStyle w:val="ConsPlusNormal"/>
              <w:jc w:val="center"/>
            </w:pPr>
            <w:r>
              <w:t>4930,7</w:t>
            </w:r>
          </w:p>
        </w:tc>
        <w:tc>
          <w:tcPr>
            <w:tcW w:w="1682" w:type="dxa"/>
            <w:tcBorders>
              <w:top w:val="nil"/>
              <w:left w:val="nil"/>
              <w:bottom w:val="nil"/>
              <w:right w:val="nil"/>
            </w:tcBorders>
          </w:tcPr>
          <w:p w:rsidR="00D8697D" w:rsidRDefault="00D8697D">
            <w:pPr>
              <w:pStyle w:val="ConsPlusNormal"/>
              <w:jc w:val="center"/>
            </w:pPr>
            <w:r>
              <w:t>562,08</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2015 год</w:t>
            </w:r>
          </w:p>
        </w:tc>
        <w:tc>
          <w:tcPr>
            <w:tcW w:w="1505" w:type="dxa"/>
            <w:tcBorders>
              <w:top w:val="nil"/>
              <w:left w:val="nil"/>
              <w:bottom w:val="nil"/>
              <w:right w:val="nil"/>
            </w:tcBorders>
          </w:tcPr>
          <w:p w:rsidR="00D8697D" w:rsidRDefault="00D8697D">
            <w:pPr>
              <w:pStyle w:val="ConsPlusNormal"/>
              <w:jc w:val="center"/>
            </w:pPr>
            <w:r>
              <w:t>4415,62</w:t>
            </w:r>
          </w:p>
        </w:tc>
        <w:tc>
          <w:tcPr>
            <w:tcW w:w="1682" w:type="dxa"/>
            <w:tcBorders>
              <w:top w:val="nil"/>
              <w:left w:val="nil"/>
              <w:bottom w:val="nil"/>
              <w:right w:val="nil"/>
            </w:tcBorders>
          </w:tcPr>
          <w:p w:rsidR="00D8697D" w:rsidRDefault="00D8697D">
            <w:pPr>
              <w:pStyle w:val="ConsPlusNormal"/>
              <w:jc w:val="center"/>
            </w:pPr>
            <w:r>
              <w:t>4200,69</w:t>
            </w:r>
          </w:p>
        </w:tc>
        <w:tc>
          <w:tcPr>
            <w:tcW w:w="1682" w:type="dxa"/>
            <w:tcBorders>
              <w:top w:val="nil"/>
              <w:left w:val="nil"/>
              <w:bottom w:val="nil"/>
              <w:right w:val="nil"/>
            </w:tcBorders>
          </w:tcPr>
          <w:p w:rsidR="00D8697D" w:rsidRDefault="00D8697D">
            <w:pPr>
              <w:pStyle w:val="ConsPlusNormal"/>
              <w:jc w:val="center"/>
            </w:pPr>
            <w:r>
              <w:t>214,93</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2016 год</w:t>
            </w:r>
          </w:p>
        </w:tc>
        <w:tc>
          <w:tcPr>
            <w:tcW w:w="1505" w:type="dxa"/>
            <w:tcBorders>
              <w:top w:val="nil"/>
              <w:left w:val="nil"/>
              <w:bottom w:val="nil"/>
              <w:right w:val="nil"/>
            </w:tcBorders>
          </w:tcPr>
          <w:p w:rsidR="00D8697D" w:rsidRDefault="00D8697D">
            <w:pPr>
              <w:pStyle w:val="ConsPlusNormal"/>
              <w:jc w:val="center"/>
            </w:pPr>
            <w:r>
              <w:t>3757,47</w:t>
            </w:r>
          </w:p>
        </w:tc>
        <w:tc>
          <w:tcPr>
            <w:tcW w:w="1682" w:type="dxa"/>
            <w:tcBorders>
              <w:top w:val="nil"/>
              <w:left w:val="nil"/>
              <w:bottom w:val="nil"/>
              <w:right w:val="nil"/>
            </w:tcBorders>
          </w:tcPr>
          <w:p w:rsidR="00D8697D" w:rsidRDefault="00D8697D">
            <w:pPr>
              <w:pStyle w:val="ConsPlusNormal"/>
              <w:jc w:val="center"/>
            </w:pPr>
            <w:r>
              <w:t>3569,6</w:t>
            </w:r>
          </w:p>
        </w:tc>
        <w:tc>
          <w:tcPr>
            <w:tcW w:w="1682" w:type="dxa"/>
            <w:tcBorders>
              <w:top w:val="nil"/>
              <w:left w:val="nil"/>
              <w:bottom w:val="nil"/>
              <w:right w:val="nil"/>
            </w:tcBorders>
          </w:tcPr>
          <w:p w:rsidR="00D8697D" w:rsidRDefault="00D8697D">
            <w:pPr>
              <w:pStyle w:val="ConsPlusNormal"/>
              <w:jc w:val="center"/>
            </w:pPr>
            <w:r>
              <w:t>187,87</w:t>
            </w:r>
          </w:p>
        </w:tc>
      </w:tr>
      <w:tr w:rsidR="00D8697D">
        <w:tblPrEx>
          <w:tblBorders>
            <w:insideH w:val="none" w:sz="0" w:space="0" w:color="auto"/>
            <w:insideV w:val="none" w:sz="0" w:space="0" w:color="auto"/>
          </w:tblBorders>
        </w:tblPrEx>
        <w:tc>
          <w:tcPr>
            <w:tcW w:w="9639" w:type="dxa"/>
            <w:gridSpan w:val="5"/>
            <w:tcBorders>
              <w:top w:val="nil"/>
              <w:left w:val="nil"/>
              <w:bottom w:val="nil"/>
              <w:right w:val="nil"/>
            </w:tcBorders>
            <w:vAlign w:val="bottom"/>
          </w:tcPr>
          <w:p w:rsidR="00D8697D" w:rsidRDefault="00D8697D">
            <w:pPr>
              <w:pStyle w:val="ConsPlusNormal"/>
              <w:jc w:val="center"/>
              <w:outlineLvl w:val="2"/>
            </w:pPr>
            <w:r>
              <w:t>II. Капитальные вложения</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r>
              <w:t>Минрегион России</w:t>
            </w:r>
          </w:p>
        </w:tc>
        <w:tc>
          <w:tcPr>
            <w:tcW w:w="1504" w:type="dxa"/>
            <w:tcBorders>
              <w:top w:val="nil"/>
              <w:left w:val="nil"/>
              <w:bottom w:val="nil"/>
              <w:right w:val="nil"/>
            </w:tcBorders>
          </w:tcPr>
          <w:p w:rsidR="00D8697D" w:rsidRDefault="00D8697D">
            <w:pPr>
              <w:pStyle w:val="ConsPlusNormal"/>
              <w:jc w:val="center"/>
            </w:pPr>
            <w:r>
              <w:t>2010 - 2012 годы</w:t>
            </w:r>
          </w:p>
        </w:tc>
        <w:tc>
          <w:tcPr>
            <w:tcW w:w="1505" w:type="dxa"/>
            <w:tcBorders>
              <w:top w:val="nil"/>
              <w:left w:val="nil"/>
              <w:bottom w:val="nil"/>
              <w:right w:val="nil"/>
            </w:tcBorders>
          </w:tcPr>
          <w:p w:rsidR="00D8697D" w:rsidRDefault="00D8697D">
            <w:pPr>
              <w:pStyle w:val="ConsPlusNormal"/>
              <w:jc w:val="center"/>
            </w:pPr>
            <w:r>
              <w:t>4627,2</w:t>
            </w:r>
          </w:p>
        </w:tc>
        <w:tc>
          <w:tcPr>
            <w:tcW w:w="1682" w:type="dxa"/>
            <w:tcBorders>
              <w:top w:val="nil"/>
              <w:left w:val="nil"/>
              <w:bottom w:val="nil"/>
              <w:right w:val="nil"/>
            </w:tcBorders>
          </w:tcPr>
          <w:p w:rsidR="00D8697D" w:rsidRDefault="00D8697D">
            <w:pPr>
              <w:pStyle w:val="ConsPlusNormal"/>
              <w:jc w:val="center"/>
            </w:pPr>
            <w:r>
              <w:t>4156,4</w:t>
            </w:r>
          </w:p>
        </w:tc>
        <w:tc>
          <w:tcPr>
            <w:tcW w:w="1682" w:type="dxa"/>
            <w:tcBorders>
              <w:top w:val="nil"/>
              <w:left w:val="nil"/>
              <w:bottom w:val="nil"/>
              <w:right w:val="nil"/>
            </w:tcBorders>
          </w:tcPr>
          <w:p w:rsidR="00D8697D" w:rsidRDefault="00D8697D">
            <w:pPr>
              <w:pStyle w:val="ConsPlusNormal"/>
              <w:jc w:val="center"/>
            </w:pPr>
            <w:r>
              <w:t>470,8</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2010 год</w:t>
            </w:r>
          </w:p>
        </w:tc>
        <w:tc>
          <w:tcPr>
            <w:tcW w:w="1505" w:type="dxa"/>
            <w:tcBorders>
              <w:top w:val="nil"/>
              <w:left w:val="nil"/>
              <w:bottom w:val="nil"/>
              <w:right w:val="nil"/>
            </w:tcBorders>
          </w:tcPr>
          <w:p w:rsidR="00D8697D" w:rsidRDefault="00D8697D">
            <w:pPr>
              <w:pStyle w:val="ConsPlusNormal"/>
              <w:jc w:val="center"/>
            </w:pPr>
            <w:r>
              <w:t>287,2</w:t>
            </w:r>
          </w:p>
        </w:tc>
        <w:tc>
          <w:tcPr>
            <w:tcW w:w="1682" w:type="dxa"/>
            <w:tcBorders>
              <w:top w:val="nil"/>
              <w:left w:val="nil"/>
              <w:bottom w:val="nil"/>
              <w:right w:val="nil"/>
            </w:tcBorders>
          </w:tcPr>
          <w:p w:rsidR="00D8697D" w:rsidRDefault="00D8697D">
            <w:pPr>
              <w:pStyle w:val="ConsPlusNormal"/>
              <w:jc w:val="center"/>
            </w:pPr>
            <w:r>
              <w:t>258,4</w:t>
            </w:r>
          </w:p>
        </w:tc>
        <w:tc>
          <w:tcPr>
            <w:tcW w:w="1682" w:type="dxa"/>
            <w:tcBorders>
              <w:top w:val="nil"/>
              <w:left w:val="nil"/>
              <w:bottom w:val="nil"/>
              <w:right w:val="nil"/>
            </w:tcBorders>
          </w:tcPr>
          <w:p w:rsidR="00D8697D" w:rsidRDefault="00D8697D">
            <w:pPr>
              <w:pStyle w:val="ConsPlusNormal"/>
              <w:jc w:val="center"/>
            </w:pPr>
            <w:r>
              <w:t>28,8</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2011 год</w:t>
            </w:r>
          </w:p>
        </w:tc>
        <w:tc>
          <w:tcPr>
            <w:tcW w:w="1505" w:type="dxa"/>
            <w:tcBorders>
              <w:top w:val="nil"/>
              <w:left w:val="nil"/>
              <w:bottom w:val="nil"/>
              <w:right w:val="nil"/>
            </w:tcBorders>
          </w:tcPr>
          <w:p w:rsidR="00D8697D" w:rsidRDefault="00D8697D">
            <w:pPr>
              <w:pStyle w:val="ConsPlusNormal"/>
              <w:jc w:val="center"/>
            </w:pPr>
            <w:r>
              <w:t>570,4</w:t>
            </w:r>
          </w:p>
        </w:tc>
        <w:tc>
          <w:tcPr>
            <w:tcW w:w="1682" w:type="dxa"/>
            <w:tcBorders>
              <w:top w:val="nil"/>
              <w:left w:val="nil"/>
              <w:bottom w:val="nil"/>
              <w:right w:val="nil"/>
            </w:tcBorders>
          </w:tcPr>
          <w:p w:rsidR="00D8697D" w:rsidRDefault="00D8697D">
            <w:pPr>
              <w:pStyle w:val="ConsPlusNormal"/>
              <w:jc w:val="center"/>
            </w:pPr>
            <w:r>
              <w:t>538,5</w:t>
            </w:r>
          </w:p>
        </w:tc>
        <w:tc>
          <w:tcPr>
            <w:tcW w:w="1682" w:type="dxa"/>
            <w:tcBorders>
              <w:top w:val="nil"/>
              <w:left w:val="nil"/>
              <w:bottom w:val="nil"/>
              <w:right w:val="nil"/>
            </w:tcBorders>
          </w:tcPr>
          <w:p w:rsidR="00D8697D" w:rsidRDefault="00D8697D">
            <w:pPr>
              <w:pStyle w:val="ConsPlusNormal"/>
              <w:jc w:val="center"/>
            </w:pPr>
            <w:r>
              <w:t>31,9</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2012 год</w:t>
            </w:r>
          </w:p>
        </w:tc>
        <w:tc>
          <w:tcPr>
            <w:tcW w:w="1505" w:type="dxa"/>
            <w:tcBorders>
              <w:top w:val="nil"/>
              <w:left w:val="nil"/>
              <w:bottom w:val="nil"/>
              <w:right w:val="nil"/>
            </w:tcBorders>
          </w:tcPr>
          <w:p w:rsidR="00D8697D" w:rsidRDefault="00D8697D">
            <w:pPr>
              <w:pStyle w:val="ConsPlusNormal"/>
              <w:jc w:val="center"/>
            </w:pPr>
            <w:r>
              <w:t>3769,6</w:t>
            </w:r>
          </w:p>
        </w:tc>
        <w:tc>
          <w:tcPr>
            <w:tcW w:w="1682" w:type="dxa"/>
            <w:tcBorders>
              <w:top w:val="nil"/>
              <w:left w:val="nil"/>
              <w:bottom w:val="nil"/>
              <w:right w:val="nil"/>
            </w:tcBorders>
          </w:tcPr>
          <w:p w:rsidR="00D8697D" w:rsidRDefault="00D8697D">
            <w:pPr>
              <w:pStyle w:val="ConsPlusNormal"/>
              <w:jc w:val="center"/>
            </w:pPr>
            <w:r>
              <w:t>3359,5</w:t>
            </w:r>
          </w:p>
        </w:tc>
        <w:tc>
          <w:tcPr>
            <w:tcW w:w="1682" w:type="dxa"/>
            <w:tcBorders>
              <w:top w:val="nil"/>
              <w:left w:val="nil"/>
              <w:bottom w:val="nil"/>
              <w:right w:val="nil"/>
            </w:tcBorders>
          </w:tcPr>
          <w:p w:rsidR="00D8697D" w:rsidRDefault="00D8697D">
            <w:pPr>
              <w:pStyle w:val="ConsPlusNormal"/>
              <w:jc w:val="center"/>
            </w:pPr>
            <w:r>
              <w:t>410,1</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r>
              <w:t>Госстрой</w:t>
            </w:r>
          </w:p>
        </w:tc>
        <w:tc>
          <w:tcPr>
            <w:tcW w:w="1504" w:type="dxa"/>
            <w:tcBorders>
              <w:top w:val="nil"/>
              <w:left w:val="nil"/>
              <w:bottom w:val="nil"/>
              <w:right w:val="nil"/>
            </w:tcBorders>
          </w:tcPr>
          <w:p w:rsidR="00D8697D" w:rsidRDefault="00D8697D">
            <w:pPr>
              <w:pStyle w:val="ConsPlusNormal"/>
              <w:jc w:val="center"/>
            </w:pPr>
            <w:r>
              <w:t>2013 год</w:t>
            </w:r>
          </w:p>
        </w:tc>
        <w:tc>
          <w:tcPr>
            <w:tcW w:w="1505" w:type="dxa"/>
            <w:tcBorders>
              <w:top w:val="nil"/>
              <w:left w:val="nil"/>
              <w:bottom w:val="nil"/>
              <w:right w:val="nil"/>
            </w:tcBorders>
          </w:tcPr>
          <w:p w:rsidR="00D8697D" w:rsidRDefault="00D8697D">
            <w:pPr>
              <w:pStyle w:val="ConsPlusNormal"/>
              <w:jc w:val="center"/>
            </w:pPr>
            <w:r>
              <w:t>1659,8</w:t>
            </w:r>
          </w:p>
        </w:tc>
        <w:tc>
          <w:tcPr>
            <w:tcW w:w="1682" w:type="dxa"/>
            <w:tcBorders>
              <w:top w:val="nil"/>
              <w:left w:val="nil"/>
              <w:bottom w:val="nil"/>
              <w:right w:val="nil"/>
            </w:tcBorders>
          </w:tcPr>
          <w:p w:rsidR="00D8697D" w:rsidRDefault="00D8697D">
            <w:pPr>
              <w:pStyle w:val="ConsPlusNormal"/>
              <w:jc w:val="center"/>
            </w:pPr>
            <w:r>
              <w:t>1487,5</w:t>
            </w:r>
          </w:p>
        </w:tc>
        <w:tc>
          <w:tcPr>
            <w:tcW w:w="1682" w:type="dxa"/>
            <w:tcBorders>
              <w:top w:val="nil"/>
              <w:left w:val="nil"/>
              <w:bottom w:val="nil"/>
              <w:right w:val="nil"/>
            </w:tcBorders>
          </w:tcPr>
          <w:p w:rsidR="00D8697D" w:rsidRDefault="00D8697D">
            <w:pPr>
              <w:pStyle w:val="ConsPlusNormal"/>
              <w:jc w:val="center"/>
            </w:pPr>
            <w:r>
              <w:t>172,3</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r>
              <w:t>Минстрой России</w:t>
            </w:r>
          </w:p>
        </w:tc>
        <w:tc>
          <w:tcPr>
            <w:tcW w:w="1504" w:type="dxa"/>
            <w:tcBorders>
              <w:top w:val="nil"/>
              <w:left w:val="nil"/>
              <w:bottom w:val="nil"/>
              <w:right w:val="nil"/>
            </w:tcBorders>
          </w:tcPr>
          <w:p w:rsidR="00D8697D" w:rsidRDefault="00D8697D">
            <w:pPr>
              <w:pStyle w:val="ConsPlusNormal"/>
              <w:jc w:val="center"/>
            </w:pPr>
            <w:r>
              <w:t>2014 - 2016 годы</w:t>
            </w:r>
          </w:p>
        </w:tc>
        <w:tc>
          <w:tcPr>
            <w:tcW w:w="1505" w:type="dxa"/>
            <w:tcBorders>
              <w:top w:val="nil"/>
              <w:left w:val="nil"/>
              <w:bottom w:val="nil"/>
              <w:right w:val="nil"/>
            </w:tcBorders>
          </w:tcPr>
          <w:p w:rsidR="00D8697D" w:rsidRDefault="00D8697D">
            <w:pPr>
              <w:pStyle w:val="ConsPlusNormal"/>
              <w:jc w:val="center"/>
            </w:pPr>
            <w:r>
              <w:t>6821,14</w:t>
            </w:r>
          </w:p>
        </w:tc>
        <w:tc>
          <w:tcPr>
            <w:tcW w:w="1682" w:type="dxa"/>
            <w:tcBorders>
              <w:top w:val="nil"/>
              <w:left w:val="nil"/>
              <w:bottom w:val="nil"/>
              <w:right w:val="nil"/>
            </w:tcBorders>
          </w:tcPr>
          <w:p w:rsidR="00D8697D" w:rsidRDefault="00D8697D">
            <w:pPr>
              <w:pStyle w:val="ConsPlusNormal"/>
              <w:jc w:val="center"/>
            </w:pPr>
            <w:r>
              <w:t>6349,24</w:t>
            </w:r>
          </w:p>
        </w:tc>
        <w:tc>
          <w:tcPr>
            <w:tcW w:w="1682" w:type="dxa"/>
            <w:tcBorders>
              <w:top w:val="nil"/>
              <w:left w:val="nil"/>
              <w:bottom w:val="nil"/>
              <w:right w:val="nil"/>
            </w:tcBorders>
          </w:tcPr>
          <w:p w:rsidR="00D8697D" w:rsidRDefault="00D8697D">
            <w:pPr>
              <w:pStyle w:val="ConsPlusNormal"/>
              <w:jc w:val="center"/>
            </w:pPr>
            <w:r>
              <w:t>471,9</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2014 год</w:t>
            </w:r>
          </w:p>
        </w:tc>
        <w:tc>
          <w:tcPr>
            <w:tcW w:w="1505" w:type="dxa"/>
            <w:tcBorders>
              <w:top w:val="nil"/>
              <w:left w:val="nil"/>
              <w:bottom w:val="nil"/>
              <w:right w:val="nil"/>
            </w:tcBorders>
          </w:tcPr>
          <w:p w:rsidR="00D8697D" w:rsidRDefault="00D8697D">
            <w:pPr>
              <w:pStyle w:val="ConsPlusNormal"/>
              <w:jc w:val="center"/>
            </w:pPr>
            <w:r>
              <w:t>2422,68</w:t>
            </w:r>
          </w:p>
        </w:tc>
        <w:tc>
          <w:tcPr>
            <w:tcW w:w="1682" w:type="dxa"/>
            <w:tcBorders>
              <w:top w:val="nil"/>
              <w:left w:val="nil"/>
              <w:bottom w:val="nil"/>
              <w:right w:val="nil"/>
            </w:tcBorders>
          </w:tcPr>
          <w:p w:rsidR="00D8697D" w:rsidRDefault="00D8697D">
            <w:pPr>
              <w:pStyle w:val="ConsPlusNormal"/>
              <w:jc w:val="center"/>
            </w:pPr>
            <w:r>
              <w:t>2170,7</w:t>
            </w:r>
          </w:p>
        </w:tc>
        <w:tc>
          <w:tcPr>
            <w:tcW w:w="1682" w:type="dxa"/>
            <w:tcBorders>
              <w:top w:val="nil"/>
              <w:left w:val="nil"/>
              <w:bottom w:val="nil"/>
              <w:right w:val="nil"/>
            </w:tcBorders>
          </w:tcPr>
          <w:p w:rsidR="00D8697D" w:rsidRDefault="00D8697D">
            <w:pPr>
              <w:pStyle w:val="ConsPlusNormal"/>
              <w:jc w:val="center"/>
            </w:pPr>
            <w:r>
              <w:t>251,98</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2015 год</w:t>
            </w:r>
          </w:p>
        </w:tc>
        <w:tc>
          <w:tcPr>
            <w:tcW w:w="1505" w:type="dxa"/>
            <w:tcBorders>
              <w:top w:val="nil"/>
              <w:left w:val="nil"/>
              <w:bottom w:val="nil"/>
              <w:right w:val="nil"/>
            </w:tcBorders>
          </w:tcPr>
          <w:p w:rsidR="00D8697D" w:rsidRDefault="00D8697D">
            <w:pPr>
              <w:pStyle w:val="ConsPlusNormal"/>
              <w:jc w:val="center"/>
            </w:pPr>
            <w:r>
              <w:t>2175,16</w:t>
            </w:r>
          </w:p>
        </w:tc>
        <w:tc>
          <w:tcPr>
            <w:tcW w:w="1682" w:type="dxa"/>
            <w:tcBorders>
              <w:top w:val="nil"/>
              <w:left w:val="nil"/>
              <w:bottom w:val="nil"/>
              <w:right w:val="nil"/>
            </w:tcBorders>
          </w:tcPr>
          <w:p w:rsidR="00D8697D" w:rsidRDefault="00D8697D">
            <w:pPr>
              <w:pStyle w:val="ConsPlusNormal"/>
              <w:jc w:val="center"/>
            </w:pPr>
            <w:r>
              <w:t>2066,4</w:t>
            </w:r>
          </w:p>
        </w:tc>
        <w:tc>
          <w:tcPr>
            <w:tcW w:w="1682" w:type="dxa"/>
            <w:tcBorders>
              <w:top w:val="nil"/>
              <w:left w:val="nil"/>
              <w:bottom w:val="nil"/>
              <w:right w:val="nil"/>
            </w:tcBorders>
          </w:tcPr>
          <w:p w:rsidR="00D8697D" w:rsidRDefault="00D8697D">
            <w:pPr>
              <w:pStyle w:val="ConsPlusNormal"/>
              <w:jc w:val="center"/>
            </w:pPr>
            <w:r>
              <w:t>108,76</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2016 год</w:t>
            </w:r>
          </w:p>
        </w:tc>
        <w:tc>
          <w:tcPr>
            <w:tcW w:w="1505" w:type="dxa"/>
            <w:tcBorders>
              <w:top w:val="nil"/>
              <w:left w:val="nil"/>
              <w:bottom w:val="nil"/>
              <w:right w:val="nil"/>
            </w:tcBorders>
          </w:tcPr>
          <w:p w:rsidR="00D8697D" w:rsidRDefault="00D8697D">
            <w:pPr>
              <w:pStyle w:val="ConsPlusNormal"/>
              <w:jc w:val="center"/>
            </w:pPr>
            <w:r>
              <w:t>2223,3</w:t>
            </w:r>
          </w:p>
        </w:tc>
        <w:tc>
          <w:tcPr>
            <w:tcW w:w="1682" w:type="dxa"/>
            <w:tcBorders>
              <w:top w:val="nil"/>
              <w:left w:val="nil"/>
              <w:bottom w:val="nil"/>
              <w:right w:val="nil"/>
            </w:tcBorders>
          </w:tcPr>
          <w:p w:rsidR="00D8697D" w:rsidRDefault="00D8697D">
            <w:pPr>
              <w:pStyle w:val="ConsPlusNormal"/>
              <w:jc w:val="center"/>
            </w:pPr>
            <w:r>
              <w:t>2112,14</w:t>
            </w:r>
          </w:p>
        </w:tc>
        <w:tc>
          <w:tcPr>
            <w:tcW w:w="1682" w:type="dxa"/>
            <w:tcBorders>
              <w:top w:val="nil"/>
              <w:left w:val="nil"/>
              <w:bottom w:val="nil"/>
              <w:right w:val="nil"/>
            </w:tcBorders>
          </w:tcPr>
          <w:p w:rsidR="00D8697D" w:rsidRDefault="00D8697D">
            <w:pPr>
              <w:pStyle w:val="ConsPlusNormal"/>
              <w:jc w:val="center"/>
            </w:pPr>
            <w:r>
              <w:t>111,16</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r>
              <w:t>Минздрав России</w:t>
            </w:r>
          </w:p>
        </w:tc>
        <w:tc>
          <w:tcPr>
            <w:tcW w:w="1504" w:type="dxa"/>
            <w:tcBorders>
              <w:top w:val="nil"/>
              <w:left w:val="nil"/>
              <w:bottom w:val="nil"/>
              <w:right w:val="nil"/>
            </w:tcBorders>
          </w:tcPr>
          <w:p w:rsidR="00D8697D" w:rsidRDefault="00D8697D">
            <w:pPr>
              <w:pStyle w:val="ConsPlusNormal"/>
              <w:jc w:val="center"/>
            </w:pPr>
            <w:r>
              <w:t>2010 - 2016 годы</w:t>
            </w:r>
          </w:p>
        </w:tc>
        <w:tc>
          <w:tcPr>
            <w:tcW w:w="1505" w:type="dxa"/>
            <w:tcBorders>
              <w:top w:val="nil"/>
              <w:left w:val="nil"/>
              <w:bottom w:val="nil"/>
              <w:right w:val="nil"/>
            </w:tcBorders>
          </w:tcPr>
          <w:p w:rsidR="00D8697D" w:rsidRDefault="00D8697D">
            <w:pPr>
              <w:pStyle w:val="ConsPlusNormal"/>
              <w:jc w:val="center"/>
            </w:pPr>
            <w:r>
              <w:t>3054,91</w:t>
            </w:r>
          </w:p>
        </w:tc>
        <w:tc>
          <w:tcPr>
            <w:tcW w:w="1682" w:type="dxa"/>
            <w:tcBorders>
              <w:top w:val="nil"/>
              <w:left w:val="nil"/>
              <w:bottom w:val="nil"/>
              <w:right w:val="nil"/>
            </w:tcBorders>
          </w:tcPr>
          <w:p w:rsidR="00D8697D" w:rsidRDefault="00D8697D">
            <w:pPr>
              <w:pStyle w:val="ConsPlusNormal"/>
              <w:jc w:val="center"/>
            </w:pPr>
            <w:r>
              <w:t>2809,05</w:t>
            </w:r>
          </w:p>
        </w:tc>
        <w:tc>
          <w:tcPr>
            <w:tcW w:w="1682" w:type="dxa"/>
            <w:tcBorders>
              <w:top w:val="nil"/>
              <w:left w:val="nil"/>
              <w:bottom w:val="nil"/>
              <w:right w:val="nil"/>
            </w:tcBorders>
          </w:tcPr>
          <w:p w:rsidR="00D8697D" w:rsidRDefault="00D8697D">
            <w:pPr>
              <w:pStyle w:val="ConsPlusNormal"/>
              <w:jc w:val="center"/>
            </w:pPr>
            <w:r>
              <w:t>245,86</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2010 год</w:t>
            </w:r>
          </w:p>
        </w:tc>
        <w:tc>
          <w:tcPr>
            <w:tcW w:w="1505" w:type="dxa"/>
            <w:tcBorders>
              <w:top w:val="nil"/>
              <w:left w:val="nil"/>
              <w:bottom w:val="nil"/>
              <w:right w:val="nil"/>
            </w:tcBorders>
          </w:tcPr>
          <w:p w:rsidR="00D8697D" w:rsidRDefault="00D8697D">
            <w:pPr>
              <w:pStyle w:val="ConsPlusNormal"/>
              <w:jc w:val="center"/>
            </w:pPr>
            <w:r>
              <w:t>194,2</w:t>
            </w:r>
          </w:p>
        </w:tc>
        <w:tc>
          <w:tcPr>
            <w:tcW w:w="1682" w:type="dxa"/>
            <w:tcBorders>
              <w:top w:val="nil"/>
              <w:left w:val="nil"/>
              <w:bottom w:val="nil"/>
              <w:right w:val="nil"/>
            </w:tcBorders>
          </w:tcPr>
          <w:p w:rsidR="00D8697D" w:rsidRDefault="00D8697D">
            <w:pPr>
              <w:pStyle w:val="ConsPlusNormal"/>
              <w:jc w:val="center"/>
            </w:pPr>
            <w:r>
              <w:t>174,8</w:t>
            </w:r>
          </w:p>
        </w:tc>
        <w:tc>
          <w:tcPr>
            <w:tcW w:w="1682" w:type="dxa"/>
            <w:tcBorders>
              <w:top w:val="nil"/>
              <w:left w:val="nil"/>
              <w:bottom w:val="nil"/>
              <w:right w:val="nil"/>
            </w:tcBorders>
          </w:tcPr>
          <w:p w:rsidR="00D8697D" w:rsidRDefault="00D8697D">
            <w:pPr>
              <w:pStyle w:val="ConsPlusNormal"/>
              <w:jc w:val="center"/>
            </w:pPr>
            <w:r>
              <w:t>19,4</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2011 год</w:t>
            </w:r>
          </w:p>
        </w:tc>
        <w:tc>
          <w:tcPr>
            <w:tcW w:w="1505" w:type="dxa"/>
            <w:tcBorders>
              <w:top w:val="nil"/>
              <w:left w:val="nil"/>
              <w:bottom w:val="nil"/>
              <w:right w:val="nil"/>
            </w:tcBorders>
          </w:tcPr>
          <w:p w:rsidR="00D8697D" w:rsidRDefault="00D8697D">
            <w:pPr>
              <w:pStyle w:val="ConsPlusNormal"/>
              <w:jc w:val="center"/>
            </w:pPr>
            <w:r>
              <w:t>235</w:t>
            </w:r>
          </w:p>
        </w:tc>
        <w:tc>
          <w:tcPr>
            <w:tcW w:w="1682" w:type="dxa"/>
            <w:tcBorders>
              <w:top w:val="nil"/>
              <w:left w:val="nil"/>
              <w:bottom w:val="nil"/>
              <w:right w:val="nil"/>
            </w:tcBorders>
          </w:tcPr>
          <w:p w:rsidR="00D8697D" w:rsidRDefault="00D8697D">
            <w:pPr>
              <w:pStyle w:val="ConsPlusNormal"/>
              <w:jc w:val="center"/>
            </w:pPr>
            <w:r>
              <w:t>211,5</w:t>
            </w:r>
          </w:p>
        </w:tc>
        <w:tc>
          <w:tcPr>
            <w:tcW w:w="1682" w:type="dxa"/>
            <w:tcBorders>
              <w:top w:val="nil"/>
              <w:left w:val="nil"/>
              <w:bottom w:val="nil"/>
              <w:right w:val="nil"/>
            </w:tcBorders>
          </w:tcPr>
          <w:p w:rsidR="00D8697D" w:rsidRDefault="00D8697D">
            <w:pPr>
              <w:pStyle w:val="ConsPlusNormal"/>
              <w:jc w:val="center"/>
            </w:pPr>
            <w:r>
              <w:t>23,5</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2012 год</w:t>
            </w:r>
          </w:p>
        </w:tc>
        <w:tc>
          <w:tcPr>
            <w:tcW w:w="1505" w:type="dxa"/>
            <w:tcBorders>
              <w:top w:val="nil"/>
              <w:left w:val="nil"/>
              <w:bottom w:val="nil"/>
              <w:right w:val="nil"/>
            </w:tcBorders>
          </w:tcPr>
          <w:p w:rsidR="00D8697D" w:rsidRDefault="00D8697D">
            <w:pPr>
              <w:pStyle w:val="ConsPlusNormal"/>
              <w:jc w:val="center"/>
            </w:pPr>
            <w:r>
              <w:t>268,3</w:t>
            </w:r>
          </w:p>
        </w:tc>
        <w:tc>
          <w:tcPr>
            <w:tcW w:w="1682" w:type="dxa"/>
            <w:tcBorders>
              <w:top w:val="nil"/>
              <w:left w:val="nil"/>
              <w:bottom w:val="nil"/>
              <w:right w:val="nil"/>
            </w:tcBorders>
          </w:tcPr>
          <w:p w:rsidR="00D8697D" w:rsidRDefault="00D8697D">
            <w:pPr>
              <w:pStyle w:val="ConsPlusNormal"/>
              <w:jc w:val="center"/>
            </w:pPr>
            <w:r>
              <w:t>232,7</w:t>
            </w:r>
          </w:p>
        </w:tc>
        <w:tc>
          <w:tcPr>
            <w:tcW w:w="1682" w:type="dxa"/>
            <w:tcBorders>
              <w:top w:val="nil"/>
              <w:left w:val="nil"/>
              <w:bottom w:val="nil"/>
              <w:right w:val="nil"/>
            </w:tcBorders>
          </w:tcPr>
          <w:p w:rsidR="00D8697D" w:rsidRDefault="00D8697D">
            <w:pPr>
              <w:pStyle w:val="ConsPlusNormal"/>
              <w:jc w:val="center"/>
            </w:pPr>
            <w:r>
              <w:t>35,6</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2013 год</w:t>
            </w:r>
          </w:p>
        </w:tc>
        <w:tc>
          <w:tcPr>
            <w:tcW w:w="1505" w:type="dxa"/>
            <w:tcBorders>
              <w:top w:val="nil"/>
              <w:left w:val="nil"/>
              <w:bottom w:val="nil"/>
              <w:right w:val="nil"/>
            </w:tcBorders>
          </w:tcPr>
          <w:p w:rsidR="00D8697D" w:rsidRDefault="00D8697D">
            <w:pPr>
              <w:pStyle w:val="ConsPlusNormal"/>
              <w:jc w:val="center"/>
            </w:pPr>
            <w:r>
              <w:t>596,9</w:t>
            </w:r>
          </w:p>
        </w:tc>
        <w:tc>
          <w:tcPr>
            <w:tcW w:w="1682" w:type="dxa"/>
            <w:tcBorders>
              <w:top w:val="nil"/>
              <w:left w:val="nil"/>
              <w:bottom w:val="nil"/>
              <w:right w:val="nil"/>
            </w:tcBorders>
          </w:tcPr>
          <w:p w:rsidR="00D8697D" w:rsidRDefault="00D8697D">
            <w:pPr>
              <w:pStyle w:val="ConsPlusNormal"/>
              <w:jc w:val="center"/>
            </w:pPr>
            <w:r>
              <w:t>546,1</w:t>
            </w:r>
          </w:p>
        </w:tc>
        <w:tc>
          <w:tcPr>
            <w:tcW w:w="1682" w:type="dxa"/>
            <w:tcBorders>
              <w:top w:val="nil"/>
              <w:left w:val="nil"/>
              <w:bottom w:val="nil"/>
              <w:right w:val="nil"/>
            </w:tcBorders>
          </w:tcPr>
          <w:p w:rsidR="00D8697D" w:rsidRDefault="00D8697D">
            <w:pPr>
              <w:pStyle w:val="ConsPlusNormal"/>
              <w:jc w:val="center"/>
            </w:pPr>
            <w:r>
              <w:t>50,8</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2014 год</w:t>
            </w:r>
          </w:p>
        </w:tc>
        <w:tc>
          <w:tcPr>
            <w:tcW w:w="1505" w:type="dxa"/>
            <w:tcBorders>
              <w:top w:val="nil"/>
              <w:left w:val="nil"/>
              <w:bottom w:val="nil"/>
              <w:right w:val="nil"/>
            </w:tcBorders>
          </w:tcPr>
          <w:p w:rsidR="00D8697D" w:rsidRDefault="00D8697D">
            <w:pPr>
              <w:pStyle w:val="ConsPlusNormal"/>
              <w:jc w:val="center"/>
            </w:pPr>
            <w:r>
              <w:t>555,4</w:t>
            </w:r>
          </w:p>
        </w:tc>
        <w:tc>
          <w:tcPr>
            <w:tcW w:w="1682" w:type="dxa"/>
            <w:tcBorders>
              <w:top w:val="nil"/>
              <w:left w:val="nil"/>
              <w:bottom w:val="nil"/>
              <w:right w:val="nil"/>
            </w:tcBorders>
          </w:tcPr>
          <w:p w:rsidR="00D8697D" w:rsidRDefault="00D8697D">
            <w:pPr>
              <w:pStyle w:val="ConsPlusNormal"/>
              <w:jc w:val="center"/>
            </w:pPr>
            <w:r>
              <w:t>499,1</w:t>
            </w:r>
          </w:p>
        </w:tc>
        <w:tc>
          <w:tcPr>
            <w:tcW w:w="1682" w:type="dxa"/>
            <w:tcBorders>
              <w:top w:val="nil"/>
              <w:left w:val="nil"/>
              <w:bottom w:val="nil"/>
              <w:right w:val="nil"/>
            </w:tcBorders>
          </w:tcPr>
          <w:p w:rsidR="00D8697D" w:rsidRDefault="00D8697D">
            <w:pPr>
              <w:pStyle w:val="ConsPlusNormal"/>
              <w:jc w:val="center"/>
            </w:pPr>
            <w:r>
              <w:t>56,3</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2015 год</w:t>
            </w:r>
          </w:p>
        </w:tc>
        <w:tc>
          <w:tcPr>
            <w:tcW w:w="1505" w:type="dxa"/>
            <w:tcBorders>
              <w:top w:val="nil"/>
              <w:left w:val="nil"/>
              <w:bottom w:val="nil"/>
              <w:right w:val="nil"/>
            </w:tcBorders>
          </w:tcPr>
          <w:p w:rsidR="00D8697D" w:rsidRDefault="00D8697D">
            <w:pPr>
              <w:pStyle w:val="ConsPlusNormal"/>
              <w:jc w:val="center"/>
            </w:pPr>
            <w:r>
              <w:t>837,11</w:t>
            </w:r>
          </w:p>
        </w:tc>
        <w:tc>
          <w:tcPr>
            <w:tcW w:w="1682" w:type="dxa"/>
            <w:tcBorders>
              <w:top w:val="nil"/>
              <w:left w:val="nil"/>
              <w:bottom w:val="nil"/>
              <w:right w:val="nil"/>
            </w:tcBorders>
          </w:tcPr>
          <w:p w:rsidR="00D8697D" w:rsidRDefault="00D8697D">
            <w:pPr>
              <w:pStyle w:val="ConsPlusNormal"/>
              <w:jc w:val="center"/>
            </w:pPr>
            <w:r>
              <w:t>795,25</w:t>
            </w:r>
          </w:p>
        </w:tc>
        <w:tc>
          <w:tcPr>
            <w:tcW w:w="1682" w:type="dxa"/>
            <w:tcBorders>
              <w:top w:val="nil"/>
              <w:left w:val="nil"/>
              <w:bottom w:val="nil"/>
              <w:right w:val="nil"/>
            </w:tcBorders>
          </w:tcPr>
          <w:p w:rsidR="00D8697D" w:rsidRDefault="00D8697D">
            <w:pPr>
              <w:pStyle w:val="ConsPlusNormal"/>
              <w:jc w:val="center"/>
            </w:pPr>
            <w:r>
              <w:t>41,86</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2016 год</w:t>
            </w:r>
          </w:p>
        </w:tc>
        <w:tc>
          <w:tcPr>
            <w:tcW w:w="1505" w:type="dxa"/>
            <w:tcBorders>
              <w:top w:val="nil"/>
              <w:left w:val="nil"/>
              <w:bottom w:val="nil"/>
              <w:right w:val="nil"/>
            </w:tcBorders>
          </w:tcPr>
          <w:p w:rsidR="00D8697D" w:rsidRDefault="00D8697D">
            <w:pPr>
              <w:pStyle w:val="ConsPlusNormal"/>
              <w:jc w:val="center"/>
            </w:pPr>
            <w:r>
              <w:t>368</w:t>
            </w:r>
          </w:p>
        </w:tc>
        <w:tc>
          <w:tcPr>
            <w:tcW w:w="1682" w:type="dxa"/>
            <w:tcBorders>
              <w:top w:val="nil"/>
              <w:left w:val="nil"/>
              <w:bottom w:val="nil"/>
              <w:right w:val="nil"/>
            </w:tcBorders>
          </w:tcPr>
          <w:p w:rsidR="00D8697D" w:rsidRDefault="00D8697D">
            <w:pPr>
              <w:pStyle w:val="ConsPlusNormal"/>
              <w:jc w:val="center"/>
            </w:pPr>
            <w:r>
              <w:t>349,6</w:t>
            </w:r>
          </w:p>
        </w:tc>
        <w:tc>
          <w:tcPr>
            <w:tcW w:w="1682" w:type="dxa"/>
            <w:tcBorders>
              <w:top w:val="nil"/>
              <w:left w:val="nil"/>
              <w:bottom w:val="nil"/>
              <w:right w:val="nil"/>
            </w:tcBorders>
          </w:tcPr>
          <w:p w:rsidR="00D8697D" w:rsidRDefault="00D8697D">
            <w:pPr>
              <w:pStyle w:val="ConsPlusNormal"/>
              <w:jc w:val="center"/>
            </w:pPr>
            <w:r>
              <w:t>18,4</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r>
              <w:t>Минтруд России</w:t>
            </w:r>
          </w:p>
        </w:tc>
        <w:tc>
          <w:tcPr>
            <w:tcW w:w="1504" w:type="dxa"/>
            <w:tcBorders>
              <w:top w:val="nil"/>
              <w:left w:val="nil"/>
              <w:bottom w:val="nil"/>
              <w:right w:val="nil"/>
            </w:tcBorders>
          </w:tcPr>
          <w:p w:rsidR="00D8697D" w:rsidRDefault="00D8697D">
            <w:pPr>
              <w:pStyle w:val="ConsPlusNormal"/>
              <w:jc w:val="center"/>
            </w:pPr>
            <w:r>
              <w:t>2013 - 2015 годы</w:t>
            </w:r>
          </w:p>
        </w:tc>
        <w:tc>
          <w:tcPr>
            <w:tcW w:w="1505" w:type="dxa"/>
            <w:tcBorders>
              <w:top w:val="nil"/>
              <w:left w:val="nil"/>
              <w:bottom w:val="nil"/>
              <w:right w:val="nil"/>
            </w:tcBorders>
          </w:tcPr>
          <w:p w:rsidR="00D8697D" w:rsidRDefault="00D8697D">
            <w:pPr>
              <w:pStyle w:val="ConsPlusNormal"/>
              <w:jc w:val="center"/>
            </w:pPr>
            <w:r>
              <w:t>116,31</w:t>
            </w:r>
          </w:p>
        </w:tc>
        <w:tc>
          <w:tcPr>
            <w:tcW w:w="1682" w:type="dxa"/>
            <w:tcBorders>
              <w:top w:val="nil"/>
              <w:left w:val="nil"/>
              <w:bottom w:val="nil"/>
              <w:right w:val="nil"/>
            </w:tcBorders>
          </w:tcPr>
          <w:p w:rsidR="00D8697D" w:rsidRDefault="00D8697D">
            <w:pPr>
              <w:pStyle w:val="ConsPlusNormal"/>
              <w:jc w:val="center"/>
            </w:pPr>
            <w:r>
              <w:t>107,2</w:t>
            </w:r>
          </w:p>
        </w:tc>
        <w:tc>
          <w:tcPr>
            <w:tcW w:w="1682" w:type="dxa"/>
            <w:tcBorders>
              <w:top w:val="nil"/>
              <w:left w:val="nil"/>
              <w:bottom w:val="nil"/>
              <w:right w:val="nil"/>
            </w:tcBorders>
          </w:tcPr>
          <w:p w:rsidR="00D8697D" w:rsidRDefault="00D8697D">
            <w:pPr>
              <w:pStyle w:val="ConsPlusNormal"/>
              <w:jc w:val="center"/>
            </w:pPr>
            <w:r>
              <w:t>9,11</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2013 год</w:t>
            </w:r>
          </w:p>
        </w:tc>
        <w:tc>
          <w:tcPr>
            <w:tcW w:w="1505" w:type="dxa"/>
            <w:tcBorders>
              <w:top w:val="nil"/>
              <w:left w:val="nil"/>
              <w:bottom w:val="nil"/>
              <w:right w:val="nil"/>
            </w:tcBorders>
          </w:tcPr>
          <w:p w:rsidR="00D8697D" w:rsidRDefault="00D8697D">
            <w:pPr>
              <w:pStyle w:val="ConsPlusNormal"/>
              <w:jc w:val="center"/>
            </w:pPr>
            <w:r>
              <w:t>10,9</w:t>
            </w:r>
          </w:p>
        </w:tc>
        <w:tc>
          <w:tcPr>
            <w:tcW w:w="1682" w:type="dxa"/>
            <w:tcBorders>
              <w:top w:val="nil"/>
              <w:left w:val="nil"/>
              <w:bottom w:val="nil"/>
              <w:right w:val="nil"/>
            </w:tcBorders>
          </w:tcPr>
          <w:p w:rsidR="00D8697D" w:rsidRDefault="00D8697D">
            <w:pPr>
              <w:pStyle w:val="ConsPlusNormal"/>
              <w:jc w:val="center"/>
            </w:pPr>
            <w:r>
              <w:t>9,9</w:t>
            </w:r>
          </w:p>
        </w:tc>
        <w:tc>
          <w:tcPr>
            <w:tcW w:w="1682" w:type="dxa"/>
            <w:tcBorders>
              <w:top w:val="nil"/>
              <w:left w:val="nil"/>
              <w:bottom w:val="nil"/>
              <w:right w:val="nil"/>
            </w:tcBorders>
          </w:tcPr>
          <w:p w:rsidR="00D8697D" w:rsidRDefault="00D8697D">
            <w:pPr>
              <w:pStyle w:val="ConsPlusNormal"/>
              <w:jc w:val="center"/>
            </w:pPr>
            <w:r>
              <w:t>1</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2014 год</w:t>
            </w:r>
          </w:p>
        </w:tc>
        <w:tc>
          <w:tcPr>
            <w:tcW w:w="1505" w:type="dxa"/>
            <w:tcBorders>
              <w:top w:val="nil"/>
              <w:left w:val="nil"/>
              <w:bottom w:val="nil"/>
              <w:right w:val="nil"/>
            </w:tcBorders>
          </w:tcPr>
          <w:p w:rsidR="00D8697D" w:rsidRDefault="00D8697D">
            <w:pPr>
              <w:pStyle w:val="ConsPlusNormal"/>
              <w:jc w:val="center"/>
            </w:pPr>
            <w:r>
              <w:t>55,3</w:t>
            </w:r>
          </w:p>
        </w:tc>
        <w:tc>
          <w:tcPr>
            <w:tcW w:w="1682" w:type="dxa"/>
            <w:tcBorders>
              <w:top w:val="nil"/>
              <w:left w:val="nil"/>
              <w:bottom w:val="nil"/>
              <w:right w:val="nil"/>
            </w:tcBorders>
          </w:tcPr>
          <w:p w:rsidR="00D8697D" w:rsidRDefault="00D8697D">
            <w:pPr>
              <w:pStyle w:val="ConsPlusNormal"/>
              <w:jc w:val="center"/>
            </w:pPr>
            <w:r>
              <w:t>49,7</w:t>
            </w:r>
          </w:p>
        </w:tc>
        <w:tc>
          <w:tcPr>
            <w:tcW w:w="1682" w:type="dxa"/>
            <w:tcBorders>
              <w:top w:val="nil"/>
              <w:left w:val="nil"/>
              <w:bottom w:val="nil"/>
              <w:right w:val="nil"/>
            </w:tcBorders>
          </w:tcPr>
          <w:p w:rsidR="00D8697D" w:rsidRDefault="00D8697D">
            <w:pPr>
              <w:pStyle w:val="ConsPlusNormal"/>
              <w:jc w:val="center"/>
            </w:pPr>
            <w:r>
              <w:t>5,6</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2015 год</w:t>
            </w:r>
          </w:p>
        </w:tc>
        <w:tc>
          <w:tcPr>
            <w:tcW w:w="1505" w:type="dxa"/>
            <w:tcBorders>
              <w:top w:val="nil"/>
              <w:left w:val="nil"/>
              <w:bottom w:val="nil"/>
              <w:right w:val="nil"/>
            </w:tcBorders>
          </w:tcPr>
          <w:p w:rsidR="00D8697D" w:rsidRDefault="00D8697D">
            <w:pPr>
              <w:pStyle w:val="ConsPlusNormal"/>
              <w:jc w:val="center"/>
            </w:pPr>
            <w:r>
              <w:t>50,11</w:t>
            </w:r>
          </w:p>
        </w:tc>
        <w:tc>
          <w:tcPr>
            <w:tcW w:w="1682" w:type="dxa"/>
            <w:tcBorders>
              <w:top w:val="nil"/>
              <w:left w:val="nil"/>
              <w:bottom w:val="nil"/>
              <w:right w:val="nil"/>
            </w:tcBorders>
          </w:tcPr>
          <w:p w:rsidR="00D8697D" w:rsidRDefault="00D8697D">
            <w:pPr>
              <w:pStyle w:val="ConsPlusNormal"/>
              <w:jc w:val="center"/>
            </w:pPr>
            <w:r>
              <w:t>47,6</w:t>
            </w:r>
          </w:p>
        </w:tc>
        <w:tc>
          <w:tcPr>
            <w:tcW w:w="1682" w:type="dxa"/>
            <w:tcBorders>
              <w:top w:val="nil"/>
              <w:left w:val="nil"/>
              <w:bottom w:val="nil"/>
              <w:right w:val="nil"/>
            </w:tcBorders>
          </w:tcPr>
          <w:p w:rsidR="00D8697D" w:rsidRDefault="00D8697D">
            <w:pPr>
              <w:pStyle w:val="ConsPlusNormal"/>
              <w:jc w:val="center"/>
            </w:pPr>
            <w:r>
              <w:t>2,51</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r>
              <w:t>Минпромторг России</w:t>
            </w:r>
          </w:p>
        </w:tc>
        <w:tc>
          <w:tcPr>
            <w:tcW w:w="1504" w:type="dxa"/>
            <w:tcBorders>
              <w:top w:val="nil"/>
              <w:left w:val="nil"/>
              <w:bottom w:val="nil"/>
              <w:right w:val="nil"/>
            </w:tcBorders>
          </w:tcPr>
          <w:p w:rsidR="00D8697D" w:rsidRDefault="00D8697D">
            <w:pPr>
              <w:pStyle w:val="ConsPlusNormal"/>
              <w:jc w:val="center"/>
            </w:pPr>
            <w:r>
              <w:t>2012 - 2016 годы</w:t>
            </w:r>
          </w:p>
        </w:tc>
        <w:tc>
          <w:tcPr>
            <w:tcW w:w="1505" w:type="dxa"/>
            <w:tcBorders>
              <w:top w:val="nil"/>
              <w:left w:val="nil"/>
              <w:bottom w:val="nil"/>
              <w:right w:val="nil"/>
            </w:tcBorders>
          </w:tcPr>
          <w:p w:rsidR="00D8697D" w:rsidRDefault="00D8697D">
            <w:pPr>
              <w:pStyle w:val="ConsPlusNormal"/>
              <w:jc w:val="center"/>
            </w:pPr>
            <w:r>
              <w:t>2292,59</w:t>
            </w:r>
          </w:p>
        </w:tc>
        <w:tc>
          <w:tcPr>
            <w:tcW w:w="1682" w:type="dxa"/>
            <w:tcBorders>
              <w:top w:val="nil"/>
              <w:left w:val="nil"/>
              <w:bottom w:val="nil"/>
              <w:right w:val="nil"/>
            </w:tcBorders>
          </w:tcPr>
          <w:p w:rsidR="00D8697D" w:rsidRDefault="00D8697D">
            <w:pPr>
              <w:pStyle w:val="ConsPlusNormal"/>
              <w:jc w:val="center"/>
            </w:pPr>
            <w:r>
              <w:t>2078,91</w:t>
            </w:r>
          </w:p>
        </w:tc>
        <w:tc>
          <w:tcPr>
            <w:tcW w:w="1682" w:type="dxa"/>
            <w:tcBorders>
              <w:top w:val="nil"/>
              <w:left w:val="nil"/>
              <w:bottom w:val="nil"/>
              <w:right w:val="nil"/>
            </w:tcBorders>
          </w:tcPr>
          <w:p w:rsidR="00D8697D" w:rsidRDefault="00D8697D">
            <w:pPr>
              <w:pStyle w:val="ConsPlusNormal"/>
              <w:jc w:val="center"/>
            </w:pPr>
            <w:r>
              <w:t>213,68</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2012 год</w:t>
            </w:r>
          </w:p>
        </w:tc>
        <w:tc>
          <w:tcPr>
            <w:tcW w:w="1505" w:type="dxa"/>
            <w:tcBorders>
              <w:top w:val="nil"/>
              <w:left w:val="nil"/>
              <w:bottom w:val="nil"/>
              <w:right w:val="nil"/>
            </w:tcBorders>
          </w:tcPr>
          <w:p w:rsidR="00D8697D" w:rsidRDefault="00D8697D">
            <w:pPr>
              <w:pStyle w:val="ConsPlusNormal"/>
              <w:jc w:val="center"/>
            </w:pPr>
            <w:r>
              <w:t>264,7</w:t>
            </w:r>
          </w:p>
        </w:tc>
        <w:tc>
          <w:tcPr>
            <w:tcW w:w="1682" w:type="dxa"/>
            <w:tcBorders>
              <w:top w:val="nil"/>
              <w:left w:val="nil"/>
              <w:bottom w:val="nil"/>
              <w:right w:val="nil"/>
            </w:tcBorders>
          </w:tcPr>
          <w:p w:rsidR="00D8697D" w:rsidRDefault="00D8697D">
            <w:pPr>
              <w:pStyle w:val="ConsPlusNormal"/>
              <w:jc w:val="center"/>
            </w:pPr>
            <w:r>
              <w:t>238,2</w:t>
            </w:r>
          </w:p>
        </w:tc>
        <w:tc>
          <w:tcPr>
            <w:tcW w:w="1682" w:type="dxa"/>
            <w:tcBorders>
              <w:top w:val="nil"/>
              <w:left w:val="nil"/>
              <w:bottom w:val="nil"/>
              <w:right w:val="nil"/>
            </w:tcBorders>
          </w:tcPr>
          <w:p w:rsidR="00D8697D" w:rsidRDefault="00D8697D">
            <w:pPr>
              <w:pStyle w:val="ConsPlusNormal"/>
              <w:jc w:val="center"/>
            </w:pPr>
            <w:r>
              <w:t>26,5</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2013 год</w:t>
            </w:r>
          </w:p>
        </w:tc>
        <w:tc>
          <w:tcPr>
            <w:tcW w:w="1505" w:type="dxa"/>
            <w:tcBorders>
              <w:top w:val="nil"/>
              <w:left w:val="nil"/>
              <w:bottom w:val="nil"/>
              <w:right w:val="nil"/>
            </w:tcBorders>
          </w:tcPr>
          <w:p w:rsidR="00D8697D" w:rsidRDefault="00D8697D">
            <w:pPr>
              <w:pStyle w:val="ConsPlusNormal"/>
              <w:jc w:val="center"/>
            </w:pPr>
            <w:r>
              <w:t>98,2</w:t>
            </w:r>
          </w:p>
        </w:tc>
        <w:tc>
          <w:tcPr>
            <w:tcW w:w="1682" w:type="dxa"/>
            <w:tcBorders>
              <w:top w:val="nil"/>
              <w:left w:val="nil"/>
              <w:bottom w:val="nil"/>
              <w:right w:val="nil"/>
            </w:tcBorders>
          </w:tcPr>
          <w:p w:rsidR="00D8697D" w:rsidRDefault="00D8697D">
            <w:pPr>
              <w:pStyle w:val="ConsPlusNormal"/>
              <w:jc w:val="center"/>
            </w:pPr>
            <w:r>
              <w:t>56,7</w:t>
            </w:r>
          </w:p>
        </w:tc>
        <w:tc>
          <w:tcPr>
            <w:tcW w:w="1682" w:type="dxa"/>
            <w:tcBorders>
              <w:top w:val="nil"/>
              <w:left w:val="nil"/>
              <w:bottom w:val="nil"/>
              <w:right w:val="nil"/>
            </w:tcBorders>
          </w:tcPr>
          <w:p w:rsidR="00D8697D" w:rsidRDefault="00D8697D">
            <w:pPr>
              <w:pStyle w:val="ConsPlusNormal"/>
              <w:jc w:val="center"/>
            </w:pPr>
            <w:r>
              <w:t>41,5</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2014 год</w:t>
            </w:r>
          </w:p>
        </w:tc>
        <w:tc>
          <w:tcPr>
            <w:tcW w:w="1505" w:type="dxa"/>
            <w:tcBorders>
              <w:top w:val="nil"/>
              <w:left w:val="nil"/>
              <w:bottom w:val="nil"/>
              <w:right w:val="nil"/>
            </w:tcBorders>
          </w:tcPr>
          <w:p w:rsidR="00D8697D" w:rsidRDefault="00D8697D">
            <w:pPr>
              <w:pStyle w:val="ConsPlusNormal"/>
              <w:jc w:val="center"/>
            </w:pPr>
            <w:r>
              <w:t>958,1</w:t>
            </w:r>
          </w:p>
        </w:tc>
        <w:tc>
          <w:tcPr>
            <w:tcW w:w="1682" w:type="dxa"/>
            <w:tcBorders>
              <w:top w:val="nil"/>
              <w:left w:val="nil"/>
              <w:bottom w:val="nil"/>
              <w:right w:val="nil"/>
            </w:tcBorders>
          </w:tcPr>
          <w:p w:rsidR="00D8697D" w:rsidRDefault="00D8697D">
            <w:pPr>
              <w:pStyle w:val="ConsPlusNormal"/>
              <w:jc w:val="center"/>
            </w:pPr>
            <w:r>
              <w:t>861</w:t>
            </w:r>
          </w:p>
        </w:tc>
        <w:tc>
          <w:tcPr>
            <w:tcW w:w="1682" w:type="dxa"/>
            <w:tcBorders>
              <w:top w:val="nil"/>
              <w:left w:val="nil"/>
              <w:bottom w:val="nil"/>
              <w:right w:val="nil"/>
            </w:tcBorders>
          </w:tcPr>
          <w:p w:rsidR="00D8697D" w:rsidRDefault="00D8697D">
            <w:pPr>
              <w:pStyle w:val="ConsPlusNormal"/>
              <w:jc w:val="center"/>
            </w:pPr>
            <w:r>
              <w:t>97,1</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2015 год</w:t>
            </w:r>
          </w:p>
        </w:tc>
        <w:tc>
          <w:tcPr>
            <w:tcW w:w="1505" w:type="dxa"/>
            <w:tcBorders>
              <w:top w:val="nil"/>
              <w:left w:val="nil"/>
              <w:bottom w:val="nil"/>
              <w:right w:val="nil"/>
            </w:tcBorders>
          </w:tcPr>
          <w:p w:rsidR="00D8697D" w:rsidRDefault="00D8697D">
            <w:pPr>
              <w:pStyle w:val="ConsPlusNormal"/>
              <w:jc w:val="center"/>
            </w:pPr>
            <w:r>
              <w:t>654,63</w:t>
            </w:r>
          </w:p>
        </w:tc>
        <w:tc>
          <w:tcPr>
            <w:tcW w:w="1682" w:type="dxa"/>
            <w:tcBorders>
              <w:top w:val="nil"/>
              <w:left w:val="nil"/>
              <w:bottom w:val="nil"/>
              <w:right w:val="nil"/>
            </w:tcBorders>
          </w:tcPr>
          <w:p w:rsidR="00D8697D" w:rsidRDefault="00D8697D">
            <w:pPr>
              <w:pStyle w:val="ConsPlusNormal"/>
              <w:jc w:val="center"/>
            </w:pPr>
            <w:r>
              <w:t>621,9*</w:t>
            </w:r>
          </w:p>
        </w:tc>
        <w:tc>
          <w:tcPr>
            <w:tcW w:w="1682" w:type="dxa"/>
            <w:tcBorders>
              <w:top w:val="nil"/>
              <w:left w:val="nil"/>
              <w:bottom w:val="nil"/>
              <w:right w:val="nil"/>
            </w:tcBorders>
          </w:tcPr>
          <w:p w:rsidR="00D8697D" w:rsidRDefault="00D8697D">
            <w:pPr>
              <w:pStyle w:val="ConsPlusNormal"/>
              <w:jc w:val="center"/>
            </w:pPr>
            <w:r>
              <w:t>32,73</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2016 год</w:t>
            </w:r>
          </w:p>
        </w:tc>
        <w:tc>
          <w:tcPr>
            <w:tcW w:w="1505" w:type="dxa"/>
            <w:tcBorders>
              <w:top w:val="nil"/>
              <w:left w:val="nil"/>
              <w:bottom w:val="nil"/>
              <w:right w:val="nil"/>
            </w:tcBorders>
          </w:tcPr>
          <w:p w:rsidR="00D8697D" w:rsidRDefault="00D8697D">
            <w:pPr>
              <w:pStyle w:val="ConsPlusNormal"/>
              <w:jc w:val="center"/>
            </w:pPr>
            <w:r>
              <w:t>316,96</w:t>
            </w:r>
          </w:p>
        </w:tc>
        <w:tc>
          <w:tcPr>
            <w:tcW w:w="1682" w:type="dxa"/>
            <w:tcBorders>
              <w:top w:val="nil"/>
              <w:left w:val="nil"/>
              <w:bottom w:val="nil"/>
              <w:right w:val="nil"/>
            </w:tcBorders>
          </w:tcPr>
          <w:p w:rsidR="00D8697D" w:rsidRDefault="00D8697D">
            <w:pPr>
              <w:pStyle w:val="ConsPlusNormal"/>
              <w:jc w:val="center"/>
            </w:pPr>
            <w:r>
              <w:t>301,11</w:t>
            </w:r>
          </w:p>
        </w:tc>
        <w:tc>
          <w:tcPr>
            <w:tcW w:w="1682" w:type="dxa"/>
            <w:tcBorders>
              <w:top w:val="nil"/>
              <w:left w:val="nil"/>
              <w:bottom w:val="nil"/>
              <w:right w:val="nil"/>
            </w:tcBorders>
          </w:tcPr>
          <w:p w:rsidR="00D8697D" w:rsidRDefault="00D8697D">
            <w:pPr>
              <w:pStyle w:val="ConsPlusNormal"/>
              <w:jc w:val="center"/>
            </w:pPr>
            <w:r>
              <w:t>15,85</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r>
              <w:t>Минсельхоз России</w:t>
            </w:r>
          </w:p>
        </w:tc>
        <w:tc>
          <w:tcPr>
            <w:tcW w:w="1504" w:type="dxa"/>
            <w:tcBorders>
              <w:top w:val="nil"/>
              <w:left w:val="nil"/>
              <w:bottom w:val="nil"/>
              <w:right w:val="nil"/>
            </w:tcBorders>
          </w:tcPr>
          <w:p w:rsidR="00D8697D" w:rsidRDefault="00D8697D">
            <w:pPr>
              <w:pStyle w:val="ConsPlusNormal"/>
              <w:jc w:val="center"/>
            </w:pPr>
            <w:r>
              <w:t>2010 - 2014 годы</w:t>
            </w:r>
          </w:p>
        </w:tc>
        <w:tc>
          <w:tcPr>
            <w:tcW w:w="1505" w:type="dxa"/>
            <w:tcBorders>
              <w:top w:val="nil"/>
              <w:left w:val="nil"/>
              <w:bottom w:val="nil"/>
              <w:right w:val="nil"/>
            </w:tcBorders>
          </w:tcPr>
          <w:p w:rsidR="00D8697D" w:rsidRDefault="00D8697D">
            <w:pPr>
              <w:pStyle w:val="ConsPlusNormal"/>
              <w:jc w:val="center"/>
            </w:pPr>
            <w:r>
              <w:t>1678</w:t>
            </w:r>
          </w:p>
        </w:tc>
        <w:tc>
          <w:tcPr>
            <w:tcW w:w="1682" w:type="dxa"/>
            <w:tcBorders>
              <w:top w:val="nil"/>
              <w:left w:val="nil"/>
              <w:bottom w:val="nil"/>
              <w:right w:val="nil"/>
            </w:tcBorders>
          </w:tcPr>
          <w:p w:rsidR="00D8697D" w:rsidRDefault="00D8697D">
            <w:pPr>
              <w:pStyle w:val="ConsPlusNormal"/>
              <w:jc w:val="center"/>
            </w:pPr>
            <w:r>
              <w:t>1510,9</w:t>
            </w:r>
          </w:p>
        </w:tc>
        <w:tc>
          <w:tcPr>
            <w:tcW w:w="1682" w:type="dxa"/>
            <w:tcBorders>
              <w:top w:val="nil"/>
              <w:left w:val="nil"/>
              <w:bottom w:val="nil"/>
              <w:right w:val="nil"/>
            </w:tcBorders>
          </w:tcPr>
          <w:p w:rsidR="00D8697D" w:rsidRDefault="00D8697D">
            <w:pPr>
              <w:pStyle w:val="ConsPlusNormal"/>
              <w:jc w:val="center"/>
            </w:pPr>
            <w:r>
              <w:t>167,1</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2010 год</w:t>
            </w:r>
          </w:p>
        </w:tc>
        <w:tc>
          <w:tcPr>
            <w:tcW w:w="1505" w:type="dxa"/>
            <w:tcBorders>
              <w:top w:val="nil"/>
              <w:left w:val="nil"/>
              <w:bottom w:val="nil"/>
              <w:right w:val="nil"/>
            </w:tcBorders>
          </w:tcPr>
          <w:p w:rsidR="00D8697D" w:rsidRDefault="00D8697D">
            <w:pPr>
              <w:pStyle w:val="ConsPlusNormal"/>
              <w:jc w:val="center"/>
            </w:pPr>
            <w:r>
              <w:t>42,5</w:t>
            </w:r>
          </w:p>
        </w:tc>
        <w:tc>
          <w:tcPr>
            <w:tcW w:w="1682" w:type="dxa"/>
            <w:tcBorders>
              <w:top w:val="nil"/>
              <w:left w:val="nil"/>
              <w:bottom w:val="nil"/>
              <w:right w:val="nil"/>
            </w:tcBorders>
          </w:tcPr>
          <w:p w:rsidR="00D8697D" w:rsidRDefault="00D8697D">
            <w:pPr>
              <w:pStyle w:val="ConsPlusNormal"/>
              <w:jc w:val="center"/>
            </w:pPr>
            <w:r>
              <w:t>38,2</w:t>
            </w:r>
          </w:p>
        </w:tc>
        <w:tc>
          <w:tcPr>
            <w:tcW w:w="1682" w:type="dxa"/>
            <w:tcBorders>
              <w:top w:val="nil"/>
              <w:left w:val="nil"/>
              <w:bottom w:val="nil"/>
              <w:right w:val="nil"/>
            </w:tcBorders>
          </w:tcPr>
          <w:p w:rsidR="00D8697D" w:rsidRDefault="00D8697D">
            <w:pPr>
              <w:pStyle w:val="ConsPlusNormal"/>
              <w:jc w:val="center"/>
            </w:pPr>
            <w:r>
              <w:t>4,3</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2011 год</w:t>
            </w:r>
          </w:p>
        </w:tc>
        <w:tc>
          <w:tcPr>
            <w:tcW w:w="1505" w:type="dxa"/>
            <w:tcBorders>
              <w:top w:val="nil"/>
              <w:left w:val="nil"/>
              <w:bottom w:val="nil"/>
              <w:right w:val="nil"/>
            </w:tcBorders>
          </w:tcPr>
          <w:p w:rsidR="00D8697D" w:rsidRDefault="00D8697D">
            <w:pPr>
              <w:pStyle w:val="ConsPlusNormal"/>
              <w:jc w:val="center"/>
            </w:pPr>
            <w:r>
              <w:t>320,7</w:t>
            </w:r>
          </w:p>
        </w:tc>
        <w:tc>
          <w:tcPr>
            <w:tcW w:w="1682" w:type="dxa"/>
            <w:tcBorders>
              <w:top w:val="nil"/>
              <w:left w:val="nil"/>
              <w:bottom w:val="nil"/>
              <w:right w:val="nil"/>
            </w:tcBorders>
          </w:tcPr>
          <w:p w:rsidR="00D8697D" w:rsidRDefault="00D8697D">
            <w:pPr>
              <w:pStyle w:val="ConsPlusNormal"/>
              <w:jc w:val="center"/>
            </w:pPr>
            <w:r>
              <w:t>288,7</w:t>
            </w:r>
          </w:p>
        </w:tc>
        <w:tc>
          <w:tcPr>
            <w:tcW w:w="1682" w:type="dxa"/>
            <w:tcBorders>
              <w:top w:val="nil"/>
              <w:left w:val="nil"/>
              <w:bottom w:val="nil"/>
              <w:right w:val="nil"/>
            </w:tcBorders>
          </w:tcPr>
          <w:p w:rsidR="00D8697D" w:rsidRDefault="00D8697D">
            <w:pPr>
              <w:pStyle w:val="ConsPlusNormal"/>
              <w:jc w:val="center"/>
            </w:pPr>
            <w:r>
              <w:t>32</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2012 год</w:t>
            </w:r>
          </w:p>
        </w:tc>
        <w:tc>
          <w:tcPr>
            <w:tcW w:w="1505" w:type="dxa"/>
            <w:tcBorders>
              <w:top w:val="nil"/>
              <w:left w:val="nil"/>
              <w:bottom w:val="nil"/>
              <w:right w:val="nil"/>
            </w:tcBorders>
          </w:tcPr>
          <w:p w:rsidR="00D8697D" w:rsidRDefault="00D8697D">
            <w:pPr>
              <w:pStyle w:val="ConsPlusNormal"/>
              <w:jc w:val="center"/>
            </w:pPr>
            <w:r>
              <w:t>215,2</w:t>
            </w:r>
          </w:p>
        </w:tc>
        <w:tc>
          <w:tcPr>
            <w:tcW w:w="1682" w:type="dxa"/>
            <w:tcBorders>
              <w:top w:val="nil"/>
              <w:left w:val="nil"/>
              <w:bottom w:val="nil"/>
              <w:right w:val="nil"/>
            </w:tcBorders>
          </w:tcPr>
          <w:p w:rsidR="00D8697D" w:rsidRDefault="00D8697D">
            <w:pPr>
              <w:pStyle w:val="ConsPlusNormal"/>
              <w:jc w:val="center"/>
            </w:pPr>
            <w:r>
              <w:t>196,1</w:t>
            </w:r>
          </w:p>
        </w:tc>
        <w:tc>
          <w:tcPr>
            <w:tcW w:w="1682" w:type="dxa"/>
            <w:tcBorders>
              <w:top w:val="nil"/>
              <w:left w:val="nil"/>
              <w:bottom w:val="nil"/>
              <w:right w:val="nil"/>
            </w:tcBorders>
          </w:tcPr>
          <w:p w:rsidR="00D8697D" w:rsidRDefault="00D8697D">
            <w:pPr>
              <w:pStyle w:val="ConsPlusNormal"/>
              <w:jc w:val="center"/>
            </w:pPr>
            <w:r>
              <w:t>19,1</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2013 год</w:t>
            </w:r>
          </w:p>
        </w:tc>
        <w:tc>
          <w:tcPr>
            <w:tcW w:w="1505" w:type="dxa"/>
            <w:tcBorders>
              <w:top w:val="nil"/>
              <w:left w:val="nil"/>
              <w:bottom w:val="nil"/>
              <w:right w:val="nil"/>
            </w:tcBorders>
          </w:tcPr>
          <w:p w:rsidR="00D8697D" w:rsidRDefault="00D8697D">
            <w:pPr>
              <w:pStyle w:val="ConsPlusNormal"/>
              <w:jc w:val="center"/>
            </w:pPr>
            <w:r>
              <w:t>595,2</w:t>
            </w:r>
          </w:p>
        </w:tc>
        <w:tc>
          <w:tcPr>
            <w:tcW w:w="1682" w:type="dxa"/>
            <w:tcBorders>
              <w:top w:val="nil"/>
              <w:left w:val="nil"/>
              <w:bottom w:val="nil"/>
              <w:right w:val="nil"/>
            </w:tcBorders>
          </w:tcPr>
          <w:p w:rsidR="00D8697D" w:rsidRDefault="00D8697D">
            <w:pPr>
              <w:pStyle w:val="ConsPlusNormal"/>
              <w:jc w:val="center"/>
            </w:pPr>
            <w:r>
              <w:t>533,9</w:t>
            </w:r>
          </w:p>
        </w:tc>
        <w:tc>
          <w:tcPr>
            <w:tcW w:w="1682" w:type="dxa"/>
            <w:tcBorders>
              <w:top w:val="nil"/>
              <w:left w:val="nil"/>
              <w:bottom w:val="nil"/>
              <w:right w:val="nil"/>
            </w:tcBorders>
          </w:tcPr>
          <w:p w:rsidR="00D8697D" w:rsidRDefault="00D8697D">
            <w:pPr>
              <w:pStyle w:val="ConsPlusNormal"/>
              <w:jc w:val="center"/>
            </w:pPr>
            <w:r>
              <w:t>61,3</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2014 год</w:t>
            </w:r>
          </w:p>
        </w:tc>
        <w:tc>
          <w:tcPr>
            <w:tcW w:w="1505" w:type="dxa"/>
            <w:tcBorders>
              <w:top w:val="nil"/>
              <w:left w:val="nil"/>
              <w:bottom w:val="nil"/>
              <w:right w:val="nil"/>
            </w:tcBorders>
          </w:tcPr>
          <w:p w:rsidR="00D8697D" w:rsidRDefault="00D8697D">
            <w:pPr>
              <w:pStyle w:val="ConsPlusNormal"/>
              <w:jc w:val="center"/>
            </w:pPr>
            <w:r>
              <w:t>504,4</w:t>
            </w:r>
          </w:p>
        </w:tc>
        <w:tc>
          <w:tcPr>
            <w:tcW w:w="1682" w:type="dxa"/>
            <w:tcBorders>
              <w:top w:val="nil"/>
              <w:left w:val="nil"/>
              <w:bottom w:val="nil"/>
              <w:right w:val="nil"/>
            </w:tcBorders>
          </w:tcPr>
          <w:p w:rsidR="00D8697D" w:rsidRDefault="00D8697D">
            <w:pPr>
              <w:pStyle w:val="ConsPlusNormal"/>
              <w:jc w:val="center"/>
            </w:pPr>
            <w:r>
              <w:t>454</w:t>
            </w:r>
          </w:p>
        </w:tc>
        <w:tc>
          <w:tcPr>
            <w:tcW w:w="1682" w:type="dxa"/>
            <w:tcBorders>
              <w:top w:val="nil"/>
              <w:left w:val="nil"/>
              <w:bottom w:val="nil"/>
              <w:right w:val="nil"/>
            </w:tcBorders>
          </w:tcPr>
          <w:p w:rsidR="00D8697D" w:rsidRDefault="00D8697D">
            <w:pPr>
              <w:pStyle w:val="ConsPlusNormal"/>
              <w:jc w:val="center"/>
            </w:pPr>
            <w:r>
              <w:t>50,4</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r>
              <w:t>Минэнерго России</w:t>
            </w:r>
          </w:p>
        </w:tc>
        <w:tc>
          <w:tcPr>
            <w:tcW w:w="1504" w:type="dxa"/>
            <w:tcBorders>
              <w:top w:val="nil"/>
              <w:left w:val="nil"/>
              <w:bottom w:val="nil"/>
              <w:right w:val="nil"/>
            </w:tcBorders>
          </w:tcPr>
          <w:p w:rsidR="00D8697D" w:rsidRDefault="00D8697D">
            <w:pPr>
              <w:pStyle w:val="ConsPlusNormal"/>
              <w:jc w:val="center"/>
            </w:pPr>
            <w:r>
              <w:t>2010 - 2014 годы</w:t>
            </w:r>
          </w:p>
        </w:tc>
        <w:tc>
          <w:tcPr>
            <w:tcW w:w="1505" w:type="dxa"/>
            <w:tcBorders>
              <w:top w:val="nil"/>
              <w:left w:val="nil"/>
              <w:bottom w:val="nil"/>
              <w:right w:val="nil"/>
            </w:tcBorders>
          </w:tcPr>
          <w:p w:rsidR="00D8697D" w:rsidRDefault="00D8697D">
            <w:pPr>
              <w:pStyle w:val="ConsPlusNormal"/>
              <w:jc w:val="center"/>
            </w:pPr>
            <w:r>
              <w:t>2049,1</w:t>
            </w:r>
          </w:p>
        </w:tc>
        <w:tc>
          <w:tcPr>
            <w:tcW w:w="1682" w:type="dxa"/>
            <w:tcBorders>
              <w:top w:val="nil"/>
              <w:left w:val="nil"/>
              <w:bottom w:val="nil"/>
              <w:right w:val="nil"/>
            </w:tcBorders>
          </w:tcPr>
          <w:p w:rsidR="00D8697D" w:rsidRDefault="00D8697D">
            <w:pPr>
              <w:pStyle w:val="ConsPlusNormal"/>
              <w:jc w:val="center"/>
            </w:pPr>
            <w:r>
              <w:t>1783,4</w:t>
            </w:r>
          </w:p>
        </w:tc>
        <w:tc>
          <w:tcPr>
            <w:tcW w:w="1682" w:type="dxa"/>
            <w:tcBorders>
              <w:top w:val="nil"/>
              <w:left w:val="nil"/>
              <w:bottom w:val="nil"/>
              <w:right w:val="nil"/>
            </w:tcBorders>
          </w:tcPr>
          <w:p w:rsidR="00D8697D" w:rsidRDefault="00D8697D">
            <w:pPr>
              <w:pStyle w:val="ConsPlusNormal"/>
              <w:jc w:val="center"/>
            </w:pPr>
            <w:r>
              <w:t>265,7</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2010 год</w:t>
            </w:r>
          </w:p>
        </w:tc>
        <w:tc>
          <w:tcPr>
            <w:tcW w:w="1505" w:type="dxa"/>
            <w:tcBorders>
              <w:top w:val="nil"/>
              <w:left w:val="nil"/>
              <w:bottom w:val="nil"/>
              <w:right w:val="nil"/>
            </w:tcBorders>
          </w:tcPr>
          <w:p w:rsidR="00D8697D" w:rsidRDefault="00D8697D">
            <w:pPr>
              <w:pStyle w:val="ConsPlusNormal"/>
              <w:jc w:val="center"/>
            </w:pPr>
            <w:r>
              <w:t>660,2</w:t>
            </w:r>
          </w:p>
        </w:tc>
        <w:tc>
          <w:tcPr>
            <w:tcW w:w="1682" w:type="dxa"/>
            <w:tcBorders>
              <w:top w:val="nil"/>
              <w:left w:val="nil"/>
              <w:bottom w:val="nil"/>
              <w:right w:val="nil"/>
            </w:tcBorders>
          </w:tcPr>
          <w:p w:rsidR="00D8697D" w:rsidRDefault="00D8697D">
            <w:pPr>
              <w:pStyle w:val="ConsPlusNormal"/>
              <w:jc w:val="center"/>
            </w:pPr>
            <w:r>
              <w:t>595,6</w:t>
            </w:r>
          </w:p>
        </w:tc>
        <w:tc>
          <w:tcPr>
            <w:tcW w:w="1682" w:type="dxa"/>
            <w:tcBorders>
              <w:top w:val="nil"/>
              <w:left w:val="nil"/>
              <w:bottom w:val="nil"/>
              <w:right w:val="nil"/>
            </w:tcBorders>
          </w:tcPr>
          <w:p w:rsidR="00D8697D" w:rsidRDefault="00D8697D">
            <w:pPr>
              <w:pStyle w:val="ConsPlusNormal"/>
              <w:jc w:val="center"/>
            </w:pPr>
            <w:r>
              <w:t>64,6</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2011 год</w:t>
            </w:r>
          </w:p>
        </w:tc>
        <w:tc>
          <w:tcPr>
            <w:tcW w:w="1505" w:type="dxa"/>
            <w:tcBorders>
              <w:top w:val="nil"/>
              <w:left w:val="nil"/>
              <w:bottom w:val="nil"/>
              <w:right w:val="nil"/>
            </w:tcBorders>
          </w:tcPr>
          <w:p w:rsidR="00D8697D" w:rsidRDefault="00D8697D">
            <w:pPr>
              <w:pStyle w:val="ConsPlusNormal"/>
              <w:jc w:val="center"/>
            </w:pPr>
            <w:r>
              <w:t>109,9</w:t>
            </w:r>
          </w:p>
        </w:tc>
        <w:tc>
          <w:tcPr>
            <w:tcW w:w="1682" w:type="dxa"/>
            <w:tcBorders>
              <w:top w:val="nil"/>
              <w:left w:val="nil"/>
              <w:bottom w:val="nil"/>
              <w:right w:val="nil"/>
            </w:tcBorders>
          </w:tcPr>
          <w:p w:rsidR="00D8697D" w:rsidRDefault="00D8697D">
            <w:pPr>
              <w:pStyle w:val="ConsPlusNormal"/>
              <w:jc w:val="center"/>
            </w:pPr>
            <w:r>
              <w:t>98,8</w:t>
            </w:r>
          </w:p>
        </w:tc>
        <w:tc>
          <w:tcPr>
            <w:tcW w:w="1682" w:type="dxa"/>
            <w:tcBorders>
              <w:top w:val="nil"/>
              <w:left w:val="nil"/>
              <w:bottom w:val="nil"/>
              <w:right w:val="nil"/>
            </w:tcBorders>
          </w:tcPr>
          <w:p w:rsidR="00D8697D" w:rsidRDefault="00D8697D">
            <w:pPr>
              <w:pStyle w:val="ConsPlusNormal"/>
              <w:jc w:val="center"/>
            </w:pPr>
            <w:r>
              <w:t>11,1</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2012 год</w:t>
            </w:r>
          </w:p>
        </w:tc>
        <w:tc>
          <w:tcPr>
            <w:tcW w:w="1505" w:type="dxa"/>
            <w:tcBorders>
              <w:top w:val="nil"/>
              <w:left w:val="nil"/>
              <w:bottom w:val="nil"/>
              <w:right w:val="nil"/>
            </w:tcBorders>
          </w:tcPr>
          <w:p w:rsidR="00D8697D" w:rsidRDefault="00D8697D">
            <w:pPr>
              <w:pStyle w:val="ConsPlusNormal"/>
              <w:jc w:val="center"/>
            </w:pPr>
            <w:r>
              <w:t>456,6</w:t>
            </w:r>
          </w:p>
        </w:tc>
        <w:tc>
          <w:tcPr>
            <w:tcW w:w="1682" w:type="dxa"/>
            <w:tcBorders>
              <w:top w:val="nil"/>
              <w:left w:val="nil"/>
              <w:bottom w:val="nil"/>
              <w:right w:val="nil"/>
            </w:tcBorders>
          </w:tcPr>
          <w:p w:rsidR="00D8697D" w:rsidRDefault="00D8697D">
            <w:pPr>
              <w:pStyle w:val="ConsPlusNormal"/>
              <w:jc w:val="center"/>
            </w:pPr>
            <w:r>
              <w:t>376,3</w:t>
            </w:r>
          </w:p>
        </w:tc>
        <w:tc>
          <w:tcPr>
            <w:tcW w:w="1682" w:type="dxa"/>
            <w:tcBorders>
              <w:top w:val="nil"/>
              <w:left w:val="nil"/>
              <w:bottom w:val="nil"/>
              <w:right w:val="nil"/>
            </w:tcBorders>
          </w:tcPr>
          <w:p w:rsidR="00D8697D" w:rsidRDefault="00D8697D">
            <w:pPr>
              <w:pStyle w:val="ConsPlusNormal"/>
              <w:jc w:val="center"/>
            </w:pPr>
            <w:r>
              <w:t>80,3</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2013 год</w:t>
            </w:r>
          </w:p>
        </w:tc>
        <w:tc>
          <w:tcPr>
            <w:tcW w:w="1505" w:type="dxa"/>
            <w:tcBorders>
              <w:top w:val="nil"/>
              <w:left w:val="nil"/>
              <w:bottom w:val="nil"/>
              <w:right w:val="nil"/>
            </w:tcBorders>
          </w:tcPr>
          <w:p w:rsidR="00D8697D" w:rsidRDefault="00D8697D">
            <w:pPr>
              <w:pStyle w:val="ConsPlusNormal"/>
              <w:jc w:val="center"/>
            </w:pPr>
            <w:r>
              <w:t>695</w:t>
            </w:r>
          </w:p>
        </w:tc>
        <w:tc>
          <w:tcPr>
            <w:tcW w:w="1682" w:type="dxa"/>
            <w:tcBorders>
              <w:top w:val="nil"/>
              <w:left w:val="nil"/>
              <w:bottom w:val="nil"/>
              <w:right w:val="nil"/>
            </w:tcBorders>
          </w:tcPr>
          <w:p w:rsidR="00D8697D" w:rsidRDefault="00D8697D">
            <w:pPr>
              <w:pStyle w:val="ConsPlusNormal"/>
              <w:jc w:val="center"/>
            </w:pPr>
            <w:r>
              <w:t>598</w:t>
            </w:r>
          </w:p>
        </w:tc>
        <w:tc>
          <w:tcPr>
            <w:tcW w:w="1682" w:type="dxa"/>
            <w:tcBorders>
              <w:top w:val="nil"/>
              <w:left w:val="nil"/>
              <w:bottom w:val="nil"/>
              <w:right w:val="nil"/>
            </w:tcBorders>
          </w:tcPr>
          <w:p w:rsidR="00D8697D" w:rsidRDefault="00D8697D">
            <w:pPr>
              <w:pStyle w:val="ConsPlusNormal"/>
              <w:jc w:val="center"/>
            </w:pPr>
            <w:r>
              <w:t>97</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2014 год</w:t>
            </w:r>
          </w:p>
        </w:tc>
        <w:tc>
          <w:tcPr>
            <w:tcW w:w="1505" w:type="dxa"/>
            <w:tcBorders>
              <w:top w:val="nil"/>
              <w:left w:val="nil"/>
              <w:bottom w:val="nil"/>
              <w:right w:val="nil"/>
            </w:tcBorders>
          </w:tcPr>
          <w:p w:rsidR="00D8697D" w:rsidRDefault="00D8697D">
            <w:pPr>
              <w:pStyle w:val="ConsPlusNormal"/>
              <w:jc w:val="center"/>
            </w:pPr>
            <w:r>
              <w:t>127,4</w:t>
            </w:r>
          </w:p>
        </w:tc>
        <w:tc>
          <w:tcPr>
            <w:tcW w:w="1682" w:type="dxa"/>
            <w:tcBorders>
              <w:top w:val="nil"/>
              <w:left w:val="nil"/>
              <w:bottom w:val="nil"/>
              <w:right w:val="nil"/>
            </w:tcBorders>
          </w:tcPr>
          <w:p w:rsidR="00D8697D" w:rsidRDefault="00D8697D">
            <w:pPr>
              <w:pStyle w:val="ConsPlusNormal"/>
              <w:jc w:val="center"/>
            </w:pPr>
            <w:r>
              <w:t>114,7</w:t>
            </w:r>
          </w:p>
        </w:tc>
        <w:tc>
          <w:tcPr>
            <w:tcW w:w="1682" w:type="dxa"/>
            <w:tcBorders>
              <w:top w:val="nil"/>
              <w:left w:val="nil"/>
              <w:bottom w:val="nil"/>
              <w:right w:val="nil"/>
            </w:tcBorders>
          </w:tcPr>
          <w:p w:rsidR="00D8697D" w:rsidRDefault="00D8697D">
            <w:pPr>
              <w:pStyle w:val="ConsPlusNormal"/>
              <w:jc w:val="center"/>
            </w:pPr>
            <w:r>
              <w:t>12,7</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r>
              <w:t>Минобрнауки России</w:t>
            </w:r>
          </w:p>
        </w:tc>
        <w:tc>
          <w:tcPr>
            <w:tcW w:w="1504" w:type="dxa"/>
            <w:tcBorders>
              <w:top w:val="nil"/>
              <w:left w:val="nil"/>
              <w:bottom w:val="nil"/>
              <w:right w:val="nil"/>
            </w:tcBorders>
          </w:tcPr>
          <w:p w:rsidR="00D8697D" w:rsidRDefault="00D8697D">
            <w:pPr>
              <w:pStyle w:val="ConsPlusNormal"/>
              <w:jc w:val="center"/>
            </w:pPr>
            <w:r>
              <w:t>2010 - 2016 годы</w:t>
            </w:r>
          </w:p>
        </w:tc>
        <w:tc>
          <w:tcPr>
            <w:tcW w:w="1505" w:type="dxa"/>
            <w:tcBorders>
              <w:top w:val="nil"/>
              <w:left w:val="nil"/>
              <w:bottom w:val="nil"/>
              <w:right w:val="nil"/>
            </w:tcBorders>
          </w:tcPr>
          <w:p w:rsidR="00D8697D" w:rsidRDefault="00D8697D">
            <w:pPr>
              <w:pStyle w:val="ConsPlusNormal"/>
              <w:jc w:val="center"/>
            </w:pPr>
            <w:r>
              <w:t>3837,72</w:t>
            </w:r>
          </w:p>
        </w:tc>
        <w:tc>
          <w:tcPr>
            <w:tcW w:w="1682" w:type="dxa"/>
            <w:tcBorders>
              <w:top w:val="nil"/>
              <w:left w:val="nil"/>
              <w:bottom w:val="nil"/>
              <w:right w:val="nil"/>
            </w:tcBorders>
          </w:tcPr>
          <w:p w:rsidR="00D8697D" w:rsidRDefault="00D8697D">
            <w:pPr>
              <w:pStyle w:val="ConsPlusNormal"/>
              <w:jc w:val="center"/>
            </w:pPr>
            <w:r>
              <w:t>3575,19</w:t>
            </w:r>
          </w:p>
        </w:tc>
        <w:tc>
          <w:tcPr>
            <w:tcW w:w="1682" w:type="dxa"/>
            <w:tcBorders>
              <w:top w:val="nil"/>
              <w:left w:val="nil"/>
              <w:bottom w:val="nil"/>
              <w:right w:val="nil"/>
            </w:tcBorders>
          </w:tcPr>
          <w:p w:rsidR="00D8697D" w:rsidRDefault="00D8697D">
            <w:pPr>
              <w:pStyle w:val="ConsPlusNormal"/>
              <w:jc w:val="center"/>
            </w:pPr>
            <w:r>
              <w:t>262,53</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2010 год</w:t>
            </w:r>
          </w:p>
        </w:tc>
        <w:tc>
          <w:tcPr>
            <w:tcW w:w="1505" w:type="dxa"/>
            <w:tcBorders>
              <w:top w:val="nil"/>
              <w:left w:val="nil"/>
              <w:bottom w:val="nil"/>
              <w:right w:val="nil"/>
            </w:tcBorders>
          </w:tcPr>
          <w:p w:rsidR="00D8697D" w:rsidRDefault="00D8697D">
            <w:pPr>
              <w:pStyle w:val="ConsPlusNormal"/>
              <w:jc w:val="center"/>
            </w:pPr>
            <w:r>
              <w:t>397</w:t>
            </w:r>
          </w:p>
        </w:tc>
        <w:tc>
          <w:tcPr>
            <w:tcW w:w="1682" w:type="dxa"/>
            <w:tcBorders>
              <w:top w:val="nil"/>
              <w:left w:val="nil"/>
              <w:bottom w:val="nil"/>
              <w:right w:val="nil"/>
            </w:tcBorders>
          </w:tcPr>
          <w:p w:rsidR="00D8697D" w:rsidRDefault="00D8697D">
            <w:pPr>
              <w:pStyle w:val="ConsPlusNormal"/>
              <w:jc w:val="center"/>
            </w:pPr>
            <w:r>
              <w:t>363,7</w:t>
            </w:r>
          </w:p>
        </w:tc>
        <w:tc>
          <w:tcPr>
            <w:tcW w:w="1682" w:type="dxa"/>
            <w:tcBorders>
              <w:top w:val="nil"/>
              <w:left w:val="nil"/>
              <w:bottom w:val="nil"/>
              <w:right w:val="nil"/>
            </w:tcBorders>
          </w:tcPr>
          <w:p w:rsidR="00D8697D" w:rsidRDefault="00D8697D">
            <w:pPr>
              <w:pStyle w:val="ConsPlusNormal"/>
              <w:jc w:val="center"/>
            </w:pPr>
            <w:r>
              <w:t>33,3</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2011 год</w:t>
            </w:r>
          </w:p>
        </w:tc>
        <w:tc>
          <w:tcPr>
            <w:tcW w:w="1505" w:type="dxa"/>
            <w:tcBorders>
              <w:top w:val="nil"/>
              <w:left w:val="nil"/>
              <w:bottom w:val="nil"/>
              <w:right w:val="nil"/>
            </w:tcBorders>
          </w:tcPr>
          <w:p w:rsidR="00D8697D" w:rsidRDefault="00D8697D">
            <w:pPr>
              <w:pStyle w:val="ConsPlusNormal"/>
              <w:jc w:val="center"/>
            </w:pPr>
            <w:r>
              <w:t>245,9</w:t>
            </w:r>
          </w:p>
        </w:tc>
        <w:tc>
          <w:tcPr>
            <w:tcW w:w="1682" w:type="dxa"/>
            <w:tcBorders>
              <w:top w:val="nil"/>
              <w:left w:val="nil"/>
              <w:bottom w:val="nil"/>
              <w:right w:val="nil"/>
            </w:tcBorders>
          </w:tcPr>
          <w:p w:rsidR="00D8697D" w:rsidRDefault="00D8697D">
            <w:pPr>
              <w:pStyle w:val="ConsPlusNormal"/>
              <w:jc w:val="center"/>
            </w:pPr>
            <w:r>
              <w:t>224,5</w:t>
            </w:r>
          </w:p>
        </w:tc>
        <w:tc>
          <w:tcPr>
            <w:tcW w:w="1682" w:type="dxa"/>
            <w:tcBorders>
              <w:top w:val="nil"/>
              <w:left w:val="nil"/>
              <w:bottom w:val="nil"/>
              <w:right w:val="nil"/>
            </w:tcBorders>
          </w:tcPr>
          <w:p w:rsidR="00D8697D" w:rsidRDefault="00D8697D">
            <w:pPr>
              <w:pStyle w:val="ConsPlusNormal"/>
              <w:jc w:val="center"/>
            </w:pPr>
            <w:r>
              <w:t>21,4</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2012 год</w:t>
            </w:r>
          </w:p>
        </w:tc>
        <w:tc>
          <w:tcPr>
            <w:tcW w:w="1505" w:type="dxa"/>
            <w:tcBorders>
              <w:top w:val="nil"/>
              <w:left w:val="nil"/>
              <w:bottom w:val="nil"/>
              <w:right w:val="nil"/>
            </w:tcBorders>
          </w:tcPr>
          <w:p w:rsidR="00D8697D" w:rsidRDefault="00D8697D">
            <w:pPr>
              <w:pStyle w:val="ConsPlusNormal"/>
              <w:jc w:val="center"/>
            </w:pPr>
            <w:r>
              <w:t>113,7</w:t>
            </w:r>
          </w:p>
        </w:tc>
        <w:tc>
          <w:tcPr>
            <w:tcW w:w="1682" w:type="dxa"/>
            <w:tcBorders>
              <w:top w:val="nil"/>
              <w:left w:val="nil"/>
              <w:bottom w:val="nil"/>
              <w:right w:val="nil"/>
            </w:tcBorders>
          </w:tcPr>
          <w:p w:rsidR="00D8697D" w:rsidRDefault="00D8697D">
            <w:pPr>
              <w:pStyle w:val="ConsPlusNormal"/>
              <w:jc w:val="center"/>
            </w:pPr>
            <w:r>
              <w:t>97,2</w:t>
            </w:r>
          </w:p>
        </w:tc>
        <w:tc>
          <w:tcPr>
            <w:tcW w:w="1682" w:type="dxa"/>
            <w:tcBorders>
              <w:top w:val="nil"/>
              <w:left w:val="nil"/>
              <w:bottom w:val="nil"/>
              <w:right w:val="nil"/>
            </w:tcBorders>
          </w:tcPr>
          <w:p w:rsidR="00D8697D" w:rsidRDefault="00D8697D">
            <w:pPr>
              <w:pStyle w:val="ConsPlusNormal"/>
              <w:jc w:val="center"/>
            </w:pPr>
            <w:r>
              <w:t>16,5</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2013 год</w:t>
            </w:r>
          </w:p>
        </w:tc>
        <w:tc>
          <w:tcPr>
            <w:tcW w:w="1505" w:type="dxa"/>
            <w:tcBorders>
              <w:top w:val="nil"/>
              <w:left w:val="nil"/>
              <w:bottom w:val="nil"/>
              <w:right w:val="nil"/>
            </w:tcBorders>
          </w:tcPr>
          <w:p w:rsidR="00D8697D" w:rsidRDefault="00D8697D">
            <w:pPr>
              <w:pStyle w:val="ConsPlusNormal"/>
              <w:jc w:val="center"/>
            </w:pPr>
            <w:r>
              <w:t>756</w:t>
            </w:r>
          </w:p>
        </w:tc>
        <w:tc>
          <w:tcPr>
            <w:tcW w:w="1682" w:type="dxa"/>
            <w:tcBorders>
              <w:top w:val="nil"/>
              <w:left w:val="nil"/>
              <w:bottom w:val="nil"/>
              <w:right w:val="nil"/>
            </w:tcBorders>
          </w:tcPr>
          <w:p w:rsidR="00D8697D" w:rsidRDefault="00D8697D">
            <w:pPr>
              <w:pStyle w:val="ConsPlusNormal"/>
              <w:jc w:val="center"/>
            </w:pPr>
            <w:r>
              <w:t>715</w:t>
            </w:r>
          </w:p>
        </w:tc>
        <w:tc>
          <w:tcPr>
            <w:tcW w:w="1682" w:type="dxa"/>
            <w:tcBorders>
              <w:top w:val="nil"/>
              <w:left w:val="nil"/>
              <w:bottom w:val="nil"/>
              <w:right w:val="nil"/>
            </w:tcBorders>
          </w:tcPr>
          <w:p w:rsidR="00D8697D" w:rsidRDefault="00D8697D">
            <w:pPr>
              <w:pStyle w:val="ConsPlusNormal"/>
              <w:jc w:val="center"/>
            </w:pPr>
            <w:r>
              <w:t>41</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2014 год</w:t>
            </w:r>
          </w:p>
        </w:tc>
        <w:tc>
          <w:tcPr>
            <w:tcW w:w="1505" w:type="dxa"/>
            <w:tcBorders>
              <w:top w:val="nil"/>
              <w:left w:val="nil"/>
              <w:bottom w:val="nil"/>
              <w:right w:val="nil"/>
            </w:tcBorders>
          </w:tcPr>
          <w:p w:rsidR="00D8697D" w:rsidRDefault="00D8697D">
            <w:pPr>
              <w:pStyle w:val="ConsPlusNormal"/>
              <w:jc w:val="center"/>
            </w:pPr>
            <w:r>
              <w:t>777,3</w:t>
            </w:r>
          </w:p>
        </w:tc>
        <w:tc>
          <w:tcPr>
            <w:tcW w:w="1682" w:type="dxa"/>
            <w:tcBorders>
              <w:top w:val="nil"/>
              <w:left w:val="nil"/>
              <w:bottom w:val="nil"/>
              <w:right w:val="nil"/>
            </w:tcBorders>
          </w:tcPr>
          <w:p w:rsidR="00D8697D" w:rsidRDefault="00D8697D">
            <w:pPr>
              <w:pStyle w:val="ConsPlusNormal"/>
              <w:jc w:val="center"/>
            </w:pPr>
            <w:r>
              <w:t>698,5</w:t>
            </w:r>
          </w:p>
        </w:tc>
        <w:tc>
          <w:tcPr>
            <w:tcW w:w="1682" w:type="dxa"/>
            <w:tcBorders>
              <w:top w:val="nil"/>
              <w:left w:val="nil"/>
              <w:bottom w:val="nil"/>
              <w:right w:val="nil"/>
            </w:tcBorders>
          </w:tcPr>
          <w:p w:rsidR="00D8697D" w:rsidRDefault="00D8697D">
            <w:pPr>
              <w:pStyle w:val="ConsPlusNormal"/>
              <w:jc w:val="center"/>
            </w:pPr>
            <w:r>
              <w:t>78,8</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2015 год</w:t>
            </w:r>
          </w:p>
        </w:tc>
        <w:tc>
          <w:tcPr>
            <w:tcW w:w="1505" w:type="dxa"/>
            <w:tcBorders>
              <w:top w:val="nil"/>
              <w:left w:val="nil"/>
              <w:bottom w:val="nil"/>
              <w:right w:val="nil"/>
            </w:tcBorders>
          </w:tcPr>
          <w:p w:rsidR="00D8697D" w:rsidRDefault="00D8697D">
            <w:pPr>
              <w:pStyle w:val="ConsPlusNormal"/>
              <w:jc w:val="center"/>
            </w:pPr>
            <w:r>
              <w:t>698,61</w:t>
            </w:r>
          </w:p>
        </w:tc>
        <w:tc>
          <w:tcPr>
            <w:tcW w:w="1682" w:type="dxa"/>
            <w:tcBorders>
              <w:top w:val="nil"/>
              <w:left w:val="nil"/>
              <w:bottom w:val="nil"/>
              <w:right w:val="nil"/>
            </w:tcBorders>
          </w:tcPr>
          <w:p w:rsidR="00D8697D" w:rsidRDefault="00D8697D">
            <w:pPr>
              <w:pStyle w:val="ConsPlusNormal"/>
              <w:jc w:val="center"/>
            </w:pPr>
            <w:r>
              <w:t>669,54</w:t>
            </w:r>
          </w:p>
        </w:tc>
        <w:tc>
          <w:tcPr>
            <w:tcW w:w="1682" w:type="dxa"/>
            <w:tcBorders>
              <w:top w:val="nil"/>
              <w:left w:val="nil"/>
              <w:bottom w:val="nil"/>
              <w:right w:val="nil"/>
            </w:tcBorders>
          </w:tcPr>
          <w:p w:rsidR="00D8697D" w:rsidRDefault="00D8697D">
            <w:pPr>
              <w:pStyle w:val="ConsPlusNormal"/>
              <w:jc w:val="center"/>
            </w:pPr>
            <w:r>
              <w:t>29,07</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2016 год</w:t>
            </w:r>
          </w:p>
        </w:tc>
        <w:tc>
          <w:tcPr>
            <w:tcW w:w="1505" w:type="dxa"/>
            <w:tcBorders>
              <w:top w:val="nil"/>
              <w:left w:val="nil"/>
              <w:bottom w:val="nil"/>
              <w:right w:val="nil"/>
            </w:tcBorders>
          </w:tcPr>
          <w:p w:rsidR="00D8697D" w:rsidRDefault="00D8697D">
            <w:pPr>
              <w:pStyle w:val="ConsPlusNormal"/>
              <w:jc w:val="center"/>
            </w:pPr>
            <w:r>
              <w:t>849,21</w:t>
            </w:r>
          </w:p>
        </w:tc>
        <w:tc>
          <w:tcPr>
            <w:tcW w:w="1682" w:type="dxa"/>
            <w:tcBorders>
              <w:top w:val="nil"/>
              <w:left w:val="nil"/>
              <w:bottom w:val="nil"/>
              <w:right w:val="nil"/>
            </w:tcBorders>
          </w:tcPr>
          <w:p w:rsidR="00D8697D" w:rsidRDefault="00D8697D">
            <w:pPr>
              <w:pStyle w:val="ConsPlusNormal"/>
              <w:jc w:val="center"/>
            </w:pPr>
            <w:r>
              <w:t>806,75</w:t>
            </w:r>
          </w:p>
        </w:tc>
        <w:tc>
          <w:tcPr>
            <w:tcW w:w="1682" w:type="dxa"/>
            <w:tcBorders>
              <w:top w:val="nil"/>
              <w:left w:val="nil"/>
              <w:bottom w:val="nil"/>
              <w:right w:val="nil"/>
            </w:tcBorders>
          </w:tcPr>
          <w:p w:rsidR="00D8697D" w:rsidRDefault="00D8697D">
            <w:pPr>
              <w:pStyle w:val="ConsPlusNormal"/>
              <w:jc w:val="center"/>
            </w:pPr>
            <w:r>
              <w:t>42,46</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r>
              <w:t>Всего по Программе</w:t>
            </w:r>
          </w:p>
        </w:tc>
        <w:tc>
          <w:tcPr>
            <w:tcW w:w="1504" w:type="dxa"/>
            <w:tcBorders>
              <w:top w:val="nil"/>
              <w:left w:val="nil"/>
              <w:bottom w:val="nil"/>
              <w:right w:val="nil"/>
            </w:tcBorders>
          </w:tcPr>
          <w:p w:rsidR="00D8697D" w:rsidRDefault="00D8697D">
            <w:pPr>
              <w:pStyle w:val="ConsPlusNormal"/>
              <w:jc w:val="center"/>
            </w:pPr>
            <w:r>
              <w:t>2010 - 2016 годы</w:t>
            </w:r>
          </w:p>
        </w:tc>
        <w:tc>
          <w:tcPr>
            <w:tcW w:w="1505" w:type="dxa"/>
            <w:tcBorders>
              <w:top w:val="nil"/>
              <w:left w:val="nil"/>
              <w:bottom w:val="nil"/>
              <w:right w:val="nil"/>
            </w:tcBorders>
          </w:tcPr>
          <w:p w:rsidR="00D8697D" w:rsidRDefault="00D8697D">
            <w:pPr>
              <w:pStyle w:val="ConsPlusNormal"/>
              <w:jc w:val="center"/>
            </w:pPr>
            <w:r>
              <w:t>26136,77</w:t>
            </w:r>
          </w:p>
        </w:tc>
        <w:tc>
          <w:tcPr>
            <w:tcW w:w="1682" w:type="dxa"/>
            <w:tcBorders>
              <w:top w:val="nil"/>
              <w:left w:val="nil"/>
              <w:bottom w:val="nil"/>
              <w:right w:val="nil"/>
            </w:tcBorders>
          </w:tcPr>
          <w:p w:rsidR="00D8697D" w:rsidRDefault="00D8697D">
            <w:pPr>
              <w:pStyle w:val="ConsPlusNormal"/>
              <w:jc w:val="center"/>
            </w:pPr>
            <w:r>
              <w:t>23857,79</w:t>
            </w:r>
          </w:p>
        </w:tc>
        <w:tc>
          <w:tcPr>
            <w:tcW w:w="1682" w:type="dxa"/>
            <w:tcBorders>
              <w:top w:val="nil"/>
              <w:left w:val="nil"/>
              <w:bottom w:val="nil"/>
              <w:right w:val="nil"/>
            </w:tcBorders>
          </w:tcPr>
          <w:p w:rsidR="00D8697D" w:rsidRDefault="00D8697D">
            <w:pPr>
              <w:pStyle w:val="ConsPlusNormal"/>
              <w:jc w:val="center"/>
            </w:pPr>
            <w:r>
              <w:t>2278,98</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2010 год</w:t>
            </w:r>
          </w:p>
        </w:tc>
        <w:tc>
          <w:tcPr>
            <w:tcW w:w="1505" w:type="dxa"/>
            <w:tcBorders>
              <w:top w:val="nil"/>
              <w:left w:val="nil"/>
              <w:bottom w:val="nil"/>
              <w:right w:val="nil"/>
            </w:tcBorders>
          </w:tcPr>
          <w:p w:rsidR="00D8697D" w:rsidRDefault="00D8697D">
            <w:pPr>
              <w:pStyle w:val="ConsPlusNormal"/>
              <w:jc w:val="center"/>
            </w:pPr>
            <w:r>
              <w:t>1581,1</w:t>
            </w:r>
          </w:p>
        </w:tc>
        <w:tc>
          <w:tcPr>
            <w:tcW w:w="1682" w:type="dxa"/>
            <w:tcBorders>
              <w:top w:val="nil"/>
              <w:left w:val="nil"/>
              <w:bottom w:val="nil"/>
              <w:right w:val="nil"/>
            </w:tcBorders>
          </w:tcPr>
          <w:p w:rsidR="00D8697D" w:rsidRDefault="00D8697D">
            <w:pPr>
              <w:pStyle w:val="ConsPlusNormal"/>
              <w:jc w:val="center"/>
            </w:pPr>
            <w:r>
              <w:t>1430,7</w:t>
            </w:r>
          </w:p>
        </w:tc>
        <w:tc>
          <w:tcPr>
            <w:tcW w:w="1682" w:type="dxa"/>
            <w:tcBorders>
              <w:top w:val="nil"/>
              <w:left w:val="nil"/>
              <w:bottom w:val="nil"/>
              <w:right w:val="nil"/>
            </w:tcBorders>
          </w:tcPr>
          <w:p w:rsidR="00D8697D" w:rsidRDefault="00D8697D">
            <w:pPr>
              <w:pStyle w:val="ConsPlusNormal"/>
              <w:jc w:val="center"/>
            </w:pPr>
            <w:r>
              <w:t>150,4</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2011 год</w:t>
            </w:r>
          </w:p>
        </w:tc>
        <w:tc>
          <w:tcPr>
            <w:tcW w:w="1505" w:type="dxa"/>
            <w:tcBorders>
              <w:top w:val="nil"/>
              <w:left w:val="nil"/>
              <w:bottom w:val="nil"/>
              <w:right w:val="nil"/>
            </w:tcBorders>
          </w:tcPr>
          <w:p w:rsidR="00D8697D" w:rsidRDefault="00D8697D">
            <w:pPr>
              <w:pStyle w:val="ConsPlusNormal"/>
              <w:jc w:val="center"/>
            </w:pPr>
            <w:r>
              <w:t>1481,9</w:t>
            </w:r>
          </w:p>
        </w:tc>
        <w:tc>
          <w:tcPr>
            <w:tcW w:w="1682" w:type="dxa"/>
            <w:tcBorders>
              <w:top w:val="nil"/>
              <w:left w:val="nil"/>
              <w:bottom w:val="nil"/>
              <w:right w:val="nil"/>
            </w:tcBorders>
          </w:tcPr>
          <w:p w:rsidR="00D8697D" w:rsidRDefault="00D8697D">
            <w:pPr>
              <w:pStyle w:val="ConsPlusNormal"/>
              <w:jc w:val="center"/>
            </w:pPr>
            <w:r>
              <w:t>1362</w:t>
            </w:r>
          </w:p>
        </w:tc>
        <w:tc>
          <w:tcPr>
            <w:tcW w:w="1682" w:type="dxa"/>
            <w:tcBorders>
              <w:top w:val="nil"/>
              <w:left w:val="nil"/>
              <w:bottom w:val="nil"/>
              <w:right w:val="nil"/>
            </w:tcBorders>
          </w:tcPr>
          <w:p w:rsidR="00D8697D" w:rsidRDefault="00D8697D">
            <w:pPr>
              <w:pStyle w:val="ConsPlusNormal"/>
              <w:jc w:val="center"/>
            </w:pPr>
            <w:r>
              <w:t>119,9</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2012 год</w:t>
            </w:r>
          </w:p>
        </w:tc>
        <w:tc>
          <w:tcPr>
            <w:tcW w:w="1505" w:type="dxa"/>
            <w:tcBorders>
              <w:top w:val="nil"/>
              <w:left w:val="nil"/>
              <w:bottom w:val="nil"/>
              <w:right w:val="nil"/>
            </w:tcBorders>
          </w:tcPr>
          <w:p w:rsidR="00D8697D" w:rsidRDefault="00D8697D">
            <w:pPr>
              <w:pStyle w:val="ConsPlusNormal"/>
              <w:jc w:val="center"/>
            </w:pPr>
            <w:r>
              <w:t>5088,1</w:t>
            </w:r>
          </w:p>
        </w:tc>
        <w:tc>
          <w:tcPr>
            <w:tcW w:w="1682" w:type="dxa"/>
            <w:tcBorders>
              <w:top w:val="nil"/>
              <w:left w:val="nil"/>
              <w:bottom w:val="nil"/>
              <w:right w:val="nil"/>
            </w:tcBorders>
          </w:tcPr>
          <w:p w:rsidR="00D8697D" w:rsidRDefault="00D8697D">
            <w:pPr>
              <w:pStyle w:val="ConsPlusNormal"/>
              <w:jc w:val="center"/>
            </w:pPr>
            <w:r>
              <w:t>4500</w:t>
            </w:r>
          </w:p>
        </w:tc>
        <w:tc>
          <w:tcPr>
            <w:tcW w:w="1682" w:type="dxa"/>
            <w:tcBorders>
              <w:top w:val="nil"/>
              <w:left w:val="nil"/>
              <w:bottom w:val="nil"/>
              <w:right w:val="nil"/>
            </w:tcBorders>
          </w:tcPr>
          <w:p w:rsidR="00D8697D" w:rsidRDefault="00D8697D">
            <w:pPr>
              <w:pStyle w:val="ConsPlusNormal"/>
              <w:jc w:val="center"/>
            </w:pPr>
            <w:r>
              <w:t>588,1</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2013 год</w:t>
            </w:r>
          </w:p>
        </w:tc>
        <w:tc>
          <w:tcPr>
            <w:tcW w:w="1505" w:type="dxa"/>
            <w:tcBorders>
              <w:top w:val="nil"/>
              <w:left w:val="nil"/>
              <w:bottom w:val="nil"/>
              <w:right w:val="nil"/>
            </w:tcBorders>
          </w:tcPr>
          <w:p w:rsidR="00D8697D" w:rsidRDefault="00D8697D">
            <w:pPr>
              <w:pStyle w:val="ConsPlusNormal"/>
              <w:jc w:val="center"/>
            </w:pPr>
            <w:r>
              <w:t>4412</w:t>
            </w:r>
          </w:p>
        </w:tc>
        <w:tc>
          <w:tcPr>
            <w:tcW w:w="1682" w:type="dxa"/>
            <w:tcBorders>
              <w:top w:val="nil"/>
              <w:left w:val="nil"/>
              <w:bottom w:val="nil"/>
              <w:right w:val="nil"/>
            </w:tcBorders>
          </w:tcPr>
          <w:p w:rsidR="00D8697D" w:rsidRDefault="00D8697D">
            <w:pPr>
              <w:pStyle w:val="ConsPlusNormal"/>
              <w:jc w:val="center"/>
            </w:pPr>
            <w:r>
              <w:t>3947,1</w:t>
            </w:r>
          </w:p>
        </w:tc>
        <w:tc>
          <w:tcPr>
            <w:tcW w:w="1682" w:type="dxa"/>
            <w:tcBorders>
              <w:top w:val="nil"/>
              <w:left w:val="nil"/>
              <w:bottom w:val="nil"/>
              <w:right w:val="nil"/>
            </w:tcBorders>
          </w:tcPr>
          <w:p w:rsidR="00D8697D" w:rsidRDefault="00D8697D">
            <w:pPr>
              <w:pStyle w:val="ConsPlusNormal"/>
              <w:jc w:val="center"/>
            </w:pPr>
            <w:r>
              <w:t>464,9</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2014 год</w:t>
            </w:r>
          </w:p>
        </w:tc>
        <w:tc>
          <w:tcPr>
            <w:tcW w:w="1505" w:type="dxa"/>
            <w:tcBorders>
              <w:top w:val="nil"/>
              <w:left w:val="nil"/>
              <w:bottom w:val="nil"/>
              <w:right w:val="nil"/>
            </w:tcBorders>
          </w:tcPr>
          <w:p w:rsidR="00D8697D" w:rsidRDefault="00D8697D">
            <w:pPr>
              <w:pStyle w:val="ConsPlusNormal"/>
              <w:jc w:val="center"/>
            </w:pPr>
            <w:r>
              <w:t>5400,58</w:t>
            </w:r>
          </w:p>
        </w:tc>
        <w:tc>
          <w:tcPr>
            <w:tcW w:w="1682" w:type="dxa"/>
            <w:tcBorders>
              <w:top w:val="nil"/>
              <w:left w:val="nil"/>
              <w:bottom w:val="nil"/>
              <w:right w:val="nil"/>
            </w:tcBorders>
          </w:tcPr>
          <w:p w:rsidR="00D8697D" w:rsidRDefault="00D8697D">
            <w:pPr>
              <w:pStyle w:val="ConsPlusNormal"/>
              <w:jc w:val="center"/>
            </w:pPr>
            <w:r>
              <w:t>4847,7</w:t>
            </w:r>
          </w:p>
        </w:tc>
        <w:tc>
          <w:tcPr>
            <w:tcW w:w="1682" w:type="dxa"/>
            <w:tcBorders>
              <w:top w:val="nil"/>
              <w:left w:val="nil"/>
              <w:bottom w:val="nil"/>
              <w:right w:val="nil"/>
            </w:tcBorders>
          </w:tcPr>
          <w:p w:rsidR="00D8697D" w:rsidRDefault="00D8697D">
            <w:pPr>
              <w:pStyle w:val="ConsPlusNormal"/>
              <w:jc w:val="center"/>
            </w:pPr>
            <w:r>
              <w:t>552,88</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2015 год</w:t>
            </w:r>
          </w:p>
        </w:tc>
        <w:tc>
          <w:tcPr>
            <w:tcW w:w="1505" w:type="dxa"/>
            <w:tcBorders>
              <w:top w:val="nil"/>
              <w:left w:val="nil"/>
              <w:bottom w:val="nil"/>
              <w:right w:val="nil"/>
            </w:tcBorders>
          </w:tcPr>
          <w:p w:rsidR="00D8697D" w:rsidRDefault="00D8697D">
            <w:pPr>
              <w:pStyle w:val="ConsPlusNormal"/>
              <w:jc w:val="center"/>
            </w:pPr>
            <w:r>
              <w:t>4415,62</w:t>
            </w:r>
          </w:p>
        </w:tc>
        <w:tc>
          <w:tcPr>
            <w:tcW w:w="1682" w:type="dxa"/>
            <w:tcBorders>
              <w:top w:val="nil"/>
              <w:left w:val="nil"/>
              <w:bottom w:val="nil"/>
              <w:right w:val="nil"/>
            </w:tcBorders>
          </w:tcPr>
          <w:p w:rsidR="00D8697D" w:rsidRDefault="00D8697D">
            <w:pPr>
              <w:pStyle w:val="ConsPlusNormal"/>
              <w:jc w:val="center"/>
            </w:pPr>
            <w:r>
              <w:t>4200,69</w:t>
            </w:r>
          </w:p>
        </w:tc>
        <w:tc>
          <w:tcPr>
            <w:tcW w:w="1682" w:type="dxa"/>
            <w:tcBorders>
              <w:top w:val="nil"/>
              <w:left w:val="nil"/>
              <w:bottom w:val="nil"/>
              <w:right w:val="nil"/>
            </w:tcBorders>
          </w:tcPr>
          <w:p w:rsidR="00D8697D" w:rsidRDefault="00D8697D">
            <w:pPr>
              <w:pStyle w:val="ConsPlusNormal"/>
              <w:jc w:val="center"/>
            </w:pPr>
            <w:r>
              <w:t>214,93</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2016 год</w:t>
            </w:r>
          </w:p>
        </w:tc>
        <w:tc>
          <w:tcPr>
            <w:tcW w:w="1505" w:type="dxa"/>
            <w:tcBorders>
              <w:top w:val="nil"/>
              <w:left w:val="nil"/>
              <w:bottom w:val="nil"/>
              <w:right w:val="nil"/>
            </w:tcBorders>
          </w:tcPr>
          <w:p w:rsidR="00D8697D" w:rsidRDefault="00D8697D">
            <w:pPr>
              <w:pStyle w:val="ConsPlusNormal"/>
              <w:jc w:val="center"/>
            </w:pPr>
            <w:r>
              <w:t>3757,47</w:t>
            </w:r>
          </w:p>
        </w:tc>
        <w:tc>
          <w:tcPr>
            <w:tcW w:w="1682" w:type="dxa"/>
            <w:tcBorders>
              <w:top w:val="nil"/>
              <w:left w:val="nil"/>
              <w:bottom w:val="nil"/>
              <w:right w:val="nil"/>
            </w:tcBorders>
          </w:tcPr>
          <w:p w:rsidR="00D8697D" w:rsidRDefault="00D8697D">
            <w:pPr>
              <w:pStyle w:val="ConsPlusNormal"/>
              <w:jc w:val="center"/>
            </w:pPr>
            <w:r>
              <w:t>3569,6</w:t>
            </w:r>
          </w:p>
        </w:tc>
        <w:tc>
          <w:tcPr>
            <w:tcW w:w="1682" w:type="dxa"/>
            <w:tcBorders>
              <w:top w:val="nil"/>
              <w:left w:val="nil"/>
              <w:bottom w:val="nil"/>
              <w:right w:val="nil"/>
            </w:tcBorders>
          </w:tcPr>
          <w:p w:rsidR="00D8697D" w:rsidRDefault="00D8697D">
            <w:pPr>
              <w:pStyle w:val="ConsPlusNormal"/>
              <w:jc w:val="center"/>
            </w:pPr>
            <w:r>
              <w:t>187,87</w:t>
            </w:r>
          </w:p>
        </w:tc>
      </w:tr>
      <w:tr w:rsidR="00D8697D">
        <w:tblPrEx>
          <w:tblBorders>
            <w:insideH w:val="none" w:sz="0" w:space="0" w:color="auto"/>
            <w:insideV w:val="none" w:sz="0" w:space="0" w:color="auto"/>
          </w:tblBorders>
        </w:tblPrEx>
        <w:tc>
          <w:tcPr>
            <w:tcW w:w="9639" w:type="dxa"/>
            <w:gridSpan w:val="5"/>
            <w:tcBorders>
              <w:top w:val="nil"/>
              <w:left w:val="nil"/>
              <w:bottom w:val="nil"/>
              <w:right w:val="nil"/>
            </w:tcBorders>
          </w:tcPr>
          <w:p w:rsidR="00D8697D" w:rsidRDefault="00D8697D">
            <w:pPr>
              <w:pStyle w:val="ConsPlusNormal"/>
              <w:jc w:val="center"/>
              <w:outlineLvl w:val="2"/>
            </w:pPr>
            <w:r>
              <w:t>III. Прочие нужды</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r>
              <w:t>Минсельхоз России</w:t>
            </w:r>
          </w:p>
        </w:tc>
        <w:tc>
          <w:tcPr>
            <w:tcW w:w="1504" w:type="dxa"/>
            <w:tcBorders>
              <w:top w:val="nil"/>
              <w:left w:val="nil"/>
              <w:bottom w:val="nil"/>
              <w:right w:val="nil"/>
            </w:tcBorders>
          </w:tcPr>
          <w:p w:rsidR="00D8697D" w:rsidRDefault="00D8697D">
            <w:pPr>
              <w:pStyle w:val="ConsPlusNormal"/>
              <w:jc w:val="center"/>
            </w:pPr>
            <w:r>
              <w:t>2010 - 2014 годы</w:t>
            </w:r>
          </w:p>
        </w:tc>
        <w:tc>
          <w:tcPr>
            <w:tcW w:w="1505" w:type="dxa"/>
            <w:tcBorders>
              <w:top w:val="nil"/>
              <w:left w:val="nil"/>
              <w:bottom w:val="nil"/>
              <w:right w:val="nil"/>
            </w:tcBorders>
          </w:tcPr>
          <w:p w:rsidR="00D8697D" w:rsidRDefault="00D8697D">
            <w:pPr>
              <w:pStyle w:val="ConsPlusNormal"/>
              <w:jc w:val="center"/>
            </w:pPr>
            <w:r>
              <w:t>219</w:t>
            </w:r>
          </w:p>
        </w:tc>
        <w:tc>
          <w:tcPr>
            <w:tcW w:w="1682" w:type="dxa"/>
            <w:tcBorders>
              <w:top w:val="nil"/>
              <w:left w:val="nil"/>
              <w:bottom w:val="nil"/>
              <w:right w:val="nil"/>
            </w:tcBorders>
          </w:tcPr>
          <w:p w:rsidR="00D8697D" w:rsidRDefault="00D8697D">
            <w:pPr>
              <w:pStyle w:val="ConsPlusNormal"/>
              <w:jc w:val="center"/>
            </w:pPr>
            <w:r>
              <w:t>185,3</w:t>
            </w:r>
          </w:p>
        </w:tc>
        <w:tc>
          <w:tcPr>
            <w:tcW w:w="1682" w:type="dxa"/>
            <w:tcBorders>
              <w:top w:val="nil"/>
              <w:left w:val="nil"/>
              <w:bottom w:val="nil"/>
              <w:right w:val="nil"/>
            </w:tcBorders>
          </w:tcPr>
          <w:p w:rsidR="00D8697D" w:rsidRDefault="00D8697D">
            <w:pPr>
              <w:pStyle w:val="ConsPlusNormal"/>
              <w:jc w:val="center"/>
            </w:pPr>
            <w:r>
              <w:t>33,7</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2010 год</w:t>
            </w:r>
          </w:p>
        </w:tc>
        <w:tc>
          <w:tcPr>
            <w:tcW w:w="1505" w:type="dxa"/>
            <w:tcBorders>
              <w:top w:val="nil"/>
              <w:left w:val="nil"/>
              <w:bottom w:val="nil"/>
              <w:right w:val="nil"/>
            </w:tcBorders>
          </w:tcPr>
          <w:p w:rsidR="00D8697D" w:rsidRDefault="00D8697D">
            <w:pPr>
              <w:pStyle w:val="ConsPlusNormal"/>
              <w:jc w:val="center"/>
            </w:pPr>
            <w:r>
              <w:t>77,1</w:t>
            </w:r>
          </w:p>
        </w:tc>
        <w:tc>
          <w:tcPr>
            <w:tcW w:w="1682" w:type="dxa"/>
            <w:tcBorders>
              <w:top w:val="nil"/>
              <w:left w:val="nil"/>
              <w:bottom w:val="nil"/>
              <w:right w:val="nil"/>
            </w:tcBorders>
          </w:tcPr>
          <w:p w:rsidR="00D8697D" w:rsidRDefault="00D8697D">
            <w:pPr>
              <w:pStyle w:val="ConsPlusNormal"/>
              <w:jc w:val="center"/>
            </w:pPr>
            <w:r>
              <w:t>69,3</w:t>
            </w:r>
          </w:p>
        </w:tc>
        <w:tc>
          <w:tcPr>
            <w:tcW w:w="1682" w:type="dxa"/>
            <w:tcBorders>
              <w:top w:val="nil"/>
              <w:left w:val="nil"/>
              <w:bottom w:val="nil"/>
              <w:right w:val="nil"/>
            </w:tcBorders>
          </w:tcPr>
          <w:p w:rsidR="00D8697D" w:rsidRDefault="00D8697D">
            <w:pPr>
              <w:pStyle w:val="ConsPlusNormal"/>
              <w:jc w:val="center"/>
            </w:pPr>
            <w:r>
              <w:t>7,8</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2011 год</w:t>
            </w:r>
          </w:p>
        </w:tc>
        <w:tc>
          <w:tcPr>
            <w:tcW w:w="1505" w:type="dxa"/>
            <w:tcBorders>
              <w:top w:val="nil"/>
              <w:left w:val="nil"/>
              <w:bottom w:val="nil"/>
              <w:right w:val="nil"/>
            </w:tcBorders>
          </w:tcPr>
          <w:p w:rsidR="00D8697D" w:rsidRDefault="00D8697D">
            <w:pPr>
              <w:pStyle w:val="ConsPlusNormal"/>
              <w:jc w:val="center"/>
            </w:pPr>
            <w:r>
              <w:t>-</w:t>
            </w:r>
          </w:p>
        </w:tc>
        <w:tc>
          <w:tcPr>
            <w:tcW w:w="1682" w:type="dxa"/>
            <w:tcBorders>
              <w:top w:val="nil"/>
              <w:left w:val="nil"/>
              <w:bottom w:val="nil"/>
              <w:right w:val="nil"/>
            </w:tcBorders>
          </w:tcPr>
          <w:p w:rsidR="00D8697D" w:rsidRDefault="00D8697D">
            <w:pPr>
              <w:pStyle w:val="ConsPlusNormal"/>
              <w:jc w:val="center"/>
            </w:pPr>
            <w:r>
              <w:t>-</w:t>
            </w:r>
          </w:p>
        </w:tc>
        <w:tc>
          <w:tcPr>
            <w:tcW w:w="1682"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2012 год</w:t>
            </w:r>
          </w:p>
        </w:tc>
        <w:tc>
          <w:tcPr>
            <w:tcW w:w="1505" w:type="dxa"/>
            <w:tcBorders>
              <w:top w:val="nil"/>
              <w:left w:val="nil"/>
              <w:bottom w:val="nil"/>
              <w:right w:val="nil"/>
            </w:tcBorders>
          </w:tcPr>
          <w:p w:rsidR="00D8697D" w:rsidRDefault="00D8697D">
            <w:pPr>
              <w:pStyle w:val="ConsPlusNormal"/>
              <w:jc w:val="center"/>
            </w:pPr>
            <w:r>
              <w:t>-</w:t>
            </w:r>
          </w:p>
        </w:tc>
        <w:tc>
          <w:tcPr>
            <w:tcW w:w="1682" w:type="dxa"/>
            <w:tcBorders>
              <w:top w:val="nil"/>
              <w:left w:val="nil"/>
              <w:bottom w:val="nil"/>
              <w:right w:val="nil"/>
            </w:tcBorders>
          </w:tcPr>
          <w:p w:rsidR="00D8697D" w:rsidRDefault="00D8697D">
            <w:pPr>
              <w:pStyle w:val="ConsPlusNormal"/>
              <w:jc w:val="center"/>
            </w:pPr>
            <w:r>
              <w:t>-</w:t>
            </w:r>
          </w:p>
        </w:tc>
        <w:tc>
          <w:tcPr>
            <w:tcW w:w="1682"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2013 год</w:t>
            </w:r>
          </w:p>
        </w:tc>
        <w:tc>
          <w:tcPr>
            <w:tcW w:w="1505" w:type="dxa"/>
            <w:tcBorders>
              <w:top w:val="nil"/>
              <w:left w:val="nil"/>
              <w:bottom w:val="nil"/>
              <w:right w:val="nil"/>
            </w:tcBorders>
          </w:tcPr>
          <w:p w:rsidR="00D8697D" w:rsidRDefault="00D8697D">
            <w:pPr>
              <w:pStyle w:val="ConsPlusNormal"/>
              <w:jc w:val="center"/>
            </w:pPr>
            <w:r>
              <w:t>49,7</w:t>
            </w:r>
          </w:p>
        </w:tc>
        <w:tc>
          <w:tcPr>
            <w:tcW w:w="1682" w:type="dxa"/>
            <w:tcBorders>
              <w:top w:val="nil"/>
              <w:left w:val="nil"/>
              <w:bottom w:val="nil"/>
              <w:right w:val="nil"/>
            </w:tcBorders>
          </w:tcPr>
          <w:p w:rsidR="00D8697D" w:rsidRDefault="00D8697D">
            <w:pPr>
              <w:pStyle w:val="ConsPlusNormal"/>
              <w:jc w:val="center"/>
            </w:pPr>
            <w:r>
              <w:t>33</w:t>
            </w:r>
          </w:p>
        </w:tc>
        <w:tc>
          <w:tcPr>
            <w:tcW w:w="1682" w:type="dxa"/>
            <w:tcBorders>
              <w:top w:val="nil"/>
              <w:left w:val="nil"/>
              <w:bottom w:val="nil"/>
              <w:right w:val="nil"/>
            </w:tcBorders>
          </w:tcPr>
          <w:p w:rsidR="00D8697D" w:rsidRDefault="00D8697D">
            <w:pPr>
              <w:pStyle w:val="ConsPlusNormal"/>
              <w:jc w:val="center"/>
            </w:pPr>
            <w:r>
              <w:t>16,7</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2014 год</w:t>
            </w:r>
          </w:p>
        </w:tc>
        <w:tc>
          <w:tcPr>
            <w:tcW w:w="1505" w:type="dxa"/>
            <w:tcBorders>
              <w:top w:val="nil"/>
              <w:left w:val="nil"/>
              <w:bottom w:val="nil"/>
              <w:right w:val="nil"/>
            </w:tcBorders>
          </w:tcPr>
          <w:p w:rsidR="00D8697D" w:rsidRDefault="00D8697D">
            <w:pPr>
              <w:pStyle w:val="ConsPlusNormal"/>
              <w:jc w:val="center"/>
            </w:pPr>
            <w:r>
              <w:t>92,2</w:t>
            </w:r>
          </w:p>
        </w:tc>
        <w:tc>
          <w:tcPr>
            <w:tcW w:w="1682" w:type="dxa"/>
            <w:tcBorders>
              <w:top w:val="nil"/>
              <w:left w:val="nil"/>
              <w:bottom w:val="nil"/>
              <w:right w:val="nil"/>
            </w:tcBorders>
          </w:tcPr>
          <w:p w:rsidR="00D8697D" w:rsidRDefault="00D8697D">
            <w:pPr>
              <w:pStyle w:val="ConsPlusNormal"/>
              <w:jc w:val="center"/>
            </w:pPr>
            <w:r>
              <w:t>83</w:t>
            </w:r>
          </w:p>
        </w:tc>
        <w:tc>
          <w:tcPr>
            <w:tcW w:w="1682" w:type="dxa"/>
            <w:tcBorders>
              <w:top w:val="nil"/>
              <w:left w:val="nil"/>
              <w:bottom w:val="nil"/>
              <w:right w:val="nil"/>
            </w:tcBorders>
          </w:tcPr>
          <w:p w:rsidR="00D8697D" w:rsidRDefault="00D8697D">
            <w:pPr>
              <w:pStyle w:val="ConsPlusNormal"/>
              <w:jc w:val="center"/>
            </w:pPr>
            <w:r>
              <w:t>9,2</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r>
              <w:t>Всего по Программе</w:t>
            </w:r>
          </w:p>
        </w:tc>
        <w:tc>
          <w:tcPr>
            <w:tcW w:w="1504" w:type="dxa"/>
            <w:tcBorders>
              <w:top w:val="nil"/>
              <w:left w:val="nil"/>
              <w:bottom w:val="nil"/>
              <w:right w:val="nil"/>
            </w:tcBorders>
          </w:tcPr>
          <w:p w:rsidR="00D8697D" w:rsidRDefault="00D8697D">
            <w:pPr>
              <w:pStyle w:val="ConsPlusNormal"/>
              <w:jc w:val="center"/>
            </w:pPr>
            <w:r>
              <w:t>2010 - 2014 годы</w:t>
            </w:r>
          </w:p>
        </w:tc>
        <w:tc>
          <w:tcPr>
            <w:tcW w:w="1505" w:type="dxa"/>
            <w:tcBorders>
              <w:top w:val="nil"/>
              <w:left w:val="nil"/>
              <w:bottom w:val="nil"/>
              <w:right w:val="nil"/>
            </w:tcBorders>
          </w:tcPr>
          <w:p w:rsidR="00D8697D" w:rsidRDefault="00D8697D">
            <w:pPr>
              <w:pStyle w:val="ConsPlusNormal"/>
              <w:jc w:val="center"/>
            </w:pPr>
            <w:r>
              <w:t>219</w:t>
            </w:r>
          </w:p>
        </w:tc>
        <w:tc>
          <w:tcPr>
            <w:tcW w:w="1682" w:type="dxa"/>
            <w:tcBorders>
              <w:top w:val="nil"/>
              <w:left w:val="nil"/>
              <w:bottom w:val="nil"/>
              <w:right w:val="nil"/>
            </w:tcBorders>
          </w:tcPr>
          <w:p w:rsidR="00D8697D" w:rsidRDefault="00D8697D">
            <w:pPr>
              <w:pStyle w:val="ConsPlusNormal"/>
              <w:jc w:val="center"/>
            </w:pPr>
            <w:r>
              <w:t>185,3</w:t>
            </w:r>
          </w:p>
        </w:tc>
        <w:tc>
          <w:tcPr>
            <w:tcW w:w="1682" w:type="dxa"/>
            <w:tcBorders>
              <w:top w:val="nil"/>
              <w:left w:val="nil"/>
              <w:bottom w:val="nil"/>
              <w:right w:val="nil"/>
            </w:tcBorders>
          </w:tcPr>
          <w:p w:rsidR="00D8697D" w:rsidRDefault="00D8697D">
            <w:pPr>
              <w:pStyle w:val="ConsPlusNormal"/>
              <w:jc w:val="center"/>
            </w:pPr>
            <w:r>
              <w:t>33,7</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2010 год</w:t>
            </w:r>
          </w:p>
        </w:tc>
        <w:tc>
          <w:tcPr>
            <w:tcW w:w="1505" w:type="dxa"/>
            <w:tcBorders>
              <w:top w:val="nil"/>
              <w:left w:val="nil"/>
              <w:bottom w:val="nil"/>
              <w:right w:val="nil"/>
            </w:tcBorders>
          </w:tcPr>
          <w:p w:rsidR="00D8697D" w:rsidRDefault="00D8697D">
            <w:pPr>
              <w:pStyle w:val="ConsPlusNormal"/>
              <w:jc w:val="center"/>
            </w:pPr>
            <w:r>
              <w:t>77,1</w:t>
            </w:r>
          </w:p>
        </w:tc>
        <w:tc>
          <w:tcPr>
            <w:tcW w:w="1682" w:type="dxa"/>
            <w:tcBorders>
              <w:top w:val="nil"/>
              <w:left w:val="nil"/>
              <w:bottom w:val="nil"/>
              <w:right w:val="nil"/>
            </w:tcBorders>
          </w:tcPr>
          <w:p w:rsidR="00D8697D" w:rsidRDefault="00D8697D">
            <w:pPr>
              <w:pStyle w:val="ConsPlusNormal"/>
              <w:jc w:val="center"/>
            </w:pPr>
            <w:r>
              <w:t>69,3</w:t>
            </w:r>
          </w:p>
        </w:tc>
        <w:tc>
          <w:tcPr>
            <w:tcW w:w="1682" w:type="dxa"/>
            <w:tcBorders>
              <w:top w:val="nil"/>
              <w:left w:val="nil"/>
              <w:bottom w:val="nil"/>
              <w:right w:val="nil"/>
            </w:tcBorders>
          </w:tcPr>
          <w:p w:rsidR="00D8697D" w:rsidRDefault="00D8697D">
            <w:pPr>
              <w:pStyle w:val="ConsPlusNormal"/>
              <w:jc w:val="center"/>
            </w:pPr>
            <w:r>
              <w:t>7,8</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2011 год</w:t>
            </w:r>
          </w:p>
        </w:tc>
        <w:tc>
          <w:tcPr>
            <w:tcW w:w="1505" w:type="dxa"/>
            <w:tcBorders>
              <w:top w:val="nil"/>
              <w:left w:val="nil"/>
              <w:bottom w:val="nil"/>
              <w:right w:val="nil"/>
            </w:tcBorders>
          </w:tcPr>
          <w:p w:rsidR="00D8697D" w:rsidRDefault="00D8697D">
            <w:pPr>
              <w:pStyle w:val="ConsPlusNormal"/>
              <w:jc w:val="center"/>
            </w:pPr>
            <w:r>
              <w:t>-</w:t>
            </w:r>
          </w:p>
        </w:tc>
        <w:tc>
          <w:tcPr>
            <w:tcW w:w="1682" w:type="dxa"/>
            <w:tcBorders>
              <w:top w:val="nil"/>
              <w:left w:val="nil"/>
              <w:bottom w:val="nil"/>
              <w:right w:val="nil"/>
            </w:tcBorders>
          </w:tcPr>
          <w:p w:rsidR="00D8697D" w:rsidRDefault="00D8697D">
            <w:pPr>
              <w:pStyle w:val="ConsPlusNormal"/>
              <w:jc w:val="center"/>
            </w:pPr>
            <w:r>
              <w:t>-</w:t>
            </w:r>
          </w:p>
        </w:tc>
        <w:tc>
          <w:tcPr>
            <w:tcW w:w="1682"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2012 год</w:t>
            </w:r>
          </w:p>
        </w:tc>
        <w:tc>
          <w:tcPr>
            <w:tcW w:w="1505" w:type="dxa"/>
            <w:tcBorders>
              <w:top w:val="nil"/>
              <w:left w:val="nil"/>
              <w:bottom w:val="nil"/>
              <w:right w:val="nil"/>
            </w:tcBorders>
          </w:tcPr>
          <w:p w:rsidR="00D8697D" w:rsidRDefault="00D8697D">
            <w:pPr>
              <w:pStyle w:val="ConsPlusNormal"/>
              <w:jc w:val="center"/>
            </w:pPr>
            <w:r>
              <w:t>-</w:t>
            </w:r>
          </w:p>
        </w:tc>
        <w:tc>
          <w:tcPr>
            <w:tcW w:w="1682" w:type="dxa"/>
            <w:tcBorders>
              <w:top w:val="nil"/>
              <w:left w:val="nil"/>
              <w:bottom w:val="nil"/>
              <w:right w:val="nil"/>
            </w:tcBorders>
          </w:tcPr>
          <w:p w:rsidR="00D8697D" w:rsidRDefault="00D8697D">
            <w:pPr>
              <w:pStyle w:val="ConsPlusNormal"/>
              <w:jc w:val="center"/>
            </w:pPr>
            <w:r>
              <w:t>-</w:t>
            </w:r>
          </w:p>
        </w:tc>
        <w:tc>
          <w:tcPr>
            <w:tcW w:w="1682"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3266" w:type="dxa"/>
            <w:tcBorders>
              <w:top w:val="nil"/>
              <w:left w:val="nil"/>
              <w:bottom w:val="nil"/>
              <w:right w:val="nil"/>
            </w:tcBorders>
          </w:tcPr>
          <w:p w:rsidR="00D8697D" w:rsidRDefault="00D8697D">
            <w:pPr>
              <w:pStyle w:val="ConsPlusNormal"/>
            </w:pPr>
          </w:p>
        </w:tc>
        <w:tc>
          <w:tcPr>
            <w:tcW w:w="1504" w:type="dxa"/>
            <w:tcBorders>
              <w:top w:val="nil"/>
              <w:left w:val="nil"/>
              <w:bottom w:val="nil"/>
              <w:right w:val="nil"/>
            </w:tcBorders>
          </w:tcPr>
          <w:p w:rsidR="00D8697D" w:rsidRDefault="00D8697D">
            <w:pPr>
              <w:pStyle w:val="ConsPlusNormal"/>
              <w:jc w:val="center"/>
            </w:pPr>
            <w:r>
              <w:t>2013 год</w:t>
            </w:r>
          </w:p>
        </w:tc>
        <w:tc>
          <w:tcPr>
            <w:tcW w:w="1505" w:type="dxa"/>
            <w:tcBorders>
              <w:top w:val="nil"/>
              <w:left w:val="nil"/>
              <w:bottom w:val="nil"/>
              <w:right w:val="nil"/>
            </w:tcBorders>
          </w:tcPr>
          <w:p w:rsidR="00D8697D" w:rsidRDefault="00D8697D">
            <w:pPr>
              <w:pStyle w:val="ConsPlusNormal"/>
              <w:jc w:val="center"/>
            </w:pPr>
            <w:r>
              <w:t>49,7</w:t>
            </w:r>
          </w:p>
        </w:tc>
        <w:tc>
          <w:tcPr>
            <w:tcW w:w="1682" w:type="dxa"/>
            <w:tcBorders>
              <w:top w:val="nil"/>
              <w:left w:val="nil"/>
              <w:bottom w:val="nil"/>
              <w:right w:val="nil"/>
            </w:tcBorders>
          </w:tcPr>
          <w:p w:rsidR="00D8697D" w:rsidRDefault="00D8697D">
            <w:pPr>
              <w:pStyle w:val="ConsPlusNormal"/>
              <w:jc w:val="center"/>
            </w:pPr>
            <w:r>
              <w:t>33</w:t>
            </w:r>
          </w:p>
        </w:tc>
        <w:tc>
          <w:tcPr>
            <w:tcW w:w="1682" w:type="dxa"/>
            <w:tcBorders>
              <w:top w:val="nil"/>
              <w:left w:val="nil"/>
              <w:bottom w:val="nil"/>
              <w:right w:val="nil"/>
            </w:tcBorders>
          </w:tcPr>
          <w:p w:rsidR="00D8697D" w:rsidRDefault="00D8697D">
            <w:pPr>
              <w:pStyle w:val="ConsPlusNormal"/>
              <w:jc w:val="center"/>
            </w:pPr>
            <w:r>
              <w:t>16,7</w:t>
            </w:r>
          </w:p>
        </w:tc>
      </w:tr>
      <w:tr w:rsidR="00D8697D">
        <w:tblPrEx>
          <w:tblBorders>
            <w:insideH w:val="none" w:sz="0" w:space="0" w:color="auto"/>
            <w:insideV w:val="none" w:sz="0" w:space="0" w:color="auto"/>
          </w:tblBorders>
        </w:tblPrEx>
        <w:tc>
          <w:tcPr>
            <w:tcW w:w="3266" w:type="dxa"/>
            <w:tcBorders>
              <w:top w:val="nil"/>
              <w:left w:val="nil"/>
              <w:bottom w:val="single" w:sz="4" w:space="0" w:color="auto"/>
              <w:right w:val="nil"/>
            </w:tcBorders>
            <w:vAlign w:val="bottom"/>
          </w:tcPr>
          <w:p w:rsidR="00D8697D" w:rsidRDefault="00D8697D">
            <w:pPr>
              <w:pStyle w:val="ConsPlusNormal"/>
            </w:pPr>
          </w:p>
        </w:tc>
        <w:tc>
          <w:tcPr>
            <w:tcW w:w="1504" w:type="dxa"/>
            <w:tcBorders>
              <w:top w:val="nil"/>
              <w:left w:val="nil"/>
              <w:bottom w:val="single" w:sz="4" w:space="0" w:color="auto"/>
              <w:right w:val="nil"/>
            </w:tcBorders>
          </w:tcPr>
          <w:p w:rsidR="00D8697D" w:rsidRDefault="00D8697D">
            <w:pPr>
              <w:pStyle w:val="ConsPlusNormal"/>
              <w:jc w:val="center"/>
            </w:pPr>
            <w:r>
              <w:t>2014 год</w:t>
            </w:r>
          </w:p>
        </w:tc>
        <w:tc>
          <w:tcPr>
            <w:tcW w:w="1505" w:type="dxa"/>
            <w:tcBorders>
              <w:top w:val="nil"/>
              <w:left w:val="nil"/>
              <w:bottom w:val="single" w:sz="4" w:space="0" w:color="auto"/>
              <w:right w:val="nil"/>
            </w:tcBorders>
          </w:tcPr>
          <w:p w:rsidR="00D8697D" w:rsidRDefault="00D8697D">
            <w:pPr>
              <w:pStyle w:val="ConsPlusNormal"/>
              <w:jc w:val="center"/>
            </w:pPr>
            <w:r>
              <w:t>92,2</w:t>
            </w:r>
          </w:p>
        </w:tc>
        <w:tc>
          <w:tcPr>
            <w:tcW w:w="1682" w:type="dxa"/>
            <w:tcBorders>
              <w:top w:val="nil"/>
              <w:left w:val="nil"/>
              <w:bottom w:val="single" w:sz="4" w:space="0" w:color="auto"/>
              <w:right w:val="nil"/>
            </w:tcBorders>
          </w:tcPr>
          <w:p w:rsidR="00D8697D" w:rsidRDefault="00D8697D">
            <w:pPr>
              <w:pStyle w:val="ConsPlusNormal"/>
              <w:jc w:val="center"/>
            </w:pPr>
            <w:r>
              <w:t>83</w:t>
            </w:r>
          </w:p>
        </w:tc>
        <w:tc>
          <w:tcPr>
            <w:tcW w:w="1682" w:type="dxa"/>
            <w:tcBorders>
              <w:top w:val="nil"/>
              <w:left w:val="nil"/>
              <w:bottom w:val="single" w:sz="4" w:space="0" w:color="auto"/>
              <w:right w:val="nil"/>
            </w:tcBorders>
          </w:tcPr>
          <w:p w:rsidR="00D8697D" w:rsidRDefault="00D8697D">
            <w:pPr>
              <w:pStyle w:val="ConsPlusNormal"/>
              <w:jc w:val="center"/>
            </w:pPr>
            <w:r>
              <w:t>9,2</w:t>
            </w:r>
          </w:p>
        </w:tc>
      </w:tr>
    </w:tbl>
    <w:p w:rsidR="00D8697D" w:rsidRDefault="00D8697D">
      <w:pPr>
        <w:sectPr w:rsidR="00D8697D">
          <w:pgSz w:w="16838" w:h="11905" w:orient="landscape"/>
          <w:pgMar w:top="1701" w:right="1134" w:bottom="850" w:left="1134" w:header="0" w:footer="0" w:gutter="0"/>
          <w:cols w:space="720"/>
        </w:sectPr>
      </w:pPr>
    </w:p>
    <w:p w:rsidR="00D8697D" w:rsidRDefault="00D8697D">
      <w:pPr>
        <w:pStyle w:val="ConsPlusNormal"/>
        <w:jc w:val="both"/>
      </w:pPr>
    </w:p>
    <w:p w:rsidR="00D8697D" w:rsidRDefault="00D8697D">
      <w:pPr>
        <w:pStyle w:val="ConsPlusNormal"/>
        <w:ind w:firstLine="540"/>
        <w:jc w:val="both"/>
      </w:pPr>
      <w:r>
        <w:t>--------------------------------</w:t>
      </w:r>
    </w:p>
    <w:p w:rsidR="00D8697D" w:rsidRDefault="00D8697D">
      <w:pPr>
        <w:pStyle w:val="ConsPlusNormal"/>
        <w:ind w:firstLine="540"/>
        <w:jc w:val="both"/>
      </w:pPr>
      <w:bookmarkStart w:id="10" w:name="P1842"/>
      <w:bookmarkEnd w:id="10"/>
      <w:r>
        <w:t xml:space="preserve">&lt;*&gt; Объем бюджетных ассигнований указан без учета перенесенных на 2015 год лимитов бюджетных ассигнований 2014 года в размере 506,22 млн. рублей в соответствии с </w:t>
      </w:r>
      <w:hyperlink r:id="rId118" w:history="1">
        <w:r>
          <w:rPr>
            <w:color w:val="0000FF"/>
          </w:rPr>
          <w:t>пунктом 8</w:t>
        </w:r>
      </w:hyperlink>
      <w:r>
        <w:t xml:space="preserve"> постановления Правительства Российской Федерации от 27 декабря 2014 г. N 1563 "О мерах по реализации Федерального закона "О федеральном бюджете на 2015 год и на плановый период 2016 и 2017 годов".</w:t>
      </w:r>
    </w:p>
    <w:p w:rsidR="00D8697D" w:rsidRDefault="00D8697D">
      <w:pPr>
        <w:pStyle w:val="ConsPlusNormal"/>
        <w:jc w:val="both"/>
      </w:pPr>
    </w:p>
    <w:p w:rsidR="00D8697D" w:rsidRDefault="00D8697D">
      <w:pPr>
        <w:pStyle w:val="ConsPlusNormal"/>
        <w:jc w:val="both"/>
      </w:pPr>
    </w:p>
    <w:p w:rsidR="00D8697D" w:rsidRDefault="00D8697D">
      <w:pPr>
        <w:pStyle w:val="ConsPlusNormal"/>
        <w:jc w:val="both"/>
      </w:pPr>
    </w:p>
    <w:p w:rsidR="00D8697D" w:rsidRDefault="00D8697D">
      <w:pPr>
        <w:pStyle w:val="ConsPlusNormal"/>
        <w:jc w:val="both"/>
      </w:pPr>
    </w:p>
    <w:p w:rsidR="00D8697D" w:rsidRDefault="00D8697D">
      <w:pPr>
        <w:pStyle w:val="ConsPlusNormal"/>
        <w:jc w:val="both"/>
      </w:pPr>
    </w:p>
    <w:p w:rsidR="00D8697D" w:rsidRDefault="00D8697D">
      <w:pPr>
        <w:pStyle w:val="ConsPlusNormal"/>
        <w:jc w:val="right"/>
        <w:outlineLvl w:val="1"/>
      </w:pPr>
      <w:r>
        <w:t>Приложение N 5</w:t>
      </w:r>
    </w:p>
    <w:p w:rsidR="00D8697D" w:rsidRDefault="00D8697D">
      <w:pPr>
        <w:pStyle w:val="ConsPlusNormal"/>
        <w:jc w:val="right"/>
      </w:pPr>
      <w:r>
        <w:t>к федеральной целевой программе</w:t>
      </w:r>
    </w:p>
    <w:p w:rsidR="00D8697D" w:rsidRDefault="00D8697D">
      <w:pPr>
        <w:pStyle w:val="ConsPlusNormal"/>
        <w:jc w:val="right"/>
      </w:pPr>
      <w:r>
        <w:t>"Социально-экономическое</w:t>
      </w:r>
    </w:p>
    <w:p w:rsidR="00D8697D" w:rsidRDefault="00D8697D">
      <w:pPr>
        <w:pStyle w:val="ConsPlusNormal"/>
        <w:jc w:val="right"/>
      </w:pPr>
      <w:r>
        <w:t>развитие Республики Ингушетия</w:t>
      </w:r>
    </w:p>
    <w:p w:rsidR="00D8697D" w:rsidRDefault="00D8697D">
      <w:pPr>
        <w:pStyle w:val="ConsPlusNormal"/>
        <w:jc w:val="right"/>
      </w:pPr>
      <w:r>
        <w:t>на 2010 - 2016 годы"</w:t>
      </w:r>
    </w:p>
    <w:p w:rsidR="00D8697D" w:rsidRDefault="00D8697D">
      <w:pPr>
        <w:pStyle w:val="ConsPlusNormal"/>
        <w:ind w:firstLine="540"/>
        <w:jc w:val="both"/>
      </w:pPr>
    </w:p>
    <w:p w:rsidR="00D8697D" w:rsidRDefault="00D8697D">
      <w:pPr>
        <w:pStyle w:val="ConsPlusNormal"/>
        <w:jc w:val="center"/>
      </w:pPr>
      <w:bookmarkStart w:id="11" w:name="P1854"/>
      <w:bookmarkEnd w:id="11"/>
      <w:r>
        <w:t>ПРЕДЕЛЬНЫЕ ОБЪЕМЫ ФИНАНСИРОВАНИЯ</w:t>
      </w:r>
    </w:p>
    <w:p w:rsidR="00D8697D" w:rsidRDefault="00D8697D">
      <w:pPr>
        <w:pStyle w:val="ConsPlusNormal"/>
        <w:jc w:val="center"/>
      </w:pPr>
      <w:r>
        <w:t>ИЗ ФЕДЕРАЛЬНОГО БЮДЖЕТА ГОСУДАРСТВЕННЫХ КАПИТАЛЬНЫХ</w:t>
      </w:r>
    </w:p>
    <w:p w:rsidR="00D8697D" w:rsidRDefault="00D8697D">
      <w:pPr>
        <w:pStyle w:val="ConsPlusNormal"/>
        <w:jc w:val="center"/>
      </w:pPr>
      <w:r>
        <w:t>ВЛОЖЕНИЙ В ОБЪЕКТЫ ГОСУДАРСТВЕННОЙ СОБСТВЕННОСТИ</w:t>
      </w:r>
    </w:p>
    <w:p w:rsidR="00D8697D" w:rsidRDefault="00D8697D">
      <w:pPr>
        <w:pStyle w:val="ConsPlusNormal"/>
        <w:jc w:val="center"/>
      </w:pPr>
      <w:r>
        <w:t>РОССИЙСКОЙ ФЕДЕРАЦИИ И ПРОЧИХ НУЖД</w:t>
      </w:r>
    </w:p>
    <w:p w:rsidR="00D8697D" w:rsidRDefault="00D8697D">
      <w:pPr>
        <w:pStyle w:val="ConsPlusNormal"/>
        <w:jc w:val="center"/>
      </w:pPr>
      <w:r>
        <w:t>Список изменяющих документов</w:t>
      </w:r>
    </w:p>
    <w:p w:rsidR="00D8697D" w:rsidRDefault="00D8697D">
      <w:pPr>
        <w:pStyle w:val="ConsPlusNormal"/>
        <w:jc w:val="center"/>
      </w:pPr>
      <w:r>
        <w:t xml:space="preserve">(в ред. </w:t>
      </w:r>
      <w:hyperlink r:id="rId119" w:history="1">
        <w:r>
          <w:rPr>
            <w:color w:val="0000FF"/>
          </w:rPr>
          <w:t>Постановления</w:t>
        </w:r>
      </w:hyperlink>
      <w:r>
        <w:t xml:space="preserve"> Правительства РФ от 27.11.2014 N 1267)</w:t>
      </w:r>
    </w:p>
    <w:p w:rsidR="00D8697D" w:rsidRDefault="00D8697D">
      <w:pPr>
        <w:pStyle w:val="ConsPlusNormal"/>
        <w:jc w:val="center"/>
      </w:pPr>
    </w:p>
    <w:p w:rsidR="00D8697D" w:rsidRDefault="00D8697D">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10"/>
        <w:gridCol w:w="1234"/>
        <w:gridCol w:w="893"/>
        <w:gridCol w:w="685"/>
        <w:gridCol w:w="685"/>
        <w:gridCol w:w="686"/>
        <w:gridCol w:w="685"/>
        <w:gridCol w:w="688"/>
        <w:gridCol w:w="686"/>
        <w:gridCol w:w="687"/>
      </w:tblGrid>
      <w:tr w:rsidR="00D8697D">
        <w:tc>
          <w:tcPr>
            <w:tcW w:w="2710" w:type="dxa"/>
            <w:vMerge w:val="restart"/>
            <w:tcBorders>
              <w:top w:val="single" w:sz="4" w:space="0" w:color="auto"/>
              <w:left w:val="nil"/>
              <w:bottom w:val="single" w:sz="4" w:space="0" w:color="auto"/>
            </w:tcBorders>
          </w:tcPr>
          <w:p w:rsidR="00D8697D" w:rsidRDefault="00D8697D">
            <w:pPr>
              <w:pStyle w:val="ConsPlusNormal"/>
            </w:pPr>
          </w:p>
        </w:tc>
        <w:tc>
          <w:tcPr>
            <w:tcW w:w="1234" w:type="dxa"/>
            <w:vMerge w:val="restart"/>
            <w:tcBorders>
              <w:top w:val="single" w:sz="4" w:space="0" w:color="auto"/>
              <w:bottom w:val="single" w:sz="4" w:space="0" w:color="auto"/>
            </w:tcBorders>
          </w:tcPr>
          <w:p w:rsidR="00D8697D" w:rsidRDefault="00D8697D">
            <w:pPr>
              <w:pStyle w:val="ConsPlusNormal"/>
              <w:jc w:val="center"/>
            </w:pPr>
            <w:r>
              <w:t>Срок ввода в эксплуатацию</w:t>
            </w:r>
          </w:p>
        </w:tc>
        <w:tc>
          <w:tcPr>
            <w:tcW w:w="893" w:type="dxa"/>
            <w:vMerge w:val="restart"/>
            <w:tcBorders>
              <w:top w:val="single" w:sz="4" w:space="0" w:color="auto"/>
              <w:bottom w:val="single" w:sz="4" w:space="0" w:color="auto"/>
            </w:tcBorders>
          </w:tcPr>
          <w:p w:rsidR="00D8697D" w:rsidRDefault="00D8697D">
            <w:pPr>
              <w:pStyle w:val="ConsPlusNormal"/>
              <w:jc w:val="center"/>
            </w:pPr>
            <w:r>
              <w:t>2010 - 2016 годы - всего</w:t>
            </w:r>
          </w:p>
        </w:tc>
        <w:tc>
          <w:tcPr>
            <w:tcW w:w="4802" w:type="dxa"/>
            <w:gridSpan w:val="7"/>
            <w:tcBorders>
              <w:top w:val="single" w:sz="4" w:space="0" w:color="auto"/>
              <w:bottom w:val="single" w:sz="4" w:space="0" w:color="auto"/>
              <w:right w:val="nil"/>
            </w:tcBorders>
          </w:tcPr>
          <w:p w:rsidR="00D8697D" w:rsidRDefault="00D8697D">
            <w:pPr>
              <w:pStyle w:val="ConsPlusNormal"/>
              <w:jc w:val="center"/>
            </w:pPr>
            <w:r>
              <w:t>В том числе</w:t>
            </w:r>
          </w:p>
        </w:tc>
      </w:tr>
      <w:tr w:rsidR="00D8697D">
        <w:tc>
          <w:tcPr>
            <w:tcW w:w="2710" w:type="dxa"/>
            <w:vMerge/>
            <w:tcBorders>
              <w:top w:val="single" w:sz="4" w:space="0" w:color="auto"/>
              <w:left w:val="nil"/>
              <w:bottom w:val="single" w:sz="4" w:space="0" w:color="auto"/>
            </w:tcBorders>
          </w:tcPr>
          <w:p w:rsidR="00D8697D" w:rsidRDefault="00D8697D"/>
        </w:tc>
        <w:tc>
          <w:tcPr>
            <w:tcW w:w="1234" w:type="dxa"/>
            <w:vMerge/>
            <w:tcBorders>
              <w:top w:val="single" w:sz="4" w:space="0" w:color="auto"/>
              <w:bottom w:val="single" w:sz="4" w:space="0" w:color="auto"/>
            </w:tcBorders>
          </w:tcPr>
          <w:p w:rsidR="00D8697D" w:rsidRDefault="00D8697D"/>
        </w:tc>
        <w:tc>
          <w:tcPr>
            <w:tcW w:w="893" w:type="dxa"/>
            <w:vMerge/>
            <w:tcBorders>
              <w:top w:val="single" w:sz="4" w:space="0" w:color="auto"/>
              <w:bottom w:val="single" w:sz="4" w:space="0" w:color="auto"/>
            </w:tcBorders>
          </w:tcPr>
          <w:p w:rsidR="00D8697D" w:rsidRDefault="00D8697D"/>
        </w:tc>
        <w:tc>
          <w:tcPr>
            <w:tcW w:w="685" w:type="dxa"/>
            <w:tcBorders>
              <w:top w:val="single" w:sz="4" w:space="0" w:color="auto"/>
              <w:bottom w:val="single" w:sz="4" w:space="0" w:color="auto"/>
            </w:tcBorders>
          </w:tcPr>
          <w:p w:rsidR="00D8697D" w:rsidRDefault="00D8697D">
            <w:pPr>
              <w:pStyle w:val="ConsPlusNormal"/>
              <w:jc w:val="center"/>
            </w:pPr>
            <w:r>
              <w:t>2010 год</w:t>
            </w:r>
          </w:p>
        </w:tc>
        <w:tc>
          <w:tcPr>
            <w:tcW w:w="685" w:type="dxa"/>
            <w:tcBorders>
              <w:top w:val="single" w:sz="4" w:space="0" w:color="auto"/>
              <w:bottom w:val="single" w:sz="4" w:space="0" w:color="auto"/>
            </w:tcBorders>
          </w:tcPr>
          <w:p w:rsidR="00D8697D" w:rsidRDefault="00D8697D">
            <w:pPr>
              <w:pStyle w:val="ConsPlusNormal"/>
              <w:jc w:val="center"/>
            </w:pPr>
            <w:r>
              <w:t>2011 год</w:t>
            </w:r>
          </w:p>
        </w:tc>
        <w:tc>
          <w:tcPr>
            <w:tcW w:w="686" w:type="dxa"/>
            <w:tcBorders>
              <w:top w:val="single" w:sz="4" w:space="0" w:color="auto"/>
              <w:bottom w:val="single" w:sz="4" w:space="0" w:color="auto"/>
            </w:tcBorders>
          </w:tcPr>
          <w:p w:rsidR="00D8697D" w:rsidRDefault="00D8697D">
            <w:pPr>
              <w:pStyle w:val="ConsPlusNormal"/>
              <w:jc w:val="center"/>
            </w:pPr>
            <w:r>
              <w:t>2012 год</w:t>
            </w:r>
          </w:p>
        </w:tc>
        <w:tc>
          <w:tcPr>
            <w:tcW w:w="685" w:type="dxa"/>
            <w:tcBorders>
              <w:top w:val="single" w:sz="4" w:space="0" w:color="auto"/>
              <w:bottom w:val="single" w:sz="4" w:space="0" w:color="auto"/>
            </w:tcBorders>
          </w:tcPr>
          <w:p w:rsidR="00D8697D" w:rsidRDefault="00D8697D">
            <w:pPr>
              <w:pStyle w:val="ConsPlusNormal"/>
              <w:jc w:val="center"/>
            </w:pPr>
            <w:r>
              <w:t>2013 год</w:t>
            </w:r>
          </w:p>
        </w:tc>
        <w:tc>
          <w:tcPr>
            <w:tcW w:w="688" w:type="dxa"/>
            <w:tcBorders>
              <w:top w:val="single" w:sz="4" w:space="0" w:color="auto"/>
              <w:bottom w:val="single" w:sz="4" w:space="0" w:color="auto"/>
            </w:tcBorders>
          </w:tcPr>
          <w:p w:rsidR="00D8697D" w:rsidRDefault="00D8697D">
            <w:pPr>
              <w:pStyle w:val="ConsPlusNormal"/>
              <w:jc w:val="center"/>
            </w:pPr>
            <w:r>
              <w:t>2014 год</w:t>
            </w:r>
          </w:p>
        </w:tc>
        <w:tc>
          <w:tcPr>
            <w:tcW w:w="686" w:type="dxa"/>
            <w:tcBorders>
              <w:top w:val="single" w:sz="4" w:space="0" w:color="auto"/>
              <w:bottom w:val="single" w:sz="4" w:space="0" w:color="auto"/>
            </w:tcBorders>
          </w:tcPr>
          <w:p w:rsidR="00D8697D" w:rsidRDefault="00D8697D">
            <w:pPr>
              <w:pStyle w:val="ConsPlusNormal"/>
              <w:jc w:val="center"/>
            </w:pPr>
            <w:r>
              <w:t>2015 год</w:t>
            </w:r>
          </w:p>
        </w:tc>
        <w:tc>
          <w:tcPr>
            <w:tcW w:w="687" w:type="dxa"/>
            <w:tcBorders>
              <w:top w:val="single" w:sz="4" w:space="0" w:color="auto"/>
              <w:bottom w:val="single" w:sz="4" w:space="0" w:color="auto"/>
              <w:right w:val="nil"/>
            </w:tcBorders>
          </w:tcPr>
          <w:p w:rsidR="00D8697D" w:rsidRDefault="00D8697D">
            <w:pPr>
              <w:pStyle w:val="ConsPlusNormal"/>
              <w:jc w:val="center"/>
            </w:pPr>
            <w:r>
              <w:t>2016 год</w:t>
            </w:r>
          </w:p>
        </w:tc>
      </w:tr>
      <w:tr w:rsidR="00D8697D">
        <w:tblPrEx>
          <w:tblBorders>
            <w:insideH w:val="none" w:sz="0" w:space="0" w:color="auto"/>
            <w:insideV w:val="none" w:sz="0" w:space="0" w:color="auto"/>
          </w:tblBorders>
        </w:tblPrEx>
        <w:tc>
          <w:tcPr>
            <w:tcW w:w="9639" w:type="dxa"/>
            <w:gridSpan w:val="10"/>
            <w:tcBorders>
              <w:top w:val="single" w:sz="4" w:space="0" w:color="auto"/>
              <w:left w:val="nil"/>
              <w:bottom w:val="nil"/>
              <w:right w:val="nil"/>
            </w:tcBorders>
          </w:tcPr>
          <w:p w:rsidR="00D8697D" w:rsidRDefault="00D8697D">
            <w:pPr>
              <w:pStyle w:val="ConsPlusNormal"/>
              <w:jc w:val="center"/>
              <w:outlineLvl w:val="2"/>
            </w:pPr>
            <w:r>
              <w:t>Капитальные вложения</w:t>
            </w:r>
          </w:p>
        </w:tc>
      </w:tr>
      <w:tr w:rsidR="00D8697D">
        <w:tblPrEx>
          <w:tblBorders>
            <w:insideH w:val="none" w:sz="0" w:space="0" w:color="auto"/>
            <w:insideV w:val="none" w:sz="0" w:space="0" w:color="auto"/>
          </w:tblBorders>
        </w:tblPrEx>
        <w:tc>
          <w:tcPr>
            <w:tcW w:w="9639" w:type="dxa"/>
            <w:gridSpan w:val="10"/>
            <w:tcBorders>
              <w:top w:val="nil"/>
              <w:left w:val="nil"/>
              <w:bottom w:val="nil"/>
              <w:right w:val="nil"/>
            </w:tcBorders>
          </w:tcPr>
          <w:p w:rsidR="00D8697D" w:rsidRDefault="00D8697D">
            <w:pPr>
              <w:pStyle w:val="ConsPlusNormal"/>
              <w:jc w:val="center"/>
              <w:outlineLvl w:val="3"/>
            </w:pPr>
            <w:r>
              <w:t>Минобрнауки России</w:t>
            </w:r>
          </w:p>
        </w:tc>
      </w:tr>
      <w:tr w:rsidR="00D8697D">
        <w:tblPrEx>
          <w:tblBorders>
            <w:insideH w:val="none" w:sz="0" w:space="0" w:color="auto"/>
            <w:insideV w:val="none" w:sz="0" w:space="0" w:color="auto"/>
          </w:tblBorders>
        </w:tblPrEx>
        <w:tc>
          <w:tcPr>
            <w:tcW w:w="2710" w:type="dxa"/>
            <w:tcBorders>
              <w:top w:val="nil"/>
              <w:left w:val="nil"/>
              <w:bottom w:val="nil"/>
              <w:right w:val="nil"/>
            </w:tcBorders>
            <w:vAlign w:val="center"/>
          </w:tcPr>
          <w:p w:rsidR="00D8697D" w:rsidRDefault="00D8697D">
            <w:pPr>
              <w:pStyle w:val="ConsPlusNormal"/>
            </w:pPr>
            <w:r>
              <w:t>1. Строительство учебно-</w:t>
            </w:r>
            <w:r>
              <w:lastRenderedPageBreak/>
              <w:t>лабораторного корпуса Ингушского государственного университета, г. Магас</w:t>
            </w:r>
          </w:p>
        </w:tc>
        <w:tc>
          <w:tcPr>
            <w:tcW w:w="1234" w:type="dxa"/>
            <w:tcBorders>
              <w:top w:val="nil"/>
              <w:left w:val="nil"/>
              <w:bottom w:val="nil"/>
              <w:right w:val="nil"/>
            </w:tcBorders>
          </w:tcPr>
          <w:p w:rsidR="00D8697D" w:rsidRDefault="00D8697D">
            <w:pPr>
              <w:pStyle w:val="ConsPlusNormal"/>
              <w:jc w:val="center"/>
            </w:pPr>
            <w:r>
              <w:lastRenderedPageBreak/>
              <w:t xml:space="preserve">2013 - 2015 </w:t>
            </w:r>
            <w:r>
              <w:lastRenderedPageBreak/>
              <w:t>годы</w:t>
            </w:r>
          </w:p>
        </w:tc>
        <w:tc>
          <w:tcPr>
            <w:tcW w:w="893" w:type="dxa"/>
            <w:tcBorders>
              <w:top w:val="nil"/>
              <w:left w:val="nil"/>
              <w:bottom w:val="nil"/>
              <w:right w:val="nil"/>
            </w:tcBorders>
          </w:tcPr>
          <w:p w:rsidR="00D8697D" w:rsidRDefault="00D8697D">
            <w:pPr>
              <w:pStyle w:val="ConsPlusNormal"/>
              <w:jc w:val="center"/>
            </w:pPr>
            <w:r>
              <w:lastRenderedPageBreak/>
              <w:t>479,6</w:t>
            </w:r>
          </w:p>
        </w:tc>
        <w:tc>
          <w:tcPr>
            <w:tcW w:w="685" w:type="dxa"/>
            <w:tcBorders>
              <w:top w:val="nil"/>
              <w:left w:val="nil"/>
              <w:bottom w:val="nil"/>
              <w:right w:val="nil"/>
            </w:tcBorders>
          </w:tcPr>
          <w:p w:rsidR="00D8697D" w:rsidRDefault="00D8697D">
            <w:pPr>
              <w:pStyle w:val="ConsPlusNormal"/>
              <w:jc w:val="center"/>
            </w:pPr>
            <w:r>
              <w:t>-</w:t>
            </w:r>
          </w:p>
        </w:tc>
        <w:tc>
          <w:tcPr>
            <w:tcW w:w="685" w:type="dxa"/>
            <w:tcBorders>
              <w:top w:val="nil"/>
              <w:left w:val="nil"/>
              <w:bottom w:val="nil"/>
              <w:right w:val="nil"/>
            </w:tcBorders>
          </w:tcPr>
          <w:p w:rsidR="00D8697D" w:rsidRDefault="00D8697D">
            <w:pPr>
              <w:pStyle w:val="ConsPlusNormal"/>
              <w:jc w:val="center"/>
            </w:pPr>
            <w:r>
              <w:t>-</w:t>
            </w:r>
          </w:p>
        </w:tc>
        <w:tc>
          <w:tcPr>
            <w:tcW w:w="686" w:type="dxa"/>
            <w:tcBorders>
              <w:top w:val="nil"/>
              <w:left w:val="nil"/>
              <w:bottom w:val="nil"/>
              <w:right w:val="nil"/>
            </w:tcBorders>
          </w:tcPr>
          <w:p w:rsidR="00D8697D" w:rsidRDefault="00D8697D">
            <w:pPr>
              <w:pStyle w:val="ConsPlusNormal"/>
              <w:jc w:val="center"/>
            </w:pPr>
            <w:r>
              <w:t>-</w:t>
            </w:r>
          </w:p>
        </w:tc>
        <w:tc>
          <w:tcPr>
            <w:tcW w:w="685" w:type="dxa"/>
            <w:tcBorders>
              <w:top w:val="nil"/>
              <w:left w:val="nil"/>
              <w:bottom w:val="nil"/>
              <w:right w:val="nil"/>
            </w:tcBorders>
          </w:tcPr>
          <w:p w:rsidR="00D8697D" w:rsidRDefault="00D8697D">
            <w:pPr>
              <w:pStyle w:val="ConsPlusNormal"/>
              <w:jc w:val="center"/>
            </w:pPr>
            <w:r>
              <w:t>212,7</w:t>
            </w:r>
          </w:p>
        </w:tc>
        <w:tc>
          <w:tcPr>
            <w:tcW w:w="688" w:type="dxa"/>
            <w:tcBorders>
              <w:top w:val="nil"/>
              <w:left w:val="nil"/>
              <w:bottom w:val="nil"/>
              <w:right w:val="nil"/>
            </w:tcBorders>
          </w:tcPr>
          <w:p w:rsidR="00D8697D" w:rsidRDefault="00D8697D">
            <w:pPr>
              <w:pStyle w:val="ConsPlusNormal"/>
              <w:jc w:val="center"/>
            </w:pPr>
            <w:r>
              <w:t>149,9</w:t>
            </w:r>
          </w:p>
        </w:tc>
        <w:tc>
          <w:tcPr>
            <w:tcW w:w="686" w:type="dxa"/>
            <w:tcBorders>
              <w:top w:val="nil"/>
              <w:left w:val="nil"/>
              <w:bottom w:val="nil"/>
              <w:right w:val="nil"/>
            </w:tcBorders>
          </w:tcPr>
          <w:p w:rsidR="00D8697D" w:rsidRDefault="00D8697D">
            <w:pPr>
              <w:pStyle w:val="ConsPlusNormal"/>
              <w:jc w:val="center"/>
            </w:pPr>
            <w:r>
              <w:t>117</w:t>
            </w:r>
          </w:p>
        </w:tc>
        <w:tc>
          <w:tcPr>
            <w:tcW w:w="687"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710" w:type="dxa"/>
            <w:tcBorders>
              <w:top w:val="nil"/>
              <w:left w:val="nil"/>
              <w:bottom w:val="nil"/>
              <w:right w:val="nil"/>
            </w:tcBorders>
            <w:vAlign w:val="center"/>
          </w:tcPr>
          <w:p w:rsidR="00D8697D" w:rsidRDefault="00D8697D">
            <w:pPr>
              <w:pStyle w:val="ConsPlusNormal"/>
            </w:pPr>
            <w:r>
              <w:lastRenderedPageBreak/>
              <w:t>2. Строительство общежития семейного типа для профессорско-преподавательского состава Ингушского государственного университета, г. Магас</w:t>
            </w:r>
          </w:p>
        </w:tc>
        <w:tc>
          <w:tcPr>
            <w:tcW w:w="1234" w:type="dxa"/>
            <w:tcBorders>
              <w:top w:val="nil"/>
              <w:left w:val="nil"/>
              <w:bottom w:val="nil"/>
              <w:right w:val="nil"/>
            </w:tcBorders>
          </w:tcPr>
          <w:p w:rsidR="00D8697D" w:rsidRDefault="00D8697D">
            <w:pPr>
              <w:pStyle w:val="ConsPlusNormal"/>
              <w:jc w:val="center"/>
            </w:pPr>
            <w:r>
              <w:t>2013 - 2014 годы</w:t>
            </w:r>
          </w:p>
        </w:tc>
        <w:tc>
          <w:tcPr>
            <w:tcW w:w="893" w:type="dxa"/>
            <w:tcBorders>
              <w:top w:val="nil"/>
              <w:left w:val="nil"/>
              <w:bottom w:val="nil"/>
              <w:right w:val="nil"/>
            </w:tcBorders>
          </w:tcPr>
          <w:p w:rsidR="00D8697D" w:rsidRDefault="00D8697D">
            <w:pPr>
              <w:pStyle w:val="ConsPlusNormal"/>
              <w:jc w:val="center"/>
            </w:pPr>
            <w:r>
              <w:t>275,9</w:t>
            </w:r>
          </w:p>
        </w:tc>
        <w:tc>
          <w:tcPr>
            <w:tcW w:w="685" w:type="dxa"/>
            <w:tcBorders>
              <w:top w:val="nil"/>
              <w:left w:val="nil"/>
              <w:bottom w:val="nil"/>
              <w:right w:val="nil"/>
            </w:tcBorders>
          </w:tcPr>
          <w:p w:rsidR="00D8697D" w:rsidRDefault="00D8697D">
            <w:pPr>
              <w:pStyle w:val="ConsPlusNormal"/>
              <w:jc w:val="center"/>
            </w:pPr>
            <w:r>
              <w:t>-</w:t>
            </w:r>
          </w:p>
        </w:tc>
        <w:tc>
          <w:tcPr>
            <w:tcW w:w="685" w:type="dxa"/>
            <w:tcBorders>
              <w:top w:val="nil"/>
              <w:left w:val="nil"/>
              <w:bottom w:val="nil"/>
              <w:right w:val="nil"/>
            </w:tcBorders>
          </w:tcPr>
          <w:p w:rsidR="00D8697D" w:rsidRDefault="00D8697D">
            <w:pPr>
              <w:pStyle w:val="ConsPlusNormal"/>
              <w:jc w:val="center"/>
            </w:pPr>
            <w:r>
              <w:t>-</w:t>
            </w:r>
          </w:p>
        </w:tc>
        <w:tc>
          <w:tcPr>
            <w:tcW w:w="686" w:type="dxa"/>
            <w:tcBorders>
              <w:top w:val="nil"/>
              <w:left w:val="nil"/>
              <w:bottom w:val="nil"/>
              <w:right w:val="nil"/>
            </w:tcBorders>
          </w:tcPr>
          <w:p w:rsidR="00D8697D" w:rsidRDefault="00D8697D">
            <w:pPr>
              <w:pStyle w:val="ConsPlusNormal"/>
              <w:jc w:val="center"/>
            </w:pPr>
            <w:r>
              <w:t>-</w:t>
            </w:r>
          </w:p>
        </w:tc>
        <w:tc>
          <w:tcPr>
            <w:tcW w:w="685" w:type="dxa"/>
            <w:tcBorders>
              <w:top w:val="nil"/>
              <w:left w:val="nil"/>
              <w:bottom w:val="nil"/>
              <w:right w:val="nil"/>
            </w:tcBorders>
          </w:tcPr>
          <w:p w:rsidR="00D8697D" w:rsidRDefault="00D8697D">
            <w:pPr>
              <w:pStyle w:val="ConsPlusNormal"/>
              <w:jc w:val="center"/>
            </w:pPr>
            <w:r>
              <w:t>134,5</w:t>
            </w:r>
          </w:p>
        </w:tc>
        <w:tc>
          <w:tcPr>
            <w:tcW w:w="688" w:type="dxa"/>
            <w:tcBorders>
              <w:top w:val="nil"/>
              <w:left w:val="nil"/>
              <w:bottom w:val="nil"/>
              <w:right w:val="nil"/>
            </w:tcBorders>
          </w:tcPr>
          <w:p w:rsidR="00D8697D" w:rsidRDefault="00D8697D">
            <w:pPr>
              <w:pStyle w:val="ConsPlusNormal"/>
              <w:jc w:val="center"/>
            </w:pPr>
            <w:r>
              <w:t>141,4</w:t>
            </w:r>
          </w:p>
        </w:tc>
        <w:tc>
          <w:tcPr>
            <w:tcW w:w="686" w:type="dxa"/>
            <w:tcBorders>
              <w:top w:val="nil"/>
              <w:left w:val="nil"/>
              <w:bottom w:val="nil"/>
              <w:right w:val="nil"/>
            </w:tcBorders>
          </w:tcPr>
          <w:p w:rsidR="00D8697D" w:rsidRDefault="00D8697D">
            <w:pPr>
              <w:pStyle w:val="ConsPlusNormal"/>
              <w:jc w:val="center"/>
            </w:pPr>
            <w:r>
              <w:t>-</w:t>
            </w:r>
          </w:p>
        </w:tc>
        <w:tc>
          <w:tcPr>
            <w:tcW w:w="687"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710" w:type="dxa"/>
            <w:tcBorders>
              <w:top w:val="nil"/>
              <w:left w:val="nil"/>
              <w:bottom w:val="nil"/>
              <w:right w:val="nil"/>
            </w:tcBorders>
            <w:vAlign w:val="center"/>
          </w:tcPr>
          <w:p w:rsidR="00D8697D" w:rsidRDefault="00D8697D">
            <w:pPr>
              <w:pStyle w:val="ConsPlusNormal"/>
            </w:pPr>
            <w:r>
              <w:t>3. Завершение строительства общежития на 310 мест для Ингушского государственного университета, г. Магас</w:t>
            </w:r>
          </w:p>
        </w:tc>
        <w:tc>
          <w:tcPr>
            <w:tcW w:w="1234" w:type="dxa"/>
            <w:tcBorders>
              <w:top w:val="nil"/>
              <w:left w:val="nil"/>
              <w:bottom w:val="nil"/>
              <w:right w:val="nil"/>
            </w:tcBorders>
          </w:tcPr>
          <w:p w:rsidR="00D8697D" w:rsidRDefault="00D8697D">
            <w:pPr>
              <w:pStyle w:val="ConsPlusNormal"/>
              <w:jc w:val="center"/>
            </w:pPr>
            <w:r>
              <w:t>2010 год</w:t>
            </w:r>
          </w:p>
        </w:tc>
        <w:tc>
          <w:tcPr>
            <w:tcW w:w="893" w:type="dxa"/>
            <w:tcBorders>
              <w:top w:val="nil"/>
              <w:left w:val="nil"/>
              <w:bottom w:val="nil"/>
              <w:right w:val="nil"/>
            </w:tcBorders>
          </w:tcPr>
          <w:p w:rsidR="00D8697D" w:rsidRDefault="00D8697D">
            <w:pPr>
              <w:pStyle w:val="ConsPlusNormal"/>
              <w:jc w:val="center"/>
            </w:pPr>
            <w:r>
              <w:t>37</w:t>
            </w:r>
          </w:p>
        </w:tc>
        <w:tc>
          <w:tcPr>
            <w:tcW w:w="685" w:type="dxa"/>
            <w:tcBorders>
              <w:top w:val="nil"/>
              <w:left w:val="nil"/>
              <w:bottom w:val="nil"/>
              <w:right w:val="nil"/>
            </w:tcBorders>
          </w:tcPr>
          <w:p w:rsidR="00D8697D" w:rsidRDefault="00D8697D">
            <w:pPr>
              <w:pStyle w:val="ConsPlusNormal"/>
              <w:jc w:val="center"/>
            </w:pPr>
            <w:r>
              <w:t>37</w:t>
            </w:r>
          </w:p>
        </w:tc>
        <w:tc>
          <w:tcPr>
            <w:tcW w:w="685" w:type="dxa"/>
            <w:tcBorders>
              <w:top w:val="nil"/>
              <w:left w:val="nil"/>
              <w:bottom w:val="nil"/>
              <w:right w:val="nil"/>
            </w:tcBorders>
          </w:tcPr>
          <w:p w:rsidR="00D8697D" w:rsidRDefault="00D8697D">
            <w:pPr>
              <w:pStyle w:val="ConsPlusNormal"/>
              <w:jc w:val="center"/>
            </w:pPr>
            <w:r>
              <w:t>-</w:t>
            </w:r>
          </w:p>
        </w:tc>
        <w:tc>
          <w:tcPr>
            <w:tcW w:w="686" w:type="dxa"/>
            <w:tcBorders>
              <w:top w:val="nil"/>
              <w:left w:val="nil"/>
              <w:bottom w:val="nil"/>
              <w:right w:val="nil"/>
            </w:tcBorders>
          </w:tcPr>
          <w:p w:rsidR="00D8697D" w:rsidRDefault="00D8697D">
            <w:pPr>
              <w:pStyle w:val="ConsPlusNormal"/>
              <w:jc w:val="center"/>
            </w:pPr>
            <w:r>
              <w:t>-</w:t>
            </w:r>
          </w:p>
        </w:tc>
        <w:tc>
          <w:tcPr>
            <w:tcW w:w="685" w:type="dxa"/>
            <w:tcBorders>
              <w:top w:val="nil"/>
              <w:left w:val="nil"/>
              <w:bottom w:val="nil"/>
              <w:right w:val="nil"/>
            </w:tcBorders>
          </w:tcPr>
          <w:p w:rsidR="00D8697D" w:rsidRDefault="00D8697D">
            <w:pPr>
              <w:pStyle w:val="ConsPlusNormal"/>
              <w:jc w:val="center"/>
            </w:pPr>
            <w:r>
              <w:t>-</w:t>
            </w:r>
          </w:p>
        </w:tc>
        <w:tc>
          <w:tcPr>
            <w:tcW w:w="688" w:type="dxa"/>
            <w:tcBorders>
              <w:top w:val="nil"/>
              <w:left w:val="nil"/>
              <w:bottom w:val="nil"/>
              <w:right w:val="nil"/>
            </w:tcBorders>
          </w:tcPr>
          <w:p w:rsidR="00D8697D" w:rsidRDefault="00D8697D">
            <w:pPr>
              <w:pStyle w:val="ConsPlusNormal"/>
              <w:jc w:val="center"/>
            </w:pPr>
            <w:r>
              <w:t>-</w:t>
            </w:r>
          </w:p>
        </w:tc>
        <w:tc>
          <w:tcPr>
            <w:tcW w:w="686" w:type="dxa"/>
            <w:tcBorders>
              <w:top w:val="nil"/>
              <w:left w:val="nil"/>
              <w:bottom w:val="nil"/>
              <w:right w:val="nil"/>
            </w:tcBorders>
          </w:tcPr>
          <w:p w:rsidR="00D8697D" w:rsidRDefault="00D8697D">
            <w:pPr>
              <w:pStyle w:val="ConsPlusNormal"/>
              <w:jc w:val="center"/>
            </w:pPr>
            <w:r>
              <w:t>-</w:t>
            </w:r>
          </w:p>
        </w:tc>
        <w:tc>
          <w:tcPr>
            <w:tcW w:w="687"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710" w:type="dxa"/>
            <w:tcBorders>
              <w:top w:val="nil"/>
              <w:left w:val="nil"/>
              <w:bottom w:val="nil"/>
              <w:right w:val="nil"/>
            </w:tcBorders>
            <w:vAlign w:val="center"/>
          </w:tcPr>
          <w:p w:rsidR="00D8697D" w:rsidRDefault="00D8697D">
            <w:pPr>
              <w:pStyle w:val="ConsPlusNormal"/>
            </w:pPr>
            <w:r>
              <w:t>4. Строительство научной библиотеки Ингушского государственного университета, г. Магас</w:t>
            </w:r>
          </w:p>
        </w:tc>
        <w:tc>
          <w:tcPr>
            <w:tcW w:w="1234" w:type="dxa"/>
            <w:tcBorders>
              <w:top w:val="nil"/>
              <w:left w:val="nil"/>
              <w:bottom w:val="nil"/>
              <w:right w:val="nil"/>
            </w:tcBorders>
          </w:tcPr>
          <w:p w:rsidR="00D8697D" w:rsidRDefault="00D8697D">
            <w:pPr>
              <w:pStyle w:val="ConsPlusNormal"/>
              <w:jc w:val="center"/>
            </w:pPr>
            <w:r>
              <w:t>2013 - 2014 годы</w:t>
            </w:r>
          </w:p>
        </w:tc>
        <w:tc>
          <w:tcPr>
            <w:tcW w:w="893" w:type="dxa"/>
            <w:tcBorders>
              <w:top w:val="nil"/>
              <w:left w:val="nil"/>
              <w:bottom w:val="nil"/>
              <w:right w:val="nil"/>
            </w:tcBorders>
          </w:tcPr>
          <w:p w:rsidR="00D8697D" w:rsidRDefault="00D8697D">
            <w:pPr>
              <w:pStyle w:val="ConsPlusNormal"/>
              <w:jc w:val="center"/>
            </w:pPr>
            <w:r>
              <w:t>193,5</w:t>
            </w:r>
          </w:p>
        </w:tc>
        <w:tc>
          <w:tcPr>
            <w:tcW w:w="685" w:type="dxa"/>
            <w:tcBorders>
              <w:top w:val="nil"/>
              <w:left w:val="nil"/>
              <w:bottom w:val="nil"/>
              <w:right w:val="nil"/>
            </w:tcBorders>
          </w:tcPr>
          <w:p w:rsidR="00D8697D" w:rsidRDefault="00D8697D">
            <w:pPr>
              <w:pStyle w:val="ConsPlusNormal"/>
              <w:jc w:val="center"/>
            </w:pPr>
            <w:r>
              <w:t>-</w:t>
            </w:r>
          </w:p>
        </w:tc>
        <w:tc>
          <w:tcPr>
            <w:tcW w:w="685" w:type="dxa"/>
            <w:tcBorders>
              <w:top w:val="nil"/>
              <w:left w:val="nil"/>
              <w:bottom w:val="nil"/>
              <w:right w:val="nil"/>
            </w:tcBorders>
          </w:tcPr>
          <w:p w:rsidR="00D8697D" w:rsidRDefault="00D8697D">
            <w:pPr>
              <w:pStyle w:val="ConsPlusNormal"/>
              <w:jc w:val="center"/>
            </w:pPr>
            <w:r>
              <w:t>-</w:t>
            </w:r>
          </w:p>
        </w:tc>
        <w:tc>
          <w:tcPr>
            <w:tcW w:w="686" w:type="dxa"/>
            <w:tcBorders>
              <w:top w:val="nil"/>
              <w:left w:val="nil"/>
              <w:bottom w:val="nil"/>
              <w:right w:val="nil"/>
            </w:tcBorders>
          </w:tcPr>
          <w:p w:rsidR="00D8697D" w:rsidRDefault="00D8697D">
            <w:pPr>
              <w:pStyle w:val="ConsPlusNormal"/>
              <w:jc w:val="center"/>
            </w:pPr>
            <w:r>
              <w:t>-</w:t>
            </w:r>
          </w:p>
        </w:tc>
        <w:tc>
          <w:tcPr>
            <w:tcW w:w="685" w:type="dxa"/>
            <w:tcBorders>
              <w:top w:val="nil"/>
              <w:left w:val="nil"/>
              <w:bottom w:val="nil"/>
              <w:right w:val="nil"/>
            </w:tcBorders>
          </w:tcPr>
          <w:p w:rsidR="00D8697D" w:rsidRDefault="00D8697D">
            <w:pPr>
              <w:pStyle w:val="ConsPlusNormal"/>
              <w:jc w:val="center"/>
            </w:pPr>
            <w:r>
              <w:t>47,5</w:t>
            </w:r>
          </w:p>
        </w:tc>
        <w:tc>
          <w:tcPr>
            <w:tcW w:w="688" w:type="dxa"/>
            <w:tcBorders>
              <w:top w:val="nil"/>
              <w:left w:val="nil"/>
              <w:bottom w:val="nil"/>
              <w:right w:val="nil"/>
            </w:tcBorders>
          </w:tcPr>
          <w:p w:rsidR="00D8697D" w:rsidRDefault="00D8697D">
            <w:pPr>
              <w:pStyle w:val="ConsPlusNormal"/>
              <w:jc w:val="center"/>
            </w:pPr>
            <w:r>
              <w:t>146</w:t>
            </w:r>
          </w:p>
        </w:tc>
        <w:tc>
          <w:tcPr>
            <w:tcW w:w="686" w:type="dxa"/>
            <w:tcBorders>
              <w:top w:val="nil"/>
              <w:left w:val="nil"/>
              <w:bottom w:val="nil"/>
              <w:right w:val="nil"/>
            </w:tcBorders>
          </w:tcPr>
          <w:p w:rsidR="00D8697D" w:rsidRDefault="00D8697D">
            <w:pPr>
              <w:pStyle w:val="ConsPlusNormal"/>
              <w:jc w:val="center"/>
            </w:pPr>
            <w:r>
              <w:t>-</w:t>
            </w:r>
          </w:p>
        </w:tc>
        <w:tc>
          <w:tcPr>
            <w:tcW w:w="687" w:type="dxa"/>
            <w:tcBorders>
              <w:top w:val="nil"/>
              <w:left w:val="nil"/>
              <w:bottom w:val="nil"/>
              <w:right w:val="nil"/>
            </w:tcBorders>
          </w:tcPr>
          <w:p w:rsidR="00D8697D" w:rsidRDefault="00D8697D">
            <w:pPr>
              <w:pStyle w:val="ConsPlusNormal"/>
              <w:jc w:val="center"/>
            </w:pPr>
            <w:r>
              <w:t>-</w:t>
            </w:r>
          </w:p>
        </w:tc>
      </w:tr>
      <w:tr w:rsidR="00D8697D">
        <w:tblPrEx>
          <w:tblBorders>
            <w:insideH w:val="none" w:sz="0" w:space="0" w:color="auto"/>
            <w:insideV w:val="none" w:sz="0" w:space="0" w:color="auto"/>
          </w:tblBorders>
        </w:tblPrEx>
        <w:tc>
          <w:tcPr>
            <w:tcW w:w="2710" w:type="dxa"/>
            <w:tcBorders>
              <w:top w:val="nil"/>
              <w:left w:val="nil"/>
              <w:bottom w:val="single" w:sz="4" w:space="0" w:color="auto"/>
              <w:right w:val="nil"/>
            </w:tcBorders>
            <w:vAlign w:val="center"/>
          </w:tcPr>
          <w:p w:rsidR="00D8697D" w:rsidRDefault="00D8697D">
            <w:pPr>
              <w:pStyle w:val="ConsPlusNormal"/>
            </w:pPr>
            <w:r>
              <w:t>Всего по Программе</w:t>
            </w:r>
          </w:p>
        </w:tc>
        <w:tc>
          <w:tcPr>
            <w:tcW w:w="1234" w:type="dxa"/>
            <w:tcBorders>
              <w:top w:val="nil"/>
              <w:left w:val="nil"/>
              <w:bottom w:val="single" w:sz="4" w:space="0" w:color="auto"/>
              <w:right w:val="nil"/>
            </w:tcBorders>
          </w:tcPr>
          <w:p w:rsidR="00D8697D" w:rsidRDefault="00D8697D">
            <w:pPr>
              <w:pStyle w:val="ConsPlusNormal"/>
            </w:pPr>
          </w:p>
        </w:tc>
        <w:tc>
          <w:tcPr>
            <w:tcW w:w="893" w:type="dxa"/>
            <w:tcBorders>
              <w:top w:val="nil"/>
              <w:left w:val="nil"/>
              <w:bottom w:val="single" w:sz="4" w:space="0" w:color="auto"/>
              <w:right w:val="nil"/>
            </w:tcBorders>
          </w:tcPr>
          <w:p w:rsidR="00D8697D" w:rsidRDefault="00D8697D">
            <w:pPr>
              <w:pStyle w:val="ConsPlusNormal"/>
              <w:jc w:val="center"/>
            </w:pPr>
            <w:r>
              <w:t>986</w:t>
            </w:r>
          </w:p>
        </w:tc>
        <w:tc>
          <w:tcPr>
            <w:tcW w:w="685" w:type="dxa"/>
            <w:tcBorders>
              <w:top w:val="nil"/>
              <w:left w:val="nil"/>
              <w:bottom w:val="single" w:sz="4" w:space="0" w:color="auto"/>
              <w:right w:val="nil"/>
            </w:tcBorders>
          </w:tcPr>
          <w:p w:rsidR="00D8697D" w:rsidRDefault="00D8697D">
            <w:pPr>
              <w:pStyle w:val="ConsPlusNormal"/>
              <w:jc w:val="center"/>
            </w:pPr>
            <w:r>
              <w:t>37</w:t>
            </w:r>
          </w:p>
        </w:tc>
        <w:tc>
          <w:tcPr>
            <w:tcW w:w="685" w:type="dxa"/>
            <w:tcBorders>
              <w:top w:val="nil"/>
              <w:left w:val="nil"/>
              <w:bottom w:val="single" w:sz="4" w:space="0" w:color="auto"/>
              <w:right w:val="nil"/>
            </w:tcBorders>
          </w:tcPr>
          <w:p w:rsidR="00D8697D" w:rsidRDefault="00D8697D">
            <w:pPr>
              <w:pStyle w:val="ConsPlusNormal"/>
              <w:jc w:val="center"/>
            </w:pPr>
            <w:r>
              <w:t>-</w:t>
            </w:r>
          </w:p>
        </w:tc>
        <w:tc>
          <w:tcPr>
            <w:tcW w:w="686" w:type="dxa"/>
            <w:tcBorders>
              <w:top w:val="nil"/>
              <w:left w:val="nil"/>
              <w:bottom w:val="single" w:sz="4" w:space="0" w:color="auto"/>
              <w:right w:val="nil"/>
            </w:tcBorders>
          </w:tcPr>
          <w:p w:rsidR="00D8697D" w:rsidRDefault="00D8697D">
            <w:pPr>
              <w:pStyle w:val="ConsPlusNormal"/>
              <w:jc w:val="center"/>
            </w:pPr>
            <w:r>
              <w:t>-</w:t>
            </w:r>
          </w:p>
        </w:tc>
        <w:tc>
          <w:tcPr>
            <w:tcW w:w="685" w:type="dxa"/>
            <w:tcBorders>
              <w:top w:val="nil"/>
              <w:left w:val="nil"/>
              <w:bottom w:val="single" w:sz="4" w:space="0" w:color="auto"/>
              <w:right w:val="nil"/>
            </w:tcBorders>
          </w:tcPr>
          <w:p w:rsidR="00D8697D" w:rsidRDefault="00D8697D">
            <w:pPr>
              <w:pStyle w:val="ConsPlusNormal"/>
              <w:jc w:val="center"/>
            </w:pPr>
            <w:r>
              <w:t>394,7</w:t>
            </w:r>
          </w:p>
        </w:tc>
        <w:tc>
          <w:tcPr>
            <w:tcW w:w="688" w:type="dxa"/>
            <w:tcBorders>
              <w:top w:val="nil"/>
              <w:left w:val="nil"/>
              <w:bottom w:val="single" w:sz="4" w:space="0" w:color="auto"/>
              <w:right w:val="nil"/>
            </w:tcBorders>
          </w:tcPr>
          <w:p w:rsidR="00D8697D" w:rsidRDefault="00D8697D">
            <w:pPr>
              <w:pStyle w:val="ConsPlusNormal"/>
              <w:jc w:val="center"/>
            </w:pPr>
            <w:r>
              <w:t>437,3</w:t>
            </w:r>
          </w:p>
        </w:tc>
        <w:tc>
          <w:tcPr>
            <w:tcW w:w="686" w:type="dxa"/>
            <w:tcBorders>
              <w:top w:val="nil"/>
              <w:left w:val="nil"/>
              <w:bottom w:val="single" w:sz="4" w:space="0" w:color="auto"/>
              <w:right w:val="nil"/>
            </w:tcBorders>
          </w:tcPr>
          <w:p w:rsidR="00D8697D" w:rsidRDefault="00D8697D">
            <w:pPr>
              <w:pStyle w:val="ConsPlusNormal"/>
              <w:jc w:val="center"/>
            </w:pPr>
            <w:r>
              <w:t>117</w:t>
            </w:r>
          </w:p>
        </w:tc>
        <w:tc>
          <w:tcPr>
            <w:tcW w:w="687" w:type="dxa"/>
            <w:tcBorders>
              <w:top w:val="nil"/>
              <w:left w:val="nil"/>
              <w:bottom w:val="single" w:sz="4" w:space="0" w:color="auto"/>
              <w:right w:val="nil"/>
            </w:tcBorders>
          </w:tcPr>
          <w:p w:rsidR="00D8697D" w:rsidRDefault="00D8697D">
            <w:pPr>
              <w:pStyle w:val="ConsPlusNormal"/>
              <w:jc w:val="center"/>
            </w:pPr>
            <w:r>
              <w:t>-</w:t>
            </w:r>
          </w:p>
        </w:tc>
      </w:tr>
    </w:tbl>
    <w:p w:rsidR="00D8697D" w:rsidRDefault="00D8697D">
      <w:pPr>
        <w:sectPr w:rsidR="00D8697D">
          <w:pgSz w:w="16838" w:h="11905" w:orient="landscape"/>
          <w:pgMar w:top="1701" w:right="1134" w:bottom="850" w:left="1134" w:header="0" w:footer="0" w:gutter="0"/>
          <w:cols w:space="720"/>
        </w:sectPr>
      </w:pPr>
    </w:p>
    <w:p w:rsidR="00D8697D" w:rsidRDefault="00D8697D">
      <w:pPr>
        <w:pStyle w:val="ConsPlusNormal"/>
        <w:jc w:val="both"/>
      </w:pPr>
    </w:p>
    <w:p w:rsidR="00D8697D" w:rsidRDefault="00D8697D">
      <w:pPr>
        <w:pStyle w:val="ConsPlusNormal"/>
        <w:jc w:val="both"/>
      </w:pPr>
    </w:p>
    <w:p w:rsidR="00D8697D" w:rsidRDefault="00D8697D">
      <w:pPr>
        <w:pStyle w:val="ConsPlusNormal"/>
        <w:jc w:val="both"/>
      </w:pPr>
    </w:p>
    <w:p w:rsidR="00D8697D" w:rsidRDefault="00D8697D">
      <w:pPr>
        <w:pStyle w:val="ConsPlusNormal"/>
        <w:jc w:val="both"/>
      </w:pPr>
    </w:p>
    <w:p w:rsidR="00D8697D" w:rsidRDefault="00D8697D">
      <w:pPr>
        <w:pStyle w:val="ConsPlusNormal"/>
        <w:jc w:val="both"/>
      </w:pPr>
    </w:p>
    <w:p w:rsidR="00D8697D" w:rsidRDefault="00D8697D">
      <w:pPr>
        <w:pStyle w:val="ConsPlusNormal"/>
        <w:jc w:val="right"/>
        <w:outlineLvl w:val="1"/>
      </w:pPr>
      <w:r>
        <w:t>Приложение N 6</w:t>
      </w:r>
    </w:p>
    <w:p w:rsidR="00D8697D" w:rsidRDefault="00D8697D">
      <w:pPr>
        <w:pStyle w:val="ConsPlusNormal"/>
        <w:jc w:val="right"/>
      </w:pPr>
      <w:r>
        <w:t>к федеральной целевой программе</w:t>
      </w:r>
    </w:p>
    <w:p w:rsidR="00D8697D" w:rsidRDefault="00D8697D">
      <w:pPr>
        <w:pStyle w:val="ConsPlusNormal"/>
        <w:jc w:val="right"/>
      </w:pPr>
      <w:r>
        <w:t>"Социально-экономическое</w:t>
      </w:r>
    </w:p>
    <w:p w:rsidR="00D8697D" w:rsidRDefault="00D8697D">
      <w:pPr>
        <w:pStyle w:val="ConsPlusNormal"/>
        <w:jc w:val="right"/>
      </w:pPr>
      <w:r>
        <w:t>развитие Республики Ингушетия</w:t>
      </w:r>
    </w:p>
    <w:p w:rsidR="00D8697D" w:rsidRDefault="00D8697D">
      <w:pPr>
        <w:pStyle w:val="ConsPlusNormal"/>
        <w:jc w:val="right"/>
      </w:pPr>
      <w:r>
        <w:t>на 2010 - 2016 годы"</w:t>
      </w:r>
    </w:p>
    <w:p w:rsidR="00D8697D" w:rsidRDefault="00D8697D">
      <w:pPr>
        <w:pStyle w:val="ConsPlusNormal"/>
        <w:ind w:firstLine="540"/>
        <w:jc w:val="both"/>
      </w:pPr>
    </w:p>
    <w:p w:rsidR="00D8697D" w:rsidRDefault="00D8697D">
      <w:pPr>
        <w:pStyle w:val="ConsPlusNormal"/>
        <w:jc w:val="center"/>
      </w:pPr>
      <w:bookmarkStart w:id="12" w:name="P1936"/>
      <w:bookmarkEnd w:id="12"/>
      <w:r>
        <w:t>ПРАВИЛА</w:t>
      </w:r>
    </w:p>
    <w:p w:rsidR="00D8697D" w:rsidRDefault="00D8697D">
      <w:pPr>
        <w:pStyle w:val="ConsPlusNormal"/>
        <w:jc w:val="center"/>
      </w:pPr>
      <w:r>
        <w:t>ПРЕДОСТАВЛЕНИЯ ИЗ ФЕДЕРАЛЬНОГО БЮДЖЕТА СУБСИДИЙ БЮДЖЕТУ</w:t>
      </w:r>
    </w:p>
    <w:p w:rsidR="00D8697D" w:rsidRDefault="00D8697D">
      <w:pPr>
        <w:pStyle w:val="ConsPlusNormal"/>
        <w:jc w:val="center"/>
      </w:pPr>
      <w:r>
        <w:t>РЕСПУБЛИКИ ИНГУШЕТИЯ НА СОФИНАНСИРОВАНИЕ МЕРОПРИЯТИЙ</w:t>
      </w:r>
    </w:p>
    <w:p w:rsidR="00D8697D" w:rsidRDefault="00D8697D">
      <w:pPr>
        <w:pStyle w:val="ConsPlusNormal"/>
        <w:jc w:val="center"/>
      </w:pPr>
      <w:r>
        <w:t>ФЕДЕРАЛЬНОЙ ЦЕЛЕВОЙ ПРОГРАММЫ "СОЦИАЛЬНО-ЭКОНОМИЧЕСКОЕ</w:t>
      </w:r>
    </w:p>
    <w:p w:rsidR="00D8697D" w:rsidRDefault="00D8697D">
      <w:pPr>
        <w:pStyle w:val="ConsPlusNormal"/>
        <w:jc w:val="center"/>
      </w:pPr>
      <w:r>
        <w:t>РАЗВИТИЕ РЕСПУБЛИКИ ИНГУШЕТИЯ НА 2010 - 2016 ГОДЫ"</w:t>
      </w:r>
    </w:p>
    <w:p w:rsidR="00D8697D" w:rsidRDefault="00D8697D">
      <w:pPr>
        <w:pStyle w:val="ConsPlusNormal"/>
        <w:jc w:val="center"/>
      </w:pPr>
      <w:r>
        <w:t>И ИХ РАСПРЕДЕЛЕНИЯ</w:t>
      </w:r>
    </w:p>
    <w:p w:rsidR="00D8697D" w:rsidRDefault="00D8697D">
      <w:pPr>
        <w:pStyle w:val="ConsPlusNormal"/>
        <w:jc w:val="center"/>
      </w:pPr>
      <w:r>
        <w:t>Список изменяющих документов</w:t>
      </w:r>
    </w:p>
    <w:p w:rsidR="00D8697D" w:rsidRDefault="00D8697D">
      <w:pPr>
        <w:pStyle w:val="ConsPlusNormal"/>
        <w:jc w:val="center"/>
      </w:pPr>
      <w:r>
        <w:t xml:space="preserve">(в ред. Постановлений Правительства РФ от 05.12.2011 </w:t>
      </w:r>
      <w:hyperlink r:id="rId120" w:history="1">
        <w:r>
          <w:rPr>
            <w:color w:val="0000FF"/>
          </w:rPr>
          <w:t>N 1007</w:t>
        </w:r>
      </w:hyperlink>
      <w:r>
        <w:t>,</w:t>
      </w:r>
    </w:p>
    <w:p w:rsidR="00D8697D" w:rsidRDefault="00D8697D">
      <w:pPr>
        <w:pStyle w:val="ConsPlusNormal"/>
        <w:jc w:val="center"/>
      </w:pPr>
      <w:r>
        <w:t xml:space="preserve">от 31.10.2012 </w:t>
      </w:r>
      <w:hyperlink r:id="rId121" w:history="1">
        <w:r>
          <w:rPr>
            <w:color w:val="0000FF"/>
          </w:rPr>
          <w:t>N 1111</w:t>
        </w:r>
      </w:hyperlink>
      <w:r>
        <w:t xml:space="preserve">, от 15.05.2013 </w:t>
      </w:r>
      <w:hyperlink r:id="rId122" w:history="1">
        <w:r>
          <w:rPr>
            <w:color w:val="0000FF"/>
          </w:rPr>
          <w:t>N 417</w:t>
        </w:r>
      </w:hyperlink>
      <w:r>
        <w:t xml:space="preserve">, от 08.10.2014 </w:t>
      </w:r>
      <w:hyperlink r:id="rId123" w:history="1">
        <w:r>
          <w:rPr>
            <w:color w:val="0000FF"/>
          </w:rPr>
          <w:t>N 1022</w:t>
        </w:r>
      </w:hyperlink>
      <w:r>
        <w:t>,</w:t>
      </w:r>
    </w:p>
    <w:p w:rsidR="00D8697D" w:rsidRDefault="00D8697D">
      <w:pPr>
        <w:pStyle w:val="ConsPlusNormal"/>
        <w:jc w:val="center"/>
      </w:pPr>
      <w:r>
        <w:t xml:space="preserve">от 27.11.2014 </w:t>
      </w:r>
      <w:hyperlink r:id="rId124" w:history="1">
        <w:r>
          <w:rPr>
            <w:color w:val="0000FF"/>
          </w:rPr>
          <w:t>N 1267</w:t>
        </w:r>
      </w:hyperlink>
      <w:r>
        <w:t xml:space="preserve">, от 14.03.2015 </w:t>
      </w:r>
      <w:hyperlink r:id="rId125" w:history="1">
        <w:r>
          <w:rPr>
            <w:color w:val="0000FF"/>
          </w:rPr>
          <w:t>N 229</w:t>
        </w:r>
      </w:hyperlink>
      <w:r>
        <w:t xml:space="preserve">, от 25.12.2015 </w:t>
      </w:r>
      <w:hyperlink r:id="rId126" w:history="1">
        <w:r>
          <w:rPr>
            <w:color w:val="0000FF"/>
          </w:rPr>
          <w:t>N 1436</w:t>
        </w:r>
      </w:hyperlink>
      <w:r>
        <w:t>,</w:t>
      </w:r>
    </w:p>
    <w:p w:rsidR="00D8697D" w:rsidRDefault="00D8697D">
      <w:pPr>
        <w:pStyle w:val="ConsPlusNormal"/>
        <w:jc w:val="center"/>
      </w:pPr>
      <w:r>
        <w:t xml:space="preserve">от 25.05.2016 </w:t>
      </w:r>
      <w:hyperlink r:id="rId127" w:history="1">
        <w:r>
          <w:rPr>
            <w:color w:val="0000FF"/>
          </w:rPr>
          <w:t>N 464</w:t>
        </w:r>
      </w:hyperlink>
      <w:r>
        <w:t>)</w:t>
      </w:r>
    </w:p>
    <w:p w:rsidR="00D8697D" w:rsidRDefault="00D8697D">
      <w:pPr>
        <w:pStyle w:val="ConsPlusNormal"/>
        <w:jc w:val="both"/>
      </w:pPr>
    </w:p>
    <w:p w:rsidR="00D8697D" w:rsidRDefault="00D8697D">
      <w:pPr>
        <w:pStyle w:val="ConsPlusNormal"/>
        <w:ind w:firstLine="540"/>
        <w:jc w:val="both"/>
      </w:pPr>
      <w:r>
        <w:t>1. Настоящие Правила устанавливают порядок предоставления субсидий из федерального бюджета бюджету Республики Ингушетия на софинансирование мероприятий федеральной целевой программы "Социально-экономическое развитие Республики Ингушетия на 2010 - 2016 годы" (далее - Программа) и их распределения.</w:t>
      </w:r>
    </w:p>
    <w:p w:rsidR="00D8697D" w:rsidRDefault="00D8697D">
      <w:pPr>
        <w:pStyle w:val="ConsPlusNormal"/>
        <w:ind w:firstLine="540"/>
        <w:jc w:val="both"/>
      </w:pPr>
      <w:r>
        <w:t>2. Субсидии из федерального бюджета бюджету Республики Ингушетия предоставляются на софинансирование мероприятий Программы в целях стабилизации социально-экономического положения Республики Ингушетия по следующим задачам (направлениям):</w:t>
      </w:r>
    </w:p>
    <w:p w:rsidR="00D8697D" w:rsidRDefault="00D8697D">
      <w:pPr>
        <w:pStyle w:val="ConsPlusNormal"/>
        <w:ind w:firstLine="540"/>
        <w:jc w:val="both"/>
      </w:pPr>
      <w:r>
        <w:t>а) развитие жилищно-коммунального хозяйства, инженерной инфраструктуры, обеспечение жильем вынужденных переселенцев, переселение и обустройство семей граждан, проживающих в оползневой зоне;</w:t>
      </w:r>
    </w:p>
    <w:p w:rsidR="00D8697D" w:rsidRDefault="00D8697D">
      <w:pPr>
        <w:pStyle w:val="ConsPlusNormal"/>
        <w:jc w:val="both"/>
      </w:pPr>
      <w:r>
        <w:t xml:space="preserve">(пп. "а" в ред. </w:t>
      </w:r>
      <w:hyperlink r:id="rId128" w:history="1">
        <w:r>
          <w:rPr>
            <w:color w:val="0000FF"/>
          </w:rPr>
          <w:t>Постановления</w:t>
        </w:r>
      </w:hyperlink>
      <w:r>
        <w:t xml:space="preserve"> Правительства РФ от 31.10.2012 N 1111)</w:t>
      </w:r>
    </w:p>
    <w:p w:rsidR="00D8697D" w:rsidRDefault="00D8697D">
      <w:pPr>
        <w:pStyle w:val="ConsPlusNormal"/>
        <w:ind w:firstLine="540"/>
        <w:jc w:val="both"/>
      </w:pPr>
      <w:r>
        <w:t xml:space="preserve">б) - в) исключены. - </w:t>
      </w:r>
      <w:hyperlink r:id="rId129" w:history="1">
        <w:r>
          <w:rPr>
            <w:color w:val="0000FF"/>
          </w:rPr>
          <w:t>Постановление</w:t>
        </w:r>
      </w:hyperlink>
      <w:r>
        <w:t xml:space="preserve"> Правительства РФ от 31.10.2012 N 1111;</w:t>
      </w:r>
    </w:p>
    <w:p w:rsidR="00D8697D" w:rsidRDefault="00D8697D">
      <w:pPr>
        <w:pStyle w:val="ConsPlusNormal"/>
        <w:ind w:firstLine="540"/>
        <w:jc w:val="both"/>
      </w:pPr>
      <w:r>
        <w:t>г) развитие образования;</w:t>
      </w:r>
    </w:p>
    <w:p w:rsidR="00D8697D" w:rsidRDefault="00D8697D">
      <w:pPr>
        <w:pStyle w:val="ConsPlusNormal"/>
        <w:jc w:val="both"/>
      </w:pPr>
      <w:r>
        <w:t xml:space="preserve">(в ред. </w:t>
      </w:r>
      <w:hyperlink r:id="rId130" w:history="1">
        <w:r>
          <w:rPr>
            <w:color w:val="0000FF"/>
          </w:rPr>
          <w:t>Постановления</w:t>
        </w:r>
      </w:hyperlink>
      <w:r>
        <w:t xml:space="preserve"> Правительства РФ от 31.10.2012 N 1111)</w:t>
      </w:r>
    </w:p>
    <w:p w:rsidR="00D8697D" w:rsidRDefault="00D8697D">
      <w:pPr>
        <w:pStyle w:val="ConsPlusNormal"/>
        <w:ind w:firstLine="540"/>
        <w:jc w:val="both"/>
      </w:pPr>
      <w:r>
        <w:t xml:space="preserve">д) - е) исключены. - </w:t>
      </w:r>
      <w:hyperlink r:id="rId131" w:history="1">
        <w:r>
          <w:rPr>
            <w:color w:val="0000FF"/>
          </w:rPr>
          <w:t>Постановление</w:t>
        </w:r>
      </w:hyperlink>
      <w:r>
        <w:t xml:space="preserve"> Правительства РФ от 31.10.2012 N 1111;</w:t>
      </w:r>
    </w:p>
    <w:p w:rsidR="00D8697D" w:rsidRDefault="00D8697D">
      <w:pPr>
        <w:pStyle w:val="ConsPlusNormal"/>
        <w:ind w:firstLine="540"/>
        <w:jc w:val="both"/>
      </w:pPr>
      <w:r>
        <w:t>ж) развитие системы энергоснабжения;</w:t>
      </w:r>
    </w:p>
    <w:p w:rsidR="00D8697D" w:rsidRDefault="00D8697D">
      <w:pPr>
        <w:pStyle w:val="ConsPlusNormal"/>
        <w:ind w:firstLine="540"/>
        <w:jc w:val="both"/>
      </w:pPr>
      <w:r>
        <w:t>з) прочие нужды, включающие комплектацию животноводческих комплексов и птицефабрик поголовьем основного стада сельскохозяйственных животных и птицы, восстановление и модернизацию объектов сырьевой базы, в том числе приобретение сельскохозяйственной техники и оборудования, не входящих в сметы строек;</w:t>
      </w:r>
    </w:p>
    <w:p w:rsidR="00D8697D" w:rsidRDefault="00D8697D">
      <w:pPr>
        <w:pStyle w:val="ConsPlusNormal"/>
        <w:ind w:firstLine="540"/>
        <w:jc w:val="both"/>
      </w:pPr>
      <w:r>
        <w:t>и) поддержка развития промышленности;</w:t>
      </w:r>
    </w:p>
    <w:p w:rsidR="00D8697D" w:rsidRDefault="00D8697D">
      <w:pPr>
        <w:pStyle w:val="ConsPlusNormal"/>
        <w:jc w:val="both"/>
      </w:pPr>
      <w:r>
        <w:t xml:space="preserve">(пп. "и" введен </w:t>
      </w:r>
      <w:hyperlink r:id="rId132" w:history="1">
        <w:r>
          <w:rPr>
            <w:color w:val="0000FF"/>
          </w:rPr>
          <w:t>Постановлением</w:t>
        </w:r>
      </w:hyperlink>
      <w:r>
        <w:t xml:space="preserve"> Правительства РФ от 25.12.2015 N 1436)</w:t>
      </w:r>
    </w:p>
    <w:p w:rsidR="00D8697D" w:rsidRDefault="00D8697D">
      <w:pPr>
        <w:pStyle w:val="ConsPlusNormal"/>
        <w:ind w:firstLine="540"/>
        <w:jc w:val="both"/>
      </w:pPr>
      <w:r>
        <w:t>к) развитие системы здравоохранения и обеспечение социальной защиты.</w:t>
      </w:r>
    </w:p>
    <w:p w:rsidR="00D8697D" w:rsidRDefault="00D8697D">
      <w:pPr>
        <w:pStyle w:val="ConsPlusNormal"/>
        <w:jc w:val="both"/>
      </w:pPr>
      <w:r>
        <w:t xml:space="preserve">(пп. "к" введен </w:t>
      </w:r>
      <w:hyperlink r:id="rId133" w:history="1">
        <w:r>
          <w:rPr>
            <w:color w:val="0000FF"/>
          </w:rPr>
          <w:t>Постановлением</w:t>
        </w:r>
      </w:hyperlink>
      <w:r>
        <w:t xml:space="preserve"> Правительства РФ от 25.12.2015 N 1436)</w:t>
      </w:r>
    </w:p>
    <w:p w:rsidR="00D8697D" w:rsidRDefault="00D8697D">
      <w:pPr>
        <w:pStyle w:val="ConsPlusNormal"/>
        <w:ind w:firstLine="540"/>
        <w:jc w:val="both"/>
      </w:pPr>
      <w:r>
        <w:t>3. Субсидии предоставляются главными распорядителями средств федерального бюджета в пределах бюджетных ассигнований, предусмотренных федеральным бюджетом на очередной финансовый год и плановый период, в соответствии с соглашениями о предоставлении субсидий, заключенными между Правительством Республики Ингушетия и главными распорядителями средств федерального бюджета (далее - соглашения).</w:t>
      </w:r>
    </w:p>
    <w:p w:rsidR="00D8697D" w:rsidRDefault="00D8697D">
      <w:pPr>
        <w:pStyle w:val="ConsPlusNormal"/>
        <w:ind w:firstLine="540"/>
        <w:jc w:val="both"/>
      </w:pPr>
      <w:r>
        <w:t>4. Субсидии предоставляются при соблюдении следующих условий:</w:t>
      </w:r>
    </w:p>
    <w:p w:rsidR="00D8697D" w:rsidRDefault="00D8697D">
      <w:pPr>
        <w:pStyle w:val="ConsPlusNormal"/>
        <w:ind w:firstLine="540"/>
        <w:jc w:val="both"/>
      </w:pPr>
      <w:r>
        <w:t xml:space="preserve">а) наличие государственной программы Республики Ингушетия, предусматривающей </w:t>
      </w:r>
      <w:r>
        <w:lastRenderedPageBreak/>
        <w:t>расходные обязательства Республики Ингушетия по реализации ее мероприятий и сокращению объемов незавершенного строительства объектов капитального строительства государственной собственности Республики Ингушетия (муниципальных образований);</w:t>
      </w:r>
    </w:p>
    <w:p w:rsidR="00D8697D" w:rsidRDefault="00D8697D">
      <w:pPr>
        <w:pStyle w:val="ConsPlusNormal"/>
        <w:jc w:val="both"/>
      </w:pPr>
      <w:r>
        <w:t xml:space="preserve">(в ред. </w:t>
      </w:r>
      <w:hyperlink r:id="rId134" w:history="1">
        <w:r>
          <w:rPr>
            <w:color w:val="0000FF"/>
          </w:rPr>
          <w:t>Постановления</w:t>
        </w:r>
      </w:hyperlink>
      <w:r>
        <w:t xml:space="preserve"> Правительства РФ от 14.03.2015 N 229)</w:t>
      </w:r>
    </w:p>
    <w:p w:rsidR="00D8697D" w:rsidRDefault="00D8697D">
      <w:pPr>
        <w:pStyle w:val="ConsPlusNormal"/>
        <w:ind w:firstLine="540"/>
        <w:jc w:val="both"/>
      </w:pPr>
      <w:r>
        <w:t xml:space="preserve">б) утратил силу. - </w:t>
      </w:r>
      <w:hyperlink r:id="rId135" w:history="1">
        <w:r>
          <w:rPr>
            <w:color w:val="0000FF"/>
          </w:rPr>
          <w:t>Постановление</w:t>
        </w:r>
      </w:hyperlink>
      <w:r>
        <w:t xml:space="preserve"> Правительства РФ от 14.03.2015 N 229;</w:t>
      </w:r>
    </w:p>
    <w:p w:rsidR="00D8697D" w:rsidRDefault="00D8697D">
      <w:pPr>
        <w:pStyle w:val="ConsPlusNormal"/>
        <w:ind w:firstLine="540"/>
        <w:jc w:val="both"/>
      </w:pPr>
      <w:r>
        <w:t>в) наличие в бюджете Республики Ингушетия бюджетных ассигнований на исполнение соответствующих расходных обязательств, на софинансирование которых предоставляются субсидии;</w:t>
      </w:r>
    </w:p>
    <w:p w:rsidR="00D8697D" w:rsidRDefault="00D8697D">
      <w:pPr>
        <w:pStyle w:val="ConsPlusNormal"/>
        <w:ind w:firstLine="540"/>
        <w:jc w:val="both"/>
      </w:pPr>
      <w:r>
        <w:t>г) наличие утвержденной в установленном порядке проектной документации на объекты капитального строительства, на софинансирование которых предоставляются субсидии, а также положительного заключения государственной экспертизы проектной документации;</w:t>
      </w:r>
    </w:p>
    <w:p w:rsidR="00D8697D" w:rsidRDefault="00D8697D">
      <w:pPr>
        <w:pStyle w:val="ConsPlusNormal"/>
        <w:jc w:val="both"/>
      </w:pPr>
      <w:r>
        <w:t xml:space="preserve">(в ред. </w:t>
      </w:r>
      <w:hyperlink r:id="rId136" w:history="1">
        <w:r>
          <w:rPr>
            <w:color w:val="0000FF"/>
          </w:rPr>
          <w:t>Постановления</w:t>
        </w:r>
      </w:hyperlink>
      <w:r>
        <w:t xml:space="preserve"> Правительства РФ от 14.03.2015 N 229)</w:t>
      </w:r>
    </w:p>
    <w:p w:rsidR="00D8697D" w:rsidRDefault="00D8697D">
      <w:pPr>
        <w:pStyle w:val="ConsPlusNormal"/>
        <w:ind w:firstLine="540"/>
        <w:jc w:val="both"/>
      </w:pPr>
      <w:r>
        <w:t xml:space="preserve">д) представление главному распорядителю средств федерального бюджета заявки Республики Ингушетия о перечислении субсидии по </w:t>
      </w:r>
      <w:hyperlink r:id="rId137" w:history="1">
        <w:r>
          <w:rPr>
            <w:color w:val="0000FF"/>
          </w:rPr>
          <w:t>форме</w:t>
        </w:r>
      </w:hyperlink>
      <w:r>
        <w:t xml:space="preserve"> и в сроки, которые установлены главным распорядителем средств федерального бюджета;</w:t>
      </w:r>
    </w:p>
    <w:p w:rsidR="00D8697D" w:rsidRDefault="00D8697D">
      <w:pPr>
        <w:pStyle w:val="ConsPlusNormal"/>
        <w:jc w:val="both"/>
      </w:pPr>
      <w:r>
        <w:t xml:space="preserve">(пп. "д" введен </w:t>
      </w:r>
      <w:hyperlink r:id="rId138" w:history="1">
        <w:r>
          <w:rPr>
            <w:color w:val="0000FF"/>
          </w:rPr>
          <w:t>Постановлением</w:t>
        </w:r>
      </w:hyperlink>
      <w:r>
        <w:t xml:space="preserve"> Правительства РФ от 14.03.2015 N 229)</w:t>
      </w:r>
    </w:p>
    <w:p w:rsidR="00D8697D" w:rsidRDefault="00D8697D">
      <w:pPr>
        <w:pStyle w:val="ConsPlusNormal"/>
        <w:ind w:firstLine="540"/>
        <w:jc w:val="both"/>
      </w:pPr>
      <w:r>
        <w:t>е) наличие обязательства Республики Ингушетия по обеспечению соответствия перечня мероприятий, предусмотренных государственной программой субъекта Российской Федерации, перечню мероприятий Программы.</w:t>
      </w:r>
    </w:p>
    <w:p w:rsidR="00D8697D" w:rsidRDefault="00D8697D">
      <w:pPr>
        <w:pStyle w:val="ConsPlusNormal"/>
        <w:jc w:val="both"/>
      </w:pPr>
      <w:r>
        <w:t xml:space="preserve">(пп. "е" введен </w:t>
      </w:r>
      <w:hyperlink r:id="rId139" w:history="1">
        <w:r>
          <w:rPr>
            <w:color w:val="0000FF"/>
          </w:rPr>
          <w:t>Постановлением</w:t>
        </w:r>
      </w:hyperlink>
      <w:r>
        <w:t xml:space="preserve"> Правительства РФ от 14.03.2015 N 229)</w:t>
      </w:r>
    </w:p>
    <w:p w:rsidR="00D8697D" w:rsidRDefault="00D8697D">
      <w:pPr>
        <w:pStyle w:val="ConsPlusNormal"/>
        <w:ind w:firstLine="540"/>
        <w:jc w:val="both"/>
      </w:pPr>
      <w:r>
        <w:t>5. Соглашение содержит следующие положения:</w:t>
      </w:r>
    </w:p>
    <w:p w:rsidR="00D8697D" w:rsidRDefault="00D8697D">
      <w:pPr>
        <w:pStyle w:val="ConsPlusNormal"/>
        <w:ind w:firstLine="540"/>
        <w:jc w:val="both"/>
      </w:pPr>
      <w:r>
        <w:t>а) размер предоставляемой субсидии, порядок, условия и сроки ее перечисления в бюджет Республики Ингушетия, а также объем бюджетных ассигнований бюджета Республики Ингушетия и (или) муниципальных бюджетов на реализацию соответствующих расходных обязательств;</w:t>
      </w:r>
    </w:p>
    <w:p w:rsidR="00D8697D" w:rsidRDefault="00D8697D">
      <w:pPr>
        <w:pStyle w:val="ConsPlusNormal"/>
        <w:ind w:firstLine="540"/>
        <w:jc w:val="both"/>
      </w:pPr>
      <w:bookmarkStart w:id="13" w:name="P1976"/>
      <w:bookmarkEnd w:id="13"/>
      <w:r>
        <w:t>б) значения показателей результативности использования субсидии;</w:t>
      </w:r>
    </w:p>
    <w:p w:rsidR="00D8697D" w:rsidRDefault="00D8697D">
      <w:pPr>
        <w:pStyle w:val="ConsPlusNormal"/>
        <w:ind w:firstLine="540"/>
        <w:jc w:val="both"/>
      </w:pPr>
      <w:bookmarkStart w:id="14" w:name="P1977"/>
      <w:bookmarkEnd w:id="14"/>
      <w:r>
        <w:t>в) перечень объектов капитального строительства и (или) объектов недвижимого имущества и обязательства Республики Ингушетия по соблюдению графика выполнения мероприятий по проектированию и (или) строительству (реконструкции) или приобретению указанных объектов в пределах установленной стоимости строительства (реконструкции) и (или) стоимости приобретения объектов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приобретения объектов недвижимого имущества;</w:t>
      </w:r>
    </w:p>
    <w:p w:rsidR="00D8697D" w:rsidRDefault="00D8697D">
      <w:pPr>
        <w:pStyle w:val="ConsPlusNormal"/>
        <w:ind w:firstLine="540"/>
        <w:jc w:val="both"/>
      </w:pPr>
      <w:r>
        <w:t>г) обязательства Республики Ингушетия по формированию и ведению реестра получателей соответствующих выплат - в отношении субсидий, предоставляемых на софинансирование публичных нормативных обязательств Республики Ингушетия;</w:t>
      </w:r>
    </w:p>
    <w:p w:rsidR="00D8697D" w:rsidRDefault="00D8697D">
      <w:pPr>
        <w:pStyle w:val="ConsPlusNormal"/>
        <w:ind w:firstLine="540"/>
        <w:jc w:val="both"/>
      </w:pPr>
      <w:r>
        <w:t>д) обязательства Республики Ингушетия по выполнению установленных требований к качеству и доступности предоставляемых государственных и (или) муниципальных услуг - в отношении субсидий, предоставляемых на софинансирование расходных обязательств по оказанию государственных и (или) муниципальных услуг;</w:t>
      </w:r>
    </w:p>
    <w:p w:rsidR="00D8697D" w:rsidRDefault="00D8697D">
      <w:pPr>
        <w:pStyle w:val="ConsPlusNormal"/>
        <w:ind w:firstLine="540"/>
        <w:jc w:val="both"/>
      </w:pPr>
      <w:r>
        <w:t>е) обязательства Республики Ингушетия по согласованию с соответствующими субъектами бюджетного планирования государственной программы Республики Ингушетия (муниципальных программ), софинансируемой за счет средств федерального бюджета, и внесения в нее изменений, которые влекут изменение объемов финансирования и (или) показателей результативности государственной программы Республики Ингушетия (муниципальных программ) и (или) изменение состава мероприятий указанной программы, на которые предоставляется субсидия;</w:t>
      </w:r>
    </w:p>
    <w:p w:rsidR="00D8697D" w:rsidRDefault="00D8697D">
      <w:pPr>
        <w:pStyle w:val="ConsPlusNormal"/>
        <w:ind w:firstLine="540"/>
        <w:jc w:val="both"/>
      </w:pPr>
      <w:r>
        <w:t>ж) реквизиты правового акта Республики Ингушетия, устанавливающего расходное обязательство Республики Ингушетия, в целях софинансирования которого предоставляется субсидия;</w:t>
      </w:r>
    </w:p>
    <w:p w:rsidR="00D8697D" w:rsidRDefault="00D8697D">
      <w:pPr>
        <w:pStyle w:val="ConsPlusNormal"/>
        <w:ind w:firstLine="540"/>
        <w:jc w:val="both"/>
      </w:pPr>
      <w:r>
        <w:t xml:space="preserve">з) сроки и порядок представления отчетности об осуществлении расходов бюджета Республики Ингушетия, источником финансового обеспечения которых является субсидия, а также о достижении значений показателей результативности использования субсидии и об исполнении графика выполнения мероприятий по проектированию и (или) строительству (реконструкции, в </w:t>
      </w:r>
      <w:r>
        <w:lastRenderedPageBreak/>
        <w:t>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w:t>
      </w:r>
    </w:p>
    <w:p w:rsidR="00D8697D" w:rsidRDefault="00D8697D">
      <w:pPr>
        <w:pStyle w:val="ConsPlusNormal"/>
        <w:ind w:firstLine="540"/>
        <w:jc w:val="both"/>
      </w:pPr>
      <w:r>
        <w:t>и) порядок осуществления контроля за выполнением Республикой Ингушетия обязательств, предусмотренных соглашением;</w:t>
      </w:r>
    </w:p>
    <w:p w:rsidR="00D8697D" w:rsidRDefault="00D8697D">
      <w:pPr>
        <w:pStyle w:val="ConsPlusNormal"/>
        <w:ind w:firstLine="540"/>
        <w:jc w:val="both"/>
      </w:pPr>
      <w:r>
        <w:t>к) последствия недостижения Республикой Ингушетия установленных значений показателей результативности использования субсидии и несоблюдения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w:t>
      </w:r>
    </w:p>
    <w:p w:rsidR="00D8697D" w:rsidRDefault="00D8697D">
      <w:pPr>
        <w:pStyle w:val="ConsPlusNormal"/>
        <w:jc w:val="both"/>
      </w:pPr>
      <w:r>
        <w:t xml:space="preserve">(п. 5 в ред. </w:t>
      </w:r>
      <w:hyperlink r:id="rId140" w:history="1">
        <w:r>
          <w:rPr>
            <w:color w:val="0000FF"/>
          </w:rPr>
          <w:t>Постановления</w:t>
        </w:r>
      </w:hyperlink>
      <w:r>
        <w:t xml:space="preserve"> Правительства РФ от 14.03.2015 N 229)</w:t>
      </w:r>
    </w:p>
    <w:p w:rsidR="00D8697D" w:rsidRDefault="00D8697D">
      <w:pPr>
        <w:pStyle w:val="ConsPlusNormal"/>
        <w:ind w:firstLine="540"/>
        <w:jc w:val="both"/>
      </w:pPr>
      <w:r>
        <w:t xml:space="preserve">5(1). К соглашению прилагаются перечень объектов с указанием наименований, адресов (при наличии), мощности объектов капитального строительства, стоимости (предельной стоимости) указанных объектов с реквизитами положительного заключения об эффективности использования средств федерального бюджета, направляемых на капитальные вложения, утвержденного в порядке, предусмотренном </w:t>
      </w:r>
      <w:hyperlink r:id="rId141"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а также график выполнения мероприятий по проектированию и (или) строительству (реконструкции).</w:t>
      </w:r>
    </w:p>
    <w:p w:rsidR="00D8697D" w:rsidRDefault="00D8697D">
      <w:pPr>
        <w:pStyle w:val="ConsPlusNormal"/>
        <w:jc w:val="both"/>
      </w:pPr>
      <w:r>
        <w:t xml:space="preserve">(п. 5(1) введен </w:t>
      </w:r>
      <w:hyperlink r:id="rId142" w:history="1">
        <w:r>
          <w:rPr>
            <w:color w:val="0000FF"/>
          </w:rPr>
          <w:t>Постановлением</w:t>
        </w:r>
      </w:hyperlink>
      <w:r>
        <w:t xml:space="preserve"> Правительства РФ от 14.03.2015 N 229)</w:t>
      </w:r>
    </w:p>
    <w:p w:rsidR="00D8697D" w:rsidRDefault="00D8697D">
      <w:pPr>
        <w:pStyle w:val="ConsPlusNormal"/>
        <w:ind w:firstLine="540"/>
        <w:jc w:val="both"/>
      </w:pPr>
      <w:r>
        <w:t xml:space="preserve">5(2). Главный распорядитель средств федерального бюджета вправе заключать соглашения на 3-летний срок в соответствии с утвержденной </w:t>
      </w:r>
      <w:hyperlink r:id="rId143" w:history="1">
        <w:r>
          <w:rPr>
            <w:color w:val="0000FF"/>
          </w:rPr>
          <w:t>формой</w:t>
        </w:r>
      </w:hyperlink>
      <w:r>
        <w:t>, согласованной с Министерством финансов Российской Федерации, и включать в соглашение иные условия, регулирующие порядок предоставления субсидии.</w:t>
      </w:r>
    </w:p>
    <w:p w:rsidR="00D8697D" w:rsidRDefault="00D8697D">
      <w:pPr>
        <w:pStyle w:val="ConsPlusNormal"/>
        <w:jc w:val="both"/>
      </w:pPr>
      <w:r>
        <w:t xml:space="preserve">(п. 5(2) введен </w:t>
      </w:r>
      <w:hyperlink r:id="rId144" w:history="1">
        <w:r>
          <w:rPr>
            <w:color w:val="0000FF"/>
          </w:rPr>
          <w:t>Постановлением</w:t>
        </w:r>
      </w:hyperlink>
      <w:r>
        <w:t xml:space="preserve"> Правительства РФ от 14.03.2015 N 229)</w:t>
      </w:r>
    </w:p>
    <w:p w:rsidR="00D8697D" w:rsidRDefault="00D8697D">
      <w:pPr>
        <w:pStyle w:val="ConsPlusNormal"/>
        <w:ind w:firstLine="540"/>
        <w:jc w:val="both"/>
      </w:pPr>
      <w:r>
        <w:t>5(3). Внесение в соглашение изменений, предусматривающих ухудшение значений показателей результативности использования субсидии, а также увеличение сроков реализации мероприятий, предусмотренных соглашением,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Программы, а также в случае существенного (более чем на 20 процентов) сокращения размера субсидии.</w:t>
      </w:r>
    </w:p>
    <w:p w:rsidR="00D8697D" w:rsidRDefault="00D8697D">
      <w:pPr>
        <w:pStyle w:val="ConsPlusNormal"/>
        <w:jc w:val="both"/>
      </w:pPr>
      <w:r>
        <w:t xml:space="preserve">(п. 5(3) введен </w:t>
      </w:r>
      <w:hyperlink r:id="rId145" w:history="1">
        <w:r>
          <w:rPr>
            <w:color w:val="0000FF"/>
          </w:rPr>
          <w:t>Постановлением</w:t>
        </w:r>
      </w:hyperlink>
      <w:r>
        <w:t xml:space="preserve"> Правительства РФ от 14.03.2015 N 229)</w:t>
      </w:r>
    </w:p>
    <w:p w:rsidR="00D8697D" w:rsidRDefault="00D8697D">
      <w:pPr>
        <w:pStyle w:val="ConsPlusNormal"/>
        <w:ind w:firstLine="540"/>
        <w:jc w:val="both"/>
      </w:pPr>
      <w:r>
        <w:t>5(4). В случае отсутствия на 15 сентября текущего финансового года заключенного соглашения бюджетные ассигнования федерального бюджета на предоставление субсидии, предусмотренные соответствующему главному распорядителю средств федерального бюджета на текущий финансовый год, в размере, равном размеру субсидии Республике Ингушетия, утвержденному федеральным законом о федеральном бюджете на соответствующий финансовый год и плановый период и Программой, подлежат перераспределению путем внесения изменений в федеральный закон о федеральном бюджете на соответствующий финансовый год и плановый период и (или) в сводную бюджетную роспись федерального бюджета.</w:t>
      </w:r>
    </w:p>
    <w:p w:rsidR="00D8697D" w:rsidRDefault="00D8697D">
      <w:pPr>
        <w:pStyle w:val="ConsPlusNormal"/>
        <w:ind w:firstLine="540"/>
        <w:jc w:val="both"/>
      </w:pPr>
      <w:r>
        <w:t>Решения о перераспределении бюджетных ассигнований федерального бюджета на предоставление субсидий бюджету Республики Ингушетия не принимаются в случае, если соответствующие соглашения не были заключены в силу обстоятельств непреодолимой силы.</w:t>
      </w:r>
    </w:p>
    <w:p w:rsidR="00D8697D" w:rsidRDefault="00D8697D">
      <w:pPr>
        <w:pStyle w:val="ConsPlusNormal"/>
        <w:jc w:val="both"/>
      </w:pPr>
      <w:r>
        <w:t xml:space="preserve">(п. 5(4) введен </w:t>
      </w:r>
      <w:hyperlink r:id="rId146" w:history="1">
        <w:r>
          <w:rPr>
            <w:color w:val="0000FF"/>
          </w:rPr>
          <w:t>Постановлением</w:t>
        </w:r>
      </w:hyperlink>
      <w:r>
        <w:t xml:space="preserve"> Правительства РФ от 14.03.2015 N 229)</w:t>
      </w:r>
    </w:p>
    <w:p w:rsidR="00D8697D" w:rsidRDefault="00D8697D">
      <w:pPr>
        <w:pStyle w:val="ConsPlusNormal"/>
        <w:ind w:firstLine="540"/>
        <w:jc w:val="both"/>
      </w:pPr>
      <w:r>
        <w:t>6. Форма соглашения утверждается соответствующим федеральным органом исполнительной власти, осуществляющим выработку и реализацию государственной политики и нормативно-правовое регулирование в установленной сфере деятельности.</w:t>
      </w:r>
    </w:p>
    <w:p w:rsidR="00D8697D" w:rsidRDefault="00D8697D">
      <w:pPr>
        <w:pStyle w:val="ConsPlusNormal"/>
        <w:ind w:firstLine="540"/>
        <w:jc w:val="both"/>
      </w:pPr>
      <w:r>
        <w:t xml:space="preserve">7. Адресное (пообъектное) распределение субсидий по объектам капитального строительства (укрупненным инвестиционным проектам) на реализацию мероприятий утверждается актом федерального органа исполнительной власти - государственного заказчика Программы по согласованию с Министерством Российской Федерации по делам Северного </w:t>
      </w:r>
      <w:r>
        <w:lastRenderedPageBreak/>
        <w:t>Кавказа, Министерством финансов Российской Федерации и Министерством экономического развития Российской Федерации.</w:t>
      </w:r>
    </w:p>
    <w:p w:rsidR="00D8697D" w:rsidRDefault="00D8697D">
      <w:pPr>
        <w:pStyle w:val="ConsPlusNormal"/>
        <w:ind w:firstLine="540"/>
        <w:jc w:val="both"/>
      </w:pPr>
      <w:r>
        <w:t>Согласование адресного (пообъектного) распределения субсидий Министерством Российской Федерации по делам Северного Кавказа, Министерством финансов Российской Федерации и Министерством экономического развития Российской Федерации осуществляется в течение 10 рабочих дней со дня поступления соответствующего проекта акта от федеральных органов исполнительной власти - субъектов бюджетного планирования.</w:t>
      </w:r>
    </w:p>
    <w:p w:rsidR="00D8697D" w:rsidRDefault="00D8697D">
      <w:pPr>
        <w:pStyle w:val="ConsPlusNormal"/>
        <w:jc w:val="both"/>
      </w:pPr>
      <w:r>
        <w:t xml:space="preserve">(п. 7 в ред. </w:t>
      </w:r>
      <w:hyperlink r:id="rId147" w:history="1">
        <w:r>
          <w:rPr>
            <w:color w:val="0000FF"/>
          </w:rPr>
          <w:t>Постановления</w:t>
        </w:r>
      </w:hyperlink>
      <w:r>
        <w:t xml:space="preserve"> Правительства РФ от 14.03.2015 N 229)</w:t>
      </w:r>
    </w:p>
    <w:p w:rsidR="00D8697D" w:rsidRDefault="00D8697D">
      <w:pPr>
        <w:pStyle w:val="ConsPlusNormal"/>
        <w:ind w:firstLine="540"/>
        <w:jc w:val="both"/>
      </w:pPr>
      <w:r>
        <w:t>8. Размер уровня софинансирования расходного обязательства Республики Ингушетия в 2011 - 2016 годах (Y) определяется по формуле:</w:t>
      </w:r>
    </w:p>
    <w:p w:rsidR="00D8697D" w:rsidRDefault="00D8697D">
      <w:pPr>
        <w:pStyle w:val="ConsPlusNormal"/>
        <w:ind w:firstLine="540"/>
        <w:jc w:val="both"/>
      </w:pPr>
    </w:p>
    <w:p w:rsidR="00D8697D" w:rsidRDefault="00D8697D">
      <w:pPr>
        <w:pStyle w:val="ConsPlusNormal"/>
        <w:jc w:val="center"/>
      </w:pPr>
      <w:r w:rsidRPr="00D0710D">
        <w:rPr>
          <w:position w:val="-30"/>
        </w:rPr>
        <w:pict>
          <v:shape id="_x0000_i1025" style="width:60.3pt;height:39.35pt" coordsize="" o:spt="100" adj="0,,0" path="" filled="f" stroked="f">
            <v:stroke joinstyle="miter"/>
            <v:imagedata r:id="rId148" o:title="base_1_199188_13"/>
            <v:formulas/>
            <v:path o:connecttype="segments"/>
          </v:shape>
        </w:pict>
      </w:r>
      <w:r>
        <w:t>,</w:t>
      </w:r>
    </w:p>
    <w:p w:rsidR="00D8697D" w:rsidRDefault="00D8697D">
      <w:pPr>
        <w:pStyle w:val="ConsPlusNormal"/>
        <w:ind w:firstLine="540"/>
        <w:jc w:val="both"/>
      </w:pPr>
    </w:p>
    <w:p w:rsidR="00D8697D" w:rsidRDefault="00D8697D">
      <w:pPr>
        <w:pStyle w:val="ConsPlusNormal"/>
        <w:ind w:firstLine="540"/>
        <w:jc w:val="both"/>
      </w:pPr>
      <w:r>
        <w:t>где:</w:t>
      </w:r>
    </w:p>
    <w:p w:rsidR="00D8697D" w:rsidRDefault="00D8697D">
      <w:pPr>
        <w:pStyle w:val="ConsPlusNormal"/>
        <w:ind w:firstLine="540"/>
        <w:jc w:val="both"/>
      </w:pPr>
      <w:r w:rsidRPr="00D0710D">
        <w:rPr>
          <w:position w:val="-14"/>
        </w:rPr>
        <w:pict>
          <v:shape id="_x0000_i1026" style="width:20.1pt;height:20.95pt" coordsize="" o:spt="100" adj="0,,0" path="" filled="f" stroked="f">
            <v:stroke joinstyle="miter"/>
            <v:imagedata r:id="rId149" o:title="base_1_199188_14"/>
            <v:formulas/>
            <v:path o:connecttype="segments"/>
          </v:shape>
        </w:pict>
      </w:r>
      <w:r>
        <w:t xml:space="preserve"> - средний уровень софинансирования за счет средств федерального бюджета расходных обязательств Республики Ингушетия в отношении мероприятий Программы, предусмотренный </w:t>
      </w:r>
      <w:hyperlink w:anchor="P288" w:history="1">
        <w:r>
          <w:rPr>
            <w:color w:val="0000FF"/>
          </w:rPr>
          <w:t>приложением N 1</w:t>
        </w:r>
      </w:hyperlink>
      <w:r>
        <w:t>;</w:t>
      </w:r>
    </w:p>
    <w:p w:rsidR="00D8697D" w:rsidRDefault="00D8697D">
      <w:pPr>
        <w:pStyle w:val="ConsPlusNormal"/>
        <w:ind w:firstLine="540"/>
        <w:jc w:val="both"/>
      </w:pPr>
      <w:r w:rsidRPr="00D0710D">
        <w:rPr>
          <w:position w:val="-12"/>
        </w:rPr>
        <w:pict>
          <v:shape id="_x0000_i1027" style="width:31pt;height:20.1pt" coordsize="" o:spt="100" adj="0,,0" path="" filled="f" stroked="f">
            <v:stroke joinstyle="miter"/>
            <v:imagedata r:id="rId150" o:title="base_1_199188_15"/>
            <v:formulas/>
            <v:path o:connecttype="segments"/>
          </v:shape>
        </w:pict>
      </w:r>
      <w:r>
        <w:t xml:space="preserve"> - уровень расчетной бюджетной обеспеченности Республики Ингушетия на очередной финансовый год и плановый период, рассчитанный в соответствии с </w:t>
      </w:r>
      <w:hyperlink r:id="rId151"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D8697D" w:rsidRDefault="00D8697D">
      <w:pPr>
        <w:pStyle w:val="ConsPlusNormal"/>
        <w:ind w:firstLine="540"/>
        <w:jc w:val="both"/>
      </w:pPr>
      <w:r>
        <w:t>При этом уровень софинансирования за счет субсидии расходного обязательства Республики Ингушетия по реализации Программы не может быть установлен выше 95 процентов расходного обязательства.</w:t>
      </w:r>
    </w:p>
    <w:p w:rsidR="00D8697D" w:rsidRDefault="00D8697D">
      <w:pPr>
        <w:pStyle w:val="ConsPlusNormal"/>
        <w:ind w:firstLine="540"/>
        <w:jc w:val="both"/>
      </w:pPr>
      <w:r>
        <w:t>Объем бюджетных ассигнований бюджета Республики Ингушетия на финансирование расходного обязательства Республики Ингушетия, софинансируемого за счет субсидии, утверждается законом Республики Ингушетия исходя из необходимости достижения установленных соглашением значений, но не менее чем в объеме, необходимом для обеспечения установленного для Республики Ингушетия уровня софинансирования расходного обязательства.</w:t>
      </w:r>
    </w:p>
    <w:p w:rsidR="00D8697D" w:rsidRDefault="00D8697D">
      <w:pPr>
        <w:pStyle w:val="ConsPlusNormal"/>
        <w:ind w:firstLine="540"/>
        <w:jc w:val="both"/>
      </w:pPr>
      <w:r>
        <w:t xml:space="preserve">Уровень софинансирования за счет средств федерального бюджета расходных обязательств Республики Ингушетия в отношении мероприятий Программы в 2010 году приведен в </w:t>
      </w:r>
      <w:hyperlink w:anchor="P399" w:history="1">
        <w:r>
          <w:rPr>
            <w:color w:val="0000FF"/>
          </w:rPr>
          <w:t>приложении N 2</w:t>
        </w:r>
      </w:hyperlink>
      <w:r>
        <w:t>.</w:t>
      </w:r>
    </w:p>
    <w:p w:rsidR="00D8697D" w:rsidRDefault="00D8697D">
      <w:pPr>
        <w:pStyle w:val="ConsPlusNormal"/>
        <w:jc w:val="both"/>
      </w:pPr>
      <w:r>
        <w:t xml:space="preserve">(п. 8 в ред. </w:t>
      </w:r>
      <w:hyperlink r:id="rId152" w:history="1">
        <w:r>
          <w:rPr>
            <w:color w:val="0000FF"/>
          </w:rPr>
          <w:t>Постановления</w:t>
        </w:r>
      </w:hyperlink>
      <w:r>
        <w:t xml:space="preserve"> Правительства РФ от 14.03.2015 N 229)</w:t>
      </w:r>
    </w:p>
    <w:p w:rsidR="00D8697D" w:rsidRDefault="00D8697D">
      <w:pPr>
        <w:pStyle w:val="ConsPlusNormal"/>
        <w:ind w:firstLine="540"/>
        <w:jc w:val="both"/>
      </w:pPr>
      <w:r>
        <w:t>9. В случае если размер средств, предусмотренных в бюджете Республики Ингушетия на финансирование расходного обязательства, не соответствует установленному для Республики Ингушетия уровню софинансирования из федерального бюджета, то размер субсидии подлежит сокращению с целью обеспечения соответствующего уровня софинансирования.</w:t>
      </w:r>
    </w:p>
    <w:p w:rsidR="00D8697D" w:rsidRDefault="00D8697D">
      <w:pPr>
        <w:pStyle w:val="ConsPlusNormal"/>
        <w:ind w:firstLine="540"/>
        <w:jc w:val="both"/>
      </w:pPr>
      <w:r>
        <w:t xml:space="preserve">10. Предельные объемы софинансирования из федерального бюджета капитальных вложений в объекты государственной собственности Республики Ингушетия и муниципальных образований по мероприятиям Программы приведены в </w:t>
      </w:r>
      <w:hyperlink w:anchor="P611" w:history="1">
        <w:r>
          <w:rPr>
            <w:color w:val="0000FF"/>
          </w:rPr>
          <w:t>приложении N 3</w:t>
        </w:r>
      </w:hyperlink>
      <w:r>
        <w:t xml:space="preserve"> к Программе.</w:t>
      </w:r>
    </w:p>
    <w:p w:rsidR="00D8697D" w:rsidRDefault="00D8697D">
      <w:pPr>
        <w:pStyle w:val="ConsPlusNormal"/>
        <w:ind w:firstLine="540"/>
        <w:jc w:val="both"/>
      </w:pPr>
      <w:r>
        <w:t>11. Оценка эффективности использования субсидий Республикой Ингушетия осуществляется главными распорядителями средств федерального бюджета по итогам финансового года путем сравнения фактически достигнутых и установленных соглашениями значений следующих показателей результативности использования субсидий:</w:t>
      </w:r>
    </w:p>
    <w:p w:rsidR="00D8697D" w:rsidRDefault="00D8697D">
      <w:pPr>
        <w:pStyle w:val="ConsPlusNormal"/>
        <w:jc w:val="both"/>
      </w:pPr>
      <w:r>
        <w:t xml:space="preserve">(в ред. </w:t>
      </w:r>
      <w:hyperlink r:id="rId153" w:history="1">
        <w:r>
          <w:rPr>
            <w:color w:val="0000FF"/>
          </w:rPr>
          <w:t>Постановления</w:t>
        </w:r>
      </w:hyperlink>
      <w:r>
        <w:t xml:space="preserve"> Правительства РФ от 14.03.2015 N 229)</w:t>
      </w:r>
    </w:p>
    <w:p w:rsidR="00D8697D" w:rsidRDefault="00D8697D">
      <w:pPr>
        <w:pStyle w:val="ConsPlusNormal"/>
        <w:ind w:firstLine="540"/>
        <w:jc w:val="both"/>
      </w:pPr>
      <w:r>
        <w:t>а) по мероприятиям Министерства строительства и жилищно-коммунального хозяйства Российской Федерации:</w:t>
      </w:r>
    </w:p>
    <w:p w:rsidR="00D8697D" w:rsidRDefault="00D8697D">
      <w:pPr>
        <w:pStyle w:val="ConsPlusNormal"/>
        <w:jc w:val="both"/>
      </w:pPr>
      <w:r>
        <w:t xml:space="preserve">(в ред. Постановлений Правительства РФ от 15.05.2013 </w:t>
      </w:r>
      <w:hyperlink r:id="rId154" w:history="1">
        <w:r>
          <w:rPr>
            <w:color w:val="0000FF"/>
          </w:rPr>
          <w:t>N 417</w:t>
        </w:r>
      </w:hyperlink>
      <w:r>
        <w:t xml:space="preserve">, от 27.11.2014 </w:t>
      </w:r>
      <w:hyperlink r:id="rId155" w:history="1">
        <w:r>
          <w:rPr>
            <w:color w:val="0000FF"/>
          </w:rPr>
          <w:t>N 1267</w:t>
        </w:r>
      </w:hyperlink>
      <w:r>
        <w:t>)</w:t>
      </w:r>
    </w:p>
    <w:p w:rsidR="00D8697D" w:rsidRDefault="00D8697D">
      <w:pPr>
        <w:pStyle w:val="ConsPlusNormal"/>
        <w:ind w:firstLine="540"/>
        <w:jc w:val="both"/>
      </w:pPr>
      <w:r>
        <w:t xml:space="preserve">доля вынужденных переселенцев, обеспеченных жильем, в общей численности </w:t>
      </w:r>
      <w:r>
        <w:lastRenderedPageBreak/>
        <w:t>вынужденных переселенцев (процентов);</w:t>
      </w:r>
    </w:p>
    <w:p w:rsidR="00D8697D" w:rsidRDefault="00D8697D">
      <w:pPr>
        <w:pStyle w:val="ConsPlusNormal"/>
        <w:ind w:firstLine="540"/>
        <w:jc w:val="both"/>
      </w:pPr>
      <w:r>
        <w:t>общая площадь жилых помещений, приходящаяся в среднем на 1 жителя (на конец года) (кв. метров);</w:t>
      </w:r>
    </w:p>
    <w:p w:rsidR="00D8697D" w:rsidRDefault="00D8697D">
      <w:pPr>
        <w:pStyle w:val="ConsPlusNormal"/>
        <w:ind w:firstLine="540"/>
        <w:jc w:val="both"/>
      </w:pPr>
      <w:r>
        <w:t>физический износ сетей коммунальной инфраструктуры (процентов);</w:t>
      </w:r>
    </w:p>
    <w:p w:rsidR="00D8697D" w:rsidRDefault="00D8697D">
      <w:pPr>
        <w:pStyle w:val="ConsPlusNormal"/>
        <w:ind w:firstLine="540"/>
        <w:jc w:val="both"/>
      </w:pPr>
      <w:r>
        <w:t>уровень технической готовности объектов строительной индустрии (процентов);</w:t>
      </w:r>
    </w:p>
    <w:p w:rsidR="00D8697D" w:rsidRDefault="00D8697D">
      <w:pPr>
        <w:pStyle w:val="ConsPlusNormal"/>
        <w:ind w:firstLine="540"/>
        <w:jc w:val="both"/>
      </w:pPr>
      <w:r>
        <w:t>б) по мероприятиям Министерства промышленности и торговли Российской Федерации - темп роста общего объема промышленного производства (в процентах к предыдущему году);</w:t>
      </w:r>
    </w:p>
    <w:p w:rsidR="00D8697D" w:rsidRDefault="00D8697D">
      <w:pPr>
        <w:pStyle w:val="ConsPlusNormal"/>
        <w:ind w:firstLine="540"/>
        <w:jc w:val="both"/>
      </w:pPr>
      <w:r>
        <w:t>в) по мероприятиям Министерства сельского хозяйства Российской Федерации:</w:t>
      </w:r>
    </w:p>
    <w:p w:rsidR="00D8697D" w:rsidRDefault="00D8697D">
      <w:pPr>
        <w:pStyle w:val="ConsPlusNormal"/>
        <w:ind w:firstLine="540"/>
        <w:jc w:val="both"/>
      </w:pPr>
      <w:r>
        <w:t>валовый сбор овощей (тыс. тонн);</w:t>
      </w:r>
    </w:p>
    <w:p w:rsidR="00D8697D" w:rsidRDefault="00D8697D">
      <w:pPr>
        <w:pStyle w:val="ConsPlusNormal"/>
        <w:ind w:firstLine="540"/>
        <w:jc w:val="both"/>
      </w:pPr>
      <w:r>
        <w:t>прирост производства зерновых в государственных организациях сельского хозяйства (в процентах к предыдущему году);</w:t>
      </w:r>
    </w:p>
    <w:p w:rsidR="00D8697D" w:rsidRDefault="00D8697D">
      <w:pPr>
        <w:pStyle w:val="ConsPlusNormal"/>
        <w:ind w:firstLine="540"/>
        <w:jc w:val="both"/>
      </w:pPr>
      <w:r>
        <w:t>сбор зерновых (тыс. тонн);</w:t>
      </w:r>
    </w:p>
    <w:p w:rsidR="00D8697D" w:rsidRDefault="00D8697D">
      <w:pPr>
        <w:pStyle w:val="ConsPlusNormal"/>
        <w:ind w:firstLine="540"/>
        <w:jc w:val="both"/>
      </w:pPr>
      <w:r>
        <w:t>производство скота и птицы в убойном весе (тыс. тонн);</w:t>
      </w:r>
    </w:p>
    <w:p w:rsidR="00D8697D" w:rsidRDefault="00D8697D">
      <w:pPr>
        <w:pStyle w:val="ConsPlusNormal"/>
        <w:ind w:firstLine="540"/>
        <w:jc w:val="both"/>
      </w:pPr>
      <w:r>
        <w:t xml:space="preserve">г) исключен. - </w:t>
      </w:r>
      <w:hyperlink r:id="rId156" w:history="1">
        <w:r>
          <w:rPr>
            <w:color w:val="0000FF"/>
          </w:rPr>
          <w:t>Постановление</w:t>
        </w:r>
      </w:hyperlink>
      <w:r>
        <w:t xml:space="preserve"> Правительства РФ от 27.11.2014 N 1267;</w:t>
      </w:r>
    </w:p>
    <w:p w:rsidR="00D8697D" w:rsidRDefault="00D8697D">
      <w:pPr>
        <w:pStyle w:val="ConsPlusNormal"/>
        <w:ind w:firstLine="540"/>
        <w:jc w:val="both"/>
      </w:pPr>
      <w:r>
        <w:t>д) по мероприятиям Министерства образования и науки Российской Федерации:</w:t>
      </w:r>
    </w:p>
    <w:p w:rsidR="00D8697D" w:rsidRDefault="00D8697D">
      <w:pPr>
        <w:pStyle w:val="ConsPlusNormal"/>
        <w:ind w:firstLine="540"/>
        <w:jc w:val="both"/>
      </w:pPr>
      <w:r>
        <w:t>количество созданных в школах-интернатах и общежитиях в текущем году койко-мест;</w:t>
      </w:r>
    </w:p>
    <w:p w:rsidR="00D8697D" w:rsidRDefault="00D8697D">
      <w:pPr>
        <w:pStyle w:val="ConsPlusNormal"/>
        <w:ind w:firstLine="540"/>
        <w:jc w:val="both"/>
      </w:pPr>
      <w:r>
        <w:t>доля учащихся, занимающихся в одну смену, в общей численности учащихся (процентов);</w:t>
      </w:r>
    </w:p>
    <w:p w:rsidR="00D8697D" w:rsidRDefault="00D8697D">
      <w:pPr>
        <w:pStyle w:val="ConsPlusNormal"/>
        <w:ind w:firstLine="540"/>
        <w:jc w:val="both"/>
      </w:pPr>
      <w:r>
        <w:t>количество созданных мест в учреждениях дошкольного образования;</w:t>
      </w:r>
    </w:p>
    <w:p w:rsidR="00D8697D" w:rsidRDefault="00D8697D">
      <w:pPr>
        <w:pStyle w:val="ConsPlusNormal"/>
        <w:ind w:firstLine="540"/>
        <w:jc w:val="both"/>
      </w:pPr>
      <w:r>
        <w:t xml:space="preserve">е) исключен. - </w:t>
      </w:r>
      <w:hyperlink r:id="rId157" w:history="1">
        <w:r>
          <w:rPr>
            <w:color w:val="0000FF"/>
          </w:rPr>
          <w:t>Постановление</w:t>
        </w:r>
      </w:hyperlink>
      <w:r>
        <w:t xml:space="preserve"> Правительства РФ от 27.11.2014 N 1267;</w:t>
      </w:r>
    </w:p>
    <w:p w:rsidR="00D8697D" w:rsidRDefault="00D8697D">
      <w:pPr>
        <w:pStyle w:val="ConsPlusNormal"/>
        <w:ind w:firstLine="540"/>
        <w:jc w:val="both"/>
      </w:pPr>
      <w:r>
        <w:t>ж) по мероприятиям Министерства здравоохранения и социального развития Российской Федерации:</w:t>
      </w:r>
    </w:p>
    <w:p w:rsidR="00D8697D" w:rsidRDefault="00D8697D">
      <w:pPr>
        <w:pStyle w:val="ConsPlusNormal"/>
        <w:ind w:firstLine="540"/>
        <w:jc w:val="both"/>
      </w:pPr>
      <w:r>
        <w:t>обеспеченность больничными койками на 10 тыс. человек населения (коек);</w:t>
      </w:r>
    </w:p>
    <w:p w:rsidR="00D8697D" w:rsidRDefault="00D8697D">
      <w:pPr>
        <w:pStyle w:val="ConsPlusNormal"/>
        <w:ind w:firstLine="540"/>
        <w:jc w:val="both"/>
      </w:pPr>
      <w:r>
        <w:t>обеспеченность амбулаторно-поликлиническими учреждениями на 10 тыс. человек населения (посещений в смену);</w:t>
      </w:r>
    </w:p>
    <w:p w:rsidR="00D8697D" w:rsidRDefault="00D8697D">
      <w:pPr>
        <w:pStyle w:val="ConsPlusNormal"/>
        <w:ind w:firstLine="540"/>
        <w:jc w:val="both"/>
      </w:pPr>
      <w:r>
        <w:t>число созданных в текущем году станций скорой медицинской помощи (единиц);</w:t>
      </w:r>
    </w:p>
    <w:p w:rsidR="00D8697D" w:rsidRDefault="00D8697D">
      <w:pPr>
        <w:pStyle w:val="ConsPlusNormal"/>
        <w:ind w:firstLine="540"/>
        <w:jc w:val="both"/>
      </w:pPr>
      <w:r>
        <w:t>число созданных в текущем году диспансеров всех типов (единиц);</w:t>
      </w:r>
    </w:p>
    <w:p w:rsidR="00D8697D" w:rsidRDefault="00D8697D">
      <w:pPr>
        <w:pStyle w:val="ConsPlusNormal"/>
        <w:ind w:firstLine="540"/>
        <w:jc w:val="both"/>
      </w:pPr>
      <w:r>
        <w:t>число реконструированных в текущем году объектов социальной защиты (единиц);</w:t>
      </w:r>
    </w:p>
    <w:p w:rsidR="00D8697D" w:rsidRDefault="00D8697D">
      <w:pPr>
        <w:pStyle w:val="ConsPlusNormal"/>
        <w:ind w:firstLine="540"/>
        <w:jc w:val="both"/>
      </w:pPr>
      <w:r>
        <w:t>з) по мероприятиям Министерства энергетики Российской Федерации - строительство объектов топливно-энергетического комплекса (процентов от запланированного в 2011 - 2016 годах);</w:t>
      </w:r>
    </w:p>
    <w:p w:rsidR="00D8697D" w:rsidRDefault="00D8697D">
      <w:pPr>
        <w:pStyle w:val="ConsPlusNormal"/>
        <w:ind w:firstLine="540"/>
        <w:jc w:val="both"/>
      </w:pPr>
      <w:r>
        <w:t xml:space="preserve">и) исключен. - </w:t>
      </w:r>
      <w:hyperlink r:id="rId158" w:history="1">
        <w:r>
          <w:rPr>
            <w:color w:val="0000FF"/>
          </w:rPr>
          <w:t>Постановление</w:t>
        </w:r>
      </w:hyperlink>
      <w:r>
        <w:t xml:space="preserve"> Правительства РФ от 27.11.2014 N 1267;</w:t>
      </w:r>
    </w:p>
    <w:p w:rsidR="00D8697D" w:rsidRDefault="00D8697D">
      <w:pPr>
        <w:pStyle w:val="ConsPlusNormal"/>
        <w:ind w:firstLine="540"/>
        <w:jc w:val="both"/>
      </w:pPr>
      <w:r>
        <w:t>к) по переходящим объектам капитального строительства - процент технической готовности объекта капитального строительства по состоянию на конец года.</w:t>
      </w:r>
    </w:p>
    <w:p w:rsidR="00D8697D" w:rsidRDefault="00D8697D">
      <w:pPr>
        <w:pStyle w:val="ConsPlusNormal"/>
        <w:jc w:val="both"/>
      </w:pPr>
      <w:r>
        <w:t xml:space="preserve">(пп. "к" введен </w:t>
      </w:r>
      <w:hyperlink r:id="rId159" w:history="1">
        <w:r>
          <w:rPr>
            <w:color w:val="0000FF"/>
          </w:rPr>
          <w:t>Постановлением</w:t>
        </w:r>
      </w:hyperlink>
      <w:r>
        <w:t xml:space="preserve"> Правительства РФ от 14.03.2015 N 229)</w:t>
      </w:r>
    </w:p>
    <w:p w:rsidR="00D8697D" w:rsidRDefault="00D8697D">
      <w:pPr>
        <w:pStyle w:val="ConsPlusNormal"/>
        <w:ind w:firstLine="540"/>
        <w:jc w:val="both"/>
      </w:pPr>
      <w:r>
        <w:t>12. Правительство Республики Ингушетия ежегодно, не позднее чем за 35 дней после окончания отчетного года, представляет главному распорядителю средств федерального бюджета отчет о достижении значений показателей результативности использования субсидии по форме, утвержденной главным распорядителем средств федерального бюджета.</w:t>
      </w:r>
    </w:p>
    <w:p w:rsidR="00D8697D" w:rsidRDefault="00D8697D">
      <w:pPr>
        <w:pStyle w:val="ConsPlusNormal"/>
        <w:jc w:val="both"/>
      </w:pPr>
      <w:r>
        <w:t xml:space="preserve">(в ред. </w:t>
      </w:r>
      <w:hyperlink r:id="rId160" w:history="1">
        <w:r>
          <w:rPr>
            <w:color w:val="0000FF"/>
          </w:rPr>
          <w:t>Постановления</w:t>
        </w:r>
      </w:hyperlink>
      <w:r>
        <w:t xml:space="preserve"> Правительства РФ от 14.03.2015 N 229)</w:t>
      </w:r>
    </w:p>
    <w:p w:rsidR="00D8697D" w:rsidRDefault="00D8697D">
      <w:pPr>
        <w:pStyle w:val="ConsPlusNormal"/>
        <w:ind w:firstLine="540"/>
        <w:jc w:val="both"/>
      </w:pPr>
      <w:r>
        <w:t xml:space="preserve">13. В случае если Республикой Ингушетия по состоянию на 31 декабря года предоставления субсидии не достигнуты значения показателей результативности использования субсидии, предусмотренные соглашением в соответствии с </w:t>
      </w:r>
      <w:hyperlink w:anchor="P1976" w:history="1">
        <w:r>
          <w:rPr>
            <w:color w:val="0000FF"/>
          </w:rPr>
          <w:t>подпунктом "б" пункта 5</w:t>
        </w:r>
      </w:hyperlink>
      <w:r>
        <w:t xml:space="preserve"> настоящих Правил, и в срок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Республики Ингушетия в федеральный бюджет в срок до 1 июня года, следующего за годом предоставления субсидии (</w:t>
      </w:r>
      <w:r w:rsidRPr="00D0710D">
        <w:rPr>
          <w:position w:val="-14"/>
        </w:rPr>
        <w:pict>
          <v:shape id="_x0000_i1028" style="width:39.35pt;height:20.95pt" coordsize="" o:spt="100" adj="0,,0" path="" filled="f" stroked="f">
            <v:stroke joinstyle="miter"/>
            <v:imagedata r:id="rId161" o:title="base_1_199188_16"/>
            <v:formulas/>
            <v:path o:connecttype="segments"/>
          </v:shape>
        </w:pict>
      </w:r>
      <w:r>
        <w:t>), рассчитывается по формуле:</w:t>
      </w:r>
    </w:p>
    <w:p w:rsidR="00D8697D" w:rsidRDefault="00D8697D">
      <w:pPr>
        <w:pStyle w:val="ConsPlusNormal"/>
        <w:ind w:firstLine="540"/>
        <w:jc w:val="both"/>
      </w:pPr>
    </w:p>
    <w:p w:rsidR="00D8697D" w:rsidRDefault="00D8697D">
      <w:pPr>
        <w:pStyle w:val="ConsPlusNormal"/>
        <w:jc w:val="center"/>
      </w:pPr>
      <w:r w:rsidRPr="00D0710D">
        <w:rPr>
          <w:position w:val="-14"/>
        </w:rPr>
        <w:pict>
          <v:shape id="_x0000_i1029" style="width:167.45pt;height:20.95pt" coordsize="" o:spt="100" adj="0,,0" path="" filled="f" stroked="f">
            <v:stroke joinstyle="miter"/>
            <v:imagedata r:id="rId162" o:title="base_1_199188_17"/>
            <v:formulas/>
            <v:path o:connecttype="segments"/>
          </v:shape>
        </w:pict>
      </w:r>
      <w:r>
        <w:t>,</w:t>
      </w:r>
    </w:p>
    <w:p w:rsidR="00D8697D" w:rsidRDefault="00D8697D">
      <w:pPr>
        <w:pStyle w:val="ConsPlusNormal"/>
        <w:ind w:firstLine="540"/>
        <w:jc w:val="both"/>
      </w:pPr>
    </w:p>
    <w:p w:rsidR="00D8697D" w:rsidRDefault="00D8697D">
      <w:pPr>
        <w:pStyle w:val="ConsPlusNormal"/>
        <w:ind w:firstLine="540"/>
        <w:jc w:val="both"/>
      </w:pPr>
      <w:r>
        <w:t>где:</w:t>
      </w:r>
    </w:p>
    <w:p w:rsidR="00D8697D" w:rsidRDefault="00D8697D">
      <w:pPr>
        <w:pStyle w:val="ConsPlusNormal"/>
        <w:ind w:firstLine="540"/>
        <w:jc w:val="both"/>
      </w:pPr>
      <w:r w:rsidRPr="00D0710D">
        <w:rPr>
          <w:position w:val="-14"/>
        </w:rPr>
        <w:lastRenderedPageBreak/>
        <w:pict>
          <v:shape id="_x0000_i1030" style="width:44.35pt;height:20.95pt" coordsize="" o:spt="100" adj="0,,0" path="" filled="f" stroked="f">
            <v:stroke joinstyle="miter"/>
            <v:imagedata r:id="rId163" o:title="base_1_199188_18"/>
            <v:formulas/>
            <v:path o:connecttype="segments"/>
          </v:shape>
        </w:pict>
      </w:r>
      <w:r>
        <w:t xml:space="preserve"> - размер субсидии, предоставленной бюджету Республики Ингушетия;</w:t>
      </w:r>
    </w:p>
    <w:p w:rsidR="00D8697D" w:rsidRDefault="00D8697D">
      <w:pPr>
        <w:pStyle w:val="ConsPlusNormal"/>
        <w:ind w:firstLine="540"/>
        <w:jc w:val="both"/>
      </w:pPr>
      <w:r>
        <w:t>k - коэффициент возврата субсидии;</w:t>
      </w:r>
    </w:p>
    <w:p w:rsidR="00D8697D" w:rsidRDefault="00D8697D">
      <w:pPr>
        <w:pStyle w:val="ConsPlusNormal"/>
        <w:ind w:firstLine="540"/>
        <w:jc w:val="both"/>
      </w:pPr>
      <w:r>
        <w:t>m - количество показателей результативности использования субсидии, по которым индекс, отражающий уровень недостижения i-го показателя результативности использования субсидии, имеет положительное значение;</w:t>
      </w:r>
    </w:p>
    <w:p w:rsidR="00D8697D" w:rsidRDefault="00D8697D">
      <w:pPr>
        <w:pStyle w:val="ConsPlusNormal"/>
        <w:ind w:firstLine="540"/>
        <w:jc w:val="both"/>
      </w:pPr>
      <w:r>
        <w:t>n - общее количество показателей результативности использования субсидии.</w:t>
      </w:r>
    </w:p>
    <w:p w:rsidR="00D8697D" w:rsidRDefault="00D8697D">
      <w:pPr>
        <w:pStyle w:val="ConsPlusNormal"/>
        <w:jc w:val="both"/>
      </w:pPr>
      <w:r>
        <w:t xml:space="preserve">(п. 13 в ред. </w:t>
      </w:r>
      <w:hyperlink r:id="rId164" w:history="1">
        <w:r>
          <w:rPr>
            <w:color w:val="0000FF"/>
          </w:rPr>
          <w:t>Постановления</w:t>
        </w:r>
      </w:hyperlink>
      <w:r>
        <w:t xml:space="preserve"> Правительства РФ от 14.03.2015 N 229)</w:t>
      </w:r>
    </w:p>
    <w:p w:rsidR="00D8697D" w:rsidRDefault="00D8697D">
      <w:pPr>
        <w:pStyle w:val="ConsPlusNormal"/>
        <w:ind w:firstLine="540"/>
        <w:jc w:val="both"/>
      </w:pPr>
      <w:r>
        <w:t>13(1). Коэффициент возврата субсидии (k) рассчитывается по формуле:</w:t>
      </w:r>
    </w:p>
    <w:p w:rsidR="00D8697D" w:rsidRDefault="00D8697D">
      <w:pPr>
        <w:pStyle w:val="ConsPlusNormal"/>
        <w:ind w:firstLine="540"/>
        <w:jc w:val="both"/>
      </w:pPr>
    </w:p>
    <w:p w:rsidR="00D8697D" w:rsidRDefault="00D8697D">
      <w:pPr>
        <w:pStyle w:val="ConsPlusNormal"/>
        <w:jc w:val="center"/>
      </w:pPr>
      <w:r w:rsidRPr="00D0710D">
        <w:rPr>
          <w:position w:val="-12"/>
        </w:rPr>
        <w:pict>
          <v:shape id="_x0000_i1031" style="width:91.25pt;height:20.1pt" coordsize="" o:spt="100" adj="0,,0" path="" filled="f" stroked="f">
            <v:stroke joinstyle="miter"/>
            <v:imagedata r:id="rId165" o:title="base_1_199188_19"/>
            <v:formulas/>
            <v:path o:connecttype="segments"/>
          </v:shape>
        </w:pict>
      </w:r>
      <w:r>
        <w:t>,</w:t>
      </w:r>
    </w:p>
    <w:p w:rsidR="00D8697D" w:rsidRDefault="00D8697D">
      <w:pPr>
        <w:pStyle w:val="ConsPlusNormal"/>
        <w:ind w:firstLine="540"/>
        <w:jc w:val="both"/>
      </w:pPr>
    </w:p>
    <w:p w:rsidR="00D8697D" w:rsidRDefault="00D8697D">
      <w:pPr>
        <w:pStyle w:val="ConsPlusNormal"/>
        <w:ind w:firstLine="540"/>
        <w:jc w:val="both"/>
      </w:pPr>
      <w:r>
        <w:t>где:</w:t>
      </w:r>
    </w:p>
    <w:p w:rsidR="00D8697D" w:rsidRDefault="00D8697D">
      <w:pPr>
        <w:pStyle w:val="ConsPlusNormal"/>
        <w:ind w:firstLine="540"/>
        <w:jc w:val="both"/>
      </w:pPr>
      <w:r w:rsidRPr="00D0710D">
        <w:rPr>
          <w:position w:val="-12"/>
        </w:rPr>
        <w:pict>
          <v:shape id="_x0000_i1032" style="width:16.75pt;height:20.1pt" coordsize="" o:spt="100" adj="0,,0" path="" filled="f" stroked="f">
            <v:stroke joinstyle="miter"/>
            <v:imagedata r:id="rId166" o:title="base_1_199188_20"/>
            <v:formulas/>
            <v:path o:connecttype="segments"/>
          </v:shape>
        </w:pict>
      </w:r>
      <w:r>
        <w:t xml:space="preserve"> - индекс, отражающий уровень недостижения i-го показателя результативности использования субсидии.</w:t>
      </w:r>
    </w:p>
    <w:p w:rsidR="00D8697D" w:rsidRDefault="00D8697D">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i-го показателя результативности использования субсидии.</w:t>
      </w:r>
    </w:p>
    <w:p w:rsidR="00D8697D" w:rsidRDefault="00D8697D">
      <w:pPr>
        <w:pStyle w:val="ConsPlusNormal"/>
        <w:jc w:val="both"/>
      </w:pPr>
      <w:r>
        <w:t xml:space="preserve">(п. 13(1) введен </w:t>
      </w:r>
      <w:hyperlink r:id="rId167" w:history="1">
        <w:r>
          <w:rPr>
            <w:color w:val="0000FF"/>
          </w:rPr>
          <w:t>Постановлением</w:t>
        </w:r>
      </w:hyperlink>
      <w:r>
        <w:t xml:space="preserve"> Правительства РФ от 14.03.2015 N 229)</w:t>
      </w:r>
    </w:p>
    <w:p w:rsidR="00D8697D" w:rsidRDefault="00D8697D">
      <w:pPr>
        <w:pStyle w:val="ConsPlusNormal"/>
        <w:ind w:firstLine="540"/>
        <w:jc w:val="both"/>
      </w:pPr>
      <w:r>
        <w:t>13(2). Индекс, отражающий уровень недостижения i-го показателя результативности использования субсидии (</w:t>
      </w:r>
      <w:r w:rsidRPr="00D0710D">
        <w:rPr>
          <w:position w:val="-12"/>
        </w:rPr>
        <w:pict>
          <v:shape id="_x0000_i1033" style="width:16.75pt;height:20.1pt" coordsize="" o:spt="100" adj="0,,0" path="" filled="f" stroked="f">
            <v:stroke joinstyle="miter"/>
            <v:imagedata r:id="rId168" o:title="base_1_199188_21"/>
            <v:formulas/>
            <v:path o:connecttype="segments"/>
          </v:shape>
        </w:pict>
      </w:r>
      <w:r>
        <w:t>), определяется:</w:t>
      </w:r>
    </w:p>
    <w:p w:rsidR="00D8697D" w:rsidRDefault="00D8697D">
      <w:pPr>
        <w:pStyle w:val="ConsPlusNormal"/>
        <w:ind w:firstLine="540"/>
        <w:jc w:val="both"/>
      </w:pPr>
      <w:r>
        <w:t>а) для показателей результативности использования субсидии, по которым большее значение фактически достигнутого значения отражает большую эффективность использования субсидии, - по формуле:</w:t>
      </w:r>
    </w:p>
    <w:p w:rsidR="00D8697D" w:rsidRDefault="00D8697D">
      <w:pPr>
        <w:pStyle w:val="ConsPlusNormal"/>
        <w:ind w:firstLine="540"/>
        <w:jc w:val="both"/>
      </w:pPr>
    </w:p>
    <w:p w:rsidR="00D8697D" w:rsidRDefault="00D8697D">
      <w:pPr>
        <w:pStyle w:val="ConsPlusNormal"/>
        <w:jc w:val="center"/>
      </w:pPr>
      <w:r w:rsidRPr="00D0710D">
        <w:rPr>
          <w:position w:val="-8"/>
        </w:rPr>
        <w:pict>
          <v:shape id="_x0000_i1034" style="width:80.35pt;height:20.1pt" coordsize="" o:spt="100" adj="0,,0" path="" filled="f" stroked="f">
            <v:stroke joinstyle="miter"/>
            <v:imagedata r:id="rId169" o:title="base_1_199188_22"/>
            <v:formulas/>
            <v:path o:connecttype="segments"/>
          </v:shape>
        </w:pict>
      </w:r>
      <w:r>
        <w:t>,</w:t>
      </w:r>
    </w:p>
    <w:p w:rsidR="00D8697D" w:rsidRDefault="00D8697D">
      <w:pPr>
        <w:pStyle w:val="ConsPlusNormal"/>
        <w:jc w:val="center"/>
      </w:pPr>
    </w:p>
    <w:p w:rsidR="00D8697D" w:rsidRDefault="00D8697D">
      <w:pPr>
        <w:pStyle w:val="ConsPlusNormal"/>
        <w:ind w:firstLine="540"/>
        <w:jc w:val="both"/>
      </w:pPr>
      <w:r>
        <w:t>где:</w:t>
      </w:r>
    </w:p>
    <w:p w:rsidR="00D8697D" w:rsidRDefault="00D8697D">
      <w:pPr>
        <w:pStyle w:val="ConsPlusNormal"/>
        <w:ind w:firstLine="540"/>
        <w:jc w:val="both"/>
      </w:pPr>
      <w:r w:rsidRPr="00D0710D">
        <w:rPr>
          <w:position w:val="-12"/>
        </w:rPr>
        <w:pict>
          <v:shape id="_x0000_i1035" style="width:13.4pt;height:20.1pt" coordsize="" o:spt="100" adj="0,,0" path="" filled="f" stroked="f">
            <v:stroke joinstyle="miter"/>
            <v:imagedata r:id="rId170" o:title="base_1_199188_23"/>
            <v:formulas/>
            <v:path o:connecttype="segments"/>
          </v:shape>
        </w:pict>
      </w:r>
      <w:r>
        <w:t xml:space="preserve"> - фактически достигнутое значение i-го показателя результативности использования субсидии на отчетную дату;</w:t>
      </w:r>
    </w:p>
    <w:p w:rsidR="00D8697D" w:rsidRDefault="00D8697D">
      <w:pPr>
        <w:pStyle w:val="ConsPlusNormal"/>
        <w:ind w:firstLine="540"/>
        <w:jc w:val="both"/>
      </w:pPr>
      <w:r w:rsidRPr="00D0710D">
        <w:rPr>
          <w:position w:val="-12"/>
        </w:rPr>
        <w:pict>
          <v:shape id="_x0000_i1036" style="width:13.4pt;height:20.1pt" coordsize="" o:spt="100" adj="0,,0" path="" filled="f" stroked="f">
            <v:stroke joinstyle="miter"/>
            <v:imagedata r:id="rId171" o:title="base_1_199188_24"/>
            <v:formulas/>
            <v:path o:connecttype="segments"/>
          </v:shape>
        </w:pict>
      </w:r>
      <w:r>
        <w:t xml:space="preserve"> - плановое значение i-го показателя результативности использования субсидии, установленное соглашением;</w:t>
      </w:r>
    </w:p>
    <w:p w:rsidR="00D8697D" w:rsidRDefault="00D8697D">
      <w:pPr>
        <w:pStyle w:val="ConsPlusNormal"/>
        <w:ind w:firstLine="540"/>
        <w:jc w:val="both"/>
      </w:pPr>
      <w:r>
        <w:t>б) для показателей результативности использования субсидии, по которым большее значение фактически достигнутого значения отражает меньшую эффективность использования субсидии, - по формуле:</w:t>
      </w:r>
    </w:p>
    <w:p w:rsidR="00D8697D" w:rsidRDefault="00D8697D">
      <w:pPr>
        <w:pStyle w:val="ConsPlusNormal"/>
        <w:ind w:firstLine="540"/>
        <w:jc w:val="both"/>
      </w:pPr>
    </w:p>
    <w:p w:rsidR="00D8697D" w:rsidRDefault="00D8697D">
      <w:pPr>
        <w:pStyle w:val="ConsPlusNormal"/>
        <w:jc w:val="center"/>
      </w:pPr>
      <w:r w:rsidRPr="00D0710D">
        <w:rPr>
          <w:position w:val="-8"/>
        </w:rPr>
        <w:pict>
          <v:shape id="_x0000_i1037" style="width:80.35pt;height:20.1pt" coordsize="" o:spt="100" adj="0,,0" path="" filled="f" stroked="f">
            <v:stroke joinstyle="miter"/>
            <v:imagedata r:id="rId172" o:title="base_1_199188_25"/>
            <v:formulas/>
            <v:path o:connecttype="segments"/>
          </v:shape>
        </w:pict>
      </w:r>
      <w:r>
        <w:t>.</w:t>
      </w:r>
    </w:p>
    <w:p w:rsidR="00D8697D" w:rsidRDefault="00D8697D">
      <w:pPr>
        <w:pStyle w:val="ConsPlusNormal"/>
        <w:ind w:firstLine="540"/>
        <w:jc w:val="both"/>
      </w:pPr>
    </w:p>
    <w:p w:rsidR="00D8697D" w:rsidRDefault="00D8697D">
      <w:pPr>
        <w:pStyle w:val="ConsPlusNormal"/>
        <w:jc w:val="both"/>
      </w:pPr>
      <w:r>
        <w:t xml:space="preserve">(п. 13(2) введен </w:t>
      </w:r>
      <w:hyperlink r:id="rId173" w:history="1">
        <w:r>
          <w:rPr>
            <w:color w:val="0000FF"/>
          </w:rPr>
          <w:t>Постановлением</w:t>
        </w:r>
      </w:hyperlink>
      <w:r>
        <w:t xml:space="preserve"> Правительства РФ от 14.03.2015 N 229)</w:t>
      </w:r>
    </w:p>
    <w:p w:rsidR="00D8697D" w:rsidRDefault="00D8697D">
      <w:pPr>
        <w:pStyle w:val="ConsPlusNormal"/>
        <w:ind w:firstLine="540"/>
        <w:jc w:val="both"/>
      </w:pPr>
      <w:r>
        <w:t xml:space="preserve">13(3). В случае если Республикой Ингушетия по состоянию на 31 декабря года предоставления субсидии допущены нарушения обязательств, предусмотренных соглашением в соответствии с </w:t>
      </w:r>
      <w:hyperlink w:anchor="P1977" w:history="1">
        <w:r>
          <w:rPr>
            <w:color w:val="0000FF"/>
          </w:rPr>
          <w:t>подпунктом "в" пункта 5</w:t>
        </w:r>
      </w:hyperlink>
      <w:r>
        <w:t xml:space="preserve"> настоящих Правил, и в срок до 1 апреля года, следующего за годом предоставления субсидии, указанные нарушения не устранены, объем средств, соответствующий размеру субсидии на софинансирование капитальных вложений в объекты государственной собственности Республики Ингушетия (муниципальной собственности), по которым допущено нарушение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подлежит возврату из бюджета Республики Ингушетия в федеральный бюджет в срок до 1 мая года, следующего за годом предоставления субсидии.</w:t>
      </w:r>
    </w:p>
    <w:p w:rsidR="00D8697D" w:rsidRDefault="00D8697D">
      <w:pPr>
        <w:pStyle w:val="ConsPlusNormal"/>
        <w:jc w:val="both"/>
      </w:pPr>
      <w:r>
        <w:t xml:space="preserve">(п. 13(3) введен </w:t>
      </w:r>
      <w:hyperlink r:id="rId174" w:history="1">
        <w:r>
          <w:rPr>
            <w:color w:val="0000FF"/>
          </w:rPr>
          <w:t>Постановлением</w:t>
        </w:r>
      </w:hyperlink>
      <w:r>
        <w:t xml:space="preserve"> Правительства РФ от 14.03.2015 N 229)</w:t>
      </w:r>
    </w:p>
    <w:p w:rsidR="00D8697D" w:rsidRDefault="00D8697D">
      <w:pPr>
        <w:pStyle w:val="ConsPlusNormal"/>
        <w:ind w:firstLine="540"/>
        <w:jc w:val="both"/>
      </w:pPr>
      <w:r>
        <w:lastRenderedPageBreak/>
        <w:t>14. Перечисление субсидии осуществляется в установленном порядке на счет территориального органа Федерального казначейства, открытый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 Республики Ингушетия.</w:t>
      </w:r>
    </w:p>
    <w:p w:rsidR="00D8697D" w:rsidRDefault="00D8697D">
      <w:pPr>
        <w:pStyle w:val="ConsPlusNormal"/>
        <w:ind w:firstLine="540"/>
        <w:jc w:val="both"/>
      </w:pPr>
      <w:r>
        <w:t>15. Операции по кассовым расходам бюджета Республики Ингушетия (местных бюджетов), источником финансового обеспечения которых являются субсидии, в том числе их остатки, не использованные на 1 января текущего года, осуществляются в соответствии с законодательством Российской Федерации.</w:t>
      </w:r>
    </w:p>
    <w:p w:rsidR="00D8697D" w:rsidRDefault="00D8697D">
      <w:pPr>
        <w:pStyle w:val="ConsPlusNormal"/>
        <w:jc w:val="both"/>
      </w:pPr>
      <w:r>
        <w:t xml:space="preserve">(в ред. </w:t>
      </w:r>
      <w:hyperlink r:id="rId175" w:history="1">
        <w:r>
          <w:rPr>
            <w:color w:val="0000FF"/>
          </w:rPr>
          <w:t>Постановления</w:t>
        </w:r>
      </w:hyperlink>
      <w:r>
        <w:t xml:space="preserve"> Правительства РФ от 31.10.2012 N 1111)</w:t>
      </w:r>
    </w:p>
    <w:p w:rsidR="00D8697D" w:rsidRDefault="00D8697D">
      <w:pPr>
        <w:pStyle w:val="ConsPlusNormal"/>
        <w:ind w:firstLine="540"/>
        <w:jc w:val="both"/>
      </w:pPr>
      <w:r>
        <w:t xml:space="preserve">16. Исключен. - </w:t>
      </w:r>
      <w:hyperlink r:id="rId176" w:history="1">
        <w:r>
          <w:rPr>
            <w:color w:val="0000FF"/>
          </w:rPr>
          <w:t>Постановление</w:t>
        </w:r>
      </w:hyperlink>
      <w:r>
        <w:t xml:space="preserve"> Правительства РФ от 31.10.2012 N 1111.</w:t>
      </w:r>
    </w:p>
    <w:p w:rsidR="00D8697D" w:rsidRDefault="00D8697D">
      <w:pPr>
        <w:pStyle w:val="ConsPlusNormal"/>
        <w:ind w:firstLine="540"/>
        <w:jc w:val="both"/>
      </w:pPr>
      <w:r>
        <w:t>17. Правительство Республики Ингушетия ежемесячно, не позднее 10 числа месяца, следующего за отчетным, представляет главному распорядителю средств федерального бюджета отчеты об осуществлении расходов бюджета Республики Ингушетия, источником финансирования которых является субсидия, о выполнении условий предоставления субсидии по формам, утвержденным главным распорядителем средств федерального бюджета. Представление отчетов по итогам финансового года осуществляется не позднее 20 января года, следующего за отчетным.</w:t>
      </w:r>
    </w:p>
    <w:p w:rsidR="00D8697D" w:rsidRDefault="00D8697D">
      <w:pPr>
        <w:pStyle w:val="ConsPlusNormal"/>
        <w:ind w:firstLine="540"/>
        <w:jc w:val="both"/>
      </w:pPr>
      <w:r>
        <w:t>18. В случае нецелевого использования субсидии и (или) нарушения Республикой Ингушетия условий ее предоставления применяются бюджетные меры принуждения, предусмотренные бюджетным законодательством Российской Федерации.</w:t>
      </w:r>
    </w:p>
    <w:p w:rsidR="00D8697D" w:rsidRDefault="00D8697D">
      <w:pPr>
        <w:pStyle w:val="ConsPlusNormal"/>
        <w:ind w:firstLine="540"/>
        <w:jc w:val="both"/>
      </w:pPr>
      <w:r>
        <w:t>Решения о приостановлении перечисления (сокращении размера) субсидии бюджету Республики Ингушетия не принимаются в случае, если условия предоставления субсидии не выполнены в силу обстоятельств непреодолимой силы.</w:t>
      </w:r>
    </w:p>
    <w:p w:rsidR="00D8697D" w:rsidRDefault="00D8697D">
      <w:pPr>
        <w:pStyle w:val="ConsPlusNormal"/>
        <w:jc w:val="both"/>
      </w:pPr>
      <w:r>
        <w:t xml:space="preserve">(п. 18 в ред. </w:t>
      </w:r>
      <w:hyperlink r:id="rId177" w:history="1">
        <w:r>
          <w:rPr>
            <w:color w:val="0000FF"/>
          </w:rPr>
          <w:t>Постановления</w:t>
        </w:r>
      </w:hyperlink>
      <w:r>
        <w:t xml:space="preserve"> Правительства РФ от 14.03.2015 N 229)</w:t>
      </w:r>
    </w:p>
    <w:p w:rsidR="00D8697D" w:rsidRDefault="00D8697D">
      <w:pPr>
        <w:pStyle w:val="ConsPlusNormal"/>
        <w:ind w:firstLine="540"/>
        <w:jc w:val="both"/>
      </w:pPr>
      <w:r>
        <w:t>19. В случае несоблюдения Правительством Республики Ингушетия условий предоставления субсидии перечисление субсидии приостанавливается в порядке, установленном Министерством финансов Российской Федерации. При этом главный распорядитель средств федерального бюджета информирует Правительство Республики Ингушетия о приостановлении предоставления субсидии с указанием причин приостановления и срока устранения нарушений.</w:t>
      </w:r>
    </w:p>
    <w:p w:rsidR="00D8697D" w:rsidRDefault="00D8697D">
      <w:pPr>
        <w:pStyle w:val="ConsPlusNormal"/>
        <w:ind w:firstLine="540"/>
        <w:jc w:val="both"/>
      </w:pPr>
      <w:r>
        <w:t>20. Решения о приостановлении перечисления (сокращении размера) субсидии бюджету Республики Ингушетия не принимаются в случае, если условия предоставления субсидий не были выполнены в силу обстоятельств непреодолимой силы.</w:t>
      </w:r>
    </w:p>
    <w:p w:rsidR="00D8697D" w:rsidRDefault="00D8697D">
      <w:pPr>
        <w:pStyle w:val="ConsPlusNormal"/>
        <w:ind w:firstLine="540"/>
        <w:jc w:val="both"/>
      </w:pPr>
      <w:r>
        <w:t>21. Контроль за соблюдением Республикой Ингушетия условий предоставления субсидий осуществляется главными распорядителями средств федерального бюджета и федеральным органом исполнительной власти, осуществляющим функции по контролю и надзору в финансово-бюджетной сфере.</w:t>
      </w:r>
    </w:p>
    <w:p w:rsidR="00D8697D" w:rsidRDefault="00D8697D">
      <w:pPr>
        <w:pStyle w:val="ConsPlusNormal"/>
        <w:jc w:val="both"/>
      </w:pPr>
      <w:r>
        <w:t xml:space="preserve">(в ред. </w:t>
      </w:r>
      <w:hyperlink r:id="rId178" w:history="1">
        <w:r>
          <w:rPr>
            <w:color w:val="0000FF"/>
          </w:rPr>
          <w:t>Постановления</w:t>
        </w:r>
      </w:hyperlink>
      <w:r>
        <w:t xml:space="preserve"> Правительства РФ от 25.05.2016 N 464)</w:t>
      </w:r>
    </w:p>
    <w:p w:rsidR="00D8697D" w:rsidRDefault="00D8697D">
      <w:pPr>
        <w:pStyle w:val="ConsPlusNormal"/>
        <w:ind w:firstLine="540"/>
        <w:jc w:val="both"/>
      </w:pPr>
    </w:p>
    <w:p w:rsidR="00D8697D" w:rsidRDefault="00D8697D">
      <w:pPr>
        <w:pStyle w:val="ConsPlusNormal"/>
        <w:ind w:firstLine="540"/>
        <w:jc w:val="both"/>
      </w:pPr>
    </w:p>
    <w:p w:rsidR="00D8697D" w:rsidRDefault="00D8697D">
      <w:pPr>
        <w:pStyle w:val="ConsPlusNormal"/>
        <w:ind w:firstLine="540"/>
        <w:jc w:val="both"/>
      </w:pPr>
    </w:p>
    <w:p w:rsidR="00D8697D" w:rsidRDefault="00D8697D">
      <w:pPr>
        <w:pStyle w:val="ConsPlusNormal"/>
        <w:ind w:firstLine="540"/>
        <w:jc w:val="both"/>
      </w:pPr>
    </w:p>
    <w:p w:rsidR="00D8697D" w:rsidRDefault="00D8697D">
      <w:pPr>
        <w:pStyle w:val="ConsPlusNormal"/>
        <w:ind w:firstLine="540"/>
        <w:jc w:val="both"/>
      </w:pPr>
    </w:p>
    <w:p w:rsidR="00D8697D" w:rsidRDefault="00D8697D">
      <w:pPr>
        <w:sectPr w:rsidR="00D8697D">
          <w:pgSz w:w="11905" w:h="16838"/>
          <w:pgMar w:top="1134" w:right="850" w:bottom="1134" w:left="1701" w:header="0" w:footer="0" w:gutter="0"/>
          <w:cols w:space="720"/>
        </w:sectPr>
      </w:pPr>
    </w:p>
    <w:p w:rsidR="00D8697D" w:rsidRDefault="00D8697D">
      <w:pPr>
        <w:pStyle w:val="ConsPlusNormal"/>
        <w:jc w:val="right"/>
        <w:outlineLvl w:val="2"/>
      </w:pPr>
      <w:r>
        <w:lastRenderedPageBreak/>
        <w:t>Приложение N 1</w:t>
      </w:r>
    </w:p>
    <w:p w:rsidR="00D8697D" w:rsidRDefault="00D8697D">
      <w:pPr>
        <w:pStyle w:val="ConsPlusNormal"/>
        <w:jc w:val="right"/>
      </w:pPr>
      <w:r>
        <w:t>к Правилам предоставления</w:t>
      </w:r>
    </w:p>
    <w:p w:rsidR="00D8697D" w:rsidRDefault="00D8697D">
      <w:pPr>
        <w:pStyle w:val="ConsPlusNormal"/>
        <w:jc w:val="right"/>
      </w:pPr>
      <w:r>
        <w:t>из федерального бюджета субсидий</w:t>
      </w:r>
    </w:p>
    <w:p w:rsidR="00D8697D" w:rsidRDefault="00D8697D">
      <w:pPr>
        <w:pStyle w:val="ConsPlusNormal"/>
        <w:jc w:val="right"/>
      </w:pPr>
      <w:r>
        <w:t>бюджету Республики Ингушетия</w:t>
      </w:r>
    </w:p>
    <w:p w:rsidR="00D8697D" w:rsidRDefault="00D8697D">
      <w:pPr>
        <w:pStyle w:val="ConsPlusNormal"/>
        <w:jc w:val="right"/>
      </w:pPr>
      <w:r>
        <w:t>на софинансирование мероприятий</w:t>
      </w:r>
    </w:p>
    <w:p w:rsidR="00D8697D" w:rsidRDefault="00D8697D">
      <w:pPr>
        <w:pStyle w:val="ConsPlusNormal"/>
        <w:jc w:val="right"/>
      </w:pPr>
      <w:r>
        <w:t>федеральной целевой программы</w:t>
      </w:r>
    </w:p>
    <w:p w:rsidR="00D8697D" w:rsidRDefault="00D8697D">
      <w:pPr>
        <w:pStyle w:val="ConsPlusNormal"/>
        <w:jc w:val="right"/>
      </w:pPr>
      <w:r>
        <w:t>"Социально-экономическое развитие</w:t>
      </w:r>
    </w:p>
    <w:p w:rsidR="00D8697D" w:rsidRDefault="00D8697D">
      <w:pPr>
        <w:pStyle w:val="ConsPlusNormal"/>
        <w:jc w:val="right"/>
      </w:pPr>
      <w:r>
        <w:t>Республики Ингушетия</w:t>
      </w:r>
    </w:p>
    <w:p w:rsidR="00D8697D" w:rsidRDefault="00D8697D">
      <w:pPr>
        <w:pStyle w:val="ConsPlusNormal"/>
        <w:jc w:val="right"/>
      </w:pPr>
      <w:r>
        <w:t>на 2010 - 2016 годы"</w:t>
      </w:r>
    </w:p>
    <w:p w:rsidR="00D8697D" w:rsidRDefault="00D8697D">
      <w:pPr>
        <w:pStyle w:val="ConsPlusNormal"/>
        <w:jc w:val="right"/>
      </w:pPr>
      <w:r>
        <w:t>и их распределения</w:t>
      </w:r>
    </w:p>
    <w:p w:rsidR="00D8697D" w:rsidRDefault="00D8697D">
      <w:pPr>
        <w:pStyle w:val="ConsPlusNormal"/>
        <w:ind w:firstLine="540"/>
        <w:jc w:val="both"/>
      </w:pPr>
    </w:p>
    <w:p w:rsidR="00D8697D" w:rsidRDefault="00D8697D">
      <w:pPr>
        <w:pStyle w:val="ConsPlusNormal"/>
        <w:jc w:val="center"/>
      </w:pPr>
      <w:r>
        <w:t>СРЕДНИЙ УРОВЕНЬ СОФИНАНСИРОВАНИЯ</w:t>
      </w:r>
    </w:p>
    <w:p w:rsidR="00D8697D" w:rsidRDefault="00D8697D">
      <w:pPr>
        <w:pStyle w:val="ConsPlusNormal"/>
        <w:jc w:val="center"/>
      </w:pPr>
      <w:r>
        <w:t>ЗА СЧЕТ СРЕДСТВ ФЕДЕРАЛЬНОГО БЮДЖЕТА РАСХОДНЫХ ОБЯЗАТЕЛЬСТВ</w:t>
      </w:r>
    </w:p>
    <w:p w:rsidR="00D8697D" w:rsidRDefault="00D8697D">
      <w:pPr>
        <w:pStyle w:val="ConsPlusNormal"/>
        <w:jc w:val="center"/>
      </w:pPr>
      <w:r>
        <w:t>РЕСПУБЛИКИ ИНГУШЕТИЯ В ОТНОШЕНИИ МЕРОПРИЯТИЙ ФЕДЕРАЛЬНОЙ</w:t>
      </w:r>
    </w:p>
    <w:p w:rsidR="00D8697D" w:rsidRDefault="00D8697D">
      <w:pPr>
        <w:pStyle w:val="ConsPlusNormal"/>
        <w:jc w:val="center"/>
      </w:pPr>
      <w:r>
        <w:t>ЦЕЛЕВОЙ ПРОГРАММЫ "СОЦИАЛЬНО-ЭКОНОМИЧЕСКОЕ РАЗВИТИЕ</w:t>
      </w:r>
    </w:p>
    <w:p w:rsidR="00D8697D" w:rsidRDefault="00D8697D">
      <w:pPr>
        <w:pStyle w:val="ConsPlusNormal"/>
        <w:jc w:val="center"/>
      </w:pPr>
      <w:r>
        <w:t>РЕСПУБЛИКИ ИНГУШЕТИЯ НА 2010 - 2016 ГОДЫ"</w:t>
      </w:r>
    </w:p>
    <w:p w:rsidR="00D8697D" w:rsidRDefault="00D8697D">
      <w:pPr>
        <w:pStyle w:val="ConsPlusNormal"/>
        <w:jc w:val="center"/>
      </w:pPr>
      <w:r>
        <w:t>Список изменяющих документов</w:t>
      </w:r>
    </w:p>
    <w:p w:rsidR="00D8697D" w:rsidRDefault="00D8697D">
      <w:pPr>
        <w:pStyle w:val="ConsPlusNormal"/>
        <w:jc w:val="center"/>
      </w:pPr>
      <w:r>
        <w:t xml:space="preserve">(в ред. Постановлений Правительства РФ от 31.10.2012 </w:t>
      </w:r>
      <w:hyperlink r:id="rId179" w:history="1">
        <w:r>
          <w:rPr>
            <w:color w:val="0000FF"/>
          </w:rPr>
          <w:t>N 1111</w:t>
        </w:r>
      </w:hyperlink>
      <w:r>
        <w:t>,</w:t>
      </w:r>
    </w:p>
    <w:p w:rsidR="00D8697D" w:rsidRDefault="00D8697D">
      <w:pPr>
        <w:pStyle w:val="ConsPlusNormal"/>
        <w:jc w:val="center"/>
      </w:pPr>
      <w:r>
        <w:t xml:space="preserve">от 27.11.2014 </w:t>
      </w:r>
      <w:hyperlink r:id="rId180" w:history="1">
        <w:r>
          <w:rPr>
            <w:color w:val="0000FF"/>
          </w:rPr>
          <w:t>N 1267</w:t>
        </w:r>
      </w:hyperlink>
      <w:r>
        <w:t>)</w:t>
      </w:r>
    </w:p>
    <w:p w:rsidR="00D8697D" w:rsidRDefault="00D8697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6062"/>
        <w:gridCol w:w="2160"/>
        <w:gridCol w:w="2925"/>
      </w:tblGrid>
      <w:tr w:rsidR="00D8697D">
        <w:tc>
          <w:tcPr>
            <w:tcW w:w="6722" w:type="dxa"/>
            <w:gridSpan w:val="2"/>
            <w:tcBorders>
              <w:top w:val="single" w:sz="4" w:space="0" w:color="auto"/>
              <w:left w:val="nil"/>
              <w:bottom w:val="single" w:sz="4" w:space="0" w:color="auto"/>
            </w:tcBorders>
          </w:tcPr>
          <w:p w:rsidR="00D8697D" w:rsidRDefault="00D8697D">
            <w:pPr>
              <w:pStyle w:val="ConsPlusNormal"/>
              <w:jc w:val="center"/>
            </w:pPr>
            <w:r>
              <w:t>Мероприятия Программы</w:t>
            </w:r>
          </w:p>
        </w:tc>
        <w:tc>
          <w:tcPr>
            <w:tcW w:w="2160" w:type="dxa"/>
            <w:tcBorders>
              <w:top w:val="single" w:sz="4" w:space="0" w:color="auto"/>
              <w:bottom w:val="single" w:sz="4" w:space="0" w:color="auto"/>
            </w:tcBorders>
          </w:tcPr>
          <w:p w:rsidR="00D8697D" w:rsidRDefault="00D8697D">
            <w:pPr>
              <w:pStyle w:val="ConsPlusNormal"/>
              <w:jc w:val="center"/>
            </w:pPr>
            <w:r>
              <w:t>Срок реализации</w:t>
            </w:r>
          </w:p>
        </w:tc>
        <w:tc>
          <w:tcPr>
            <w:tcW w:w="2925" w:type="dxa"/>
            <w:tcBorders>
              <w:top w:val="single" w:sz="4" w:space="0" w:color="auto"/>
              <w:bottom w:val="single" w:sz="4" w:space="0" w:color="auto"/>
              <w:right w:val="nil"/>
            </w:tcBorders>
          </w:tcPr>
          <w:p w:rsidR="00D8697D" w:rsidRDefault="00D8697D">
            <w:pPr>
              <w:pStyle w:val="ConsPlusNormal"/>
              <w:jc w:val="center"/>
            </w:pPr>
            <w:r>
              <w:t>Средний уровень софинансирования</w:t>
            </w:r>
          </w:p>
        </w:tc>
      </w:tr>
      <w:tr w:rsidR="00D8697D">
        <w:tblPrEx>
          <w:tblBorders>
            <w:insideH w:val="none" w:sz="0" w:space="0" w:color="auto"/>
            <w:insideV w:val="none" w:sz="0" w:space="0" w:color="auto"/>
          </w:tblBorders>
        </w:tblPrEx>
        <w:tc>
          <w:tcPr>
            <w:tcW w:w="11807" w:type="dxa"/>
            <w:gridSpan w:val="4"/>
            <w:tcBorders>
              <w:top w:val="single" w:sz="4" w:space="0" w:color="auto"/>
              <w:left w:val="nil"/>
              <w:bottom w:val="nil"/>
              <w:right w:val="nil"/>
            </w:tcBorders>
          </w:tcPr>
          <w:p w:rsidR="00D8697D" w:rsidRDefault="00D8697D">
            <w:pPr>
              <w:pStyle w:val="ConsPlusNormal"/>
              <w:jc w:val="center"/>
              <w:outlineLvl w:val="3"/>
            </w:pPr>
            <w:r>
              <w:t>I. Задача "Развитие жилищно-коммунального хозяйства, инженерной инфраструктуры и обеспечение жильем вынужденных переселенцев"</w:t>
            </w:r>
          </w:p>
        </w:tc>
      </w:tr>
      <w:tr w:rsidR="00D8697D">
        <w:tblPrEx>
          <w:tblBorders>
            <w:insideH w:val="none" w:sz="0" w:space="0" w:color="auto"/>
            <w:insideV w:val="none" w:sz="0" w:space="0" w:color="auto"/>
          </w:tblBorders>
        </w:tblPrEx>
        <w:tc>
          <w:tcPr>
            <w:tcW w:w="660" w:type="dxa"/>
            <w:tcBorders>
              <w:top w:val="nil"/>
              <w:left w:val="nil"/>
              <w:bottom w:val="nil"/>
              <w:right w:val="nil"/>
            </w:tcBorders>
          </w:tcPr>
          <w:p w:rsidR="00D8697D" w:rsidRDefault="00D8697D">
            <w:pPr>
              <w:pStyle w:val="ConsPlusNormal"/>
              <w:jc w:val="center"/>
            </w:pPr>
            <w:r>
              <w:t>1.</w:t>
            </w:r>
          </w:p>
        </w:tc>
        <w:tc>
          <w:tcPr>
            <w:tcW w:w="6062" w:type="dxa"/>
            <w:tcBorders>
              <w:top w:val="nil"/>
              <w:left w:val="nil"/>
              <w:bottom w:val="nil"/>
              <w:right w:val="nil"/>
            </w:tcBorders>
          </w:tcPr>
          <w:p w:rsidR="00D8697D" w:rsidRDefault="00D8697D">
            <w:pPr>
              <w:pStyle w:val="ConsPlusNormal"/>
            </w:pPr>
            <w:r>
              <w:t>Мероприятия по строительству коммунальной и инженерной инфраструктуры гг. Магас и Назрань</w:t>
            </w:r>
          </w:p>
        </w:tc>
        <w:tc>
          <w:tcPr>
            <w:tcW w:w="2160" w:type="dxa"/>
            <w:tcBorders>
              <w:top w:val="nil"/>
              <w:left w:val="nil"/>
              <w:bottom w:val="nil"/>
              <w:right w:val="nil"/>
            </w:tcBorders>
          </w:tcPr>
          <w:p w:rsidR="00D8697D" w:rsidRDefault="00D8697D">
            <w:pPr>
              <w:pStyle w:val="ConsPlusNormal"/>
              <w:jc w:val="center"/>
            </w:pPr>
            <w:r>
              <w:t>2011 год</w:t>
            </w:r>
          </w:p>
          <w:p w:rsidR="00D8697D" w:rsidRDefault="00D8697D">
            <w:pPr>
              <w:pStyle w:val="ConsPlusNormal"/>
              <w:jc w:val="center"/>
            </w:pPr>
            <w:r>
              <w:t>2012 год</w:t>
            </w:r>
          </w:p>
          <w:p w:rsidR="00D8697D" w:rsidRDefault="00D8697D">
            <w:pPr>
              <w:pStyle w:val="ConsPlusNormal"/>
              <w:jc w:val="center"/>
            </w:pPr>
            <w:r>
              <w:t>2013 год</w:t>
            </w:r>
          </w:p>
          <w:p w:rsidR="00D8697D" w:rsidRDefault="00D8697D">
            <w:pPr>
              <w:pStyle w:val="ConsPlusNormal"/>
              <w:jc w:val="center"/>
            </w:pPr>
            <w:r>
              <w:t>2014 год</w:t>
            </w:r>
          </w:p>
          <w:p w:rsidR="00D8697D" w:rsidRDefault="00D8697D">
            <w:pPr>
              <w:pStyle w:val="ConsPlusNormal"/>
              <w:jc w:val="center"/>
            </w:pPr>
            <w:r>
              <w:t>2015 год</w:t>
            </w:r>
          </w:p>
          <w:p w:rsidR="00D8697D" w:rsidRDefault="00D8697D">
            <w:pPr>
              <w:pStyle w:val="ConsPlusNormal"/>
              <w:jc w:val="center"/>
            </w:pPr>
            <w:r>
              <w:t>2016 год</w:t>
            </w:r>
          </w:p>
        </w:tc>
        <w:tc>
          <w:tcPr>
            <w:tcW w:w="2925" w:type="dxa"/>
            <w:tcBorders>
              <w:top w:val="nil"/>
              <w:left w:val="nil"/>
              <w:bottom w:val="nil"/>
              <w:right w:val="nil"/>
            </w:tcBorders>
          </w:tcPr>
          <w:p w:rsidR="00D8697D" w:rsidRDefault="00D8697D">
            <w:pPr>
              <w:pStyle w:val="ConsPlusNormal"/>
              <w:jc w:val="center"/>
            </w:pPr>
            <w:r>
              <w:t>0,5679</w:t>
            </w:r>
          </w:p>
          <w:p w:rsidR="00D8697D" w:rsidRDefault="00D8697D">
            <w:pPr>
              <w:pStyle w:val="ConsPlusNormal"/>
              <w:jc w:val="center"/>
            </w:pPr>
            <w:r>
              <w:t>0,63</w:t>
            </w:r>
          </w:p>
          <w:p w:rsidR="00D8697D" w:rsidRDefault="00D8697D">
            <w:pPr>
              <w:pStyle w:val="ConsPlusNormal"/>
              <w:jc w:val="center"/>
            </w:pPr>
            <w:r>
              <w:t>0,6228</w:t>
            </w:r>
          </w:p>
          <w:p w:rsidR="00D8697D" w:rsidRDefault="00D8697D">
            <w:pPr>
              <w:pStyle w:val="ConsPlusNormal"/>
              <w:jc w:val="center"/>
            </w:pPr>
            <w:r>
              <w:t>0,486</w:t>
            </w:r>
          </w:p>
          <w:p w:rsidR="00D8697D" w:rsidRDefault="00D8697D">
            <w:pPr>
              <w:pStyle w:val="ConsPlusNormal"/>
              <w:jc w:val="center"/>
            </w:pPr>
            <w:r>
              <w:t>0,486</w:t>
            </w:r>
          </w:p>
          <w:p w:rsidR="00D8697D" w:rsidRDefault="00D8697D">
            <w:pPr>
              <w:pStyle w:val="ConsPlusNormal"/>
              <w:jc w:val="center"/>
            </w:pPr>
            <w:r>
              <w:t>0,486</w:t>
            </w:r>
          </w:p>
        </w:tc>
      </w:tr>
      <w:tr w:rsidR="00D8697D">
        <w:tblPrEx>
          <w:tblBorders>
            <w:insideH w:val="none" w:sz="0" w:space="0" w:color="auto"/>
            <w:insideV w:val="none" w:sz="0" w:space="0" w:color="auto"/>
          </w:tblBorders>
        </w:tblPrEx>
        <w:tc>
          <w:tcPr>
            <w:tcW w:w="660" w:type="dxa"/>
            <w:tcBorders>
              <w:top w:val="nil"/>
              <w:left w:val="nil"/>
              <w:bottom w:val="nil"/>
              <w:right w:val="nil"/>
            </w:tcBorders>
          </w:tcPr>
          <w:p w:rsidR="00D8697D" w:rsidRDefault="00D8697D">
            <w:pPr>
              <w:pStyle w:val="ConsPlusNormal"/>
              <w:jc w:val="center"/>
            </w:pPr>
            <w:r>
              <w:t>2.</w:t>
            </w:r>
          </w:p>
        </w:tc>
        <w:tc>
          <w:tcPr>
            <w:tcW w:w="6062" w:type="dxa"/>
            <w:tcBorders>
              <w:top w:val="nil"/>
              <w:left w:val="nil"/>
              <w:bottom w:val="nil"/>
              <w:right w:val="nil"/>
            </w:tcBorders>
          </w:tcPr>
          <w:p w:rsidR="00D8697D" w:rsidRDefault="00D8697D">
            <w:pPr>
              <w:pStyle w:val="ConsPlusNormal"/>
            </w:pPr>
            <w:r>
              <w:t xml:space="preserve">Мероприятия по развитию системы водоснабжения </w:t>
            </w:r>
            <w:r>
              <w:lastRenderedPageBreak/>
              <w:t>Республики Ингушетия</w:t>
            </w:r>
          </w:p>
        </w:tc>
        <w:tc>
          <w:tcPr>
            <w:tcW w:w="2160" w:type="dxa"/>
            <w:tcBorders>
              <w:top w:val="nil"/>
              <w:left w:val="nil"/>
              <w:bottom w:val="nil"/>
              <w:right w:val="nil"/>
            </w:tcBorders>
          </w:tcPr>
          <w:p w:rsidR="00D8697D" w:rsidRDefault="00D8697D">
            <w:pPr>
              <w:pStyle w:val="ConsPlusNormal"/>
              <w:jc w:val="center"/>
            </w:pPr>
            <w:r>
              <w:lastRenderedPageBreak/>
              <w:t>2011 год</w:t>
            </w:r>
          </w:p>
          <w:p w:rsidR="00D8697D" w:rsidRDefault="00D8697D">
            <w:pPr>
              <w:pStyle w:val="ConsPlusNormal"/>
              <w:jc w:val="center"/>
            </w:pPr>
            <w:r>
              <w:lastRenderedPageBreak/>
              <w:t>2012 год</w:t>
            </w:r>
          </w:p>
          <w:p w:rsidR="00D8697D" w:rsidRDefault="00D8697D">
            <w:pPr>
              <w:pStyle w:val="ConsPlusNormal"/>
              <w:jc w:val="center"/>
            </w:pPr>
            <w:r>
              <w:t>2013 год</w:t>
            </w:r>
          </w:p>
          <w:p w:rsidR="00D8697D" w:rsidRDefault="00D8697D">
            <w:pPr>
              <w:pStyle w:val="ConsPlusNormal"/>
              <w:jc w:val="center"/>
            </w:pPr>
            <w:r>
              <w:t>2014 год</w:t>
            </w:r>
          </w:p>
          <w:p w:rsidR="00D8697D" w:rsidRDefault="00D8697D">
            <w:pPr>
              <w:pStyle w:val="ConsPlusNormal"/>
              <w:jc w:val="center"/>
            </w:pPr>
            <w:r>
              <w:t>2015 год</w:t>
            </w:r>
          </w:p>
          <w:p w:rsidR="00D8697D" w:rsidRDefault="00D8697D">
            <w:pPr>
              <w:pStyle w:val="ConsPlusNormal"/>
              <w:jc w:val="center"/>
            </w:pPr>
            <w:r>
              <w:t>2016 год</w:t>
            </w:r>
          </w:p>
        </w:tc>
        <w:tc>
          <w:tcPr>
            <w:tcW w:w="2925" w:type="dxa"/>
            <w:tcBorders>
              <w:top w:val="nil"/>
              <w:left w:val="nil"/>
              <w:bottom w:val="nil"/>
              <w:right w:val="nil"/>
            </w:tcBorders>
          </w:tcPr>
          <w:p w:rsidR="00D8697D" w:rsidRDefault="00D8697D">
            <w:pPr>
              <w:pStyle w:val="ConsPlusNormal"/>
              <w:jc w:val="center"/>
            </w:pPr>
            <w:r>
              <w:lastRenderedPageBreak/>
              <w:t>0,5615</w:t>
            </w:r>
          </w:p>
          <w:p w:rsidR="00D8697D" w:rsidRDefault="00D8697D">
            <w:pPr>
              <w:pStyle w:val="ConsPlusNormal"/>
              <w:jc w:val="center"/>
            </w:pPr>
            <w:r>
              <w:lastRenderedPageBreak/>
              <w:t>0,63</w:t>
            </w:r>
          </w:p>
          <w:p w:rsidR="00D8697D" w:rsidRDefault="00D8697D">
            <w:pPr>
              <w:pStyle w:val="ConsPlusNormal"/>
              <w:jc w:val="center"/>
            </w:pPr>
            <w:r>
              <w:t>0,6228</w:t>
            </w:r>
          </w:p>
          <w:p w:rsidR="00D8697D" w:rsidRDefault="00D8697D">
            <w:pPr>
              <w:pStyle w:val="ConsPlusNormal"/>
              <w:jc w:val="center"/>
            </w:pPr>
            <w:r>
              <w:t>0,486</w:t>
            </w:r>
          </w:p>
          <w:p w:rsidR="00D8697D" w:rsidRDefault="00D8697D">
            <w:pPr>
              <w:pStyle w:val="ConsPlusNormal"/>
              <w:jc w:val="center"/>
            </w:pPr>
            <w:r>
              <w:t>0,486</w:t>
            </w:r>
          </w:p>
          <w:p w:rsidR="00D8697D" w:rsidRDefault="00D8697D">
            <w:pPr>
              <w:pStyle w:val="ConsPlusNormal"/>
              <w:jc w:val="center"/>
            </w:pPr>
            <w:r>
              <w:t>0,486</w:t>
            </w:r>
          </w:p>
        </w:tc>
      </w:tr>
      <w:tr w:rsidR="00D8697D">
        <w:tblPrEx>
          <w:tblBorders>
            <w:insideH w:val="none" w:sz="0" w:space="0" w:color="auto"/>
            <w:insideV w:val="none" w:sz="0" w:space="0" w:color="auto"/>
          </w:tblBorders>
        </w:tblPrEx>
        <w:tc>
          <w:tcPr>
            <w:tcW w:w="660" w:type="dxa"/>
            <w:tcBorders>
              <w:top w:val="nil"/>
              <w:left w:val="nil"/>
              <w:bottom w:val="nil"/>
              <w:right w:val="nil"/>
            </w:tcBorders>
          </w:tcPr>
          <w:p w:rsidR="00D8697D" w:rsidRDefault="00D8697D">
            <w:pPr>
              <w:pStyle w:val="ConsPlusNormal"/>
              <w:jc w:val="center"/>
            </w:pPr>
            <w:r>
              <w:lastRenderedPageBreak/>
              <w:t>3.</w:t>
            </w:r>
          </w:p>
        </w:tc>
        <w:tc>
          <w:tcPr>
            <w:tcW w:w="6062" w:type="dxa"/>
            <w:tcBorders>
              <w:top w:val="nil"/>
              <w:left w:val="nil"/>
              <w:bottom w:val="nil"/>
              <w:right w:val="nil"/>
            </w:tcBorders>
          </w:tcPr>
          <w:p w:rsidR="00D8697D" w:rsidRDefault="00D8697D">
            <w:pPr>
              <w:pStyle w:val="ConsPlusNormal"/>
            </w:pPr>
            <w:r>
              <w:t>Мероприятия по развитию газоснабжения Республики Ингушетия</w:t>
            </w:r>
          </w:p>
        </w:tc>
        <w:tc>
          <w:tcPr>
            <w:tcW w:w="2160" w:type="dxa"/>
            <w:tcBorders>
              <w:top w:val="nil"/>
              <w:left w:val="nil"/>
              <w:bottom w:val="nil"/>
              <w:right w:val="nil"/>
            </w:tcBorders>
          </w:tcPr>
          <w:p w:rsidR="00D8697D" w:rsidRDefault="00D8697D">
            <w:pPr>
              <w:pStyle w:val="ConsPlusNormal"/>
              <w:jc w:val="center"/>
            </w:pPr>
            <w:r>
              <w:t>2012 год</w:t>
            </w:r>
          </w:p>
          <w:p w:rsidR="00D8697D" w:rsidRDefault="00D8697D">
            <w:pPr>
              <w:pStyle w:val="ConsPlusNormal"/>
              <w:jc w:val="center"/>
            </w:pPr>
            <w:r>
              <w:t>2013 год</w:t>
            </w:r>
          </w:p>
          <w:p w:rsidR="00D8697D" w:rsidRDefault="00D8697D">
            <w:pPr>
              <w:pStyle w:val="ConsPlusNormal"/>
              <w:jc w:val="center"/>
            </w:pPr>
            <w:r>
              <w:t>2014 год</w:t>
            </w:r>
          </w:p>
        </w:tc>
        <w:tc>
          <w:tcPr>
            <w:tcW w:w="2925" w:type="dxa"/>
            <w:tcBorders>
              <w:top w:val="nil"/>
              <w:left w:val="nil"/>
              <w:bottom w:val="nil"/>
              <w:right w:val="nil"/>
            </w:tcBorders>
          </w:tcPr>
          <w:p w:rsidR="00D8697D" w:rsidRDefault="00D8697D">
            <w:pPr>
              <w:pStyle w:val="ConsPlusNormal"/>
              <w:jc w:val="center"/>
            </w:pPr>
            <w:r>
              <w:t>0,63</w:t>
            </w:r>
          </w:p>
          <w:p w:rsidR="00D8697D" w:rsidRDefault="00D8697D">
            <w:pPr>
              <w:pStyle w:val="ConsPlusNormal"/>
              <w:jc w:val="center"/>
            </w:pPr>
            <w:r>
              <w:t>0,6228</w:t>
            </w:r>
          </w:p>
          <w:p w:rsidR="00D8697D" w:rsidRDefault="00D8697D">
            <w:pPr>
              <w:pStyle w:val="ConsPlusNormal"/>
              <w:jc w:val="center"/>
            </w:pPr>
            <w:r>
              <w:t>0,486</w:t>
            </w:r>
          </w:p>
        </w:tc>
      </w:tr>
      <w:tr w:rsidR="00D8697D">
        <w:tblPrEx>
          <w:tblBorders>
            <w:insideH w:val="none" w:sz="0" w:space="0" w:color="auto"/>
            <w:insideV w:val="none" w:sz="0" w:space="0" w:color="auto"/>
          </w:tblBorders>
        </w:tblPrEx>
        <w:tc>
          <w:tcPr>
            <w:tcW w:w="660" w:type="dxa"/>
            <w:tcBorders>
              <w:top w:val="nil"/>
              <w:left w:val="nil"/>
              <w:bottom w:val="nil"/>
              <w:right w:val="nil"/>
            </w:tcBorders>
          </w:tcPr>
          <w:p w:rsidR="00D8697D" w:rsidRDefault="00D8697D">
            <w:pPr>
              <w:pStyle w:val="ConsPlusNormal"/>
              <w:jc w:val="center"/>
            </w:pPr>
            <w:r>
              <w:t>4.</w:t>
            </w:r>
          </w:p>
        </w:tc>
        <w:tc>
          <w:tcPr>
            <w:tcW w:w="6062" w:type="dxa"/>
            <w:tcBorders>
              <w:top w:val="nil"/>
              <w:left w:val="nil"/>
              <w:bottom w:val="nil"/>
              <w:right w:val="nil"/>
            </w:tcBorders>
          </w:tcPr>
          <w:p w:rsidR="00D8697D" w:rsidRDefault="00D8697D">
            <w:pPr>
              <w:pStyle w:val="ConsPlusNormal"/>
            </w:pPr>
            <w:r>
              <w:t>Мероприятия по обеспечению жильем вынужденных переселенцев</w:t>
            </w:r>
          </w:p>
        </w:tc>
        <w:tc>
          <w:tcPr>
            <w:tcW w:w="2160" w:type="dxa"/>
            <w:tcBorders>
              <w:top w:val="nil"/>
              <w:left w:val="nil"/>
              <w:bottom w:val="nil"/>
              <w:right w:val="nil"/>
            </w:tcBorders>
          </w:tcPr>
          <w:p w:rsidR="00D8697D" w:rsidRDefault="00D8697D">
            <w:pPr>
              <w:pStyle w:val="ConsPlusNormal"/>
              <w:jc w:val="center"/>
            </w:pPr>
            <w:r>
              <w:t>2013 год</w:t>
            </w:r>
          </w:p>
          <w:p w:rsidR="00D8697D" w:rsidRDefault="00D8697D">
            <w:pPr>
              <w:pStyle w:val="ConsPlusNormal"/>
              <w:jc w:val="center"/>
            </w:pPr>
            <w:r>
              <w:t>2014 год</w:t>
            </w:r>
          </w:p>
          <w:p w:rsidR="00D8697D" w:rsidRDefault="00D8697D">
            <w:pPr>
              <w:pStyle w:val="ConsPlusNormal"/>
              <w:jc w:val="center"/>
            </w:pPr>
            <w:r>
              <w:t>2015 год</w:t>
            </w:r>
          </w:p>
          <w:p w:rsidR="00D8697D" w:rsidRDefault="00D8697D">
            <w:pPr>
              <w:pStyle w:val="ConsPlusNormal"/>
              <w:jc w:val="center"/>
            </w:pPr>
            <w:r>
              <w:t>2016 год</w:t>
            </w:r>
          </w:p>
        </w:tc>
        <w:tc>
          <w:tcPr>
            <w:tcW w:w="2925" w:type="dxa"/>
            <w:tcBorders>
              <w:top w:val="nil"/>
              <w:left w:val="nil"/>
              <w:bottom w:val="nil"/>
              <w:right w:val="nil"/>
            </w:tcBorders>
          </w:tcPr>
          <w:p w:rsidR="00D8697D" w:rsidRDefault="00D8697D">
            <w:pPr>
              <w:pStyle w:val="ConsPlusNormal"/>
              <w:jc w:val="center"/>
            </w:pPr>
            <w:r>
              <w:t>0,6228</w:t>
            </w:r>
          </w:p>
          <w:p w:rsidR="00D8697D" w:rsidRDefault="00D8697D">
            <w:pPr>
              <w:pStyle w:val="ConsPlusNormal"/>
              <w:jc w:val="center"/>
            </w:pPr>
            <w:r>
              <w:t>0,486</w:t>
            </w:r>
          </w:p>
          <w:p w:rsidR="00D8697D" w:rsidRDefault="00D8697D">
            <w:pPr>
              <w:pStyle w:val="ConsPlusNormal"/>
              <w:jc w:val="center"/>
            </w:pPr>
            <w:r>
              <w:t>0,486</w:t>
            </w:r>
          </w:p>
          <w:p w:rsidR="00D8697D" w:rsidRDefault="00D8697D">
            <w:pPr>
              <w:pStyle w:val="ConsPlusNormal"/>
              <w:jc w:val="center"/>
            </w:pPr>
            <w:r>
              <w:t>0,486</w:t>
            </w:r>
          </w:p>
        </w:tc>
      </w:tr>
      <w:tr w:rsidR="00D8697D">
        <w:tblPrEx>
          <w:tblBorders>
            <w:insideH w:val="none" w:sz="0" w:space="0" w:color="auto"/>
            <w:insideV w:val="none" w:sz="0" w:space="0" w:color="auto"/>
          </w:tblBorders>
        </w:tblPrEx>
        <w:tc>
          <w:tcPr>
            <w:tcW w:w="660" w:type="dxa"/>
            <w:tcBorders>
              <w:top w:val="nil"/>
              <w:left w:val="nil"/>
              <w:bottom w:val="nil"/>
              <w:right w:val="nil"/>
            </w:tcBorders>
          </w:tcPr>
          <w:p w:rsidR="00D8697D" w:rsidRDefault="00D8697D">
            <w:pPr>
              <w:pStyle w:val="ConsPlusNormal"/>
              <w:jc w:val="center"/>
            </w:pPr>
            <w:r>
              <w:t>5.</w:t>
            </w:r>
          </w:p>
        </w:tc>
        <w:tc>
          <w:tcPr>
            <w:tcW w:w="6062" w:type="dxa"/>
            <w:tcBorders>
              <w:top w:val="nil"/>
              <w:left w:val="nil"/>
              <w:bottom w:val="nil"/>
              <w:right w:val="nil"/>
            </w:tcBorders>
          </w:tcPr>
          <w:p w:rsidR="00D8697D" w:rsidRDefault="00D8697D">
            <w:pPr>
              <w:pStyle w:val="ConsPlusNormal"/>
            </w:pPr>
            <w:r>
              <w:t>Мероприятия по переселению и обустройству семей граждан, проживающих в оползневой зоне муниципальных образований г. Малгобек и Малгобекского района</w:t>
            </w:r>
          </w:p>
        </w:tc>
        <w:tc>
          <w:tcPr>
            <w:tcW w:w="2160" w:type="dxa"/>
            <w:tcBorders>
              <w:top w:val="nil"/>
              <w:left w:val="nil"/>
              <w:bottom w:val="nil"/>
              <w:right w:val="nil"/>
            </w:tcBorders>
          </w:tcPr>
          <w:p w:rsidR="00D8697D" w:rsidRDefault="00D8697D">
            <w:pPr>
              <w:pStyle w:val="ConsPlusNormal"/>
              <w:jc w:val="center"/>
            </w:pPr>
            <w:r>
              <w:t>2012 год</w:t>
            </w:r>
          </w:p>
        </w:tc>
        <w:tc>
          <w:tcPr>
            <w:tcW w:w="2925" w:type="dxa"/>
            <w:tcBorders>
              <w:top w:val="nil"/>
              <w:left w:val="nil"/>
              <w:bottom w:val="nil"/>
              <w:right w:val="nil"/>
            </w:tcBorders>
          </w:tcPr>
          <w:p w:rsidR="00D8697D" w:rsidRDefault="00D8697D">
            <w:pPr>
              <w:pStyle w:val="ConsPlusNormal"/>
              <w:jc w:val="center"/>
            </w:pPr>
            <w:r>
              <w:t>0,63</w:t>
            </w:r>
          </w:p>
        </w:tc>
      </w:tr>
      <w:tr w:rsidR="00D8697D">
        <w:tblPrEx>
          <w:tblBorders>
            <w:insideH w:val="none" w:sz="0" w:space="0" w:color="auto"/>
            <w:insideV w:val="none" w:sz="0" w:space="0" w:color="auto"/>
          </w:tblBorders>
        </w:tblPrEx>
        <w:tc>
          <w:tcPr>
            <w:tcW w:w="660" w:type="dxa"/>
            <w:tcBorders>
              <w:top w:val="nil"/>
              <w:left w:val="nil"/>
              <w:bottom w:val="nil"/>
              <w:right w:val="nil"/>
            </w:tcBorders>
          </w:tcPr>
          <w:p w:rsidR="00D8697D" w:rsidRDefault="00D8697D">
            <w:pPr>
              <w:pStyle w:val="ConsPlusNormal"/>
              <w:jc w:val="center"/>
            </w:pPr>
          </w:p>
        </w:tc>
        <w:tc>
          <w:tcPr>
            <w:tcW w:w="6062" w:type="dxa"/>
            <w:tcBorders>
              <w:top w:val="nil"/>
              <w:left w:val="nil"/>
              <w:bottom w:val="nil"/>
              <w:right w:val="nil"/>
            </w:tcBorders>
          </w:tcPr>
          <w:p w:rsidR="00D8697D" w:rsidRDefault="00D8697D">
            <w:pPr>
              <w:pStyle w:val="ConsPlusNormal"/>
              <w:ind w:left="283"/>
            </w:pPr>
            <w:r>
              <w:t>в том числе:</w:t>
            </w:r>
          </w:p>
        </w:tc>
        <w:tc>
          <w:tcPr>
            <w:tcW w:w="2160" w:type="dxa"/>
            <w:tcBorders>
              <w:top w:val="nil"/>
              <w:left w:val="nil"/>
              <w:bottom w:val="nil"/>
              <w:right w:val="nil"/>
            </w:tcBorders>
          </w:tcPr>
          <w:p w:rsidR="00D8697D" w:rsidRDefault="00D8697D">
            <w:pPr>
              <w:pStyle w:val="ConsPlusNormal"/>
              <w:jc w:val="both"/>
            </w:pPr>
          </w:p>
        </w:tc>
        <w:tc>
          <w:tcPr>
            <w:tcW w:w="2925" w:type="dxa"/>
            <w:tcBorders>
              <w:top w:val="nil"/>
              <w:left w:val="nil"/>
              <w:bottom w:val="nil"/>
              <w:right w:val="nil"/>
            </w:tcBorders>
          </w:tcPr>
          <w:p w:rsidR="00D8697D" w:rsidRDefault="00D8697D">
            <w:pPr>
              <w:pStyle w:val="ConsPlusNormal"/>
              <w:jc w:val="both"/>
            </w:pPr>
          </w:p>
        </w:tc>
      </w:tr>
      <w:tr w:rsidR="00D8697D">
        <w:tblPrEx>
          <w:tblBorders>
            <w:insideH w:val="none" w:sz="0" w:space="0" w:color="auto"/>
            <w:insideV w:val="none" w:sz="0" w:space="0" w:color="auto"/>
          </w:tblBorders>
        </w:tblPrEx>
        <w:tc>
          <w:tcPr>
            <w:tcW w:w="660" w:type="dxa"/>
            <w:tcBorders>
              <w:top w:val="nil"/>
              <w:left w:val="nil"/>
              <w:bottom w:val="nil"/>
              <w:right w:val="nil"/>
            </w:tcBorders>
          </w:tcPr>
          <w:p w:rsidR="00D8697D" w:rsidRDefault="00D8697D">
            <w:pPr>
              <w:pStyle w:val="ConsPlusNormal"/>
              <w:jc w:val="center"/>
            </w:pPr>
          </w:p>
        </w:tc>
        <w:tc>
          <w:tcPr>
            <w:tcW w:w="6062" w:type="dxa"/>
            <w:tcBorders>
              <w:top w:val="nil"/>
              <w:left w:val="nil"/>
              <w:bottom w:val="nil"/>
              <w:right w:val="nil"/>
            </w:tcBorders>
          </w:tcPr>
          <w:p w:rsidR="00D8697D" w:rsidRDefault="00D8697D">
            <w:pPr>
              <w:pStyle w:val="ConsPlusNormal"/>
              <w:ind w:left="283"/>
            </w:pPr>
            <w:r>
              <w:t>строительство жилья</w:t>
            </w:r>
          </w:p>
        </w:tc>
        <w:tc>
          <w:tcPr>
            <w:tcW w:w="2160" w:type="dxa"/>
            <w:tcBorders>
              <w:top w:val="nil"/>
              <w:left w:val="nil"/>
              <w:bottom w:val="nil"/>
              <w:right w:val="nil"/>
            </w:tcBorders>
          </w:tcPr>
          <w:p w:rsidR="00D8697D" w:rsidRDefault="00D8697D">
            <w:pPr>
              <w:pStyle w:val="ConsPlusNormal"/>
              <w:jc w:val="center"/>
            </w:pPr>
            <w:r>
              <w:t>2012 год</w:t>
            </w:r>
          </w:p>
        </w:tc>
        <w:tc>
          <w:tcPr>
            <w:tcW w:w="2925" w:type="dxa"/>
            <w:tcBorders>
              <w:top w:val="nil"/>
              <w:left w:val="nil"/>
              <w:bottom w:val="nil"/>
              <w:right w:val="nil"/>
            </w:tcBorders>
          </w:tcPr>
          <w:p w:rsidR="00D8697D" w:rsidRDefault="00D8697D">
            <w:pPr>
              <w:pStyle w:val="ConsPlusNormal"/>
              <w:jc w:val="center"/>
            </w:pPr>
            <w:r>
              <w:t>0,63</w:t>
            </w:r>
          </w:p>
        </w:tc>
      </w:tr>
      <w:tr w:rsidR="00D8697D">
        <w:tblPrEx>
          <w:tblBorders>
            <w:insideH w:val="none" w:sz="0" w:space="0" w:color="auto"/>
            <w:insideV w:val="none" w:sz="0" w:space="0" w:color="auto"/>
          </w:tblBorders>
        </w:tblPrEx>
        <w:tc>
          <w:tcPr>
            <w:tcW w:w="660" w:type="dxa"/>
            <w:tcBorders>
              <w:top w:val="nil"/>
              <w:left w:val="nil"/>
              <w:bottom w:val="nil"/>
              <w:right w:val="nil"/>
            </w:tcBorders>
          </w:tcPr>
          <w:p w:rsidR="00D8697D" w:rsidRDefault="00D8697D">
            <w:pPr>
              <w:pStyle w:val="ConsPlusNormal"/>
              <w:jc w:val="center"/>
            </w:pPr>
          </w:p>
        </w:tc>
        <w:tc>
          <w:tcPr>
            <w:tcW w:w="6062" w:type="dxa"/>
            <w:tcBorders>
              <w:top w:val="nil"/>
              <w:left w:val="nil"/>
              <w:bottom w:val="nil"/>
              <w:right w:val="nil"/>
            </w:tcBorders>
          </w:tcPr>
          <w:p w:rsidR="00D8697D" w:rsidRDefault="00D8697D">
            <w:pPr>
              <w:pStyle w:val="ConsPlusNormal"/>
              <w:ind w:left="283"/>
            </w:pPr>
            <w:r>
              <w:t>строительство инженерной и коммунальной инфраструктуры</w:t>
            </w:r>
          </w:p>
        </w:tc>
        <w:tc>
          <w:tcPr>
            <w:tcW w:w="2160" w:type="dxa"/>
            <w:tcBorders>
              <w:top w:val="nil"/>
              <w:left w:val="nil"/>
              <w:bottom w:val="nil"/>
              <w:right w:val="nil"/>
            </w:tcBorders>
          </w:tcPr>
          <w:p w:rsidR="00D8697D" w:rsidRDefault="00D8697D">
            <w:pPr>
              <w:pStyle w:val="ConsPlusNormal"/>
              <w:jc w:val="center"/>
            </w:pPr>
            <w:r>
              <w:t>2012 год</w:t>
            </w:r>
          </w:p>
        </w:tc>
        <w:tc>
          <w:tcPr>
            <w:tcW w:w="2925" w:type="dxa"/>
            <w:tcBorders>
              <w:top w:val="nil"/>
              <w:left w:val="nil"/>
              <w:bottom w:val="nil"/>
              <w:right w:val="nil"/>
            </w:tcBorders>
          </w:tcPr>
          <w:p w:rsidR="00D8697D" w:rsidRDefault="00D8697D">
            <w:pPr>
              <w:pStyle w:val="ConsPlusNormal"/>
              <w:jc w:val="center"/>
            </w:pPr>
            <w:r>
              <w:t>0,63</w:t>
            </w:r>
          </w:p>
        </w:tc>
      </w:tr>
      <w:tr w:rsidR="00D8697D">
        <w:tblPrEx>
          <w:tblBorders>
            <w:insideH w:val="none" w:sz="0" w:space="0" w:color="auto"/>
            <w:insideV w:val="none" w:sz="0" w:space="0" w:color="auto"/>
          </w:tblBorders>
        </w:tblPrEx>
        <w:tc>
          <w:tcPr>
            <w:tcW w:w="11807" w:type="dxa"/>
            <w:gridSpan w:val="4"/>
            <w:tcBorders>
              <w:top w:val="nil"/>
              <w:left w:val="nil"/>
              <w:bottom w:val="nil"/>
              <w:right w:val="nil"/>
            </w:tcBorders>
          </w:tcPr>
          <w:p w:rsidR="00D8697D" w:rsidRDefault="00D8697D">
            <w:pPr>
              <w:pStyle w:val="ConsPlusNormal"/>
              <w:jc w:val="center"/>
              <w:outlineLvl w:val="3"/>
            </w:pPr>
            <w:r>
              <w:t>II. Задача "Развитие системы здравоохранения и обеспечение социальной защиты"</w:t>
            </w:r>
          </w:p>
        </w:tc>
      </w:tr>
      <w:tr w:rsidR="00D8697D">
        <w:tblPrEx>
          <w:tblBorders>
            <w:insideH w:val="none" w:sz="0" w:space="0" w:color="auto"/>
            <w:insideV w:val="none" w:sz="0" w:space="0" w:color="auto"/>
          </w:tblBorders>
        </w:tblPrEx>
        <w:tc>
          <w:tcPr>
            <w:tcW w:w="660" w:type="dxa"/>
            <w:tcBorders>
              <w:top w:val="nil"/>
              <w:left w:val="nil"/>
              <w:bottom w:val="nil"/>
              <w:right w:val="nil"/>
            </w:tcBorders>
          </w:tcPr>
          <w:p w:rsidR="00D8697D" w:rsidRDefault="00D8697D">
            <w:pPr>
              <w:pStyle w:val="ConsPlusNormal"/>
              <w:jc w:val="center"/>
            </w:pPr>
            <w:r>
              <w:t>6.</w:t>
            </w:r>
          </w:p>
        </w:tc>
        <w:tc>
          <w:tcPr>
            <w:tcW w:w="6062" w:type="dxa"/>
            <w:tcBorders>
              <w:top w:val="nil"/>
              <w:left w:val="nil"/>
              <w:bottom w:val="nil"/>
              <w:right w:val="nil"/>
            </w:tcBorders>
          </w:tcPr>
          <w:p w:rsidR="00D8697D" w:rsidRDefault="00D8697D">
            <w:pPr>
              <w:pStyle w:val="ConsPlusNormal"/>
            </w:pPr>
            <w:r>
              <w:t>Мероприятия по строительству станции скорой медицинской помощи</w:t>
            </w:r>
          </w:p>
        </w:tc>
        <w:tc>
          <w:tcPr>
            <w:tcW w:w="2160" w:type="dxa"/>
            <w:tcBorders>
              <w:top w:val="nil"/>
              <w:left w:val="nil"/>
              <w:bottom w:val="nil"/>
              <w:right w:val="nil"/>
            </w:tcBorders>
          </w:tcPr>
          <w:p w:rsidR="00D8697D" w:rsidRDefault="00D8697D">
            <w:pPr>
              <w:pStyle w:val="ConsPlusNormal"/>
              <w:jc w:val="center"/>
            </w:pPr>
            <w:r>
              <w:t>2011 год</w:t>
            </w:r>
          </w:p>
          <w:p w:rsidR="00D8697D" w:rsidRDefault="00D8697D">
            <w:pPr>
              <w:pStyle w:val="ConsPlusNormal"/>
              <w:jc w:val="center"/>
            </w:pPr>
            <w:r>
              <w:t>2013 год</w:t>
            </w:r>
          </w:p>
          <w:p w:rsidR="00D8697D" w:rsidRDefault="00D8697D">
            <w:pPr>
              <w:pStyle w:val="ConsPlusNormal"/>
              <w:jc w:val="center"/>
            </w:pPr>
            <w:r>
              <w:t>2014 год</w:t>
            </w:r>
          </w:p>
        </w:tc>
        <w:tc>
          <w:tcPr>
            <w:tcW w:w="2925" w:type="dxa"/>
            <w:tcBorders>
              <w:top w:val="nil"/>
              <w:left w:val="nil"/>
              <w:bottom w:val="nil"/>
              <w:right w:val="nil"/>
            </w:tcBorders>
          </w:tcPr>
          <w:p w:rsidR="00D8697D" w:rsidRDefault="00D8697D">
            <w:pPr>
              <w:pStyle w:val="ConsPlusNormal"/>
              <w:jc w:val="center"/>
            </w:pPr>
            <w:r>
              <w:t>0,5679</w:t>
            </w:r>
          </w:p>
          <w:p w:rsidR="00D8697D" w:rsidRDefault="00D8697D">
            <w:pPr>
              <w:pStyle w:val="ConsPlusNormal"/>
              <w:jc w:val="center"/>
            </w:pPr>
            <w:r>
              <w:t>0,486</w:t>
            </w:r>
          </w:p>
          <w:p w:rsidR="00D8697D" w:rsidRDefault="00D8697D">
            <w:pPr>
              <w:pStyle w:val="ConsPlusNormal"/>
              <w:jc w:val="center"/>
            </w:pPr>
            <w:r>
              <w:t>0,486</w:t>
            </w:r>
          </w:p>
        </w:tc>
      </w:tr>
      <w:tr w:rsidR="00D8697D">
        <w:tblPrEx>
          <w:tblBorders>
            <w:insideH w:val="none" w:sz="0" w:space="0" w:color="auto"/>
            <w:insideV w:val="none" w:sz="0" w:space="0" w:color="auto"/>
          </w:tblBorders>
        </w:tblPrEx>
        <w:tc>
          <w:tcPr>
            <w:tcW w:w="660" w:type="dxa"/>
            <w:tcBorders>
              <w:top w:val="nil"/>
              <w:left w:val="nil"/>
              <w:bottom w:val="nil"/>
              <w:right w:val="nil"/>
            </w:tcBorders>
          </w:tcPr>
          <w:p w:rsidR="00D8697D" w:rsidRDefault="00D8697D">
            <w:pPr>
              <w:pStyle w:val="ConsPlusNormal"/>
              <w:jc w:val="center"/>
            </w:pPr>
            <w:r>
              <w:t>7.</w:t>
            </w:r>
          </w:p>
        </w:tc>
        <w:tc>
          <w:tcPr>
            <w:tcW w:w="6062" w:type="dxa"/>
            <w:tcBorders>
              <w:top w:val="nil"/>
              <w:left w:val="nil"/>
              <w:bottom w:val="nil"/>
              <w:right w:val="nil"/>
            </w:tcBorders>
          </w:tcPr>
          <w:p w:rsidR="00D8697D" w:rsidRDefault="00D8697D">
            <w:pPr>
              <w:pStyle w:val="ConsPlusNormal"/>
            </w:pPr>
            <w:r>
              <w:t>Мероприятия по строительству республиканских больниц</w:t>
            </w:r>
          </w:p>
        </w:tc>
        <w:tc>
          <w:tcPr>
            <w:tcW w:w="2160" w:type="dxa"/>
            <w:tcBorders>
              <w:top w:val="nil"/>
              <w:left w:val="nil"/>
              <w:bottom w:val="nil"/>
              <w:right w:val="nil"/>
            </w:tcBorders>
          </w:tcPr>
          <w:p w:rsidR="00D8697D" w:rsidRDefault="00D8697D">
            <w:pPr>
              <w:pStyle w:val="ConsPlusNormal"/>
              <w:jc w:val="center"/>
            </w:pPr>
            <w:r>
              <w:t>2011 год</w:t>
            </w:r>
          </w:p>
          <w:p w:rsidR="00D8697D" w:rsidRDefault="00D8697D">
            <w:pPr>
              <w:pStyle w:val="ConsPlusNormal"/>
              <w:jc w:val="center"/>
            </w:pPr>
            <w:r>
              <w:t>2012 год</w:t>
            </w:r>
          </w:p>
          <w:p w:rsidR="00D8697D" w:rsidRDefault="00D8697D">
            <w:pPr>
              <w:pStyle w:val="ConsPlusNormal"/>
              <w:jc w:val="center"/>
            </w:pPr>
            <w:r>
              <w:t>2013 год</w:t>
            </w:r>
          </w:p>
          <w:p w:rsidR="00D8697D" w:rsidRDefault="00D8697D">
            <w:pPr>
              <w:pStyle w:val="ConsPlusNormal"/>
              <w:jc w:val="center"/>
            </w:pPr>
            <w:r>
              <w:t>2014 год</w:t>
            </w:r>
          </w:p>
          <w:p w:rsidR="00D8697D" w:rsidRDefault="00D8697D">
            <w:pPr>
              <w:pStyle w:val="ConsPlusNormal"/>
              <w:jc w:val="center"/>
            </w:pPr>
            <w:r>
              <w:lastRenderedPageBreak/>
              <w:t>2015 год</w:t>
            </w:r>
          </w:p>
          <w:p w:rsidR="00D8697D" w:rsidRDefault="00D8697D">
            <w:pPr>
              <w:pStyle w:val="ConsPlusNormal"/>
              <w:jc w:val="center"/>
            </w:pPr>
            <w:r>
              <w:t>2016 год</w:t>
            </w:r>
          </w:p>
        </w:tc>
        <w:tc>
          <w:tcPr>
            <w:tcW w:w="2925" w:type="dxa"/>
            <w:tcBorders>
              <w:top w:val="nil"/>
              <w:left w:val="nil"/>
              <w:bottom w:val="nil"/>
              <w:right w:val="nil"/>
            </w:tcBorders>
          </w:tcPr>
          <w:p w:rsidR="00D8697D" w:rsidRDefault="00D8697D">
            <w:pPr>
              <w:pStyle w:val="ConsPlusNormal"/>
              <w:jc w:val="center"/>
            </w:pPr>
            <w:r>
              <w:lastRenderedPageBreak/>
              <w:t>0,5679</w:t>
            </w:r>
          </w:p>
          <w:p w:rsidR="00D8697D" w:rsidRDefault="00D8697D">
            <w:pPr>
              <w:pStyle w:val="ConsPlusNormal"/>
              <w:jc w:val="center"/>
            </w:pPr>
            <w:r>
              <w:t>0,63</w:t>
            </w:r>
          </w:p>
          <w:p w:rsidR="00D8697D" w:rsidRDefault="00D8697D">
            <w:pPr>
              <w:pStyle w:val="ConsPlusNormal"/>
              <w:jc w:val="center"/>
            </w:pPr>
            <w:r>
              <w:t>0,6228</w:t>
            </w:r>
          </w:p>
          <w:p w:rsidR="00D8697D" w:rsidRDefault="00D8697D">
            <w:pPr>
              <w:pStyle w:val="ConsPlusNormal"/>
              <w:jc w:val="center"/>
            </w:pPr>
            <w:r>
              <w:t>0,486</w:t>
            </w:r>
          </w:p>
          <w:p w:rsidR="00D8697D" w:rsidRDefault="00D8697D">
            <w:pPr>
              <w:pStyle w:val="ConsPlusNormal"/>
              <w:jc w:val="center"/>
            </w:pPr>
            <w:r>
              <w:lastRenderedPageBreak/>
              <w:t>0,486</w:t>
            </w:r>
          </w:p>
          <w:p w:rsidR="00D8697D" w:rsidRDefault="00D8697D">
            <w:pPr>
              <w:pStyle w:val="ConsPlusNormal"/>
              <w:jc w:val="center"/>
            </w:pPr>
            <w:r>
              <w:t>0,486</w:t>
            </w:r>
          </w:p>
        </w:tc>
      </w:tr>
      <w:tr w:rsidR="00D8697D">
        <w:tblPrEx>
          <w:tblBorders>
            <w:insideH w:val="none" w:sz="0" w:space="0" w:color="auto"/>
            <w:insideV w:val="none" w:sz="0" w:space="0" w:color="auto"/>
          </w:tblBorders>
        </w:tblPrEx>
        <w:tc>
          <w:tcPr>
            <w:tcW w:w="660" w:type="dxa"/>
            <w:tcBorders>
              <w:top w:val="nil"/>
              <w:left w:val="nil"/>
              <w:bottom w:val="nil"/>
              <w:right w:val="nil"/>
            </w:tcBorders>
          </w:tcPr>
          <w:p w:rsidR="00D8697D" w:rsidRDefault="00D8697D">
            <w:pPr>
              <w:pStyle w:val="ConsPlusNormal"/>
              <w:jc w:val="center"/>
            </w:pPr>
            <w:r>
              <w:lastRenderedPageBreak/>
              <w:t>8.</w:t>
            </w:r>
          </w:p>
        </w:tc>
        <w:tc>
          <w:tcPr>
            <w:tcW w:w="6062" w:type="dxa"/>
            <w:tcBorders>
              <w:top w:val="nil"/>
              <w:left w:val="nil"/>
              <w:bottom w:val="nil"/>
              <w:right w:val="nil"/>
            </w:tcBorders>
          </w:tcPr>
          <w:p w:rsidR="00D8697D" w:rsidRDefault="00D8697D">
            <w:pPr>
              <w:pStyle w:val="ConsPlusNormal"/>
            </w:pPr>
            <w:r>
              <w:t>Мероприятия по строительству республиканских диспансеров</w:t>
            </w:r>
          </w:p>
        </w:tc>
        <w:tc>
          <w:tcPr>
            <w:tcW w:w="2160" w:type="dxa"/>
            <w:tcBorders>
              <w:top w:val="nil"/>
              <w:left w:val="nil"/>
              <w:bottom w:val="nil"/>
              <w:right w:val="nil"/>
            </w:tcBorders>
          </w:tcPr>
          <w:p w:rsidR="00D8697D" w:rsidRDefault="00D8697D">
            <w:pPr>
              <w:pStyle w:val="ConsPlusNormal"/>
              <w:jc w:val="center"/>
            </w:pPr>
            <w:r>
              <w:t>2011 год</w:t>
            </w:r>
          </w:p>
          <w:p w:rsidR="00D8697D" w:rsidRDefault="00D8697D">
            <w:pPr>
              <w:pStyle w:val="ConsPlusNormal"/>
              <w:jc w:val="center"/>
            </w:pPr>
            <w:r>
              <w:t>2012 год</w:t>
            </w:r>
          </w:p>
          <w:p w:rsidR="00D8697D" w:rsidRDefault="00D8697D">
            <w:pPr>
              <w:pStyle w:val="ConsPlusNormal"/>
              <w:jc w:val="center"/>
            </w:pPr>
            <w:r>
              <w:t>2013 год</w:t>
            </w:r>
          </w:p>
          <w:p w:rsidR="00D8697D" w:rsidRDefault="00D8697D">
            <w:pPr>
              <w:pStyle w:val="ConsPlusNormal"/>
              <w:jc w:val="center"/>
            </w:pPr>
            <w:r>
              <w:t>2014 год</w:t>
            </w:r>
          </w:p>
          <w:p w:rsidR="00D8697D" w:rsidRDefault="00D8697D">
            <w:pPr>
              <w:pStyle w:val="ConsPlusNormal"/>
              <w:jc w:val="center"/>
            </w:pPr>
            <w:r>
              <w:t>2015 год</w:t>
            </w:r>
          </w:p>
          <w:p w:rsidR="00D8697D" w:rsidRDefault="00D8697D">
            <w:pPr>
              <w:pStyle w:val="ConsPlusNormal"/>
              <w:jc w:val="center"/>
            </w:pPr>
            <w:r>
              <w:t>2016 год</w:t>
            </w:r>
          </w:p>
        </w:tc>
        <w:tc>
          <w:tcPr>
            <w:tcW w:w="2925" w:type="dxa"/>
            <w:tcBorders>
              <w:top w:val="nil"/>
              <w:left w:val="nil"/>
              <w:bottom w:val="nil"/>
              <w:right w:val="nil"/>
            </w:tcBorders>
          </w:tcPr>
          <w:p w:rsidR="00D8697D" w:rsidRDefault="00D8697D">
            <w:pPr>
              <w:pStyle w:val="ConsPlusNormal"/>
              <w:jc w:val="center"/>
            </w:pPr>
            <w:r>
              <w:t>0,5679</w:t>
            </w:r>
          </w:p>
          <w:p w:rsidR="00D8697D" w:rsidRDefault="00D8697D">
            <w:pPr>
              <w:pStyle w:val="ConsPlusNormal"/>
              <w:jc w:val="center"/>
            </w:pPr>
            <w:r>
              <w:t>0,63</w:t>
            </w:r>
          </w:p>
          <w:p w:rsidR="00D8697D" w:rsidRDefault="00D8697D">
            <w:pPr>
              <w:pStyle w:val="ConsPlusNormal"/>
              <w:jc w:val="center"/>
            </w:pPr>
            <w:r>
              <w:t>0,6228</w:t>
            </w:r>
          </w:p>
          <w:p w:rsidR="00D8697D" w:rsidRDefault="00D8697D">
            <w:pPr>
              <w:pStyle w:val="ConsPlusNormal"/>
              <w:jc w:val="center"/>
            </w:pPr>
            <w:r>
              <w:t>0,486</w:t>
            </w:r>
          </w:p>
          <w:p w:rsidR="00D8697D" w:rsidRDefault="00D8697D">
            <w:pPr>
              <w:pStyle w:val="ConsPlusNormal"/>
              <w:jc w:val="center"/>
            </w:pPr>
            <w:r>
              <w:t>0,486</w:t>
            </w:r>
          </w:p>
          <w:p w:rsidR="00D8697D" w:rsidRDefault="00D8697D">
            <w:pPr>
              <w:pStyle w:val="ConsPlusNormal"/>
              <w:jc w:val="center"/>
            </w:pPr>
            <w:r>
              <w:t>0,486</w:t>
            </w:r>
          </w:p>
        </w:tc>
      </w:tr>
      <w:tr w:rsidR="00D8697D">
        <w:tblPrEx>
          <w:tblBorders>
            <w:insideH w:val="none" w:sz="0" w:space="0" w:color="auto"/>
            <w:insideV w:val="none" w:sz="0" w:space="0" w:color="auto"/>
          </w:tblBorders>
        </w:tblPrEx>
        <w:tc>
          <w:tcPr>
            <w:tcW w:w="660" w:type="dxa"/>
            <w:tcBorders>
              <w:top w:val="nil"/>
              <w:left w:val="nil"/>
              <w:bottom w:val="nil"/>
              <w:right w:val="nil"/>
            </w:tcBorders>
          </w:tcPr>
          <w:p w:rsidR="00D8697D" w:rsidRDefault="00D8697D">
            <w:pPr>
              <w:pStyle w:val="ConsPlusNormal"/>
              <w:jc w:val="center"/>
            </w:pPr>
            <w:r>
              <w:t>9.</w:t>
            </w:r>
          </w:p>
        </w:tc>
        <w:tc>
          <w:tcPr>
            <w:tcW w:w="6062" w:type="dxa"/>
            <w:tcBorders>
              <w:top w:val="nil"/>
              <w:left w:val="nil"/>
              <w:bottom w:val="nil"/>
              <w:right w:val="nil"/>
            </w:tcBorders>
          </w:tcPr>
          <w:p w:rsidR="00D8697D" w:rsidRDefault="00D8697D">
            <w:pPr>
              <w:pStyle w:val="ConsPlusNormal"/>
              <w:jc w:val="both"/>
            </w:pPr>
            <w:r>
              <w:t>Мероприятия по строительству республиканских поликлиник</w:t>
            </w:r>
          </w:p>
        </w:tc>
        <w:tc>
          <w:tcPr>
            <w:tcW w:w="2160" w:type="dxa"/>
            <w:tcBorders>
              <w:top w:val="nil"/>
              <w:left w:val="nil"/>
              <w:bottom w:val="nil"/>
              <w:right w:val="nil"/>
            </w:tcBorders>
          </w:tcPr>
          <w:p w:rsidR="00D8697D" w:rsidRDefault="00D8697D">
            <w:pPr>
              <w:pStyle w:val="ConsPlusNormal"/>
              <w:jc w:val="center"/>
            </w:pPr>
            <w:r>
              <w:t>2011 год</w:t>
            </w:r>
          </w:p>
          <w:p w:rsidR="00D8697D" w:rsidRDefault="00D8697D">
            <w:pPr>
              <w:pStyle w:val="ConsPlusNormal"/>
              <w:jc w:val="center"/>
            </w:pPr>
            <w:r>
              <w:t>2012 год</w:t>
            </w:r>
          </w:p>
          <w:p w:rsidR="00D8697D" w:rsidRDefault="00D8697D">
            <w:pPr>
              <w:pStyle w:val="ConsPlusNormal"/>
              <w:jc w:val="center"/>
            </w:pPr>
            <w:r>
              <w:t>2013 год</w:t>
            </w:r>
          </w:p>
          <w:p w:rsidR="00D8697D" w:rsidRDefault="00D8697D">
            <w:pPr>
              <w:pStyle w:val="ConsPlusNormal"/>
              <w:jc w:val="center"/>
            </w:pPr>
            <w:r>
              <w:t>2014 год</w:t>
            </w:r>
          </w:p>
          <w:p w:rsidR="00D8697D" w:rsidRDefault="00D8697D">
            <w:pPr>
              <w:pStyle w:val="ConsPlusNormal"/>
              <w:jc w:val="center"/>
            </w:pPr>
            <w:r>
              <w:t>2015 год</w:t>
            </w:r>
          </w:p>
        </w:tc>
        <w:tc>
          <w:tcPr>
            <w:tcW w:w="2925" w:type="dxa"/>
            <w:tcBorders>
              <w:top w:val="nil"/>
              <w:left w:val="nil"/>
              <w:bottom w:val="nil"/>
              <w:right w:val="nil"/>
            </w:tcBorders>
          </w:tcPr>
          <w:p w:rsidR="00D8697D" w:rsidRDefault="00D8697D">
            <w:pPr>
              <w:pStyle w:val="ConsPlusNormal"/>
              <w:jc w:val="center"/>
            </w:pPr>
            <w:r>
              <w:t>0,5679</w:t>
            </w:r>
          </w:p>
          <w:p w:rsidR="00D8697D" w:rsidRDefault="00D8697D">
            <w:pPr>
              <w:pStyle w:val="ConsPlusNormal"/>
              <w:jc w:val="center"/>
            </w:pPr>
            <w:r>
              <w:t>0,63</w:t>
            </w:r>
          </w:p>
          <w:p w:rsidR="00D8697D" w:rsidRDefault="00D8697D">
            <w:pPr>
              <w:pStyle w:val="ConsPlusNormal"/>
              <w:jc w:val="center"/>
            </w:pPr>
            <w:r>
              <w:t>0,6228</w:t>
            </w:r>
          </w:p>
          <w:p w:rsidR="00D8697D" w:rsidRDefault="00D8697D">
            <w:pPr>
              <w:pStyle w:val="ConsPlusNormal"/>
              <w:jc w:val="center"/>
            </w:pPr>
            <w:r>
              <w:t>0,486</w:t>
            </w:r>
          </w:p>
          <w:p w:rsidR="00D8697D" w:rsidRDefault="00D8697D">
            <w:pPr>
              <w:pStyle w:val="ConsPlusNormal"/>
              <w:jc w:val="center"/>
            </w:pPr>
            <w:r>
              <w:t>0,486</w:t>
            </w:r>
          </w:p>
        </w:tc>
      </w:tr>
      <w:tr w:rsidR="00D8697D">
        <w:tblPrEx>
          <w:tblBorders>
            <w:insideH w:val="none" w:sz="0" w:space="0" w:color="auto"/>
            <w:insideV w:val="none" w:sz="0" w:space="0" w:color="auto"/>
          </w:tblBorders>
        </w:tblPrEx>
        <w:tc>
          <w:tcPr>
            <w:tcW w:w="660" w:type="dxa"/>
            <w:tcBorders>
              <w:top w:val="nil"/>
              <w:left w:val="nil"/>
              <w:bottom w:val="nil"/>
              <w:right w:val="nil"/>
            </w:tcBorders>
          </w:tcPr>
          <w:p w:rsidR="00D8697D" w:rsidRDefault="00D8697D">
            <w:pPr>
              <w:pStyle w:val="ConsPlusNormal"/>
              <w:jc w:val="center"/>
            </w:pPr>
            <w:r>
              <w:t>10.</w:t>
            </w:r>
          </w:p>
        </w:tc>
        <w:tc>
          <w:tcPr>
            <w:tcW w:w="6062" w:type="dxa"/>
            <w:tcBorders>
              <w:top w:val="nil"/>
              <w:left w:val="nil"/>
              <w:bottom w:val="nil"/>
              <w:right w:val="nil"/>
            </w:tcBorders>
          </w:tcPr>
          <w:p w:rsidR="00D8697D" w:rsidRDefault="00D8697D">
            <w:pPr>
              <w:pStyle w:val="ConsPlusNormal"/>
            </w:pPr>
            <w:r>
              <w:t>Мероприятия по реконструкции и расширению детского оздоровительного лагеря "Эрзи" в селе Лейми Джейрахского района</w:t>
            </w:r>
          </w:p>
        </w:tc>
        <w:tc>
          <w:tcPr>
            <w:tcW w:w="2160" w:type="dxa"/>
            <w:tcBorders>
              <w:top w:val="nil"/>
              <w:left w:val="nil"/>
              <w:bottom w:val="nil"/>
              <w:right w:val="nil"/>
            </w:tcBorders>
          </w:tcPr>
          <w:p w:rsidR="00D8697D" w:rsidRDefault="00D8697D">
            <w:pPr>
              <w:pStyle w:val="ConsPlusNormal"/>
              <w:jc w:val="center"/>
            </w:pPr>
            <w:r>
              <w:t>2013 год</w:t>
            </w:r>
          </w:p>
          <w:p w:rsidR="00D8697D" w:rsidRDefault="00D8697D">
            <w:pPr>
              <w:pStyle w:val="ConsPlusNormal"/>
              <w:jc w:val="center"/>
            </w:pPr>
            <w:r>
              <w:t>2014 год</w:t>
            </w:r>
          </w:p>
          <w:p w:rsidR="00D8697D" w:rsidRDefault="00D8697D">
            <w:pPr>
              <w:pStyle w:val="ConsPlusNormal"/>
              <w:jc w:val="center"/>
            </w:pPr>
            <w:r>
              <w:t>2015 год</w:t>
            </w:r>
          </w:p>
        </w:tc>
        <w:tc>
          <w:tcPr>
            <w:tcW w:w="2925" w:type="dxa"/>
            <w:tcBorders>
              <w:top w:val="nil"/>
              <w:left w:val="nil"/>
              <w:bottom w:val="nil"/>
              <w:right w:val="nil"/>
            </w:tcBorders>
          </w:tcPr>
          <w:p w:rsidR="00D8697D" w:rsidRDefault="00D8697D">
            <w:pPr>
              <w:pStyle w:val="ConsPlusNormal"/>
              <w:jc w:val="center"/>
            </w:pPr>
            <w:r>
              <w:t>0,6228</w:t>
            </w:r>
          </w:p>
          <w:p w:rsidR="00D8697D" w:rsidRDefault="00D8697D">
            <w:pPr>
              <w:pStyle w:val="ConsPlusNormal"/>
              <w:jc w:val="center"/>
            </w:pPr>
            <w:r>
              <w:t>0,486</w:t>
            </w:r>
          </w:p>
          <w:p w:rsidR="00D8697D" w:rsidRDefault="00D8697D">
            <w:pPr>
              <w:pStyle w:val="ConsPlusNormal"/>
              <w:jc w:val="center"/>
            </w:pPr>
            <w:r>
              <w:t>0,486</w:t>
            </w:r>
          </w:p>
        </w:tc>
      </w:tr>
      <w:tr w:rsidR="00D8697D">
        <w:tblPrEx>
          <w:tblBorders>
            <w:insideH w:val="none" w:sz="0" w:space="0" w:color="auto"/>
            <w:insideV w:val="none" w:sz="0" w:space="0" w:color="auto"/>
          </w:tblBorders>
        </w:tblPrEx>
        <w:tc>
          <w:tcPr>
            <w:tcW w:w="11807" w:type="dxa"/>
            <w:gridSpan w:val="4"/>
            <w:tcBorders>
              <w:top w:val="nil"/>
              <w:left w:val="nil"/>
              <w:bottom w:val="nil"/>
              <w:right w:val="nil"/>
            </w:tcBorders>
          </w:tcPr>
          <w:p w:rsidR="00D8697D" w:rsidRDefault="00D8697D">
            <w:pPr>
              <w:pStyle w:val="ConsPlusNormal"/>
              <w:jc w:val="center"/>
              <w:outlineLvl w:val="3"/>
            </w:pPr>
            <w:r>
              <w:t>III. Задача "Развитие образования"</w:t>
            </w:r>
          </w:p>
        </w:tc>
      </w:tr>
      <w:tr w:rsidR="00D8697D">
        <w:tblPrEx>
          <w:tblBorders>
            <w:insideH w:val="none" w:sz="0" w:space="0" w:color="auto"/>
            <w:insideV w:val="none" w:sz="0" w:space="0" w:color="auto"/>
          </w:tblBorders>
        </w:tblPrEx>
        <w:tc>
          <w:tcPr>
            <w:tcW w:w="660" w:type="dxa"/>
            <w:tcBorders>
              <w:top w:val="nil"/>
              <w:left w:val="nil"/>
              <w:bottom w:val="nil"/>
              <w:right w:val="nil"/>
            </w:tcBorders>
          </w:tcPr>
          <w:p w:rsidR="00D8697D" w:rsidRDefault="00D8697D">
            <w:pPr>
              <w:pStyle w:val="ConsPlusNormal"/>
              <w:jc w:val="center"/>
            </w:pPr>
            <w:r>
              <w:t>11.</w:t>
            </w:r>
          </w:p>
        </w:tc>
        <w:tc>
          <w:tcPr>
            <w:tcW w:w="6062" w:type="dxa"/>
            <w:tcBorders>
              <w:top w:val="nil"/>
              <w:left w:val="nil"/>
              <w:bottom w:val="nil"/>
              <w:right w:val="nil"/>
            </w:tcBorders>
          </w:tcPr>
          <w:p w:rsidR="00D8697D" w:rsidRDefault="00D8697D">
            <w:pPr>
              <w:pStyle w:val="ConsPlusNormal"/>
            </w:pPr>
            <w:r>
              <w:t>Мероприятия по строительству школ</w:t>
            </w:r>
          </w:p>
        </w:tc>
        <w:tc>
          <w:tcPr>
            <w:tcW w:w="2160" w:type="dxa"/>
            <w:tcBorders>
              <w:top w:val="nil"/>
              <w:left w:val="nil"/>
              <w:bottom w:val="nil"/>
              <w:right w:val="nil"/>
            </w:tcBorders>
          </w:tcPr>
          <w:p w:rsidR="00D8697D" w:rsidRDefault="00D8697D">
            <w:pPr>
              <w:pStyle w:val="ConsPlusNormal"/>
              <w:jc w:val="center"/>
            </w:pPr>
            <w:r>
              <w:t>2011 год</w:t>
            </w:r>
          </w:p>
          <w:p w:rsidR="00D8697D" w:rsidRDefault="00D8697D">
            <w:pPr>
              <w:pStyle w:val="ConsPlusNormal"/>
              <w:jc w:val="center"/>
            </w:pPr>
            <w:r>
              <w:t>2012 год</w:t>
            </w:r>
          </w:p>
          <w:p w:rsidR="00D8697D" w:rsidRDefault="00D8697D">
            <w:pPr>
              <w:pStyle w:val="ConsPlusNormal"/>
              <w:jc w:val="center"/>
            </w:pPr>
            <w:r>
              <w:t>2013 год</w:t>
            </w:r>
          </w:p>
          <w:p w:rsidR="00D8697D" w:rsidRDefault="00D8697D">
            <w:pPr>
              <w:pStyle w:val="ConsPlusNormal"/>
              <w:jc w:val="center"/>
            </w:pPr>
            <w:r>
              <w:t>2014 год</w:t>
            </w:r>
          </w:p>
          <w:p w:rsidR="00D8697D" w:rsidRDefault="00D8697D">
            <w:pPr>
              <w:pStyle w:val="ConsPlusNormal"/>
              <w:jc w:val="center"/>
            </w:pPr>
            <w:r>
              <w:t>2015 год</w:t>
            </w:r>
          </w:p>
          <w:p w:rsidR="00D8697D" w:rsidRDefault="00D8697D">
            <w:pPr>
              <w:pStyle w:val="ConsPlusNormal"/>
              <w:jc w:val="center"/>
            </w:pPr>
            <w:r>
              <w:t>2016 год</w:t>
            </w:r>
          </w:p>
        </w:tc>
        <w:tc>
          <w:tcPr>
            <w:tcW w:w="2925" w:type="dxa"/>
            <w:tcBorders>
              <w:top w:val="nil"/>
              <w:left w:val="nil"/>
              <w:bottom w:val="nil"/>
              <w:right w:val="nil"/>
            </w:tcBorders>
          </w:tcPr>
          <w:p w:rsidR="00D8697D" w:rsidRDefault="00D8697D">
            <w:pPr>
              <w:pStyle w:val="ConsPlusNormal"/>
              <w:jc w:val="center"/>
            </w:pPr>
            <w:r>
              <w:t>0,5679</w:t>
            </w:r>
          </w:p>
          <w:p w:rsidR="00D8697D" w:rsidRDefault="00D8697D">
            <w:pPr>
              <w:pStyle w:val="ConsPlusNormal"/>
              <w:jc w:val="center"/>
            </w:pPr>
            <w:r>
              <w:t>0,63</w:t>
            </w:r>
          </w:p>
          <w:p w:rsidR="00D8697D" w:rsidRDefault="00D8697D">
            <w:pPr>
              <w:pStyle w:val="ConsPlusNormal"/>
              <w:jc w:val="center"/>
            </w:pPr>
            <w:r>
              <w:t>0,6228</w:t>
            </w:r>
          </w:p>
          <w:p w:rsidR="00D8697D" w:rsidRDefault="00D8697D">
            <w:pPr>
              <w:pStyle w:val="ConsPlusNormal"/>
              <w:jc w:val="center"/>
            </w:pPr>
            <w:r>
              <w:t>0,486</w:t>
            </w:r>
          </w:p>
          <w:p w:rsidR="00D8697D" w:rsidRDefault="00D8697D">
            <w:pPr>
              <w:pStyle w:val="ConsPlusNormal"/>
              <w:jc w:val="center"/>
            </w:pPr>
            <w:r>
              <w:t>0,486</w:t>
            </w:r>
          </w:p>
          <w:p w:rsidR="00D8697D" w:rsidRDefault="00D8697D">
            <w:pPr>
              <w:pStyle w:val="ConsPlusNormal"/>
              <w:jc w:val="center"/>
            </w:pPr>
            <w:r>
              <w:t>0,486</w:t>
            </w:r>
          </w:p>
        </w:tc>
      </w:tr>
      <w:tr w:rsidR="00D8697D">
        <w:tblPrEx>
          <w:tblBorders>
            <w:insideH w:val="none" w:sz="0" w:space="0" w:color="auto"/>
            <w:insideV w:val="none" w:sz="0" w:space="0" w:color="auto"/>
          </w:tblBorders>
        </w:tblPrEx>
        <w:tc>
          <w:tcPr>
            <w:tcW w:w="660" w:type="dxa"/>
            <w:tcBorders>
              <w:top w:val="nil"/>
              <w:left w:val="nil"/>
              <w:bottom w:val="nil"/>
              <w:right w:val="nil"/>
            </w:tcBorders>
          </w:tcPr>
          <w:p w:rsidR="00D8697D" w:rsidRDefault="00D8697D">
            <w:pPr>
              <w:pStyle w:val="ConsPlusNormal"/>
              <w:jc w:val="center"/>
            </w:pPr>
            <w:r>
              <w:t>12.</w:t>
            </w:r>
          </w:p>
        </w:tc>
        <w:tc>
          <w:tcPr>
            <w:tcW w:w="6062" w:type="dxa"/>
            <w:tcBorders>
              <w:top w:val="nil"/>
              <w:left w:val="nil"/>
              <w:bottom w:val="nil"/>
              <w:right w:val="nil"/>
            </w:tcBorders>
          </w:tcPr>
          <w:p w:rsidR="00D8697D" w:rsidRDefault="00D8697D">
            <w:pPr>
              <w:pStyle w:val="ConsPlusNormal"/>
            </w:pPr>
            <w:r>
              <w:t>Мероприятия по развитию материальной базы школ-интернатов</w:t>
            </w:r>
          </w:p>
        </w:tc>
        <w:tc>
          <w:tcPr>
            <w:tcW w:w="2160" w:type="dxa"/>
            <w:tcBorders>
              <w:top w:val="nil"/>
              <w:left w:val="nil"/>
              <w:bottom w:val="nil"/>
              <w:right w:val="nil"/>
            </w:tcBorders>
          </w:tcPr>
          <w:p w:rsidR="00D8697D" w:rsidRDefault="00D8697D">
            <w:pPr>
              <w:pStyle w:val="ConsPlusNormal"/>
              <w:jc w:val="center"/>
            </w:pPr>
            <w:r>
              <w:t>2011 год</w:t>
            </w:r>
          </w:p>
          <w:p w:rsidR="00D8697D" w:rsidRDefault="00D8697D">
            <w:pPr>
              <w:pStyle w:val="ConsPlusNormal"/>
              <w:jc w:val="center"/>
            </w:pPr>
            <w:r>
              <w:t>2012 год</w:t>
            </w:r>
          </w:p>
          <w:p w:rsidR="00D8697D" w:rsidRDefault="00D8697D">
            <w:pPr>
              <w:pStyle w:val="ConsPlusNormal"/>
              <w:jc w:val="center"/>
            </w:pPr>
            <w:r>
              <w:t>2013 год</w:t>
            </w:r>
          </w:p>
        </w:tc>
        <w:tc>
          <w:tcPr>
            <w:tcW w:w="2925" w:type="dxa"/>
            <w:tcBorders>
              <w:top w:val="nil"/>
              <w:left w:val="nil"/>
              <w:bottom w:val="nil"/>
              <w:right w:val="nil"/>
            </w:tcBorders>
          </w:tcPr>
          <w:p w:rsidR="00D8697D" w:rsidRDefault="00D8697D">
            <w:pPr>
              <w:pStyle w:val="ConsPlusNormal"/>
              <w:jc w:val="center"/>
            </w:pPr>
            <w:r>
              <w:t>0,5679</w:t>
            </w:r>
          </w:p>
          <w:p w:rsidR="00D8697D" w:rsidRDefault="00D8697D">
            <w:pPr>
              <w:pStyle w:val="ConsPlusNormal"/>
              <w:jc w:val="center"/>
            </w:pPr>
            <w:r>
              <w:t>0,63</w:t>
            </w:r>
          </w:p>
          <w:p w:rsidR="00D8697D" w:rsidRDefault="00D8697D">
            <w:pPr>
              <w:pStyle w:val="ConsPlusNormal"/>
              <w:jc w:val="center"/>
            </w:pPr>
            <w:r>
              <w:t>0,6228</w:t>
            </w:r>
          </w:p>
        </w:tc>
      </w:tr>
      <w:tr w:rsidR="00D8697D">
        <w:tblPrEx>
          <w:tblBorders>
            <w:insideH w:val="none" w:sz="0" w:space="0" w:color="auto"/>
            <w:insideV w:val="none" w:sz="0" w:space="0" w:color="auto"/>
          </w:tblBorders>
        </w:tblPrEx>
        <w:tc>
          <w:tcPr>
            <w:tcW w:w="660" w:type="dxa"/>
            <w:tcBorders>
              <w:top w:val="nil"/>
              <w:left w:val="nil"/>
              <w:bottom w:val="nil"/>
              <w:right w:val="nil"/>
            </w:tcBorders>
          </w:tcPr>
          <w:p w:rsidR="00D8697D" w:rsidRDefault="00D8697D">
            <w:pPr>
              <w:pStyle w:val="ConsPlusNormal"/>
              <w:jc w:val="center"/>
            </w:pPr>
            <w:r>
              <w:t>13.</w:t>
            </w:r>
          </w:p>
        </w:tc>
        <w:tc>
          <w:tcPr>
            <w:tcW w:w="6062" w:type="dxa"/>
            <w:tcBorders>
              <w:top w:val="nil"/>
              <w:left w:val="nil"/>
              <w:bottom w:val="nil"/>
              <w:right w:val="nil"/>
            </w:tcBorders>
          </w:tcPr>
          <w:p w:rsidR="00D8697D" w:rsidRDefault="00D8697D">
            <w:pPr>
              <w:pStyle w:val="ConsPlusNormal"/>
            </w:pPr>
            <w:r>
              <w:t>Мероприятия по строительству средних специальных учебных заведений</w:t>
            </w:r>
          </w:p>
        </w:tc>
        <w:tc>
          <w:tcPr>
            <w:tcW w:w="2160" w:type="dxa"/>
            <w:tcBorders>
              <w:top w:val="nil"/>
              <w:left w:val="nil"/>
              <w:bottom w:val="nil"/>
              <w:right w:val="nil"/>
            </w:tcBorders>
          </w:tcPr>
          <w:p w:rsidR="00D8697D" w:rsidRDefault="00D8697D">
            <w:pPr>
              <w:pStyle w:val="ConsPlusNormal"/>
              <w:jc w:val="center"/>
            </w:pPr>
            <w:r>
              <w:t>2011 год</w:t>
            </w:r>
          </w:p>
          <w:p w:rsidR="00D8697D" w:rsidRDefault="00D8697D">
            <w:pPr>
              <w:pStyle w:val="ConsPlusNormal"/>
              <w:jc w:val="center"/>
            </w:pPr>
            <w:r>
              <w:t>2012 год</w:t>
            </w:r>
          </w:p>
          <w:p w:rsidR="00D8697D" w:rsidRDefault="00D8697D">
            <w:pPr>
              <w:pStyle w:val="ConsPlusNormal"/>
              <w:jc w:val="center"/>
            </w:pPr>
            <w:r>
              <w:lastRenderedPageBreak/>
              <w:t>2013 год</w:t>
            </w:r>
          </w:p>
          <w:p w:rsidR="00D8697D" w:rsidRDefault="00D8697D">
            <w:pPr>
              <w:pStyle w:val="ConsPlusNormal"/>
              <w:jc w:val="center"/>
            </w:pPr>
            <w:r>
              <w:t>2015 год</w:t>
            </w:r>
          </w:p>
          <w:p w:rsidR="00D8697D" w:rsidRDefault="00D8697D">
            <w:pPr>
              <w:pStyle w:val="ConsPlusNormal"/>
              <w:jc w:val="center"/>
            </w:pPr>
            <w:r>
              <w:t>2016 год</w:t>
            </w:r>
          </w:p>
        </w:tc>
        <w:tc>
          <w:tcPr>
            <w:tcW w:w="2925" w:type="dxa"/>
            <w:tcBorders>
              <w:top w:val="nil"/>
              <w:left w:val="nil"/>
              <w:bottom w:val="nil"/>
              <w:right w:val="nil"/>
            </w:tcBorders>
          </w:tcPr>
          <w:p w:rsidR="00D8697D" w:rsidRDefault="00D8697D">
            <w:pPr>
              <w:pStyle w:val="ConsPlusNormal"/>
              <w:jc w:val="center"/>
            </w:pPr>
            <w:r>
              <w:lastRenderedPageBreak/>
              <w:t>0,58683</w:t>
            </w:r>
          </w:p>
          <w:p w:rsidR="00D8697D" w:rsidRDefault="00D8697D">
            <w:pPr>
              <w:pStyle w:val="ConsPlusNormal"/>
              <w:jc w:val="center"/>
            </w:pPr>
            <w:r>
              <w:t>0,63</w:t>
            </w:r>
          </w:p>
          <w:p w:rsidR="00D8697D" w:rsidRDefault="00D8697D">
            <w:pPr>
              <w:pStyle w:val="ConsPlusNormal"/>
              <w:jc w:val="center"/>
            </w:pPr>
            <w:r>
              <w:lastRenderedPageBreak/>
              <w:t>0,6228</w:t>
            </w:r>
          </w:p>
          <w:p w:rsidR="00D8697D" w:rsidRDefault="00D8697D">
            <w:pPr>
              <w:pStyle w:val="ConsPlusNormal"/>
              <w:jc w:val="center"/>
            </w:pPr>
            <w:r>
              <w:t>0,486</w:t>
            </w:r>
          </w:p>
          <w:p w:rsidR="00D8697D" w:rsidRDefault="00D8697D">
            <w:pPr>
              <w:pStyle w:val="ConsPlusNormal"/>
              <w:jc w:val="center"/>
            </w:pPr>
            <w:r>
              <w:t>0,486</w:t>
            </w:r>
          </w:p>
        </w:tc>
      </w:tr>
      <w:tr w:rsidR="00D8697D">
        <w:tblPrEx>
          <w:tblBorders>
            <w:insideH w:val="none" w:sz="0" w:space="0" w:color="auto"/>
            <w:insideV w:val="none" w:sz="0" w:space="0" w:color="auto"/>
          </w:tblBorders>
        </w:tblPrEx>
        <w:tc>
          <w:tcPr>
            <w:tcW w:w="660" w:type="dxa"/>
            <w:tcBorders>
              <w:top w:val="nil"/>
              <w:left w:val="nil"/>
              <w:bottom w:val="nil"/>
              <w:right w:val="nil"/>
            </w:tcBorders>
          </w:tcPr>
          <w:p w:rsidR="00D8697D" w:rsidRDefault="00D8697D">
            <w:pPr>
              <w:pStyle w:val="ConsPlusNormal"/>
              <w:jc w:val="center"/>
            </w:pPr>
            <w:r>
              <w:lastRenderedPageBreak/>
              <w:t>14.</w:t>
            </w:r>
          </w:p>
        </w:tc>
        <w:tc>
          <w:tcPr>
            <w:tcW w:w="6062" w:type="dxa"/>
            <w:tcBorders>
              <w:top w:val="nil"/>
              <w:left w:val="nil"/>
              <w:bottom w:val="nil"/>
              <w:right w:val="nil"/>
            </w:tcBorders>
          </w:tcPr>
          <w:p w:rsidR="00D8697D" w:rsidRDefault="00D8697D">
            <w:pPr>
              <w:pStyle w:val="ConsPlusNormal"/>
            </w:pPr>
            <w:r>
              <w:t>Мероприятия по строительству детских садов</w:t>
            </w:r>
          </w:p>
        </w:tc>
        <w:tc>
          <w:tcPr>
            <w:tcW w:w="2160" w:type="dxa"/>
            <w:tcBorders>
              <w:top w:val="nil"/>
              <w:left w:val="nil"/>
              <w:bottom w:val="nil"/>
              <w:right w:val="nil"/>
            </w:tcBorders>
          </w:tcPr>
          <w:p w:rsidR="00D8697D" w:rsidRDefault="00D8697D">
            <w:pPr>
              <w:pStyle w:val="ConsPlusNormal"/>
              <w:jc w:val="center"/>
            </w:pPr>
            <w:r>
              <w:t>2011 год</w:t>
            </w:r>
          </w:p>
          <w:p w:rsidR="00D8697D" w:rsidRDefault="00D8697D">
            <w:pPr>
              <w:pStyle w:val="ConsPlusNormal"/>
              <w:jc w:val="center"/>
            </w:pPr>
            <w:r>
              <w:t>2012 год</w:t>
            </w:r>
          </w:p>
          <w:p w:rsidR="00D8697D" w:rsidRDefault="00D8697D">
            <w:pPr>
              <w:pStyle w:val="ConsPlusNormal"/>
              <w:jc w:val="center"/>
            </w:pPr>
            <w:r>
              <w:t>2013 год</w:t>
            </w:r>
          </w:p>
          <w:p w:rsidR="00D8697D" w:rsidRDefault="00D8697D">
            <w:pPr>
              <w:pStyle w:val="ConsPlusNormal"/>
              <w:jc w:val="center"/>
            </w:pPr>
            <w:r>
              <w:t>2015 год</w:t>
            </w:r>
          </w:p>
          <w:p w:rsidR="00D8697D" w:rsidRDefault="00D8697D">
            <w:pPr>
              <w:pStyle w:val="ConsPlusNormal"/>
              <w:jc w:val="center"/>
            </w:pPr>
            <w:r>
              <w:t>2016 год</w:t>
            </w:r>
          </w:p>
        </w:tc>
        <w:tc>
          <w:tcPr>
            <w:tcW w:w="2925" w:type="dxa"/>
            <w:tcBorders>
              <w:top w:val="nil"/>
              <w:left w:val="nil"/>
              <w:bottom w:val="nil"/>
              <w:right w:val="nil"/>
            </w:tcBorders>
          </w:tcPr>
          <w:p w:rsidR="00D8697D" w:rsidRDefault="00D8697D">
            <w:pPr>
              <w:pStyle w:val="ConsPlusNormal"/>
              <w:jc w:val="center"/>
            </w:pPr>
            <w:r>
              <w:t>0,5679</w:t>
            </w:r>
          </w:p>
          <w:p w:rsidR="00D8697D" w:rsidRDefault="00D8697D">
            <w:pPr>
              <w:pStyle w:val="ConsPlusNormal"/>
              <w:jc w:val="center"/>
            </w:pPr>
            <w:r>
              <w:t>0,63</w:t>
            </w:r>
          </w:p>
          <w:p w:rsidR="00D8697D" w:rsidRDefault="00D8697D">
            <w:pPr>
              <w:pStyle w:val="ConsPlusNormal"/>
              <w:jc w:val="center"/>
            </w:pPr>
            <w:r>
              <w:t>0,6228</w:t>
            </w:r>
          </w:p>
          <w:p w:rsidR="00D8697D" w:rsidRDefault="00D8697D">
            <w:pPr>
              <w:pStyle w:val="ConsPlusNormal"/>
              <w:jc w:val="center"/>
            </w:pPr>
            <w:r>
              <w:t>0,486</w:t>
            </w:r>
          </w:p>
          <w:p w:rsidR="00D8697D" w:rsidRDefault="00D8697D">
            <w:pPr>
              <w:pStyle w:val="ConsPlusNormal"/>
              <w:jc w:val="center"/>
            </w:pPr>
            <w:r>
              <w:t>0,486</w:t>
            </w:r>
          </w:p>
        </w:tc>
      </w:tr>
      <w:tr w:rsidR="00D8697D">
        <w:tblPrEx>
          <w:tblBorders>
            <w:insideH w:val="none" w:sz="0" w:space="0" w:color="auto"/>
            <w:insideV w:val="none" w:sz="0" w:space="0" w:color="auto"/>
          </w:tblBorders>
        </w:tblPrEx>
        <w:tc>
          <w:tcPr>
            <w:tcW w:w="660" w:type="dxa"/>
            <w:tcBorders>
              <w:top w:val="nil"/>
              <w:left w:val="nil"/>
              <w:bottom w:val="nil"/>
              <w:right w:val="nil"/>
            </w:tcBorders>
          </w:tcPr>
          <w:p w:rsidR="00D8697D" w:rsidRDefault="00D8697D">
            <w:pPr>
              <w:pStyle w:val="ConsPlusNormal"/>
              <w:jc w:val="center"/>
            </w:pPr>
            <w:r>
              <w:t>15.</w:t>
            </w:r>
          </w:p>
        </w:tc>
        <w:tc>
          <w:tcPr>
            <w:tcW w:w="6062" w:type="dxa"/>
            <w:tcBorders>
              <w:top w:val="nil"/>
              <w:left w:val="nil"/>
              <w:bottom w:val="nil"/>
              <w:right w:val="nil"/>
            </w:tcBorders>
          </w:tcPr>
          <w:p w:rsidR="00D8697D" w:rsidRDefault="00D8697D">
            <w:pPr>
              <w:pStyle w:val="ConsPlusNormal"/>
            </w:pPr>
            <w:r>
              <w:t>Мероприятия по строительству центра интеллектуального развития детей в г. Магасе</w:t>
            </w:r>
          </w:p>
        </w:tc>
        <w:tc>
          <w:tcPr>
            <w:tcW w:w="2160" w:type="dxa"/>
            <w:tcBorders>
              <w:top w:val="nil"/>
              <w:left w:val="nil"/>
              <w:bottom w:val="nil"/>
              <w:right w:val="nil"/>
            </w:tcBorders>
          </w:tcPr>
          <w:p w:rsidR="00D8697D" w:rsidRDefault="00D8697D">
            <w:pPr>
              <w:pStyle w:val="ConsPlusNormal"/>
              <w:jc w:val="center"/>
            </w:pPr>
            <w:r>
              <w:t>2016 год</w:t>
            </w:r>
          </w:p>
        </w:tc>
        <w:tc>
          <w:tcPr>
            <w:tcW w:w="2925" w:type="dxa"/>
            <w:tcBorders>
              <w:top w:val="nil"/>
              <w:left w:val="nil"/>
              <w:bottom w:val="nil"/>
              <w:right w:val="nil"/>
            </w:tcBorders>
          </w:tcPr>
          <w:p w:rsidR="00D8697D" w:rsidRDefault="00D8697D">
            <w:pPr>
              <w:pStyle w:val="ConsPlusNormal"/>
              <w:jc w:val="center"/>
            </w:pPr>
            <w:r>
              <w:t>0,486</w:t>
            </w:r>
          </w:p>
        </w:tc>
      </w:tr>
      <w:tr w:rsidR="00D8697D">
        <w:tblPrEx>
          <w:tblBorders>
            <w:insideH w:val="none" w:sz="0" w:space="0" w:color="auto"/>
            <w:insideV w:val="none" w:sz="0" w:space="0" w:color="auto"/>
          </w:tblBorders>
        </w:tblPrEx>
        <w:tc>
          <w:tcPr>
            <w:tcW w:w="11807" w:type="dxa"/>
            <w:gridSpan w:val="4"/>
            <w:tcBorders>
              <w:top w:val="nil"/>
              <w:left w:val="nil"/>
              <w:bottom w:val="nil"/>
              <w:right w:val="nil"/>
            </w:tcBorders>
          </w:tcPr>
          <w:p w:rsidR="00D8697D" w:rsidRDefault="00D8697D">
            <w:pPr>
              <w:pStyle w:val="ConsPlusNormal"/>
              <w:jc w:val="center"/>
              <w:outlineLvl w:val="3"/>
            </w:pPr>
            <w:r>
              <w:t>IV. Задача "Преодоление технической отсталости, поддержка развития промышленности и агропромышленного комплекса"</w:t>
            </w:r>
          </w:p>
        </w:tc>
      </w:tr>
      <w:tr w:rsidR="00D8697D">
        <w:tblPrEx>
          <w:tblBorders>
            <w:insideH w:val="none" w:sz="0" w:space="0" w:color="auto"/>
            <w:insideV w:val="none" w:sz="0" w:space="0" w:color="auto"/>
          </w:tblBorders>
        </w:tblPrEx>
        <w:tc>
          <w:tcPr>
            <w:tcW w:w="660" w:type="dxa"/>
            <w:tcBorders>
              <w:top w:val="nil"/>
              <w:left w:val="nil"/>
              <w:bottom w:val="nil"/>
              <w:right w:val="nil"/>
            </w:tcBorders>
          </w:tcPr>
          <w:p w:rsidR="00D8697D" w:rsidRDefault="00D8697D">
            <w:pPr>
              <w:pStyle w:val="ConsPlusNormal"/>
              <w:jc w:val="center"/>
            </w:pPr>
            <w:r>
              <w:t>16.</w:t>
            </w:r>
          </w:p>
        </w:tc>
        <w:tc>
          <w:tcPr>
            <w:tcW w:w="6062" w:type="dxa"/>
            <w:tcBorders>
              <w:top w:val="nil"/>
              <w:left w:val="nil"/>
              <w:bottom w:val="nil"/>
              <w:right w:val="nil"/>
            </w:tcBorders>
          </w:tcPr>
          <w:p w:rsidR="00D8697D" w:rsidRDefault="00D8697D">
            <w:pPr>
              <w:pStyle w:val="ConsPlusNormal"/>
            </w:pPr>
            <w:r>
              <w:t>Мероприятия по развитию машиностроения и металлообработки</w:t>
            </w:r>
          </w:p>
        </w:tc>
        <w:tc>
          <w:tcPr>
            <w:tcW w:w="2160" w:type="dxa"/>
            <w:tcBorders>
              <w:top w:val="nil"/>
              <w:left w:val="nil"/>
              <w:bottom w:val="nil"/>
              <w:right w:val="nil"/>
            </w:tcBorders>
          </w:tcPr>
          <w:p w:rsidR="00D8697D" w:rsidRDefault="00D8697D">
            <w:pPr>
              <w:pStyle w:val="ConsPlusNormal"/>
              <w:jc w:val="center"/>
            </w:pPr>
            <w:r>
              <w:t>2012 год</w:t>
            </w:r>
          </w:p>
          <w:p w:rsidR="00D8697D" w:rsidRDefault="00D8697D">
            <w:pPr>
              <w:pStyle w:val="ConsPlusNormal"/>
              <w:jc w:val="center"/>
            </w:pPr>
            <w:r>
              <w:t>2013 год</w:t>
            </w:r>
          </w:p>
          <w:p w:rsidR="00D8697D" w:rsidRDefault="00D8697D">
            <w:pPr>
              <w:pStyle w:val="ConsPlusNormal"/>
              <w:jc w:val="center"/>
            </w:pPr>
            <w:r>
              <w:t>2014 год</w:t>
            </w:r>
          </w:p>
          <w:p w:rsidR="00D8697D" w:rsidRDefault="00D8697D">
            <w:pPr>
              <w:pStyle w:val="ConsPlusNormal"/>
              <w:jc w:val="center"/>
            </w:pPr>
            <w:r>
              <w:t>2015 год</w:t>
            </w:r>
          </w:p>
          <w:p w:rsidR="00D8697D" w:rsidRDefault="00D8697D">
            <w:pPr>
              <w:pStyle w:val="ConsPlusNormal"/>
              <w:jc w:val="center"/>
            </w:pPr>
            <w:r>
              <w:t>2016 год</w:t>
            </w:r>
          </w:p>
        </w:tc>
        <w:tc>
          <w:tcPr>
            <w:tcW w:w="2925" w:type="dxa"/>
            <w:tcBorders>
              <w:top w:val="nil"/>
              <w:left w:val="nil"/>
              <w:bottom w:val="nil"/>
              <w:right w:val="nil"/>
            </w:tcBorders>
          </w:tcPr>
          <w:p w:rsidR="00D8697D" w:rsidRDefault="00D8697D">
            <w:pPr>
              <w:pStyle w:val="ConsPlusNormal"/>
              <w:jc w:val="center"/>
            </w:pPr>
            <w:r>
              <w:t>0,63</w:t>
            </w:r>
          </w:p>
          <w:p w:rsidR="00D8697D" w:rsidRDefault="00D8697D">
            <w:pPr>
              <w:pStyle w:val="ConsPlusNormal"/>
              <w:jc w:val="center"/>
            </w:pPr>
            <w:r>
              <w:t>0,6228</w:t>
            </w:r>
          </w:p>
          <w:p w:rsidR="00D8697D" w:rsidRDefault="00D8697D">
            <w:pPr>
              <w:pStyle w:val="ConsPlusNormal"/>
              <w:jc w:val="center"/>
            </w:pPr>
            <w:r>
              <w:t>0,486</w:t>
            </w:r>
          </w:p>
          <w:p w:rsidR="00D8697D" w:rsidRDefault="00D8697D">
            <w:pPr>
              <w:pStyle w:val="ConsPlusNormal"/>
              <w:jc w:val="center"/>
            </w:pPr>
            <w:r>
              <w:t>0,486</w:t>
            </w:r>
          </w:p>
          <w:p w:rsidR="00D8697D" w:rsidRDefault="00D8697D">
            <w:pPr>
              <w:pStyle w:val="ConsPlusNormal"/>
              <w:jc w:val="center"/>
            </w:pPr>
            <w:r>
              <w:t>0,486</w:t>
            </w:r>
          </w:p>
        </w:tc>
      </w:tr>
      <w:tr w:rsidR="00D8697D">
        <w:tblPrEx>
          <w:tblBorders>
            <w:insideH w:val="none" w:sz="0" w:space="0" w:color="auto"/>
            <w:insideV w:val="none" w:sz="0" w:space="0" w:color="auto"/>
          </w:tblBorders>
        </w:tblPrEx>
        <w:tc>
          <w:tcPr>
            <w:tcW w:w="660" w:type="dxa"/>
            <w:tcBorders>
              <w:top w:val="nil"/>
              <w:left w:val="nil"/>
              <w:bottom w:val="nil"/>
              <w:right w:val="nil"/>
            </w:tcBorders>
          </w:tcPr>
          <w:p w:rsidR="00D8697D" w:rsidRDefault="00D8697D">
            <w:pPr>
              <w:pStyle w:val="ConsPlusNormal"/>
              <w:jc w:val="center"/>
            </w:pPr>
            <w:r>
              <w:t>17.</w:t>
            </w:r>
          </w:p>
        </w:tc>
        <w:tc>
          <w:tcPr>
            <w:tcW w:w="6062" w:type="dxa"/>
            <w:tcBorders>
              <w:top w:val="nil"/>
              <w:left w:val="nil"/>
              <w:bottom w:val="nil"/>
              <w:right w:val="nil"/>
            </w:tcBorders>
          </w:tcPr>
          <w:p w:rsidR="00D8697D" w:rsidRDefault="00D8697D">
            <w:pPr>
              <w:pStyle w:val="ConsPlusNormal"/>
            </w:pPr>
            <w:r>
              <w:t>Мероприятия по развитию промышленности и строительных материалов</w:t>
            </w:r>
          </w:p>
        </w:tc>
        <w:tc>
          <w:tcPr>
            <w:tcW w:w="2160" w:type="dxa"/>
            <w:tcBorders>
              <w:top w:val="nil"/>
              <w:left w:val="nil"/>
              <w:bottom w:val="nil"/>
              <w:right w:val="nil"/>
            </w:tcBorders>
          </w:tcPr>
          <w:p w:rsidR="00D8697D" w:rsidRDefault="00D8697D">
            <w:pPr>
              <w:pStyle w:val="ConsPlusNormal"/>
              <w:jc w:val="center"/>
            </w:pPr>
            <w:r>
              <w:t>2011 год</w:t>
            </w:r>
          </w:p>
          <w:p w:rsidR="00D8697D" w:rsidRDefault="00D8697D">
            <w:pPr>
              <w:pStyle w:val="ConsPlusNormal"/>
              <w:jc w:val="center"/>
            </w:pPr>
            <w:r>
              <w:t>2013 год</w:t>
            </w:r>
          </w:p>
          <w:p w:rsidR="00D8697D" w:rsidRDefault="00D8697D">
            <w:pPr>
              <w:pStyle w:val="ConsPlusNormal"/>
              <w:jc w:val="center"/>
            </w:pPr>
            <w:r>
              <w:t>2014 год</w:t>
            </w:r>
          </w:p>
          <w:p w:rsidR="00D8697D" w:rsidRDefault="00D8697D">
            <w:pPr>
              <w:pStyle w:val="ConsPlusNormal"/>
              <w:jc w:val="center"/>
            </w:pPr>
            <w:r>
              <w:t>2015 год</w:t>
            </w:r>
          </w:p>
          <w:p w:rsidR="00D8697D" w:rsidRDefault="00D8697D">
            <w:pPr>
              <w:pStyle w:val="ConsPlusNormal"/>
              <w:jc w:val="center"/>
            </w:pPr>
            <w:r>
              <w:t>2016 год</w:t>
            </w:r>
          </w:p>
        </w:tc>
        <w:tc>
          <w:tcPr>
            <w:tcW w:w="2925" w:type="dxa"/>
            <w:tcBorders>
              <w:top w:val="nil"/>
              <w:left w:val="nil"/>
              <w:bottom w:val="nil"/>
              <w:right w:val="nil"/>
            </w:tcBorders>
          </w:tcPr>
          <w:p w:rsidR="00D8697D" w:rsidRDefault="00D8697D">
            <w:pPr>
              <w:pStyle w:val="ConsPlusNormal"/>
              <w:jc w:val="center"/>
            </w:pPr>
            <w:r>
              <w:t>0,5679</w:t>
            </w:r>
          </w:p>
          <w:p w:rsidR="00D8697D" w:rsidRDefault="00D8697D">
            <w:pPr>
              <w:pStyle w:val="ConsPlusNormal"/>
              <w:jc w:val="center"/>
            </w:pPr>
            <w:r>
              <w:t>0,6228</w:t>
            </w:r>
          </w:p>
          <w:p w:rsidR="00D8697D" w:rsidRDefault="00D8697D">
            <w:pPr>
              <w:pStyle w:val="ConsPlusNormal"/>
              <w:jc w:val="center"/>
            </w:pPr>
            <w:r>
              <w:t>0,486</w:t>
            </w:r>
          </w:p>
          <w:p w:rsidR="00D8697D" w:rsidRDefault="00D8697D">
            <w:pPr>
              <w:pStyle w:val="ConsPlusNormal"/>
              <w:jc w:val="center"/>
            </w:pPr>
            <w:r>
              <w:t>0,486</w:t>
            </w:r>
          </w:p>
          <w:p w:rsidR="00D8697D" w:rsidRDefault="00D8697D">
            <w:pPr>
              <w:pStyle w:val="ConsPlusNormal"/>
              <w:jc w:val="center"/>
            </w:pPr>
            <w:r>
              <w:t>0,486</w:t>
            </w:r>
          </w:p>
        </w:tc>
      </w:tr>
      <w:tr w:rsidR="00D8697D">
        <w:tblPrEx>
          <w:tblBorders>
            <w:insideH w:val="none" w:sz="0" w:space="0" w:color="auto"/>
            <w:insideV w:val="none" w:sz="0" w:space="0" w:color="auto"/>
          </w:tblBorders>
        </w:tblPrEx>
        <w:tc>
          <w:tcPr>
            <w:tcW w:w="660" w:type="dxa"/>
            <w:tcBorders>
              <w:top w:val="nil"/>
              <w:left w:val="nil"/>
              <w:bottom w:val="nil"/>
              <w:right w:val="nil"/>
            </w:tcBorders>
          </w:tcPr>
          <w:p w:rsidR="00D8697D" w:rsidRDefault="00D8697D">
            <w:pPr>
              <w:pStyle w:val="ConsPlusNormal"/>
              <w:jc w:val="center"/>
            </w:pPr>
            <w:r>
              <w:t>18.</w:t>
            </w:r>
          </w:p>
        </w:tc>
        <w:tc>
          <w:tcPr>
            <w:tcW w:w="6062" w:type="dxa"/>
            <w:tcBorders>
              <w:top w:val="nil"/>
              <w:left w:val="nil"/>
              <w:bottom w:val="nil"/>
              <w:right w:val="nil"/>
            </w:tcBorders>
          </w:tcPr>
          <w:p w:rsidR="00D8697D" w:rsidRDefault="00D8697D">
            <w:pPr>
              <w:pStyle w:val="ConsPlusNormal"/>
            </w:pPr>
            <w:r>
              <w:t>Мероприятия по развитию целлюлозно-бумажной промышленности</w:t>
            </w:r>
          </w:p>
        </w:tc>
        <w:tc>
          <w:tcPr>
            <w:tcW w:w="2160" w:type="dxa"/>
            <w:tcBorders>
              <w:top w:val="nil"/>
              <w:left w:val="nil"/>
              <w:bottom w:val="nil"/>
              <w:right w:val="nil"/>
            </w:tcBorders>
          </w:tcPr>
          <w:p w:rsidR="00D8697D" w:rsidRDefault="00D8697D">
            <w:pPr>
              <w:pStyle w:val="ConsPlusNormal"/>
              <w:jc w:val="center"/>
            </w:pPr>
            <w:r>
              <w:t>2012 год</w:t>
            </w:r>
          </w:p>
        </w:tc>
        <w:tc>
          <w:tcPr>
            <w:tcW w:w="2925" w:type="dxa"/>
            <w:tcBorders>
              <w:top w:val="nil"/>
              <w:left w:val="nil"/>
              <w:bottom w:val="nil"/>
              <w:right w:val="nil"/>
            </w:tcBorders>
          </w:tcPr>
          <w:p w:rsidR="00D8697D" w:rsidRDefault="00D8697D">
            <w:pPr>
              <w:pStyle w:val="ConsPlusNormal"/>
              <w:jc w:val="center"/>
            </w:pPr>
            <w:r>
              <w:t>0,6228</w:t>
            </w:r>
          </w:p>
        </w:tc>
      </w:tr>
      <w:tr w:rsidR="00D8697D">
        <w:tblPrEx>
          <w:tblBorders>
            <w:insideH w:val="none" w:sz="0" w:space="0" w:color="auto"/>
            <w:insideV w:val="none" w:sz="0" w:space="0" w:color="auto"/>
          </w:tblBorders>
        </w:tblPrEx>
        <w:tc>
          <w:tcPr>
            <w:tcW w:w="660" w:type="dxa"/>
            <w:tcBorders>
              <w:top w:val="nil"/>
              <w:left w:val="nil"/>
              <w:bottom w:val="nil"/>
              <w:right w:val="nil"/>
            </w:tcBorders>
          </w:tcPr>
          <w:p w:rsidR="00D8697D" w:rsidRDefault="00D8697D">
            <w:pPr>
              <w:pStyle w:val="ConsPlusNormal"/>
              <w:jc w:val="center"/>
            </w:pPr>
            <w:r>
              <w:t>19.</w:t>
            </w:r>
          </w:p>
        </w:tc>
        <w:tc>
          <w:tcPr>
            <w:tcW w:w="6062" w:type="dxa"/>
            <w:tcBorders>
              <w:top w:val="nil"/>
              <w:left w:val="nil"/>
              <w:bottom w:val="nil"/>
              <w:right w:val="nil"/>
            </w:tcBorders>
          </w:tcPr>
          <w:p w:rsidR="00D8697D" w:rsidRDefault="00D8697D">
            <w:pPr>
              <w:pStyle w:val="ConsPlusNormal"/>
            </w:pPr>
            <w:r>
              <w:t>Мероприятия по развитию деревообрабатывающей промышленности</w:t>
            </w:r>
          </w:p>
        </w:tc>
        <w:tc>
          <w:tcPr>
            <w:tcW w:w="2160" w:type="dxa"/>
            <w:tcBorders>
              <w:top w:val="nil"/>
              <w:left w:val="nil"/>
              <w:bottom w:val="nil"/>
              <w:right w:val="nil"/>
            </w:tcBorders>
          </w:tcPr>
          <w:p w:rsidR="00D8697D" w:rsidRDefault="00D8697D">
            <w:pPr>
              <w:pStyle w:val="ConsPlusNormal"/>
              <w:jc w:val="center"/>
            </w:pPr>
            <w:r>
              <w:t>2015 год</w:t>
            </w:r>
          </w:p>
          <w:p w:rsidR="00D8697D" w:rsidRDefault="00D8697D">
            <w:pPr>
              <w:pStyle w:val="ConsPlusNormal"/>
              <w:jc w:val="center"/>
            </w:pPr>
            <w:r>
              <w:t>2016 год</w:t>
            </w:r>
          </w:p>
        </w:tc>
        <w:tc>
          <w:tcPr>
            <w:tcW w:w="2925" w:type="dxa"/>
            <w:tcBorders>
              <w:top w:val="nil"/>
              <w:left w:val="nil"/>
              <w:bottom w:val="nil"/>
              <w:right w:val="nil"/>
            </w:tcBorders>
          </w:tcPr>
          <w:p w:rsidR="00D8697D" w:rsidRDefault="00D8697D">
            <w:pPr>
              <w:pStyle w:val="ConsPlusNormal"/>
              <w:jc w:val="center"/>
            </w:pPr>
            <w:r>
              <w:t>0,486</w:t>
            </w:r>
          </w:p>
          <w:p w:rsidR="00D8697D" w:rsidRDefault="00D8697D">
            <w:pPr>
              <w:pStyle w:val="ConsPlusNormal"/>
              <w:jc w:val="center"/>
            </w:pPr>
            <w:r>
              <w:t>0,486</w:t>
            </w:r>
          </w:p>
        </w:tc>
      </w:tr>
      <w:tr w:rsidR="00D8697D">
        <w:tblPrEx>
          <w:tblBorders>
            <w:insideH w:val="none" w:sz="0" w:space="0" w:color="auto"/>
            <w:insideV w:val="none" w:sz="0" w:space="0" w:color="auto"/>
          </w:tblBorders>
        </w:tblPrEx>
        <w:tc>
          <w:tcPr>
            <w:tcW w:w="660" w:type="dxa"/>
            <w:tcBorders>
              <w:top w:val="nil"/>
              <w:left w:val="nil"/>
              <w:bottom w:val="nil"/>
              <w:right w:val="nil"/>
            </w:tcBorders>
          </w:tcPr>
          <w:p w:rsidR="00D8697D" w:rsidRDefault="00D8697D">
            <w:pPr>
              <w:pStyle w:val="ConsPlusNormal"/>
              <w:jc w:val="center"/>
            </w:pPr>
            <w:r>
              <w:t>20.</w:t>
            </w:r>
          </w:p>
        </w:tc>
        <w:tc>
          <w:tcPr>
            <w:tcW w:w="6062" w:type="dxa"/>
            <w:tcBorders>
              <w:top w:val="nil"/>
              <w:left w:val="nil"/>
              <w:bottom w:val="nil"/>
              <w:right w:val="nil"/>
            </w:tcBorders>
          </w:tcPr>
          <w:p w:rsidR="00D8697D" w:rsidRDefault="00D8697D">
            <w:pPr>
              <w:pStyle w:val="ConsPlusNormal"/>
            </w:pPr>
            <w:r>
              <w:t>Мероприятия по развитию легкой промышленности</w:t>
            </w:r>
          </w:p>
        </w:tc>
        <w:tc>
          <w:tcPr>
            <w:tcW w:w="2160" w:type="dxa"/>
            <w:tcBorders>
              <w:top w:val="nil"/>
              <w:left w:val="nil"/>
              <w:bottom w:val="nil"/>
              <w:right w:val="nil"/>
            </w:tcBorders>
          </w:tcPr>
          <w:p w:rsidR="00D8697D" w:rsidRDefault="00D8697D">
            <w:pPr>
              <w:pStyle w:val="ConsPlusNormal"/>
              <w:jc w:val="center"/>
            </w:pPr>
            <w:r>
              <w:t>2014 год</w:t>
            </w:r>
          </w:p>
          <w:p w:rsidR="00D8697D" w:rsidRDefault="00D8697D">
            <w:pPr>
              <w:pStyle w:val="ConsPlusNormal"/>
              <w:jc w:val="center"/>
            </w:pPr>
            <w:r>
              <w:lastRenderedPageBreak/>
              <w:t>2015 год</w:t>
            </w:r>
          </w:p>
        </w:tc>
        <w:tc>
          <w:tcPr>
            <w:tcW w:w="2925" w:type="dxa"/>
            <w:tcBorders>
              <w:top w:val="nil"/>
              <w:left w:val="nil"/>
              <w:bottom w:val="nil"/>
              <w:right w:val="nil"/>
            </w:tcBorders>
          </w:tcPr>
          <w:p w:rsidR="00D8697D" w:rsidRDefault="00D8697D">
            <w:pPr>
              <w:pStyle w:val="ConsPlusNormal"/>
              <w:jc w:val="center"/>
            </w:pPr>
            <w:r>
              <w:lastRenderedPageBreak/>
              <w:t>0,486</w:t>
            </w:r>
          </w:p>
          <w:p w:rsidR="00D8697D" w:rsidRDefault="00D8697D">
            <w:pPr>
              <w:pStyle w:val="ConsPlusNormal"/>
              <w:jc w:val="center"/>
            </w:pPr>
            <w:r>
              <w:lastRenderedPageBreak/>
              <w:t>0,486</w:t>
            </w:r>
          </w:p>
        </w:tc>
      </w:tr>
      <w:tr w:rsidR="00D8697D">
        <w:tblPrEx>
          <w:tblBorders>
            <w:insideH w:val="none" w:sz="0" w:space="0" w:color="auto"/>
            <w:insideV w:val="none" w:sz="0" w:space="0" w:color="auto"/>
          </w:tblBorders>
        </w:tblPrEx>
        <w:tc>
          <w:tcPr>
            <w:tcW w:w="660" w:type="dxa"/>
            <w:tcBorders>
              <w:top w:val="nil"/>
              <w:left w:val="nil"/>
              <w:bottom w:val="nil"/>
              <w:right w:val="nil"/>
            </w:tcBorders>
          </w:tcPr>
          <w:p w:rsidR="00D8697D" w:rsidRDefault="00D8697D">
            <w:pPr>
              <w:pStyle w:val="ConsPlusNormal"/>
              <w:jc w:val="center"/>
            </w:pPr>
            <w:r>
              <w:lastRenderedPageBreak/>
              <w:t>21.</w:t>
            </w:r>
          </w:p>
        </w:tc>
        <w:tc>
          <w:tcPr>
            <w:tcW w:w="6062" w:type="dxa"/>
            <w:tcBorders>
              <w:top w:val="nil"/>
              <w:left w:val="nil"/>
              <w:bottom w:val="nil"/>
              <w:right w:val="nil"/>
            </w:tcBorders>
          </w:tcPr>
          <w:p w:rsidR="00D8697D" w:rsidRDefault="00D8697D">
            <w:pPr>
              <w:pStyle w:val="ConsPlusNormal"/>
            </w:pPr>
            <w:r>
              <w:t>Мероприятия по развитию фармацевтической и медицинской промышленности</w:t>
            </w:r>
          </w:p>
        </w:tc>
        <w:tc>
          <w:tcPr>
            <w:tcW w:w="2160" w:type="dxa"/>
            <w:tcBorders>
              <w:top w:val="nil"/>
              <w:left w:val="nil"/>
              <w:bottom w:val="nil"/>
              <w:right w:val="nil"/>
            </w:tcBorders>
          </w:tcPr>
          <w:p w:rsidR="00D8697D" w:rsidRDefault="00D8697D">
            <w:pPr>
              <w:pStyle w:val="ConsPlusNormal"/>
              <w:jc w:val="center"/>
            </w:pPr>
            <w:r>
              <w:t>2014 год</w:t>
            </w:r>
          </w:p>
          <w:p w:rsidR="00D8697D" w:rsidRDefault="00D8697D">
            <w:pPr>
              <w:pStyle w:val="ConsPlusNormal"/>
              <w:jc w:val="center"/>
            </w:pPr>
            <w:r>
              <w:t>2015 год</w:t>
            </w:r>
          </w:p>
          <w:p w:rsidR="00D8697D" w:rsidRDefault="00D8697D">
            <w:pPr>
              <w:pStyle w:val="ConsPlusNormal"/>
              <w:jc w:val="center"/>
            </w:pPr>
            <w:r>
              <w:t>2016 год</w:t>
            </w:r>
          </w:p>
        </w:tc>
        <w:tc>
          <w:tcPr>
            <w:tcW w:w="2925" w:type="dxa"/>
            <w:tcBorders>
              <w:top w:val="nil"/>
              <w:left w:val="nil"/>
              <w:bottom w:val="nil"/>
              <w:right w:val="nil"/>
            </w:tcBorders>
          </w:tcPr>
          <w:p w:rsidR="00D8697D" w:rsidRDefault="00D8697D">
            <w:pPr>
              <w:pStyle w:val="ConsPlusNormal"/>
              <w:jc w:val="center"/>
            </w:pPr>
            <w:r>
              <w:t>0,486</w:t>
            </w:r>
          </w:p>
          <w:p w:rsidR="00D8697D" w:rsidRDefault="00D8697D">
            <w:pPr>
              <w:pStyle w:val="ConsPlusNormal"/>
              <w:jc w:val="center"/>
            </w:pPr>
            <w:r>
              <w:t>0,486</w:t>
            </w:r>
          </w:p>
          <w:p w:rsidR="00D8697D" w:rsidRDefault="00D8697D">
            <w:pPr>
              <w:pStyle w:val="ConsPlusNormal"/>
              <w:jc w:val="center"/>
            </w:pPr>
            <w:r>
              <w:t>0,486</w:t>
            </w:r>
          </w:p>
        </w:tc>
      </w:tr>
      <w:tr w:rsidR="00D8697D">
        <w:tblPrEx>
          <w:tblBorders>
            <w:insideH w:val="none" w:sz="0" w:space="0" w:color="auto"/>
            <w:insideV w:val="none" w:sz="0" w:space="0" w:color="auto"/>
          </w:tblBorders>
        </w:tblPrEx>
        <w:tc>
          <w:tcPr>
            <w:tcW w:w="660" w:type="dxa"/>
            <w:tcBorders>
              <w:top w:val="nil"/>
              <w:left w:val="nil"/>
              <w:bottom w:val="nil"/>
              <w:right w:val="nil"/>
            </w:tcBorders>
          </w:tcPr>
          <w:p w:rsidR="00D8697D" w:rsidRDefault="00D8697D">
            <w:pPr>
              <w:pStyle w:val="ConsPlusNormal"/>
              <w:jc w:val="center"/>
            </w:pPr>
            <w:r>
              <w:t>22.</w:t>
            </w:r>
          </w:p>
        </w:tc>
        <w:tc>
          <w:tcPr>
            <w:tcW w:w="6062" w:type="dxa"/>
            <w:tcBorders>
              <w:top w:val="nil"/>
              <w:left w:val="nil"/>
              <w:bottom w:val="nil"/>
              <w:right w:val="nil"/>
            </w:tcBorders>
          </w:tcPr>
          <w:p w:rsidR="00D8697D" w:rsidRDefault="00D8697D">
            <w:pPr>
              <w:pStyle w:val="ConsPlusNormal"/>
            </w:pPr>
            <w:r>
              <w:t>Мероприятия по развитию перерабатывающей промышленности</w:t>
            </w:r>
          </w:p>
        </w:tc>
        <w:tc>
          <w:tcPr>
            <w:tcW w:w="2160" w:type="dxa"/>
            <w:tcBorders>
              <w:top w:val="nil"/>
              <w:left w:val="nil"/>
              <w:bottom w:val="nil"/>
              <w:right w:val="nil"/>
            </w:tcBorders>
          </w:tcPr>
          <w:p w:rsidR="00D8697D" w:rsidRDefault="00D8697D">
            <w:pPr>
              <w:pStyle w:val="ConsPlusNormal"/>
              <w:jc w:val="center"/>
            </w:pPr>
            <w:r>
              <w:t>2011 год</w:t>
            </w:r>
          </w:p>
          <w:p w:rsidR="00D8697D" w:rsidRDefault="00D8697D">
            <w:pPr>
              <w:pStyle w:val="ConsPlusNormal"/>
              <w:jc w:val="center"/>
            </w:pPr>
            <w:r>
              <w:t>2012 год</w:t>
            </w:r>
          </w:p>
          <w:p w:rsidR="00D8697D" w:rsidRDefault="00D8697D">
            <w:pPr>
              <w:pStyle w:val="ConsPlusNormal"/>
              <w:jc w:val="center"/>
            </w:pPr>
            <w:r>
              <w:t>2013 год</w:t>
            </w:r>
          </w:p>
          <w:p w:rsidR="00D8697D" w:rsidRDefault="00D8697D">
            <w:pPr>
              <w:pStyle w:val="ConsPlusNormal"/>
              <w:jc w:val="center"/>
            </w:pPr>
            <w:r>
              <w:t>2014 год</w:t>
            </w:r>
          </w:p>
          <w:p w:rsidR="00D8697D" w:rsidRDefault="00D8697D">
            <w:pPr>
              <w:pStyle w:val="ConsPlusNormal"/>
              <w:jc w:val="center"/>
            </w:pPr>
            <w:r>
              <w:t>2015 год</w:t>
            </w:r>
          </w:p>
          <w:p w:rsidR="00D8697D" w:rsidRDefault="00D8697D">
            <w:pPr>
              <w:pStyle w:val="ConsPlusNormal"/>
              <w:jc w:val="center"/>
            </w:pPr>
            <w:r>
              <w:t>2016 год</w:t>
            </w:r>
          </w:p>
        </w:tc>
        <w:tc>
          <w:tcPr>
            <w:tcW w:w="2925" w:type="dxa"/>
            <w:tcBorders>
              <w:top w:val="nil"/>
              <w:left w:val="nil"/>
              <w:bottom w:val="nil"/>
              <w:right w:val="nil"/>
            </w:tcBorders>
          </w:tcPr>
          <w:p w:rsidR="00D8697D" w:rsidRDefault="00D8697D">
            <w:pPr>
              <w:pStyle w:val="ConsPlusNormal"/>
              <w:jc w:val="center"/>
            </w:pPr>
            <w:r>
              <w:t>0,5679</w:t>
            </w:r>
          </w:p>
          <w:p w:rsidR="00D8697D" w:rsidRDefault="00D8697D">
            <w:pPr>
              <w:pStyle w:val="ConsPlusNormal"/>
              <w:jc w:val="center"/>
            </w:pPr>
            <w:r>
              <w:t>0,63</w:t>
            </w:r>
          </w:p>
          <w:p w:rsidR="00D8697D" w:rsidRDefault="00D8697D">
            <w:pPr>
              <w:pStyle w:val="ConsPlusNormal"/>
              <w:jc w:val="center"/>
            </w:pPr>
            <w:r>
              <w:t>0,6228</w:t>
            </w:r>
          </w:p>
          <w:p w:rsidR="00D8697D" w:rsidRDefault="00D8697D">
            <w:pPr>
              <w:pStyle w:val="ConsPlusNormal"/>
              <w:jc w:val="center"/>
            </w:pPr>
            <w:r>
              <w:t>0,486</w:t>
            </w:r>
          </w:p>
          <w:p w:rsidR="00D8697D" w:rsidRDefault="00D8697D">
            <w:pPr>
              <w:pStyle w:val="ConsPlusNormal"/>
              <w:jc w:val="center"/>
            </w:pPr>
            <w:r>
              <w:t>0,486</w:t>
            </w:r>
          </w:p>
          <w:p w:rsidR="00D8697D" w:rsidRDefault="00D8697D">
            <w:pPr>
              <w:pStyle w:val="ConsPlusNormal"/>
              <w:jc w:val="center"/>
            </w:pPr>
            <w:r>
              <w:t>0,486</w:t>
            </w:r>
          </w:p>
        </w:tc>
      </w:tr>
      <w:tr w:rsidR="00D8697D">
        <w:tblPrEx>
          <w:tblBorders>
            <w:insideH w:val="none" w:sz="0" w:space="0" w:color="auto"/>
            <w:insideV w:val="none" w:sz="0" w:space="0" w:color="auto"/>
          </w:tblBorders>
        </w:tblPrEx>
        <w:tc>
          <w:tcPr>
            <w:tcW w:w="660" w:type="dxa"/>
            <w:tcBorders>
              <w:top w:val="nil"/>
              <w:left w:val="nil"/>
              <w:bottom w:val="nil"/>
              <w:right w:val="nil"/>
            </w:tcBorders>
          </w:tcPr>
          <w:p w:rsidR="00D8697D" w:rsidRDefault="00D8697D">
            <w:pPr>
              <w:pStyle w:val="ConsPlusNormal"/>
              <w:jc w:val="center"/>
            </w:pPr>
            <w:r>
              <w:t>23.</w:t>
            </w:r>
          </w:p>
        </w:tc>
        <w:tc>
          <w:tcPr>
            <w:tcW w:w="6062" w:type="dxa"/>
            <w:tcBorders>
              <w:top w:val="nil"/>
              <w:left w:val="nil"/>
              <w:bottom w:val="nil"/>
              <w:right w:val="nil"/>
            </w:tcBorders>
          </w:tcPr>
          <w:p w:rsidR="00D8697D" w:rsidRDefault="00D8697D">
            <w:pPr>
              <w:pStyle w:val="ConsPlusNormal"/>
            </w:pPr>
            <w:r>
              <w:t>Мероприятия по развитию животноводства и птицеводства</w:t>
            </w:r>
          </w:p>
        </w:tc>
        <w:tc>
          <w:tcPr>
            <w:tcW w:w="2160" w:type="dxa"/>
            <w:tcBorders>
              <w:top w:val="nil"/>
              <w:left w:val="nil"/>
              <w:bottom w:val="nil"/>
              <w:right w:val="nil"/>
            </w:tcBorders>
          </w:tcPr>
          <w:p w:rsidR="00D8697D" w:rsidRDefault="00D8697D">
            <w:pPr>
              <w:pStyle w:val="ConsPlusNormal"/>
              <w:jc w:val="center"/>
            </w:pPr>
            <w:r>
              <w:t>2011 год</w:t>
            </w:r>
          </w:p>
          <w:p w:rsidR="00D8697D" w:rsidRDefault="00D8697D">
            <w:pPr>
              <w:pStyle w:val="ConsPlusNormal"/>
              <w:jc w:val="center"/>
            </w:pPr>
            <w:r>
              <w:t>2012 год</w:t>
            </w:r>
          </w:p>
          <w:p w:rsidR="00D8697D" w:rsidRDefault="00D8697D">
            <w:pPr>
              <w:pStyle w:val="ConsPlusNormal"/>
              <w:jc w:val="center"/>
            </w:pPr>
            <w:r>
              <w:t>2013 год</w:t>
            </w:r>
          </w:p>
          <w:p w:rsidR="00D8697D" w:rsidRDefault="00D8697D">
            <w:pPr>
              <w:pStyle w:val="ConsPlusNormal"/>
              <w:jc w:val="center"/>
            </w:pPr>
            <w:r>
              <w:t>2014 год</w:t>
            </w:r>
          </w:p>
        </w:tc>
        <w:tc>
          <w:tcPr>
            <w:tcW w:w="2925" w:type="dxa"/>
            <w:tcBorders>
              <w:top w:val="nil"/>
              <w:left w:val="nil"/>
              <w:bottom w:val="nil"/>
              <w:right w:val="nil"/>
            </w:tcBorders>
          </w:tcPr>
          <w:p w:rsidR="00D8697D" w:rsidRDefault="00D8697D">
            <w:pPr>
              <w:pStyle w:val="ConsPlusNormal"/>
              <w:jc w:val="center"/>
            </w:pPr>
            <w:r>
              <w:t>0,5679</w:t>
            </w:r>
          </w:p>
          <w:p w:rsidR="00D8697D" w:rsidRDefault="00D8697D">
            <w:pPr>
              <w:pStyle w:val="ConsPlusNormal"/>
              <w:jc w:val="center"/>
            </w:pPr>
            <w:r>
              <w:t>0,63</w:t>
            </w:r>
          </w:p>
          <w:p w:rsidR="00D8697D" w:rsidRDefault="00D8697D">
            <w:pPr>
              <w:pStyle w:val="ConsPlusNormal"/>
              <w:jc w:val="center"/>
            </w:pPr>
            <w:r>
              <w:t>0,6228</w:t>
            </w:r>
          </w:p>
          <w:p w:rsidR="00D8697D" w:rsidRDefault="00D8697D">
            <w:pPr>
              <w:pStyle w:val="ConsPlusNormal"/>
              <w:jc w:val="center"/>
            </w:pPr>
            <w:r>
              <w:t>0,486</w:t>
            </w:r>
          </w:p>
        </w:tc>
      </w:tr>
      <w:tr w:rsidR="00D8697D">
        <w:tblPrEx>
          <w:tblBorders>
            <w:insideH w:val="none" w:sz="0" w:space="0" w:color="auto"/>
            <w:insideV w:val="none" w:sz="0" w:space="0" w:color="auto"/>
          </w:tblBorders>
        </w:tblPrEx>
        <w:tc>
          <w:tcPr>
            <w:tcW w:w="660" w:type="dxa"/>
            <w:tcBorders>
              <w:top w:val="nil"/>
              <w:left w:val="nil"/>
              <w:bottom w:val="nil"/>
              <w:right w:val="nil"/>
            </w:tcBorders>
          </w:tcPr>
          <w:p w:rsidR="00D8697D" w:rsidRDefault="00D8697D">
            <w:pPr>
              <w:pStyle w:val="ConsPlusNormal"/>
              <w:jc w:val="center"/>
            </w:pPr>
            <w:r>
              <w:t>24.</w:t>
            </w:r>
          </w:p>
        </w:tc>
        <w:tc>
          <w:tcPr>
            <w:tcW w:w="6062" w:type="dxa"/>
            <w:tcBorders>
              <w:top w:val="nil"/>
              <w:left w:val="nil"/>
              <w:bottom w:val="nil"/>
              <w:right w:val="nil"/>
            </w:tcBorders>
          </w:tcPr>
          <w:p w:rsidR="00D8697D" w:rsidRDefault="00D8697D">
            <w:pPr>
              <w:pStyle w:val="ConsPlusNormal"/>
            </w:pPr>
            <w:r>
              <w:t>Мероприятия по развитию растениеводства (овощеводства, садоводства)</w:t>
            </w:r>
          </w:p>
        </w:tc>
        <w:tc>
          <w:tcPr>
            <w:tcW w:w="2160" w:type="dxa"/>
            <w:tcBorders>
              <w:top w:val="nil"/>
              <w:left w:val="nil"/>
              <w:bottom w:val="nil"/>
              <w:right w:val="nil"/>
            </w:tcBorders>
          </w:tcPr>
          <w:p w:rsidR="00D8697D" w:rsidRDefault="00D8697D">
            <w:pPr>
              <w:pStyle w:val="ConsPlusNormal"/>
              <w:jc w:val="center"/>
            </w:pPr>
            <w:r>
              <w:t>2011 год</w:t>
            </w:r>
          </w:p>
          <w:p w:rsidR="00D8697D" w:rsidRDefault="00D8697D">
            <w:pPr>
              <w:pStyle w:val="ConsPlusNormal"/>
              <w:jc w:val="center"/>
            </w:pPr>
            <w:r>
              <w:t>2013 год</w:t>
            </w:r>
          </w:p>
        </w:tc>
        <w:tc>
          <w:tcPr>
            <w:tcW w:w="2925" w:type="dxa"/>
            <w:tcBorders>
              <w:top w:val="nil"/>
              <w:left w:val="nil"/>
              <w:bottom w:val="nil"/>
              <w:right w:val="nil"/>
            </w:tcBorders>
          </w:tcPr>
          <w:p w:rsidR="00D8697D" w:rsidRDefault="00D8697D">
            <w:pPr>
              <w:pStyle w:val="ConsPlusNormal"/>
              <w:jc w:val="center"/>
            </w:pPr>
            <w:r>
              <w:t>0,5805</w:t>
            </w:r>
          </w:p>
          <w:p w:rsidR="00D8697D" w:rsidRDefault="00D8697D">
            <w:pPr>
              <w:pStyle w:val="ConsPlusNormal"/>
              <w:jc w:val="center"/>
            </w:pPr>
            <w:r>
              <w:t>0,6228</w:t>
            </w:r>
          </w:p>
        </w:tc>
      </w:tr>
      <w:tr w:rsidR="00D8697D">
        <w:tblPrEx>
          <w:tblBorders>
            <w:insideH w:val="none" w:sz="0" w:space="0" w:color="auto"/>
            <w:insideV w:val="none" w:sz="0" w:space="0" w:color="auto"/>
          </w:tblBorders>
        </w:tblPrEx>
        <w:tc>
          <w:tcPr>
            <w:tcW w:w="11807" w:type="dxa"/>
            <w:gridSpan w:val="4"/>
            <w:tcBorders>
              <w:top w:val="nil"/>
              <w:left w:val="nil"/>
              <w:bottom w:val="nil"/>
              <w:right w:val="nil"/>
            </w:tcBorders>
          </w:tcPr>
          <w:p w:rsidR="00D8697D" w:rsidRDefault="00D8697D">
            <w:pPr>
              <w:pStyle w:val="ConsPlusNormal"/>
              <w:jc w:val="both"/>
            </w:pPr>
            <w:r>
              <w:t xml:space="preserve">(в ред. </w:t>
            </w:r>
            <w:hyperlink r:id="rId181" w:history="1">
              <w:r>
                <w:rPr>
                  <w:color w:val="0000FF"/>
                </w:rPr>
                <w:t>Постановления</w:t>
              </w:r>
            </w:hyperlink>
            <w:r>
              <w:t xml:space="preserve"> Правительства РФ от 27.11.2014 N 1267)</w:t>
            </w:r>
          </w:p>
        </w:tc>
      </w:tr>
      <w:tr w:rsidR="00D8697D">
        <w:tblPrEx>
          <w:tblBorders>
            <w:insideH w:val="none" w:sz="0" w:space="0" w:color="auto"/>
            <w:insideV w:val="none" w:sz="0" w:space="0" w:color="auto"/>
          </w:tblBorders>
        </w:tblPrEx>
        <w:tc>
          <w:tcPr>
            <w:tcW w:w="660" w:type="dxa"/>
            <w:tcBorders>
              <w:top w:val="nil"/>
              <w:left w:val="nil"/>
              <w:bottom w:val="nil"/>
              <w:right w:val="nil"/>
            </w:tcBorders>
          </w:tcPr>
          <w:p w:rsidR="00D8697D" w:rsidRDefault="00D8697D">
            <w:pPr>
              <w:pStyle w:val="ConsPlusNormal"/>
              <w:jc w:val="center"/>
            </w:pPr>
            <w:r>
              <w:t>25.</w:t>
            </w:r>
          </w:p>
        </w:tc>
        <w:tc>
          <w:tcPr>
            <w:tcW w:w="6062" w:type="dxa"/>
            <w:tcBorders>
              <w:top w:val="nil"/>
              <w:left w:val="nil"/>
              <w:bottom w:val="nil"/>
              <w:right w:val="nil"/>
            </w:tcBorders>
          </w:tcPr>
          <w:p w:rsidR="00D8697D" w:rsidRDefault="00D8697D">
            <w:pPr>
              <w:pStyle w:val="ConsPlusNormal"/>
            </w:pPr>
            <w:r>
              <w:t>Мероприятия по строительству ветеринарной лаборатории и лечебниц с пунктами искусственного осеменения</w:t>
            </w:r>
          </w:p>
        </w:tc>
        <w:tc>
          <w:tcPr>
            <w:tcW w:w="2160" w:type="dxa"/>
            <w:tcBorders>
              <w:top w:val="nil"/>
              <w:left w:val="nil"/>
              <w:bottom w:val="nil"/>
              <w:right w:val="nil"/>
            </w:tcBorders>
          </w:tcPr>
          <w:p w:rsidR="00D8697D" w:rsidRDefault="00D8697D">
            <w:pPr>
              <w:pStyle w:val="ConsPlusNormal"/>
              <w:jc w:val="center"/>
            </w:pPr>
            <w:r>
              <w:t>2011 год</w:t>
            </w:r>
          </w:p>
        </w:tc>
        <w:tc>
          <w:tcPr>
            <w:tcW w:w="2925" w:type="dxa"/>
            <w:tcBorders>
              <w:top w:val="nil"/>
              <w:left w:val="nil"/>
              <w:bottom w:val="nil"/>
              <w:right w:val="nil"/>
            </w:tcBorders>
          </w:tcPr>
          <w:p w:rsidR="00D8697D" w:rsidRDefault="00D8697D">
            <w:pPr>
              <w:pStyle w:val="ConsPlusNormal"/>
              <w:jc w:val="center"/>
            </w:pPr>
            <w:r>
              <w:t>0,5679</w:t>
            </w:r>
          </w:p>
        </w:tc>
      </w:tr>
      <w:tr w:rsidR="00D8697D">
        <w:tblPrEx>
          <w:tblBorders>
            <w:insideH w:val="none" w:sz="0" w:space="0" w:color="auto"/>
            <w:insideV w:val="none" w:sz="0" w:space="0" w:color="auto"/>
          </w:tblBorders>
        </w:tblPrEx>
        <w:tc>
          <w:tcPr>
            <w:tcW w:w="11807" w:type="dxa"/>
            <w:gridSpan w:val="4"/>
            <w:tcBorders>
              <w:top w:val="nil"/>
              <w:left w:val="nil"/>
              <w:bottom w:val="nil"/>
              <w:right w:val="nil"/>
            </w:tcBorders>
          </w:tcPr>
          <w:p w:rsidR="00D8697D" w:rsidRDefault="00D8697D">
            <w:pPr>
              <w:pStyle w:val="ConsPlusNormal"/>
              <w:jc w:val="center"/>
              <w:outlineLvl w:val="3"/>
            </w:pPr>
            <w:r>
              <w:t>V. Задача "Развитие системы энергоснабжения"</w:t>
            </w:r>
          </w:p>
        </w:tc>
      </w:tr>
      <w:tr w:rsidR="00D8697D">
        <w:tblPrEx>
          <w:tblBorders>
            <w:insideH w:val="none" w:sz="0" w:space="0" w:color="auto"/>
            <w:insideV w:val="none" w:sz="0" w:space="0" w:color="auto"/>
          </w:tblBorders>
        </w:tblPrEx>
        <w:tc>
          <w:tcPr>
            <w:tcW w:w="660" w:type="dxa"/>
            <w:tcBorders>
              <w:top w:val="nil"/>
              <w:left w:val="nil"/>
              <w:bottom w:val="single" w:sz="4" w:space="0" w:color="auto"/>
              <w:right w:val="nil"/>
            </w:tcBorders>
          </w:tcPr>
          <w:p w:rsidR="00D8697D" w:rsidRDefault="00D8697D">
            <w:pPr>
              <w:pStyle w:val="ConsPlusNormal"/>
              <w:jc w:val="center"/>
            </w:pPr>
            <w:r>
              <w:t>26.</w:t>
            </w:r>
          </w:p>
        </w:tc>
        <w:tc>
          <w:tcPr>
            <w:tcW w:w="6062" w:type="dxa"/>
            <w:tcBorders>
              <w:top w:val="nil"/>
              <w:left w:val="nil"/>
              <w:bottom w:val="single" w:sz="4" w:space="0" w:color="auto"/>
              <w:right w:val="nil"/>
            </w:tcBorders>
          </w:tcPr>
          <w:p w:rsidR="00D8697D" w:rsidRDefault="00D8697D">
            <w:pPr>
              <w:pStyle w:val="ConsPlusNormal"/>
            </w:pPr>
            <w:r>
              <w:t>Мероприятия по развитию системы энергоснабжения Республики Ингушетия</w:t>
            </w:r>
          </w:p>
        </w:tc>
        <w:tc>
          <w:tcPr>
            <w:tcW w:w="2160" w:type="dxa"/>
            <w:tcBorders>
              <w:top w:val="nil"/>
              <w:left w:val="nil"/>
              <w:bottom w:val="single" w:sz="4" w:space="0" w:color="auto"/>
              <w:right w:val="nil"/>
            </w:tcBorders>
          </w:tcPr>
          <w:p w:rsidR="00D8697D" w:rsidRDefault="00D8697D">
            <w:pPr>
              <w:pStyle w:val="ConsPlusNormal"/>
              <w:jc w:val="center"/>
            </w:pPr>
            <w:r>
              <w:t>2011 год</w:t>
            </w:r>
          </w:p>
          <w:p w:rsidR="00D8697D" w:rsidRDefault="00D8697D">
            <w:pPr>
              <w:pStyle w:val="ConsPlusNormal"/>
              <w:jc w:val="center"/>
            </w:pPr>
            <w:r>
              <w:t>2012 год</w:t>
            </w:r>
          </w:p>
          <w:p w:rsidR="00D8697D" w:rsidRDefault="00D8697D">
            <w:pPr>
              <w:pStyle w:val="ConsPlusNormal"/>
              <w:jc w:val="center"/>
            </w:pPr>
            <w:r>
              <w:t>2013 год</w:t>
            </w:r>
          </w:p>
          <w:p w:rsidR="00D8697D" w:rsidRDefault="00D8697D">
            <w:pPr>
              <w:pStyle w:val="ConsPlusNormal"/>
              <w:jc w:val="center"/>
            </w:pPr>
            <w:r>
              <w:t>2014 год</w:t>
            </w:r>
          </w:p>
          <w:p w:rsidR="00D8697D" w:rsidRDefault="00D8697D">
            <w:pPr>
              <w:pStyle w:val="ConsPlusNormal"/>
              <w:jc w:val="center"/>
            </w:pPr>
            <w:r>
              <w:t>2015 год</w:t>
            </w:r>
          </w:p>
          <w:p w:rsidR="00D8697D" w:rsidRDefault="00D8697D">
            <w:pPr>
              <w:pStyle w:val="ConsPlusNormal"/>
              <w:jc w:val="center"/>
            </w:pPr>
            <w:r>
              <w:t>2016 год</w:t>
            </w:r>
          </w:p>
        </w:tc>
        <w:tc>
          <w:tcPr>
            <w:tcW w:w="2925" w:type="dxa"/>
            <w:tcBorders>
              <w:top w:val="nil"/>
              <w:left w:val="nil"/>
              <w:bottom w:val="single" w:sz="4" w:space="0" w:color="auto"/>
              <w:right w:val="nil"/>
            </w:tcBorders>
          </w:tcPr>
          <w:p w:rsidR="00D8697D" w:rsidRDefault="00D8697D">
            <w:pPr>
              <w:pStyle w:val="ConsPlusNormal"/>
              <w:jc w:val="center"/>
            </w:pPr>
            <w:r>
              <w:t>0,5679</w:t>
            </w:r>
          </w:p>
          <w:p w:rsidR="00D8697D" w:rsidRDefault="00D8697D">
            <w:pPr>
              <w:pStyle w:val="ConsPlusNormal"/>
              <w:jc w:val="center"/>
            </w:pPr>
            <w:r>
              <w:t>0,63</w:t>
            </w:r>
          </w:p>
          <w:p w:rsidR="00D8697D" w:rsidRDefault="00D8697D">
            <w:pPr>
              <w:pStyle w:val="ConsPlusNormal"/>
              <w:jc w:val="center"/>
            </w:pPr>
            <w:r>
              <w:t>0,6228</w:t>
            </w:r>
          </w:p>
          <w:p w:rsidR="00D8697D" w:rsidRDefault="00D8697D">
            <w:pPr>
              <w:pStyle w:val="ConsPlusNormal"/>
              <w:jc w:val="center"/>
            </w:pPr>
            <w:r>
              <w:t>0,486</w:t>
            </w:r>
          </w:p>
          <w:p w:rsidR="00D8697D" w:rsidRDefault="00D8697D">
            <w:pPr>
              <w:pStyle w:val="ConsPlusNormal"/>
              <w:jc w:val="center"/>
            </w:pPr>
            <w:r>
              <w:t>0,486</w:t>
            </w:r>
          </w:p>
          <w:p w:rsidR="00D8697D" w:rsidRDefault="00D8697D">
            <w:pPr>
              <w:pStyle w:val="ConsPlusNormal"/>
              <w:jc w:val="center"/>
            </w:pPr>
            <w:r>
              <w:t>0,486</w:t>
            </w:r>
          </w:p>
        </w:tc>
      </w:tr>
    </w:tbl>
    <w:p w:rsidR="00D8697D" w:rsidRDefault="00D8697D">
      <w:pPr>
        <w:sectPr w:rsidR="00D8697D">
          <w:pgSz w:w="16838" w:h="11905" w:orient="landscape"/>
          <w:pgMar w:top="1701" w:right="1134" w:bottom="850" w:left="1134" w:header="0" w:footer="0" w:gutter="0"/>
          <w:cols w:space="720"/>
        </w:sectPr>
      </w:pPr>
    </w:p>
    <w:p w:rsidR="00D8697D" w:rsidRDefault="00D8697D">
      <w:pPr>
        <w:pStyle w:val="ConsPlusNormal"/>
        <w:jc w:val="both"/>
      </w:pPr>
    </w:p>
    <w:p w:rsidR="00D8697D" w:rsidRDefault="00D8697D">
      <w:pPr>
        <w:pStyle w:val="ConsPlusNormal"/>
        <w:jc w:val="both"/>
      </w:pPr>
    </w:p>
    <w:p w:rsidR="00D8697D" w:rsidRDefault="00D8697D">
      <w:pPr>
        <w:pStyle w:val="ConsPlusNormal"/>
        <w:jc w:val="both"/>
      </w:pPr>
    </w:p>
    <w:p w:rsidR="00D8697D" w:rsidRDefault="00D8697D">
      <w:pPr>
        <w:pStyle w:val="ConsPlusNormal"/>
        <w:jc w:val="both"/>
      </w:pPr>
    </w:p>
    <w:p w:rsidR="00D8697D" w:rsidRDefault="00D8697D">
      <w:pPr>
        <w:pStyle w:val="ConsPlusNormal"/>
        <w:jc w:val="both"/>
      </w:pPr>
    </w:p>
    <w:p w:rsidR="00D8697D" w:rsidRDefault="00D8697D">
      <w:pPr>
        <w:pStyle w:val="ConsPlusNormal"/>
        <w:jc w:val="right"/>
        <w:outlineLvl w:val="2"/>
      </w:pPr>
      <w:r>
        <w:t>Приложение N 2</w:t>
      </w:r>
    </w:p>
    <w:p w:rsidR="00D8697D" w:rsidRDefault="00D8697D">
      <w:pPr>
        <w:pStyle w:val="ConsPlusNormal"/>
        <w:jc w:val="right"/>
      </w:pPr>
      <w:r>
        <w:t>к Правилам предоставления</w:t>
      </w:r>
    </w:p>
    <w:p w:rsidR="00D8697D" w:rsidRDefault="00D8697D">
      <w:pPr>
        <w:pStyle w:val="ConsPlusNormal"/>
        <w:jc w:val="right"/>
      </w:pPr>
      <w:r>
        <w:t>из федерального бюджета субсидий</w:t>
      </w:r>
    </w:p>
    <w:p w:rsidR="00D8697D" w:rsidRDefault="00D8697D">
      <w:pPr>
        <w:pStyle w:val="ConsPlusNormal"/>
        <w:jc w:val="right"/>
      </w:pPr>
      <w:r>
        <w:t>бюджету Республики Ингушетия</w:t>
      </w:r>
    </w:p>
    <w:p w:rsidR="00D8697D" w:rsidRDefault="00D8697D">
      <w:pPr>
        <w:pStyle w:val="ConsPlusNormal"/>
        <w:jc w:val="right"/>
      </w:pPr>
      <w:r>
        <w:t>на софинансирование мероприятий</w:t>
      </w:r>
    </w:p>
    <w:p w:rsidR="00D8697D" w:rsidRDefault="00D8697D">
      <w:pPr>
        <w:pStyle w:val="ConsPlusNormal"/>
        <w:jc w:val="right"/>
      </w:pPr>
      <w:r>
        <w:t>федеральной целевой программы</w:t>
      </w:r>
    </w:p>
    <w:p w:rsidR="00D8697D" w:rsidRDefault="00D8697D">
      <w:pPr>
        <w:pStyle w:val="ConsPlusNormal"/>
        <w:jc w:val="right"/>
      </w:pPr>
      <w:r>
        <w:t>"Социально-экономическое развитие</w:t>
      </w:r>
    </w:p>
    <w:p w:rsidR="00D8697D" w:rsidRDefault="00D8697D">
      <w:pPr>
        <w:pStyle w:val="ConsPlusNormal"/>
        <w:jc w:val="right"/>
      </w:pPr>
      <w:r>
        <w:t>Республики Ингушетия</w:t>
      </w:r>
    </w:p>
    <w:p w:rsidR="00D8697D" w:rsidRDefault="00D8697D">
      <w:pPr>
        <w:pStyle w:val="ConsPlusNormal"/>
        <w:jc w:val="right"/>
      </w:pPr>
      <w:r>
        <w:t>на 2010 - 2016 годы"</w:t>
      </w:r>
    </w:p>
    <w:p w:rsidR="00D8697D" w:rsidRDefault="00D8697D">
      <w:pPr>
        <w:pStyle w:val="ConsPlusNormal"/>
        <w:jc w:val="right"/>
      </w:pPr>
      <w:r>
        <w:t>и их распределения</w:t>
      </w:r>
    </w:p>
    <w:p w:rsidR="00D8697D" w:rsidRDefault="00D8697D">
      <w:pPr>
        <w:pStyle w:val="ConsPlusNormal"/>
        <w:ind w:firstLine="540"/>
        <w:jc w:val="both"/>
      </w:pPr>
    </w:p>
    <w:p w:rsidR="00D8697D" w:rsidRDefault="00D8697D">
      <w:pPr>
        <w:pStyle w:val="ConsPlusNormal"/>
        <w:jc w:val="center"/>
      </w:pPr>
      <w:r>
        <w:t>УРОВЕНЬ СОФИНАНСИРОВАНИЯ</w:t>
      </w:r>
    </w:p>
    <w:p w:rsidR="00D8697D" w:rsidRDefault="00D8697D">
      <w:pPr>
        <w:pStyle w:val="ConsPlusNormal"/>
        <w:jc w:val="center"/>
      </w:pPr>
      <w:r>
        <w:t>ЗА СЧЕТ СРЕДСТВ ФЕДЕРАЛЬНОГО БЮДЖЕТА РАСХОДНЫХ ОБЯЗАТЕЛЬСТВ</w:t>
      </w:r>
    </w:p>
    <w:p w:rsidR="00D8697D" w:rsidRDefault="00D8697D">
      <w:pPr>
        <w:pStyle w:val="ConsPlusNormal"/>
        <w:jc w:val="center"/>
      </w:pPr>
      <w:r>
        <w:t>РЕСПУБЛИКИ ИНГУШЕТИЯ В ОТНОШЕНИИ МЕРОПРИЯТИЙ ФЕДЕРАЛЬНОЙ</w:t>
      </w:r>
    </w:p>
    <w:p w:rsidR="00D8697D" w:rsidRDefault="00D8697D">
      <w:pPr>
        <w:pStyle w:val="ConsPlusNormal"/>
        <w:jc w:val="center"/>
      </w:pPr>
      <w:r>
        <w:t>ЦЕЛЕВОЙ ПРОГРАММЫ "СОЦИАЛЬНО-ЭКОНОМИЧЕСКОЕ РАЗВИТИЕ</w:t>
      </w:r>
    </w:p>
    <w:p w:rsidR="00D8697D" w:rsidRDefault="00D8697D">
      <w:pPr>
        <w:pStyle w:val="ConsPlusNormal"/>
        <w:jc w:val="center"/>
      </w:pPr>
      <w:r>
        <w:t>РЕСПУБЛИКИ ИНГУШЕТИЯ НА 2010 - 2016 ГОДЫ" В 2010 ГОДУ</w:t>
      </w:r>
    </w:p>
    <w:p w:rsidR="00D8697D" w:rsidRDefault="00D8697D">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2"/>
        <w:gridCol w:w="6600"/>
        <w:gridCol w:w="1980"/>
        <w:gridCol w:w="3135"/>
      </w:tblGrid>
      <w:tr w:rsidR="00D8697D">
        <w:tc>
          <w:tcPr>
            <w:tcW w:w="7202" w:type="dxa"/>
            <w:gridSpan w:val="2"/>
            <w:tcBorders>
              <w:top w:val="single" w:sz="4" w:space="0" w:color="auto"/>
              <w:left w:val="nil"/>
              <w:bottom w:val="single" w:sz="4" w:space="0" w:color="auto"/>
            </w:tcBorders>
          </w:tcPr>
          <w:p w:rsidR="00D8697D" w:rsidRDefault="00D8697D">
            <w:pPr>
              <w:pStyle w:val="ConsPlusNormal"/>
              <w:jc w:val="center"/>
            </w:pPr>
            <w:r>
              <w:t>Мероприятия Программы</w:t>
            </w:r>
          </w:p>
        </w:tc>
        <w:tc>
          <w:tcPr>
            <w:tcW w:w="1980" w:type="dxa"/>
            <w:tcBorders>
              <w:top w:val="single" w:sz="4" w:space="0" w:color="auto"/>
              <w:bottom w:val="single" w:sz="4" w:space="0" w:color="auto"/>
            </w:tcBorders>
          </w:tcPr>
          <w:p w:rsidR="00D8697D" w:rsidRDefault="00D8697D">
            <w:pPr>
              <w:pStyle w:val="ConsPlusNormal"/>
              <w:jc w:val="center"/>
            </w:pPr>
            <w:r>
              <w:t>Срок</w:t>
            </w:r>
          </w:p>
          <w:p w:rsidR="00D8697D" w:rsidRDefault="00D8697D">
            <w:pPr>
              <w:pStyle w:val="ConsPlusNormal"/>
              <w:jc w:val="center"/>
            </w:pPr>
            <w:r>
              <w:t>реализации</w:t>
            </w:r>
          </w:p>
        </w:tc>
        <w:tc>
          <w:tcPr>
            <w:tcW w:w="3135" w:type="dxa"/>
            <w:tcBorders>
              <w:top w:val="single" w:sz="4" w:space="0" w:color="auto"/>
              <w:bottom w:val="single" w:sz="4" w:space="0" w:color="auto"/>
              <w:right w:val="nil"/>
            </w:tcBorders>
          </w:tcPr>
          <w:p w:rsidR="00D8697D" w:rsidRDefault="00D8697D">
            <w:pPr>
              <w:pStyle w:val="ConsPlusNormal"/>
              <w:jc w:val="center"/>
            </w:pPr>
            <w:r>
              <w:t>Уровень софинансирования</w:t>
            </w:r>
          </w:p>
        </w:tc>
      </w:tr>
      <w:tr w:rsidR="00D8697D">
        <w:tblPrEx>
          <w:tblBorders>
            <w:insideH w:val="none" w:sz="0" w:space="0" w:color="auto"/>
            <w:insideV w:val="none" w:sz="0" w:space="0" w:color="auto"/>
          </w:tblBorders>
        </w:tblPrEx>
        <w:tc>
          <w:tcPr>
            <w:tcW w:w="12317" w:type="dxa"/>
            <w:gridSpan w:val="4"/>
            <w:tcBorders>
              <w:top w:val="single" w:sz="4" w:space="0" w:color="auto"/>
              <w:left w:val="nil"/>
              <w:bottom w:val="nil"/>
              <w:right w:val="nil"/>
            </w:tcBorders>
          </w:tcPr>
          <w:p w:rsidR="00D8697D" w:rsidRDefault="00D8697D">
            <w:pPr>
              <w:pStyle w:val="ConsPlusNormal"/>
              <w:jc w:val="center"/>
              <w:outlineLvl w:val="3"/>
            </w:pPr>
            <w:r>
              <w:t>I. Задача "Развитие жилищно-коммунального хозяйства, инженерной инфраструктуры и обеспечение жильем вынужденных переселенцев"</w:t>
            </w:r>
          </w:p>
        </w:tc>
      </w:tr>
      <w:tr w:rsidR="00D8697D">
        <w:tblPrEx>
          <w:tblBorders>
            <w:insideH w:val="none" w:sz="0" w:space="0" w:color="auto"/>
            <w:insideV w:val="none" w:sz="0" w:space="0" w:color="auto"/>
          </w:tblBorders>
        </w:tblPrEx>
        <w:tc>
          <w:tcPr>
            <w:tcW w:w="602" w:type="dxa"/>
            <w:tcBorders>
              <w:top w:val="nil"/>
              <w:left w:val="nil"/>
              <w:bottom w:val="nil"/>
              <w:right w:val="nil"/>
            </w:tcBorders>
          </w:tcPr>
          <w:p w:rsidR="00D8697D" w:rsidRDefault="00D8697D">
            <w:pPr>
              <w:pStyle w:val="ConsPlusNormal"/>
              <w:jc w:val="center"/>
            </w:pPr>
            <w:r>
              <w:t>1.</w:t>
            </w:r>
          </w:p>
        </w:tc>
        <w:tc>
          <w:tcPr>
            <w:tcW w:w="6600" w:type="dxa"/>
            <w:tcBorders>
              <w:top w:val="nil"/>
              <w:left w:val="nil"/>
              <w:bottom w:val="nil"/>
              <w:right w:val="nil"/>
            </w:tcBorders>
          </w:tcPr>
          <w:p w:rsidR="00D8697D" w:rsidRDefault="00D8697D">
            <w:pPr>
              <w:pStyle w:val="ConsPlusNormal"/>
            </w:pPr>
            <w:r>
              <w:t>Мероприятия по развитию системы водоснабжения Республики Ингушетия</w:t>
            </w:r>
          </w:p>
        </w:tc>
        <w:tc>
          <w:tcPr>
            <w:tcW w:w="1980" w:type="dxa"/>
            <w:tcBorders>
              <w:top w:val="nil"/>
              <w:left w:val="nil"/>
              <w:bottom w:val="nil"/>
              <w:right w:val="nil"/>
            </w:tcBorders>
          </w:tcPr>
          <w:p w:rsidR="00D8697D" w:rsidRDefault="00D8697D">
            <w:pPr>
              <w:pStyle w:val="ConsPlusNormal"/>
              <w:jc w:val="center"/>
            </w:pPr>
            <w:r>
              <w:t>2010 год</w:t>
            </w:r>
          </w:p>
        </w:tc>
        <w:tc>
          <w:tcPr>
            <w:tcW w:w="3135" w:type="dxa"/>
            <w:tcBorders>
              <w:top w:val="nil"/>
              <w:left w:val="nil"/>
              <w:bottom w:val="nil"/>
              <w:right w:val="nil"/>
            </w:tcBorders>
          </w:tcPr>
          <w:p w:rsidR="00D8697D" w:rsidRDefault="00D8697D">
            <w:pPr>
              <w:pStyle w:val="ConsPlusNormal"/>
              <w:jc w:val="center"/>
            </w:pPr>
            <w:r>
              <w:t>0,9</w:t>
            </w:r>
          </w:p>
        </w:tc>
      </w:tr>
      <w:tr w:rsidR="00D8697D">
        <w:tblPrEx>
          <w:tblBorders>
            <w:insideH w:val="none" w:sz="0" w:space="0" w:color="auto"/>
            <w:insideV w:val="none" w:sz="0" w:space="0" w:color="auto"/>
          </w:tblBorders>
        </w:tblPrEx>
        <w:tc>
          <w:tcPr>
            <w:tcW w:w="602" w:type="dxa"/>
            <w:tcBorders>
              <w:top w:val="nil"/>
              <w:left w:val="nil"/>
              <w:bottom w:val="nil"/>
              <w:right w:val="nil"/>
            </w:tcBorders>
          </w:tcPr>
          <w:p w:rsidR="00D8697D" w:rsidRDefault="00D8697D">
            <w:pPr>
              <w:pStyle w:val="ConsPlusNormal"/>
              <w:jc w:val="center"/>
            </w:pPr>
            <w:r>
              <w:t>2.</w:t>
            </w:r>
          </w:p>
        </w:tc>
        <w:tc>
          <w:tcPr>
            <w:tcW w:w="6600" w:type="dxa"/>
            <w:tcBorders>
              <w:top w:val="nil"/>
              <w:left w:val="nil"/>
              <w:bottom w:val="nil"/>
              <w:right w:val="nil"/>
            </w:tcBorders>
          </w:tcPr>
          <w:p w:rsidR="00D8697D" w:rsidRDefault="00D8697D">
            <w:pPr>
              <w:pStyle w:val="ConsPlusNormal"/>
            </w:pPr>
            <w:r>
              <w:t>Мероприятия по развитию теплоснабжения Республики Ингушетия</w:t>
            </w:r>
          </w:p>
        </w:tc>
        <w:tc>
          <w:tcPr>
            <w:tcW w:w="1980" w:type="dxa"/>
            <w:tcBorders>
              <w:top w:val="nil"/>
              <w:left w:val="nil"/>
              <w:bottom w:val="nil"/>
              <w:right w:val="nil"/>
            </w:tcBorders>
          </w:tcPr>
          <w:p w:rsidR="00D8697D" w:rsidRDefault="00D8697D">
            <w:pPr>
              <w:pStyle w:val="ConsPlusNormal"/>
              <w:jc w:val="center"/>
            </w:pPr>
            <w:r>
              <w:t>2010 год</w:t>
            </w:r>
          </w:p>
        </w:tc>
        <w:tc>
          <w:tcPr>
            <w:tcW w:w="3135" w:type="dxa"/>
            <w:tcBorders>
              <w:top w:val="nil"/>
              <w:left w:val="nil"/>
              <w:bottom w:val="nil"/>
              <w:right w:val="nil"/>
            </w:tcBorders>
          </w:tcPr>
          <w:p w:rsidR="00D8697D" w:rsidRDefault="00D8697D">
            <w:pPr>
              <w:pStyle w:val="ConsPlusNormal"/>
              <w:jc w:val="center"/>
            </w:pPr>
            <w:r>
              <w:t>0,9</w:t>
            </w:r>
          </w:p>
        </w:tc>
      </w:tr>
      <w:tr w:rsidR="00D8697D">
        <w:tblPrEx>
          <w:tblBorders>
            <w:insideH w:val="none" w:sz="0" w:space="0" w:color="auto"/>
            <w:insideV w:val="none" w:sz="0" w:space="0" w:color="auto"/>
          </w:tblBorders>
        </w:tblPrEx>
        <w:tc>
          <w:tcPr>
            <w:tcW w:w="12317" w:type="dxa"/>
            <w:gridSpan w:val="4"/>
            <w:tcBorders>
              <w:top w:val="nil"/>
              <w:left w:val="nil"/>
              <w:bottom w:val="nil"/>
              <w:right w:val="nil"/>
            </w:tcBorders>
          </w:tcPr>
          <w:p w:rsidR="00D8697D" w:rsidRDefault="00D8697D">
            <w:pPr>
              <w:pStyle w:val="ConsPlusNormal"/>
              <w:jc w:val="center"/>
              <w:outlineLvl w:val="3"/>
            </w:pPr>
            <w:r>
              <w:t>II. Задача "Развитие системы здравоохранения и обеспечение социальной защиты"</w:t>
            </w:r>
          </w:p>
        </w:tc>
      </w:tr>
      <w:tr w:rsidR="00D8697D">
        <w:tblPrEx>
          <w:tblBorders>
            <w:insideH w:val="none" w:sz="0" w:space="0" w:color="auto"/>
            <w:insideV w:val="none" w:sz="0" w:space="0" w:color="auto"/>
          </w:tblBorders>
        </w:tblPrEx>
        <w:tc>
          <w:tcPr>
            <w:tcW w:w="602" w:type="dxa"/>
            <w:tcBorders>
              <w:top w:val="nil"/>
              <w:left w:val="nil"/>
              <w:bottom w:val="nil"/>
              <w:right w:val="nil"/>
            </w:tcBorders>
          </w:tcPr>
          <w:p w:rsidR="00D8697D" w:rsidRDefault="00D8697D">
            <w:pPr>
              <w:pStyle w:val="ConsPlusNormal"/>
              <w:jc w:val="center"/>
            </w:pPr>
            <w:r>
              <w:lastRenderedPageBreak/>
              <w:t>3.</w:t>
            </w:r>
          </w:p>
        </w:tc>
        <w:tc>
          <w:tcPr>
            <w:tcW w:w="6600" w:type="dxa"/>
            <w:tcBorders>
              <w:top w:val="nil"/>
              <w:left w:val="nil"/>
              <w:bottom w:val="nil"/>
              <w:right w:val="nil"/>
            </w:tcBorders>
          </w:tcPr>
          <w:p w:rsidR="00D8697D" w:rsidRDefault="00D8697D">
            <w:pPr>
              <w:pStyle w:val="ConsPlusNormal"/>
            </w:pPr>
            <w:r>
              <w:t>Мероприятия по строительству станции скорой медицинской помощи</w:t>
            </w:r>
          </w:p>
        </w:tc>
        <w:tc>
          <w:tcPr>
            <w:tcW w:w="1980" w:type="dxa"/>
            <w:tcBorders>
              <w:top w:val="nil"/>
              <w:left w:val="nil"/>
              <w:bottom w:val="nil"/>
              <w:right w:val="nil"/>
            </w:tcBorders>
          </w:tcPr>
          <w:p w:rsidR="00D8697D" w:rsidRDefault="00D8697D">
            <w:pPr>
              <w:pStyle w:val="ConsPlusNormal"/>
              <w:jc w:val="center"/>
            </w:pPr>
            <w:r>
              <w:t>2010 год</w:t>
            </w:r>
          </w:p>
        </w:tc>
        <w:tc>
          <w:tcPr>
            <w:tcW w:w="3135" w:type="dxa"/>
            <w:tcBorders>
              <w:top w:val="nil"/>
              <w:left w:val="nil"/>
              <w:bottom w:val="nil"/>
              <w:right w:val="nil"/>
            </w:tcBorders>
          </w:tcPr>
          <w:p w:rsidR="00D8697D" w:rsidRDefault="00D8697D">
            <w:pPr>
              <w:pStyle w:val="ConsPlusNormal"/>
              <w:jc w:val="center"/>
            </w:pPr>
            <w:r>
              <w:t>0,9</w:t>
            </w:r>
          </w:p>
        </w:tc>
      </w:tr>
      <w:tr w:rsidR="00D8697D">
        <w:tblPrEx>
          <w:tblBorders>
            <w:insideH w:val="none" w:sz="0" w:space="0" w:color="auto"/>
            <w:insideV w:val="none" w:sz="0" w:space="0" w:color="auto"/>
          </w:tblBorders>
        </w:tblPrEx>
        <w:tc>
          <w:tcPr>
            <w:tcW w:w="602" w:type="dxa"/>
            <w:tcBorders>
              <w:top w:val="nil"/>
              <w:left w:val="nil"/>
              <w:bottom w:val="nil"/>
              <w:right w:val="nil"/>
            </w:tcBorders>
          </w:tcPr>
          <w:p w:rsidR="00D8697D" w:rsidRDefault="00D8697D">
            <w:pPr>
              <w:pStyle w:val="ConsPlusNormal"/>
              <w:jc w:val="center"/>
            </w:pPr>
            <w:r>
              <w:t>4.</w:t>
            </w:r>
          </w:p>
        </w:tc>
        <w:tc>
          <w:tcPr>
            <w:tcW w:w="6600" w:type="dxa"/>
            <w:tcBorders>
              <w:top w:val="nil"/>
              <w:left w:val="nil"/>
              <w:bottom w:val="nil"/>
              <w:right w:val="nil"/>
            </w:tcBorders>
          </w:tcPr>
          <w:p w:rsidR="00D8697D" w:rsidRDefault="00D8697D">
            <w:pPr>
              <w:pStyle w:val="ConsPlusNormal"/>
            </w:pPr>
            <w:r>
              <w:t>Мероприятия по строительству республиканских диспансеров</w:t>
            </w:r>
          </w:p>
        </w:tc>
        <w:tc>
          <w:tcPr>
            <w:tcW w:w="1980" w:type="dxa"/>
            <w:tcBorders>
              <w:top w:val="nil"/>
              <w:left w:val="nil"/>
              <w:bottom w:val="nil"/>
              <w:right w:val="nil"/>
            </w:tcBorders>
          </w:tcPr>
          <w:p w:rsidR="00D8697D" w:rsidRDefault="00D8697D">
            <w:pPr>
              <w:pStyle w:val="ConsPlusNormal"/>
              <w:jc w:val="center"/>
            </w:pPr>
            <w:r>
              <w:t>2010 год</w:t>
            </w:r>
          </w:p>
        </w:tc>
        <w:tc>
          <w:tcPr>
            <w:tcW w:w="3135" w:type="dxa"/>
            <w:tcBorders>
              <w:top w:val="nil"/>
              <w:left w:val="nil"/>
              <w:bottom w:val="nil"/>
              <w:right w:val="nil"/>
            </w:tcBorders>
          </w:tcPr>
          <w:p w:rsidR="00D8697D" w:rsidRDefault="00D8697D">
            <w:pPr>
              <w:pStyle w:val="ConsPlusNormal"/>
              <w:jc w:val="center"/>
            </w:pPr>
            <w:r>
              <w:t>0,9</w:t>
            </w:r>
          </w:p>
        </w:tc>
      </w:tr>
      <w:tr w:rsidR="00D8697D">
        <w:tblPrEx>
          <w:tblBorders>
            <w:insideH w:val="none" w:sz="0" w:space="0" w:color="auto"/>
            <w:insideV w:val="none" w:sz="0" w:space="0" w:color="auto"/>
          </w:tblBorders>
        </w:tblPrEx>
        <w:tc>
          <w:tcPr>
            <w:tcW w:w="602" w:type="dxa"/>
            <w:tcBorders>
              <w:top w:val="nil"/>
              <w:left w:val="nil"/>
              <w:bottom w:val="nil"/>
              <w:right w:val="nil"/>
            </w:tcBorders>
          </w:tcPr>
          <w:p w:rsidR="00D8697D" w:rsidRDefault="00D8697D">
            <w:pPr>
              <w:pStyle w:val="ConsPlusNormal"/>
              <w:jc w:val="center"/>
            </w:pPr>
            <w:r>
              <w:t>5.</w:t>
            </w:r>
          </w:p>
        </w:tc>
        <w:tc>
          <w:tcPr>
            <w:tcW w:w="6600" w:type="dxa"/>
            <w:tcBorders>
              <w:top w:val="nil"/>
              <w:left w:val="nil"/>
              <w:bottom w:val="nil"/>
              <w:right w:val="nil"/>
            </w:tcBorders>
          </w:tcPr>
          <w:p w:rsidR="00D8697D" w:rsidRDefault="00D8697D">
            <w:pPr>
              <w:pStyle w:val="ConsPlusNormal"/>
            </w:pPr>
            <w:r>
              <w:t>Мероприятия по строительству республиканских поликлиник</w:t>
            </w:r>
          </w:p>
        </w:tc>
        <w:tc>
          <w:tcPr>
            <w:tcW w:w="1980" w:type="dxa"/>
            <w:tcBorders>
              <w:top w:val="nil"/>
              <w:left w:val="nil"/>
              <w:bottom w:val="nil"/>
              <w:right w:val="nil"/>
            </w:tcBorders>
          </w:tcPr>
          <w:p w:rsidR="00D8697D" w:rsidRDefault="00D8697D">
            <w:pPr>
              <w:pStyle w:val="ConsPlusNormal"/>
              <w:jc w:val="center"/>
            </w:pPr>
            <w:r>
              <w:t>2010 год</w:t>
            </w:r>
          </w:p>
        </w:tc>
        <w:tc>
          <w:tcPr>
            <w:tcW w:w="3135" w:type="dxa"/>
            <w:tcBorders>
              <w:top w:val="nil"/>
              <w:left w:val="nil"/>
              <w:bottom w:val="nil"/>
              <w:right w:val="nil"/>
            </w:tcBorders>
          </w:tcPr>
          <w:p w:rsidR="00D8697D" w:rsidRDefault="00D8697D">
            <w:pPr>
              <w:pStyle w:val="ConsPlusNormal"/>
              <w:jc w:val="center"/>
            </w:pPr>
            <w:r>
              <w:t>0,9</w:t>
            </w:r>
          </w:p>
        </w:tc>
      </w:tr>
      <w:tr w:rsidR="00D8697D">
        <w:tblPrEx>
          <w:tblBorders>
            <w:insideH w:val="none" w:sz="0" w:space="0" w:color="auto"/>
            <w:insideV w:val="none" w:sz="0" w:space="0" w:color="auto"/>
          </w:tblBorders>
        </w:tblPrEx>
        <w:tc>
          <w:tcPr>
            <w:tcW w:w="12317" w:type="dxa"/>
            <w:gridSpan w:val="4"/>
            <w:tcBorders>
              <w:top w:val="nil"/>
              <w:left w:val="nil"/>
              <w:bottom w:val="nil"/>
              <w:right w:val="nil"/>
            </w:tcBorders>
          </w:tcPr>
          <w:p w:rsidR="00D8697D" w:rsidRDefault="00D8697D">
            <w:pPr>
              <w:pStyle w:val="ConsPlusNormal"/>
              <w:jc w:val="center"/>
              <w:outlineLvl w:val="3"/>
            </w:pPr>
            <w:r>
              <w:t>III. Задача "Развитие образования, физической культуры, спорта и молодежной политики"</w:t>
            </w:r>
          </w:p>
        </w:tc>
      </w:tr>
      <w:tr w:rsidR="00D8697D">
        <w:tblPrEx>
          <w:tblBorders>
            <w:insideH w:val="none" w:sz="0" w:space="0" w:color="auto"/>
            <w:insideV w:val="none" w:sz="0" w:space="0" w:color="auto"/>
          </w:tblBorders>
        </w:tblPrEx>
        <w:tc>
          <w:tcPr>
            <w:tcW w:w="602" w:type="dxa"/>
            <w:tcBorders>
              <w:top w:val="nil"/>
              <w:left w:val="nil"/>
              <w:bottom w:val="nil"/>
              <w:right w:val="nil"/>
            </w:tcBorders>
          </w:tcPr>
          <w:p w:rsidR="00D8697D" w:rsidRDefault="00D8697D">
            <w:pPr>
              <w:pStyle w:val="ConsPlusNormal"/>
              <w:jc w:val="center"/>
            </w:pPr>
            <w:r>
              <w:t>6.</w:t>
            </w:r>
          </w:p>
        </w:tc>
        <w:tc>
          <w:tcPr>
            <w:tcW w:w="6600" w:type="dxa"/>
            <w:tcBorders>
              <w:top w:val="nil"/>
              <w:left w:val="nil"/>
              <w:bottom w:val="nil"/>
              <w:right w:val="nil"/>
            </w:tcBorders>
          </w:tcPr>
          <w:p w:rsidR="00D8697D" w:rsidRDefault="00D8697D">
            <w:pPr>
              <w:pStyle w:val="ConsPlusNormal"/>
            </w:pPr>
            <w:r>
              <w:t>Мероприятия по строительству школ</w:t>
            </w:r>
          </w:p>
        </w:tc>
        <w:tc>
          <w:tcPr>
            <w:tcW w:w="1980" w:type="dxa"/>
            <w:tcBorders>
              <w:top w:val="nil"/>
              <w:left w:val="nil"/>
              <w:bottom w:val="nil"/>
              <w:right w:val="nil"/>
            </w:tcBorders>
          </w:tcPr>
          <w:p w:rsidR="00D8697D" w:rsidRDefault="00D8697D">
            <w:pPr>
              <w:pStyle w:val="ConsPlusNormal"/>
              <w:jc w:val="center"/>
            </w:pPr>
            <w:r>
              <w:t>2010 год</w:t>
            </w:r>
          </w:p>
        </w:tc>
        <w:tc>
          <w:tcPr>
            <w:tcW w:w="3135" w:type="dxa"/>
            <w:tcBorders>
              <w:top w:val="nil"/>
              <w:left w:val="nil"/>
              <w:bottom w:val="nil"/>
              <w:right w:val="nil"/>
            </w:tcBorders>
          </w:tcPr>
          <w:p w:rsidR="00D8697D" w:rsidRDefault="00D8697D">
            <w:pPr>
              <w:pStyle w:val="ConsPlusNormal"/>
              <w:jc w:val="center"/>
            </w:pPr>
            <w:r>
              <w:t>0,9</w:t>
            </w:r>
          </w:p>
        </w:tc>
      </w:tr>
      <w:tr w:rsidR="00D8697D">
        <w:tblPrEx>
          <w:tblBorders>
            <w:insideH w:val="none" w:sz="0" w:space="0" w:color="auto"/>
            <w:insideV w:val="none" w:sz="0" w:space="0" w:color="auto"/>
          </w:tblBorders>
        </w:tblPrEx>
        <w:tc>
          <w:tcPr>
            <w:tcW w:w="602" w:type="dxa"/>
            <w:tcBorders>
              <w:top w:val="nil"/>
              <w:left w:val="nil"/>
              <w:bottom w:val="nil"/>
              <w:right w:val="nil"/>
            </w:tcBorders>
          </w:tcPr>
          <w:p w:rsidR="00D8697D" w:rsidRDefault="00D8697D">
            <w:pPr>
              <w:pStyle w:val="ConsPlusNormal"/>
              <w:jc w:val="center"/>
            </w:pPr>
            <w:r>
              <w:t>7.</w:t>
            </w:r>
          </w:p>
        </w:tc>
        <w:tc>
          <w:tcPr>
            <w:tcW w:w="6600" w:type="dxa"/>
            <w:tcBorders>
              <w:top w:val="nil"/>
              <w:left w:val="nil"/>
              <w:bottom w:val="nil"/>
              <w:right w:val="nil"/>
            </w:tcBorders>
          </w:tcPr>
          <w:p w:rsidR="00D8697D" w:rsidRDefault="00D8697D">
            <w:pPr>
              <w:pStyle w:val="ConsPlusNormal"/>
            </w:pPr>
            <w:r>
              <w:t>Мероприятия по развитию материальной базы школ-интернатов</w:t>
            </w:r>
          </w:p>
        </w:tc>
        <w:tc>
          <w:tcPr>
            <w:tcW w:w="1980" w:type="dxa"/>
            <w:tcBorders>
              <w:top w:val="nil"/>
              <w:left w:val="nil"/>
              <w:bottom w:val="nil"/>
              <w:right w:val="nil"/>
            </w:tcBorders>
          </w:tcPr>
          <w:p w:rsidR="00D8697D" w:rsidRDefault="00D8697D">
            <w:pPr>
              <w:pStyle w:val="ConsPlusNormal"/>
              <w:jc w:val="center"/>
            </w:pPr>
            <w:r>
              <w:t>2010 год</w:t>
            </w:r>
          </w:p>
        </w:tc>
        <w:tc>
          <w:tcPr>
            <w:tcW w:w="3135" w:type="dxa"/>
            <w:tcBorders>
              <w:top w:val="nil"/>
              <w:left w:val="nil"/>
              <w:bottom w:val="nil"/>
              <w:right w:val="nil"/>
            </w:tcBorders>
          </w:tcPr>
          <w:p w:rsidR="00D8697D" w:rsidRDefault="00D8697D">
            <w:pPr>
              <w:pStyle w:val="ConsPlusNormal"/>
              <w:jc w:val="center"/>
            </w:pPr>
            <w:r>
              <w:t>0,9</w:t>
            </w:r>
          </w:p>
        </w:tc>
      </w:tr>
      <w:tr w:rsidR="00D8697D">
        <w:tblPrEx>
          <w:tblBorders>
            <w:insideH w:val="none" w:sz="0" w:space="0" w:color="auto"/>
            <w:insideV w:val="none" w:sz="0" w:space="0" w:color="auto"/>
          </w:tblBorders>
        </w:tblPrEx>
        <w:tc>
          <w:tcPr>
            <w:tcW w:w="602" w:type="dxa"/>
            <w:tcBorders>
              <w:top w:val="nil"/>
              <w:left w:val="nil"/>
              <w:bottom w:val="nil"/>
              <w:right w:val="nil"/>
            </w:tcBorders>
          </w:tcPr>
          <w:p w:rsidR="00D8697D" w:rsidRDefault="00D8697D">
            <w:pPr>
              <w:pStyle w:val="ConsPlusNormal"/>
              <w:jc w:val="center"/>
            </w:pPr>
            <w:r>
              <w:t>8.</w:t>
            </w:r>
          </w:p>
        </w:tc>
        <w:tc>
          <w:tcPr>
            <w:tcW w:w="6600" w:type="dxa"/>
            <w:tcBorders>
              <w:top w:val="nil"/>
              <w:left w:val="nil"/>
              <w:bottom w:val="nil"/>
              <w:right w:val="nil"/>
            </w:tcBorders>
          </w:tcPr>
          <w:p w:rsidR="00D8697D" w:rsidRDefault="00D8697D">
            <w:pPr>
              <w:pStyle w:val="ConsPlusNormal"/>
            </w:pPr>
            <w:r>
              <w:t>Мероприятия по строительству средних специальных учебных заведений</w:t>
            </w:r>
          </w:p>
        </w:tc>
        <w:tc>
          <w:tcPr>
            <w:tcW w:w="1980" w:type="dxa"/>
            <w:tcBorders>
              <w:top w:val="nil"/>
              <w:left w:val="nil"/>
              <w:bottom w:val="nil"/>
              <w:right w:val="nil"/>
            </w:tcBorders>
          </w:tcPr>
          <w:p w:rsidR="00D8697D" w:rsidRDefault="00D8697D">
            <w:pPr>
              <w:pStyle w:val="ConsPlusNormal"/>
              <w:jc w:val="center"/>
            </w:pPr>
            <w:r>
              <w:t>2010 год</w:t>
            </w:r>
          </w:p>
        </w:tc>
        <w:tc>
          <w:tcPr>
            <w:tcW w:w="3135" w:type="dxa"/>
            <w:tcBorders>
              <w:top w:val="nil"/>
              <w:left w:val="nil"/>
              <w:bottom w:val="nil"/>
              <w:right w:val="nil"/>
            </w:tcBorders>
          </w:tcPr>
          <w:p w:rsidR="00D8697D" w:rsidRDefault="00D8697D">
            <w:pPr>
              <w:pStyle w:val="ConsPlusNormal"/>
              <w:jc w:val="center"/>
            </w:pPr>
            <w:r>
              <w:t>0,95</w:t>
            </w:r>
          </w:p>
        </w:tc>
      </w:tr>
      <w:tr w:rsidR="00D8697D">
        <w:tblPrEx>
          <w:tblBorders>
            <w:insideH w:val="none" w:sz="0" w:space="0" w:color="auto"/>
            <w:insideV w:val="none" w:sz="0" w:space="0" w:color="auto"/>
          </w:tblBorders>
        </w:tblPrEx>
        <w:tc>
          <w:tcPr>
            <w:tcW w:w="602" w:type="dxa"/>
            <w:tcBorders>
              <w:top w:val="nil"/>
              <w:left w:val="nil"/>
              <w:bottom w:val="nil"/>
              <w:right w:val="nil"/>
            </w:tcBorders>
          </w:tcPr>
          <w:p w:rsidR="00D8697D" w:rsidRDefault="00D8697D">
            <w:pPr>
              <w:pStyle w:val="ConsPlusNormal"/>
              <w:jc w:val="center"/>
            </w:pPr>
            <w:r>
              <w:t>9.</w:t>
            </w:r>
          </w:p>
        </w:tc>
        <w:tc>
          <w:tcPr>
            <w:tcW w:w="6600" w:type="dxa"/>
            <w:tcBorders>
              <w:top w:val="nil"/>
              <w:left w:val="nil"/>
              <w:bottom w:val="nil"/>
              <w:right w:val="nil"/>
            </w:tcBorders>
          </w:tcPr>
          <w:p w:rsidR="00D8697D" w:rsidRDefault="00D8697D">
            <w:pPr>
              <w:pStyle w:val="ConsPlusNormal"/>
            </w:pPr>
            <w:r>
              <w:t>Мероприятия по строительству детских садов</w:t>
            </w:r>
          </w:p>
        </w:tc>
        <w:tc>
          <w:tcPr>
            <w:tcW w:w="1980" w:type="dxa"/>
            <w:tcBorders>
              <w:top w:val="nil"/>
              <w:left w:val="nil"/>
              <w:bottom w:val="nil"/>
              <w:right w:val="nil"/>
            </w:tcBorders>
          </w:tcPr>
          <w:p w:rsidR="00D8697D" w:rsidRDefault="00D8697D">
            <w:pPr>
              <w:pStyle w:val="ConsPlusNormal"/>
              <w:jc w:val="center"/>
            </w:pPr>
            <w:r>
              <w:t>2010 год</w:t>
            </w:r>
          </w:p>
        </w:tc>
        <w:tc>
          <w:tcPr>
            <w:tcW w:w="3135" w:type="dxa"/>
            <w:tcBorders>
              <w:top w:val="nil"/>
              <w:left w:val="nil"/>
              <w:bottom w:val="nil"/>
              <w:right w:val="nil"/>
            </w:tcBorders>
          </w:tcPr>
          <w:p w:rsidR="00D8697D" w:rsidRDefault="00D8697D">
            <w:pPr>
              <w:pStyle w:val="ConsPlusNormal"/>
              <w:jc w:val="center"/>
            </w:pPr>
            <w:r>
              <w:t>0,9</w:t>
            </w:r>
          </w:p>
        </w:tc>
      </w:tr>
      <w:tr w:rsidR="00D8697D">
        <w:tblPrEx>
          <w:tblBorders>
            <w:insideH w:val="none" w:sz="0" w:space="0" w:color="auto"/>
            <w:insideV w:val="none" w:sz="0" w:space="0" w:color="auto"/>
          </w:tblBorders>
        </w:tblPrEx>
        <w:tc>
          <w:tcPr>
            <w:tcW w:w="12317" w:type="dxa"/>
            <w:gridSpan w:val="4"/>
            <w:tcBorders>
              <w:top w:val="nil"/>
              <w:left w:val="nil"/>
              <w:bottom w:val="nil"/>
              <w:right w:val="nil"/>
            </w:tcBorders>
          </w:tcPr>
          <w:p w:rsidR="00D8697D" w:rsidRDefault="00D8697D">
            <w:pPr>
              <w:pStyle w:val="ConsPlusNormal"/>
              <w:jc w:val="center"/>
              <w:outlineLvl w:val="3"/>
            </w:pPr>
            <w:r>
              <w:t>IV. Задача "Преодоление технической отсталости, поддержка развития промышленности и агропромышленного комплекса"</w:t>
            </w:r>
          </w:p>
        </w:tc>
      </w:tr>
      <w:tr w:rsidR="00D8697D">
        <w:tblPrEx>
          <w:tblBorders>
            <w:insideH w:val="none" w:sz="0" w:space="0" w:color="auto"/>
            <w:insideV w:val="none" w:sz="0" w:space="0" w:color="auto"/>
          </w:tblBorders>
        </w:tblPrEx>
        <w:tc>
          <w:tcPr>
            <w:tcW w:w="602" w:type="dxa"/>
            <w:tcBorders>
              <w:top w:val="nil"/>
              <w:left w:val="nil"/>
              <w:bottom w:val="nil"/>
              <w:right w:val="nil"/>
            </w:tcBorders>
          </w:tcPr>
          <w:p w:rsidR="00D8697D" w:rsidRDefault="00D8697D">
            <w:pPr>
              <w:pStyle w:val="ConsPlusNormal"/>
              <w:jc w:val="center"/>
            </w:pPr>
            <w:r>
              <w:t>10.</w:t>
            </w:r>
          </w:p>
        </w:tc>
        <w:tc>
          <w:tcPr>
            <w:tcW w:w="6600" w:type="dxa"/>
            <w:tcBorders>
              <w:top w:val="nil"/>
              <w:left w:val="nil"/>
              <w:bottom w:val="nil"/>
              <w:right w:val="nil"/>
            </w:tcBorders>
          </w:tcPr>
          <w:p w:rsidR="00D8697D" w:rsidRDefault="00D8697D">
            <w:pPr>
              <w:pStyle w:val="ConsPlusNormal"/>
            </w:pPr>
            <w:r>
              <w:t>Мероприятия по развитию перерабатывающей промышленности</w:t>
            </w:r>
          </w:p>
        </w:tc>
        <w:tc>
          <w:tcPr>
            <w:tcW w:w="1980" w:type="dxa"/>
            <w:tcBorders>
              <w:top w:val="nil"/>
              <w:left w:val="nil"/>
              <w:bottom w:val="nil"/>
              <w:right w:val="nil"/>
            </w:tcBorders>
          </w:tcPr>
          <w:p w:rsidR="00D8697D" w:rsidRDefault="00D8697D">
            <w:pPr>
              <w:pStyle w:val="ConsPlusNormal"/>
              <w:jc w:val="center"/>
            </w:pPr>
            <w:r>
              <w:t>2010 год</w:t>
            </w:r>
          </w:p>
        </w:tc>
        <w:tc>
          <w:tcPr>
            <w:tcW w:w="3135" w:type="dxa"/>
            <w:tcBorders>
              <w:top w:val="nil"/>
              <w:left w:val="nil"/>
              <w:bottom w:val="nil"/>
              <w:right w:val="nil"/>
            </w:tcBorders>
          </w:tcPr>
          <w:p w:rsidR="00D8697D" w:rsidRDefault="00D8697D">
            <w:pPr>
              <w:pStyle w:val="ConsPlusNormal"/>
              <w:jc w:val="center"/>
            </w:pPr>
            <w:r>
              <w:t>0,9</w:t>
            </w:r>
          </w:p>
        </w:tc>
      </w:tr>
      <w:tr w:rsidR="00D8697D">
        <w:tblPrEx>
          <w:tblBorders>
            <w:insideH w:val="none" w:sz="0" w:space="0" w:color="auto"/>
            <w:insideV w:val="none" w:sz="0" w:space="0" w:color="auto"/>
          </w:tblBorders>
        </w:tblPrEx>
        <w:tc>
          <w:tcPr>
            <w:tcW w:w="602" w:type="dxa"/>
            <w:tcBorders>
              <w:top w:val="nil"/>
              <w:left w:val="nil"/>
              <w:bottom w:val="nil"/>
              <w:right w:val="nil"/>
            </w:tcBorders>
          </w:tcPr>
          <w:p w:rsidR="00D8697D" w:rsidRDefault="00D8697D">
            <w:pPr>
              <w:pStyle w:val="ConsPlusNormal"/>
              <w:jc w:val="center"/>
            </w:pPr>
          </w:p>
        </w:tc>
        <w:tc>
          <w:tcPr>
            <w:tcW w:w="11715" w:type="dxa"/>
            <w:gridSpan w:val="3"/>
            <w:tcBorders>
              <w:top w:val="nil"/>
              <w:left w:val="nil"/>
              <w:bottom w:val="nil"/>
              <w:right w:val="nil"/>
            </w:tcBorders>
          </w:tcPr>
          <w:p w:rsidR="00D8697D" w:rsidRDefault="00D8697D">
            <w:pPr>
              <w:pStyle w:val="ConsPlusNormal"/>
              <w:jc w:val="center"/>
              <w:outlineLvl w:val="3"/>
            </w:pPr>
            <w:r>
              <w:t>V. Задача "Развитие системы энергоснабжения"</w:t>
            </w:r>
          </w:p>
        </w:tc>
      </w:tr>
      <w:tr w:rsidR="00D8697D">
        <w:tblPrEx>
          <w:tblBorders>
            <w:insideH w:val="none" w:sz="0" w:space="0" w:color="auto"/>
            <w:insideV w:val="none" w:sz="0" w:space="0" w:color="auto"/>
          </w:tblBorders>
        </w:tblPrEx>
        <w:tc>
          <w:tcPr>
            <w:tcW w:w="602" w:type="dxa"/>
            <w:tcBorders>
              <w:top w:val="nil"/>
              <w:left w:val="nil"/>
              <w:bottom w:val="single" w:sz="4" w:space="0" w:color="auto"/>
              <w:right w:val="nil"/>
            </w:tcBorders>
          </w:tcPr>
          <w:p w:rsidR="00D8697D" w:rsidRDefault="00D8697D">
            <w:pPr>
              <w:pStyle w:val="ConsPlusNormal"/>
              <w:jc w:val="center"/>
            </w:pPr>
            <w:r>
              <w:t>11.</w:t>
            </w:r>
          </w:p>
        </w:tc>
        <w:tc>
          <w:tcPr>
            <w:tcW w:w="6600" w:type="dxa"/>
            <w:tcBorders>
              <w:top w:val="nil"/>
              <w:left w:val="nil"/>
              <w:bottom w:val="single" w:sz="4" w:space="0" w:color="auto"/>
              <w:right w:val="nil"/>
            </w:tcBorders>
          </w:tcPr>
          <w:p w:rsidR="00D8697D" w:rsidRDefault="00D8697D">
            <w:pPr>
              <w:pStyle w:val="ConsPlusNormal"/>
            </w:pPr>
            <w:r>
              <w:t>Мероприятия по развитию системы энергоснабжения Республики Ингушетия</w:t>
            </w:r>
          </w:p>
        </w:tc>
        <w:tc>
          <w:tcPr>
            <w:tcW w:w="1980" w:type="dxa"/>
            <w:tcBorders>
              <w:top w:val="nil"/>
              <w:left w:val="nil"/>
              <w:bottom w:val="single" w:sz="4" w:space="0" w:color="auto"/>
              <w:right w:val="nil"/>
            </w:tcBorders>
          </w:tcPr>
          <w:p w:rsidR="00D8697D" w:rsidRDefault="00D8697D">
            <w:pPr>
              <w:pStyle w:val="ConsPlusNormal"/>
              <w:jc w:val="center"/>
            </w:pPr>
            <w:r>
              <w:t>2010 год</w:t>
            </w:r>
          </w:p>
        </w:tc>
        <w:tc>
          <w:tcPr>
            <w:tcW w:w="3135" w:type="dxa"/>
            <w:tcBorders>
              <w:top w:val="nil"/>
              <w:left w:val="nil"/>
              <w:bottom w:val="single" w:sz="4" w:space="0" w:color="auto"/>
              <w:right w:val="nil"/>
            </w:tcBorders>
          </w:tcPr>
          <w:p w:rsidR="00D8697D" w:rsidRDefault="00D8697D">
            <w:pPr>
              <w:pStyle w:val="ConsPlusNormal"/>
              <w:jc w:val="center"/>
            </w:pPr>
            <w:r>
              <w:t>0,9</w:t>
            </w:r>
          </w:p>
        </w:tc>
      </w:tr>
    </w:tbl>
    <w:p w:rsidR="00D8697D" w:rsidRDefault="00D8697D">
      <w:pPr>
        <w:sectPr w:rsidR="00D8697D">
          <w:pgSz w:w="16838" w:h="11905" w:orient="landscape"/>
          <w:pgMar w:top="1701" w:right="1134" w:bottom="850" w:left="1134" w:header="0" w:footer="0" w:gutter="0"/>
          <w:cols w:space="720"/>
        </w:sectPr>
      </w:pPr>
    </w:p>
    <w:p w:rsidR="00D8697D" w:rsidRDefault="00D8697D">
      <w:pPr>
        <w:pStyle w:val="ConsPlusNormal"/>
        <w:ind w:firstLine="540"/>
        <w:jc w:val="both"/>
      </w:pPr>
    </w:p>
    <w:p w:rsidR="00D8697D" w:rsidRDefault="00D8697D">
      <w:pPr>
        <w:pStyle w:val="ConsPlusNormal"/>
        <w:ind w:firstLine="540"/>
        <w:jc w:val="both"/>
      </w:pPr>
    </w:p>
    <w:p w:rsidR="00D8697D" w:rsidRDefault="00D8697D">
      <w:pPr>
        <w:pStyle w:val="ConsPlusNormal"/>
        <w:ind w:firstLine="540"/>
        <w:jc w:val="both"/>
      </w:pPr>
    </w:p>
    <w:p w:rsidR="00D8697D" w:rsidRDefault="00D8697D">
      <w:pPr>
        <w:pStyle w:val="ConsPlusNormal"/>
        <w:ind w:firstLine="540"/>
        <w:jc w:val="both"/>
      </w:pPr>
    </w:p>
    <w:p w:rsidR="00D8697D" w:rsidRDefault="00D8697D">
      <w:pPr>
        <w:pStyle w:val="ConsPlusNormal"/>
        <w:ind w:firstLine="540"/>
        <w:jc w:val="both"/>
      </w:pPr>
    </w:p>
    <w:p w:rsidR="00D8697D" w:rsidRDefault="00D8697D">
      <w:pPr>
        <w:pStyle w:val="ConsPlusNormal"/>
        <w:jc w:val="right"/>
        <w:outlineLvl w:val="1"/>
      </w:pPr>
      <w:r>
        <w:t>Приложение N 7</w:t>
      </w:r>
    </w:p>
    <w:p w:rsidR="00D8697D" w:rsidRDefault="00D8697D">
      <w:pPr>
        <w:pStyle w:val="ConsPlusNormal"/>
        <w:jc w:val="right"/>
      </w:pPr>
      <w:r>
        <w:t>к федеральной целевой программе</w:t>
      </w:r>
    </w:p>
    <w:p w:rsidR="00D8697D" w:rsidRDefault="00D8697D">
      <w:pPr>
        <w:pStyle w:val="ConsPlusNormal"/>
        <w:jc w:val="right"/>
      </w:pPr>
      <w:r>
        <w:t>"Социально-экономическое</w:t>
      </w:r>
    </w:p>
    <w:p w:rsidR="00D8697D" w:rsidRDefault="00D8697D">
      <w:pPr>
        <w:pStyle w:val="ConsPlusNormal"/>
        <w:jc w:val="right"/>
      </w:pPr>
      <w:r>
        <w:t>развитие Республики Ингушетия</w:t>
      </w:r>
    </w:p>
    <w:p w:rsidR="00D8697D" w:rsidRDefault="00D8697D">
      <w:pPr>
        <w:pStyle w:val="ConsPlusNormal"/>
        <w:jc w:val="right"/>
      </w:pPr>
      <w:r>
        <w:t>на 2010 - 2016 годы"</w:t>
      </w:r>
    </w:p>
    <w:p w:rsidR="00D8697D" w:rsidRDefault="00D8697D">
      <w:pPr>
        <w:pStyle w:val="ConsPlusNormal"/>
        <w:ind w:firstLine="540"/>
        <w:jc w:val="both"/>
      </w:pPr>
    </w:p>
    <w:p w:rsidR="00D8697D" w:rsidRDefault="00D8697D">
      <w:pPr>
        <w:pStyle w:val="ConsPlusNormal"/>
        <w:jc w:val="center"/>
      </w:pPr>
      <w:bookmarkStart w:id="15" w:name="P2474"/>
      <w:bookmarkEnd w:id="15"/>
      <w:r>
        <w:t>МЕТОДИКА</w:t>
      </w:r>
    </w:p>
    <w:p w:rsidR="00D8697D" w:rsidRDefault="00D8697D">
      <w:pPr>
        <w:pStyle w:val="ConsPlusNormal"/>
        <w:jc w:val="center"/>
      </w:pPr>
      <w:r>
        <w:t>ОЦЕНКИ ЭФФЕКТИВНОСТИ РЕАЛИЗАЦИИ ФЕДЕРАЛЬНОЙ ЦЕЛЕВОЙ</w:t>
      </w:r>
    </w:p>
    <w:p w:rsidR="00D8697D" w:rsidRDefault="00D8697D">
      <w:pPr>
        <w:pStyle w:val="ConsPlusNormal"/>
        <w:jc w:val="center"/>
      </w:pPr>
      <w:r>
        <w:t>ПРОГРАММЫ "СОЦИАЛЬНО-ЭКОНОМИЧЕСКОЕ РАЗВИТИЕ РЕСПУБЛИКИ</w:t>
      </w:r>
    </w:p>
    <w:p w:rsidR="00D8697D" w:rsidRDefault="00D8697D">
      <w:pPr>
        <w:pStyle w:val="ConsPlusNormal"/>
        <w:jc w:val="center"/>
      </w:pPr>
      <w:r>
        <w:t>ИНГУШЕТИЯ НА 2010 - 2016 ГОДЫ"</w:t>
      </w:r>
    </w:p>
    <w:p w:rsidR="00D8697D" w:rsidRDefault="00D8697D">
      <w:pPr>
        <w:pStyle w:val="ConsPlusNormal"/>
        <w:ind w:firstLine="540"/>
        <w:jc w:val="both"/>
      </w:pPr>
    </w:p>
    <w:p w:rsidR="00D8697D" w:rsidRDefault="00D8697D">
      <w:pPr>
        <w:pStyle w:val="ConsPlusNormal"/>
        <w:ind w:firstLine="540"/>
        <w:jc w:val="both"/>
      </w:pPr>
      <w:r>
        <w:t>1. Оценка эффективности реализации федеральной целевой программы "Социально-экономическое развитие Республики Ингушетия на 2010 - 2016 годы" (далее - Программа) будет ежегодно производиться на основе системы целевых показателей, которая обеспечит мониторинг динамики изменений, произошедших за оцениваемый период, для уточнения или корректировки поставленных задач и проводимых мероприятий.</w:t>
      </w:r>
    </w:p>
    <w:p w:rsidR="00D8697D" w:rsidRDefault="00D8697D">
      <w:pPr>
        <w:pStyle w:val="ConsPlusNormal"/>
        <w:ind w:firstLine="540"/>
        <w:jc w:val="both"/>
      </w:pPr>
      <w:r>
        <w:t>2. Основные целевые показатели, характеризующие эффективность реализации Программы:</w:t>
      </w:r>
    </w:p>
    <w:p w:rsidR="00D8697D" w:rsidRDefault="00D8697D">
      <w:pPr>
        <w:pStyle w:val="ConsPlusNormal"/>
        <w:ind w:firstLine="540"/>
        <w:jc w:val="both"/>
      </w:pPr>
      <w:r>
        <w:t>а) макроэкономические показатели уровня экономического развития Республики Ингушетия;</w:t>
      </w:r>
    </w:p>
    <w:p w:rsidR="00D8697D" w:rsidRDefault="00D8697D">
      <w:pPr>
        <w:pStyle w:val="ConsPlusNormal"/>
        <w:ind w:firstLine="540"/>
        <w:jc w:val="both"/>
      </w:pPr>
      <w:r>
        <w:t>б) показатели состояния и развития промышленного и сельскохозяйственного производства;</w:t>
      </w:r>
    </w:p>
    <w:p w:rsidR="00D8697D" w:rsidRDefault="00D8697D">
      <w:pPr>
        <w:pStyle w:val="ConsPlusNormal"/>
        <w:ind w:firstLine="540"/>
        <w:jc w:val="both"/>
      </w:pPr>
      <w:r>
        <w:t>в) показатели развития инженерной и транспортной инфраструктуры;</w:t>
      </w:r>
    </w:p>
    <w:p w:rsidR="00D8697D" w:rsidRDefault="00D8697D">
      <w:pPr>
        <w:pStyle w:val="ConsPlusNormal"/>
        <w:ind w:firstLine="540"/>
        <w:jc w:val="both"/>
      </w:pPr>
      <w:r>
        <w:t>г) показатели развития информационно-коммуникационной инфраструктуры;</w:t>
      </w:r>
    </w:p>
    <w:p w:rsidR="00D8697D" w:rsidRDefault="00D8697D">
      <w:pPr>
        <w:pStyle w:val="ConsPlusNormal"/>
        <w:ind w:firstLine="540"/>
        <w:jc w:val="both"/>
      </w:pPr>
      <w:r>
        <w:t>д) показатели, характеризующие состояние социальной инфраструктуры, обеспечивающей условия для повышения жизненного уровня населения Республики Ингушетия.</w:t>
      </w:r>
    </w:p>
    <w:p w:rsidR="00D8697D" w:rsidRDefault="00D8697D">
      <w:pPr>
        <w:pStyle w:val="ConsPlusNormal"/>
        <w:ind w:firstLine="540"/>
        <w:jc w:val="both"/>
      </w:pPr>
      <w:r>
        <w:t>3. Оценка эффективности реализации Программы производится путем сравнения текущих значений показателей с их целевыми значениями. При этом результативность мероприятия Программы оценивается исходя из соответствия ожидаемых результатов этого мероприятия поставленной цели, степени приближения к этой цели и косвенных позитивных воздействий на социальную, демографическую и экологическую ситуации, а также на параметры экономического развития территории Республики Ингушетия.</w:t>
      </w:r>
    </w:p>
    <w:p w:rsidR="00D8697D" w:rsidRDefault="00D8697D">
      <w:pPr>
        <w:pStyle w:val="ConsPlusNormal"/>
        <w:ind w:firstLine="540"/>
        <w:jc w:val="both"/>
      </w:pPr>
      <w:r>
        <w:t>4. Оценка эффективности реализации Программы по направлениям определяется по следующей формуле:</w:t>
      </w:r>
    </w:p>
    <w:p w:rsidR="00D8697D" w:rsidRDefault="00D8697D">
      <w:pPr>
        <w:pStyle w:val="ConsPlusNormal"/>
        <w:ind w:firstLine="540"/>
        <w:jc w:val="both"/>
      </w:pPr>
    </w:p>
    <w:p w:rsidR="00D8697D" w:rsidRDefault="00D8697D">
      <w:pPr>
        <w:pStyle w:val="ConsPlusNonformat"/>
        <w:jc w:val="both"/>
      </w:pPr>
      <w:r>
        <w:t xml:space="preserve">                                  Tf</w:t>
      </w:r>
    </w:p>
    <w:p w:rsidR="00D8697D" w:rsidRDefault="00D8697D">
      <w:pPr>
        <w:pStyle w:val="ConsPlusNonformat"/>
        <w:jc w:val="both"/>
      </w:pPr>
      <w:r>
        <w:t xml:space="preserve">                                    i</w:t>
      </w:r>
    </w:p>
    <w:p w:rsidR="00D8697D" w:rsidRDefault="00D8697D">
      <w:pPr>
        <w:pStyle w:val="ConsPlusNonformat"/>
        <w:jc w:val="both"/>
      </w:pPr>
      <w:r>
        <w:t xml:space="preserve">                             E  = --- x 100%,</w:t>
      </w:r>
    </w:p>
    <w:p w:rsidR="00D8697D" w:rsidRDefault="00D8697D">
      <w:pPr>
        <w:pStyle w:val="ConsPlusNonformat"/>
        <w:jc w:val="both"/>
      </w:pPr>
      <w:r>
        <w:t xml:space="preserve">                              i   TN</w:t>
      </w:r>
    </w:p>
    <w:p w:rsidR="00D8697D" w:rsidRDefault="00D8697D">
      <w:pPr>
        <w:pStyle w:val="ConsPlusNonformat"/>
        <w:jc w:val="both"/>
      </w:pPr>
      <w:r>
        <w:t xml:space="preserve">                                    i</w:t>
      </w:r>
    </w:p>
    <w:p w:rsidR="00D8697D" w:rsidRDefault="00D8697D">
      <w:pPr>
        <w:pStyle w:val="ConsPlusNonformat"/>
        <w:jc w:val="both"/>
      </w:pPr>
    </w:p>
    <w:p w:rsidR="00D8697D" w:rsidRDefault="00D8697D">
      <w:pPr>
        <w:pStyle w:val="ConsPlusNonformat"/>
        <w:jc w:val="both"/>
      </w:pPr>
      <w:r>
        <w:t xml:space="preserve">    где:</w:t>
      </w:r>
    </w:p>
    <w:p w:rsidR="00D8697D" w:rsidRDefault="00D8697D">
      <w:pPr>
        <w:pStyle w:val="ConsPlusNonformat"/>
        <w:jc w:val="both"/>
      </w:pPr>
      <w:r>
        <w:t xml:space="preserve">    E   -  эффективность  хода  реализации  i-го  направления  Программы (в</w:t>
      </w:r>
    </w:p>
    <w:p w:rsidR="00D8697D" w:rsidRDefault="00D8697D">
      <w:pPr>
        <w:pStyle w:val="ConsPlusNonformat"/>
        <w:jc w:val="both"/>
      </w:pPr>
      <w:r>
        <w:t xml:space="preserve">     i</w:t>
      </w:r>
    </w:p>
    <w:p w:rsidR="00D8697D" w:rsidRDefault="00D8697D">
      <w:pPr>
        <w:pStyle w:val="ConsPlusNonformat"/>
        <w:jc w:val="both"/>
      </w:pPr>
      <w:r>
        <w:t>процентах);</w:t>
      </w:r>
    </w:p>
    <w:p w:rsidR="00D8697D" w:rsidRDefault="00D8697D">
      <w:pPr>
        <w:pStyle w:val="ConsPlusNonformat"/>
        <w:jc w:val="both"/>
      </w:pPr>
      <w:r>
        <w:t xml:space="preserve">    Tf    -   фактический   индикатор,   концентрирующий   реализацию  i-го</w:t>
      </w:r>
    </w:p>
    <w:p w:rsidR="00D8697D" w:rsidRDefault="00D8697D">
      <w:pPr>
        <w:pStyle w:val="ConsPlusNonformat"/>
        <w:jc w:val="both"/>
      </w:pPr>
      <w:r>
        <w:t xml:space="preserve">      i</w:t>
      </w:r>
    </w:p>
    <w:p w:rsidR="00D8697D" w:rsidRDefault="00D8697D">
      <w:pPr>
        <w:pStyle w:val="ConsPlusNonformat"/>
        <w:jc w:val="both"/>
      </w:pPr>
      <w:r>
        <w:t>направления Программы, достигнутый в ходе ее реализации;</w:t>
      </w:r>
    </w:p>
    <w:p w:rsidR="00D8697D" w:rsidRDefault="00D8697D">
      <w:pPr>
        <w:pStyle w:val="ConsPlusNonformat"/>
        <w:jc w:val="both"/>
      </w:pPr>
      <w:r>
        <w:t xml:space="preserve">    TN       -   нормативный  индикатор,  концентрирующий  реализацию  i-го</w:t>
      </w:r>
    </w:p>
    <w:p w:rsidR="00D8697D" w:rsidRDefault="00D8697D">
      <w:pPr>
        <w:pStyle w:val="ConsPlusNonformat"/>
        <w:jc w:val="both"/>
      </w:pPr>
      <w:r>
        <w:t xml:space="preserve">      i</w:t>
      </w:r>
    </w:p>
    <w:p w:rsidR="00D8697D" w:rsidRDefault="00D8697D">
      <w:pPr>
        <w:pStyle w:val="ConsPlusNonformat"/>
        <w:jc w:val="both"/>
      </w:pPr>
      <w:r>
        <w:t>направления, утвержденный Программой.</w:t>
      </w:r>
    </w:p>
    <w:p w:rsidR="00D8697D" w:rsidRDefault="00D8697D">
      <w:pPr>
        <w:pStyle w:val="ConsPlusNormal"/>
        <w:ind w:firstLine="540"/>
        <w:jc w:val="both"/>
      </w:pPr>
      <w:r>
        <w:t>5. Интегральная оценка эффективности реализации Программы определяется по следующей формуле:</w:t>
      </w:r>
    </w:p>
    <w:p w:rsidR="00D8697D" w:rsidRDefault="00D8697D">
      <w:pPr>
        <w:pStyle w:val="ConsPlusNormal"/>
        <w:ind w:firstLine="540"/>
        <w:jc w:val="both"/>
      </w:pPr>
    </w:p>
    <w:p w:rsidR="00D8697D" w:rsidRDefault="00D8697D">
      <w:pPr>
        <w:pStyle w:val="ConsPlusNonformat"/>
        <w:jc w:val="both"/>
      </w:pPr>
      <w:r>
        <w:t xml:space="preserve">                         Tf    Tf          Tf</w:t>
      </w:r>
    </w:p>
    <w:p w:rsidR="00D8697D" w:rsidRDefault="00D8697D">
      <w:pPr>
        <w:pStyle w:val="ConsPlusNonformat"/>
        <w:jc w:val="both"/>
      </w:pPr>
      <w:r>
        <w:t xml:space="preserve">                           1     2           n</w:t>
      </w:r>
    </w:p>
    <w:p w:rsidR="00D8697D" w:rsidRDefault="00D8697D">
      <w:pPr>
        <w:pStyle w:val="ConsPlusNonformat"/>
        <w:jc w:val="both"/>
      </w:pPr>
      <w:r>
        <w:t xml:space="preserve">                         --- + --- + ... + ---</w:t>
      </w:r>
    </w:p>
    <w:p w:rsidR="00D8697D" w:rsidRDefault="00D8697D">
      <w:pPr>
        <w:pStyle w:val="ConsPlusNonformat"/>
        <w:jc w:val="both"/>
      </w:pPr>
      <w:r>
        <w:t xml:space="preserve">                         TN    TN          TN</w:t>
      </w:r>
    </w:p>
    <w:p w:rsidR="00D8697D" w:rsidRDefault="00D8697D">
      <w:pPr>
        <w:pStyle w:val="ConsPlusNonformat"/>
        <w:jc w:val="both"/>
      </w:pPr>
      <w:r>
        <w:t xml:space="preserve">                           1     2           n</w:t>
      </w:r>
    </w:p>
    <w:p w:rsidR="00D8697D" w:rsidRDefault="00D8697D">
      <w:pPr>
        <w:pStyle w:val="ConsPlusNonformat"/>
        <w:jc w:val="both"/>
      </w:pPr>
      <w:r>
        <w:t xml:space="preserve">                    E  = --------------------- x 100%,</w:t>
      </w:r>
    </w:p>
    <w:p w:rsidR="00D8697D" w:rsidRDefault="00D8697D">
      <w:pPr>
        <w:pStyle w:val="ConsPlusNonformat"/>
        <w:jc w:val="both"/>
      </w:pPr>
      <w:r>
        <w:t xml:space="preserve">                                    n</w:t>
      </w:r>
    </w:p>
    <w:p w:rsidR="00D8697D" w:rsidRDefault="00D8697D">
      <w:pPr>
        <w:pStyle w:val="ConsPlusNormal"/>
        <w:ind w:firstLine="540"/>
        <w:jc w:val="both"/>
      </w:pPr>
    </w:p>
    <w:p w:rsidR="00D8697D" w:rsidRDefault="00D8697D">
      <w:pPr>
        <w:pStyle w:val="ConsPlusNormal"/>
        <w:ind w:firstLine="540"/>
        <w:jc w:val="both"/>
      </w:pPr>
      <w:r>
        <w:t>где:</w:t>
      </w:r>
    </w:p>
    <w:p w:rsidR="00D8697D" w:rsidRDefault="00D8697D">
      <w:pPr>
        <w:pStyle w:val="ConsPlusNormal"/>
        <w:ind w:firstLine="540"/>
        <w:jc w:val="both"/>
      </w:pPr>
      <w:r>
        <w:t>E - эффективность реализации Программы (в процентах);</w:t>
      </w:r>
    </w:p>
    <w:p w:rsidR="00D8697D" w:rsidRDefault="00D8697D">
      <w:pPr>
        <w:pStyle w:val="ConsPlusNormal"/>
        <w:ind w:firstLine="540"/>
        <w:jc w:val="both"/>
      </w:pPr>
      <w:r>
        <w:t>Tf - фактические индикаторы, достигнутые в ходе реализации Программы;</w:t>
      </w:r>
    </w:p>
    <w:p w:rsidR="00D8697D" w:rsidRDefault="00D8697D">
      <w:pPr>
        <w:pStyle w:val="ConsPlusNormal"/>
        <w:ind w:firstLine="540"/>
        <w:jc w:val="both"/>
      </w:pPr>
      <w:r>
        <w:t>TN - нормативные индикаторы, утвержденные Программой;</w:t>
      </w:r>
    </w:p>
    <w:p w:rsidR="00D8697D" w:rsidRDefault="00D8697D">
      <w:pPr>
        <w:pStyle w:val="ConsPlusNormal"/>
        <w:ind w:firstLine="540"/>
        <w:jc w:val="both"/>
      </w:pPr>
      <w:r>
        <w:t>n - количество индикаторов Программы.</w:t>
      </w:r>
    </w:p>
    <w:p w:rsidR="00D8697D" w:rsidRDefault="00D8697D">
      <w:pPr>
        <w:pStyle w:val="ConsPlusNormal"/>
        <w:ind w:firstLine="540"/>
        <w:jc w:val="both"/>
      </w:pPr>
      <w:r>
        <w:t>Расчет фактических индикаторов, достигнутых в ходе реализации Программы (Tf), определяется в порядке, установленном государственным заказчиком - координатором Программы.</w:t>
      </w:r>
    </w:p>
    <w:p w:rsidR="00D8697D" w:rsidRDefault="00D8697D">
      <w:pPr>
        <w:pStyle w:val="ConsPlusNormal"/>
        <w:ind w:firstLine="540"/>
        <w:jc w:val="both"/>
      </w:pPr>
    </w:p>
    <w:p w:rsidR="00D8697D" w:rsidRDefault="00D8697D">
      <w:pPr>
        <w:pStyle w:val="ConsPlusNormal"/>
        <w:ind w:firstLine="540"/>
        <w:jc w:val="both"/>
      </w:pPr>
    </w:p>
    <w:p w:rsidR="00D8697D" w:rsidRDefault="00D8697D">
      <w:pPr>
        <w:pStyle w:val="ConsPlusNormal"/>
        <w:pBdr>
          <w:top w:val="single" w:sz="6" w:space="0" w:color="auto"/>
        </w:pBdr>
        <w:spacing w:before="100" w:after="100"/>
        <w:jc w:val="both"/>
        <w:rPr>
          <w:sz w:val="2"/>
          <w:szCs w:val="2"/>
        </w:rPr>
      </w:pPr>
    </w:p>
    <w:p w:rsidR="00297207" w:rsidRDefault="00297207"/>
    <w:sectPr w:rsidR="00297207" w:rsidSect="00D0710D">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97D"/>
    <w:rsid w:val="00297207"/>
    <w:rsid w:val="00D869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697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8697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8697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8697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8697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8697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8697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8697D"/>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697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8697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8697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8697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8697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8697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8697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8697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FD9462496CABB0FBC7F14F4110B7221C4CFF10A4C8FA42888E6ECC589D3CC61D8CC0053732F763CBD5m8N" TargetMode="External"/><Relationship Id="rId117" Type="http://schemas.openxmlformats.org/officeDocument/2006/relationships/hyperlink" Target="consultantplus://offline/ref=FD9462496CABB0FBC7F14F4110B7221C4FF611A3CFFC42888E6ECC589D3CC61D8CC0053732F763CCD5m0N" TargetMode="External"/><Relationship Id="rId21" Type="http://schemas.openxmlformats.org/officeDocument/2006/relationships/hyperlink" Target="consultantplus://offline/ref=FD9462496CABB0FBC7F14F4110B7221C4FF817A2CDFE42888E6ECC589D3CC61D8CC0053732F763CED5m9N" TargetMode="External"/><Relationship Id="rId42" Type="http://schemas.openxmlformats.org/officeDocument/2006/relationships/hyperlink" Target="consultantplus://offline/ref=FD9462496CABB0FBC7F14F4110B7221C4FFC11A7CDFB42888E6ECC589D3CC61D8CC0053732F763CCD5m5N" TargetMode="External"/><Relationship Id="rId47" Type="http://schemas.openxmlformats.org/officeDocument/2006/relationships/hyperlink" Target="consultantplus://offline/ref=FD9462496CABB0FBC7F14F4110B7221C4FF715ACC2F942888E6ECC589D3CC61D8CC0053732F763CFD5m6N" TargetMode="External"/><Relationship Id="rId63" Type="http://schemas.openxmlformats.org/officeDocument/2006/relationships/hyperlink" Target="consultantplus://offline/ref=FD9462496CABB0FBC7F14F4110B7221C4FFC11A7CDFB42888E6ECC589D3CC61D8CC0053732F763CAD5m3N" TargetMode="External"/><Relationship Id="rId68" Type="http://schemas.openxmlformats.org/officeDocument/2006/relationships/hyperlink" Target="consultantplus://offline/ref=FD9462496CABB0FBC7F14F4110B7221C4FFC11A7CDFB42888E6ECC589D3CC61D8CC0053732F763CAD5m4N" TargetMode="External"/><Relationship Id="rId84" Type="http://schemas.openxmlformats.org/officeDocument/2006/relationships/hyperlink" Target="consultantplus://offline/ref=FD9462496CABB0FBC7F14F4110B7221C4FFC11A7CDFB42888E6ECC589D3CC61D8CC0053732F763CAD5m7N" TargetMode="External"/><Relationship Id="rId89" Type="http://schemas.openxmlformats.org/officeDocument/2006/relationships/hyperlink" Target="consultantplus://offline/ref=FD9462496CABB0FBC7F14F4110B7221C4FF817A2CDFE42888E6ECC589D3CC61D8CC0053732F763CCD5m2N" TargetMode="External"/><Relationship Id="rId112" Type="http://schemas.openxmlformats.org/officeDocument/2006/relationships/hyperlink" Target="consultantplus://offline/ref=FD9462496CABB0FBC7F14F4110B7221C4FF611A3CFFC42888E6ECC589D3CC61D8CC0053732F763CCD5m0N" TargetMode="External"/><Relationship Id="rId133" Type="http://schemas.openxmlformats.org/officeDocument/2006/relationships/hyperlink" Target="consultantplus://offline/ref=FD9462496CABB0FBC7F14F4110B7221C4FF617A6CEF842888E6ECC589D3CC61D8CC0053732F661CFD5m7N" TargetMode="External"/><Relationship Id="rId138" Type="http://schemas.openxmlformats.org/officeDocument/2006/relationships/hyperlink" Target="consultantplus://offline/ref=FD9462496CABB0FBC7F14F4110B7221C4FF810ACCEFF42888E6ECC589D3CC61D8CC0053732F763CFD5m3N" TargetMode="External"/><Relationship Id="rId154" Type="http://schemas.openxmlformats.org/officeDocument/2006/relationships/hyperlink" Target="consultantplus://offline/ref=FD9462496CABB0FBC7F14F4110B7221C4FFB10A1C3F842888E6ECC589D3CC61D8CC0053732F763CBD5m6N" TargetMode="External"/><Relationship Id="rId159" Type="http://schemas.openxmlformats.org/officeDocument/2006/relationships/hyperlink" Target="consultantplus://offline/ref=FD9462496CABB0FBC7F14F4110B7221C4FF810ACCEFF42888E6ECC589D3CC61D8CC0053732F763CAD5m7N" TargetMode="External"/><Relationship Id="rId175" Type="http://schemas.openxmlformats.org/officeDocument/2006/relationships/hyperlink" Target="consultantplus://offline/ref=FD9462496CABB0FBC7F14F4110B7221C4FFC11A7CDFB42888E6ECC589D3CC61D8CC0053732F761CAD5m6N" TargetMode="External"/><Relationship Id="rId170" Type="http://schemas.openxmlformats.org/officeDocument/2006/relationships/image" Target="media/image11.wmf"/><Relationship Id="rId16" Type="http://schemas.openxmlformats.org/officeDocument/2006/relationships/hyperlink" Target="consultantplus://offline/ref=FD9462496CABB0FBC7F14F4110B7221C4FFF10A5C9FB42888E6ECC589D3CC61D8CC0053732F763CED5m5N" TargetMode="External"/><Relationship Id="rId107" Type="http://schemas.openxmlformats.org/officeDocument/2006/relationships/hyperlink" Target="consultantplus://offline/ref=FD9462496CABB0FBC7F14F4110B7221C4FFC11A7CDFB42888E6ECC589D3CC61D8CC0053732F763C8D5m4N" TargetMode="External"/><Relationship Id="rId11" Type="http://schemas.openxmlformats.org/officeDocument/2006/relationships/hyperlink" Target="consultantplus://offline/ref=FD9462496CABB0FBC7F14F4110B7221C4FF810ACCEFF42888E6ECC589D3CC61D8CC0053732F763CED5m5N" TargetMode="External"/><Relationship Id="rId32" Type="http://schemas.openxmlformats.org/officeDocument/2006/relationships/hyperlink" Target="consultantplus://offline/ref=FD9462496CABB0FBC7F14F4110B7221C4FF91FA2CAFE42888E6ECC589D3CC61D8CC0053732F763CED5m9N" TargetMode="External"/><Relationship Id="rId37" Type="http://schemas.openxmlformats.org/officeDocument/2006/relationships/hyperlink" Target="consultantplus://offline/ref=FD9462496CABB0FBC7F14F4110B7221C4FF715ACC2F942888E6ECC589D3CC61D8CC0053732F763CFD5m0N" TargetMode="External"/><Relationship Id="rId53" Type="http://schemas.openxmlformats.org/officeDocument/2006/relationships/hyperlink" Target="consultantplus://offline/ref=FD9462496CABB0FBC7F14F4110B7221C4FFC11A7CDFB42888E6ECC589D3CC61D8CC0053732F763CDD5m3N" TargetMode="External"/><Relationship Id="rId58" Type="http://schemas.openxmlformats.org/officeDocument/2006/relationships/hyperlink" Target="consultantplus://offline/ref=FD9462496CABB0FBC7F14F4110B7221C4FF817A2CDFE42888E6ECC589D3CC61D8CC0053732F763CFD5m8N" TargetMode="External"/><Relationship Id="rId74" Type="http://schemas.openxmlformats.org/officeDocument/2006/relationships/hyperlink" Target="consultantplus://offline/ref=FD9462496CABB0FBC7F14F4110B7221C4FFD15A6C8FA42888E6ECC589D3CC61D8CC0053732F763CCD5m6N" TargetMode="External"/><Relationship Id="rId79" Type="http://schemas.openxmlformats.org/officeDocument/2006/relationships/hyperlink" Target="consultantplus://offline/ref=FD9462496CABB0FBC7F14F4110B7221C4FF715ACC2F942888E6ECC589D3CC61D8CC0053732F763CFD5m8N" TargetMode="External"/><Relationship Id="rId102" Type="http://schemas.openxmlformats.org/officeDocument/2006/relationships/hyperlink" Target="consultantplus://offline/ref=FD9462496CABB0FBC7F14F4110B7221C4FF715ACC2F942888E6ECC589D3CC61D8CC0053732F763CCD5m1N" TargetMode="External"/><Relationship Id="rId123" Type="http://schemas.openxmlformats.org/officeDocument/2006/relationships/hyperlink" Target="consultantplus://offline/ref=FD9462496CABB0FBC7F14F4110B7221C4FF91FA2CAFE42888E6ECC589D3CC61D8CC0053732F763CFD5m0N" TargetMode="External"/><Relationship Id="rId128" Type="http://schemas.openxmlformats.org/officeDocument/2006/relationships/hyperlink" Target="consultantplus://offline/ref=FD9462496CABB0FBC7F14F4110B7221C4FFC11A7CDFB42888E6ECC589D3CC61D8CC0053732F761CAD5m1N" TargetMode="External"/><Relationship Id="rId144" Type="http://schemas.openxmlformats.org/officeDocument/2006/relationships/hyperlink" Target="consultantplus://offline/ref=FD9462496CABB0FBC7F14F4110B7221C4FF810ACCEFF42888E6ECC589D3CC61D8CC0053732F763CDD5m0N" TargetMode="External"/><Relationship Id="rId149" Type="http://schemas.openxmlformats.org/officeDocument/2006/relationships/image" Target="media/image2.wmf"/><Relationship Id="rId5" Type="http://schemas.openxmlformats.org/officeDocument/2006/relationships/hyperlink" Target="consultantplus://offline/ref=FD9462496CABB0FBC7F14F4110B7221C4FFF10A5C9FB42888E6ECC589D3CC61D8CC0053732F763CED5m5N" TargetMode="External"/><Relationship Id="rId90" Type="http://schemas.openxmlformats.org/officeDocument/2006/relationships/hyperlink" Target="consultantplus://offline/ref=FD9462496CABB0FBC7F14F4110B7221C4FF817A2CDFE42888E6ECC589D3CC61D8CC0053732F763CCD5m3N" TargetMode="External"/><Relationship Id="rId95" Type="http://schemas.openxmlformats.org/officeDocument/2006/relationships/hyperlink" Target="consultantplus://offline/ref=FD9462496CABB0FBC7F14F4110B7221C4FF817A2CDFE42888E6ECC589D3CC61D8CC0053732F763CCD5m5N" TargetMode="External"/><Relationship Id="rId160" Type="http://schemas.openxmlformats.org/officeDocument/2006/relationships/hyperlink" Target="consultantplus://offline/ref=FD9462496CABB0FBC7F14F4110B7221C4FF810ACCEFF42888E6ECC589D3CC61D8CC0053732F763CAD5m9N" TargetMode="External"/><Relationship Id="rId165" Type="http://schemas.openxmlformats.org/officeDocument/2006/relationships/image" Target="media/image7.wmf"/><Relationship Id="rId181" Type="http://schemas.openxmlformats.org/officeDocument/2006/relationships/hyperlink" Target="consultantplus://offline/ref=FD9462496CABB0FBC7F14F4110B7221C4FF817A2CDFE42888E6ECC589D3CC61D8CC0053732F667CCD5m4N" TargetMode="External"/><Relationship Id="rId22" Type="http://schemas.openxmlformats.org/officeDocument/2006/relationships/hyperlink" Target="consultantplus://offline/ref=FD9462496CABB0FBC7F14F4110B7221C4FF810ACCEFF42888E6ECC589D3CC61D8CC0053732F763CED5m5N" TargetMode="External"/><Relationship Id="rId27" Type="http://schemas.openxmlformats.org/officeDocument/2006/relationships/hyperlink" Target="consultantplus://offline/ref=FD9462496CABB0FBC7F14F4110B7221C47FC16A2CDF21F828637C05AD9mAN" TargetMode="External"/><Relationship Id="rId43" Type="http://schemas.openxmlformats.org/officeDocument/2006/relationships/hyperlink" Target="consultantplus://offline/ref=FD9462496CABB0FBC7F1465817B7221C4DF814ADCBFA42888E6ECC589D3CC61D8CC0053733F462CFD5m9N" TargetMode="External"/><Relationship Id="rId48" Type="http://schemas.openxmlformats.org/officeDocument/2006/relationships/hyperlink" Target="consultantplus://offline/ref=FD9462496CABB0FBC7F14F4110B7221C4FF617A6CEF842888E6ECC589D3CC61D8CC0053732F763CFD5m0N" TargetMode="External"/><Relationship Id="rId64" Type="http://schemas.openxmlformats.org/officeDocument/2006/relationships/hyperlink" Target="consultantplus://offline/ref=FD9462496CABB0FBC7F14F4110B7221C4FFD15A6C8FA42888E6ECC589D3CC61D8CC0053732F763CFD5m2N" TargetMode="External"/><Relationship Id="rId69" Type="http://schemas.openxmlformats.org/officeDocument/2006/relationships/hyperlink" Target="consultantplus://offline/ref=FD9462496CABB0FBC7F14F4110B7221C4FFD15A6C8FA42888E6ECC589D3CC61D8CC0053732F763CFD5m9N" TargetMode="External"/><Relationship Id="rId113" Type="http://schemas.openxmlformats.org/officeDocument/2006/relationships/hyperlink" Target="consultantplus://offline/ref=FD9462496CABB0FBC7F14F4110B7221C4FF611A3CFFC42888E6ECC589D3CC61D8CC0053732F763CCD5m0N" TargetMode="External"/><Relationship Id="rId118" Type="http://schemas.openxmlformats.org/officeDocument/2006/relationships/hyperlink" Target="consultantplus://offline/ref=FD9462496CABB0FBC7F14F4110B7221C4FF617A7CBFE42888E6ECC589D3CC61D8CC0053732F763CCD5m2N" TargetMode="External"/><Relationship Id="rId134" Type="http://schemas.openxmlformats.org/officeDocument/2006/relationships/hyperlink" Target="consultantplus://offline/ref=FD9462496CABB0FBC7F14F4110B7221C4FF810ACCEFF42888E6ECC589D3CC61D8CC0053732F763CFD5m0N" TargetMode="External"/><Relationship Id="rId139" Type="http://schemas.openxmlformats.org/officeDocument/2006/relationships/hyperlink" Target="consultantplus://offline/ref=FD9462496CABB0FBC7F14F4110B7221C4FF810ACCEFF42888E6ECC589D3CC61D8CC0053732F763CFD5m5N" TargetMode="External"/><Relationship Id="rId80" Type="http://schemas.openxmlformats.org/officeDocument/2006/relationships/hyperlink" Target="consultantplus://offline/ref=FD9462496CABB0FBC7F14F4110B7221C4FF617A6CEF842888E6ECC589D3CC61D8CC0053732F763CFD5m2N" TargetMode="External"/><Relationship Id="rId85" Type="http://schemas.openxmlformats.org/officeDocument/2006/relationships/hyperlink" Target="consultantplus://offline/ref=FD9462496CABB0FBC7F14F4110B7221C4FF817A2CDFE42888E6ECC589D3CC61D8CC0053732F763CCD5m1N" TargetMode="External"/><Relationship Id="rId150" Type="http://schemas.openxmlformats.org/officeDocument/2006/relationships/image" Target="media/image3.wmf"/><Relationship Id="rId155" Type="http://schemas.openxmlformats.org/officeDocument/2006/relationships/hyperlink" Target="consultantplus://offline/ref=FD9462496CABB0FBC7F14F4110B7221C4FF817A2CDFE42888E6ECC589D3CC61D8CC0053732F667CCD5m2N" TargetMode="External"/><Relationship Id="rId171" Type="http://schemas.openxmlformats.org/officeDocument/2006/relationships/image" Target="media/image12.wmf"/><Relationship Id="rId176" Type="http://schemas.openxmlformats.org/officeDocument/2006/relationships/hyperlink" Target="consultantplus://offline/ref=FD9462496CABB0FBC7F14F4110B7221C4FFC11A7CDFB42888E6ECC589D3CC61D8CC0053732F761CAD5m7N" TargetMode="External"/><Relationship Id="rId12" Type="http://schemas.openxmlformats.org/officeDocument/2006/relationships/hyperlink" Target="consultantplus://offline/ref=FD9462496CABB0FBC7F14F4110B7221C4FF715ACC2F942888E6ECC589D3CC61D8CC0053732F763CED5m5N" TargetMode="External"/><Relationship Id="rId17" Type="http://schemas.openxmlformats.org/officeDocument/2006/relationships/hyperlink" Target="consultantplus://offline/ref=FD9462496CABB0FBC7F14F4110B7221C4FFD15A6C8FA42888E6ECC589D3CC61D8CC0053732F763CED5m5N" TargetMode="External"/><Relationship Id="rId33" Type="http://schemas.openxmlformats.org/officeDocument/2006/relationships/hyperlink" Target="consultantplus://offline/ref=FD9462496CABB0FBC7F14F4110B7221C4FFC11A7CDFB42888E6ECC589D3CC61D8CC0053732F763CFD5m6N" TargetMode="External"/><Relationship Id="rId38" Type="http://schemas.openxmlformats.org/officeDocument/2006/relationships/hyperlink" Target="consultantplus://offline/ref=FD9462496CABB0FBC7F14F4110B7221C4FF617A6CEF842888E6ECC589D3CC61D8CC0053732F763CED5m9N" TargetMode="External"/><Relationship Id="rId59" Type="http://schemas.openxmlformats.org/officeDocument/2006/relationships/hyperlink" Target="consultantplus://offline/ref=FD9462496CABB0FBC7F14F4110B7221C4FF611A3CFFC42888E6ECC589D3CC61D8CC0053732F763CFD5m6N" TargetMode="External"/><Relationship Id="rId103" Type="http://schemas.openxmlformats.org/officeDocument/2006/relationships/hyperlink" Target="consultantplus://offline/ref=FD9462496CABB0FBC7F14F4110B7221C4FFF10A5C9FB42888E6ECC589D3CC61D8CC0053732F763CCD5m6N" TargetMode="External"/><Relationship Id="rId108" Type="http://schemas.openxmlformats.org/officeDocument/2006/relationships/hyperlink" Target="consultantplus://offline/ref=FD9462496CABB0FBC7F14F4110B7221C4FFF10A5C9FB42888E6ECC589D3CC61D8CC0053732F763CCD5m7N" TargetMode="External"/><Relationship Id="rId124" Type="http://schemas.openxmlformats.org/officeDocument/2006/relationships/hyperlink" Target="consultantplus://offline/ref=FD9462496CABB0FBC7F14F4110B7221C4FF817A2CDFE42888E6ECC589D3CC61D8CC0053732F667CCD5m0N" TargetMode="External"/><Relationship Id="rId129" Type="http://schemas.openxmlformats.org/officeDocument/2006/relationships/hyperlink" Target="consultantplus://offline/ref=FD9462496CABB0FBC7F14F4110B7221C4FFC11A7CDFB42888E6ECC589D3CC61D8CC0053732F761CAD5m3N" TargetMode="External"/><Relationship Id="rId54" Type="http://schemas.openxmlformats.org/officeDocument/2006/relationships/hyperlink" Target="consultantplus://offline/ref=FD9462496CABB0FBC7F14F4110B7221C4FFC11A7CDFB42888E6ECC589D3CC61D8CC0053732F763CDD5m5N" TargetMode="External"/><Relationship Id="rId70" Type="http://schemas.openxmlformats.org/officeDocument/2006/relationships/hyperlink" Target="consultantplus://offline/ref=FD9462496CABB0FBC7F14F4110B7221C4FFD15A6C8FA42888E6ECC589D3CC61D8CC0053732F763CCD5m0N" TargetMode="External"/><Relationship Id="rId75" Type="http://schemas.openxmlformats.org/officeDocument/2006/relationships/hyperlink" Target="consultantplus://offline/ref=FD9462496CABB0FBC7F14F4110B7221C4FFC11A7CDFB42888E6ECC589D3CC61D8CC0053732F763CAD5m4N" TargetMode="External"/><Relationship Id="rId91" Type="http://schemas.openxmlformats.org/officeDocument/2006/relationships/hyperlink" Target="consultantplus://offline/ref=FD9462496CABB0FBC7F14F4110B7221C4FFD15A6C8FA42888E6ECC589D3CC61D8CC0053732F763CDD5m1N" TargetMode="External"/><Relationship Id="rId96" Type="http://schemas.openxmlformats.org/officeDocument/2006/relationships/hyperlink" Target="consultantplus://offline/ref=FD9462496CABB0FBC7F14F4110B7221C4FFD15A6C8FA42888E6ECC589D3CC61D8CC0053732F763CDD5m4N" TargetMode="External"/><Relationship Id="rId140" Type="http://schemas.openxmlformats.org/officeDocument/2006/relationships/hyperlink" Target="consultantplus://offline/ref=FD9462496CABB0FBC7F14F4110B7221C4FF810ACCEFF42888E6ECC589D3CC61D8CC0053732F763CFD5m6N" TargetMode="External"/><Relationship Id="rId145" Type="http://schemas.openxmlformats.org/officeDocument/2006/relationships/hyperlink" Target="consultantplus://offline/ref=FD9462496CABB0FBC7F14F4110B7221C4FF810ACCEFF42888E6ECC589D3CC61D8CC0053732F763CDD5m1N" TargetMode="External"/><Relationship Id="rId161" Type="http://schemas.openxmlformats.org/officeDocument/2006/relationships/image" Target="media/image4.wmf"/><Relationship Id="rId166" Type="http://schemas.openxmlformats.org/officeDocument/2006/relationships/image" Target="media/image8.wmf"/><Relationship Id="rId18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FD9462496CABB0FBC7F14F4110B7221C4FFD15A6C8FA42888E6ECC589D3CC61D8CC0053732F763CED5m5N" TargetMode="External"/><Relationship Id="rId23" Type="http://schemas.openxmlformats.org/officeDocument/2006/relationships/hyperlink" Target="consultantplus://offline/ref=FD9462496CABB0FBC7F14F4110B7221C4FF715ACC2F942888E6ECC589D3CC61D8CC0053732F763CED5m5N" TargetMode="External"/><Relationship Id="rId28" Type="http://schemas.openxmlformats.org/officeDocument/2006/relationships/hyperlink" Target="consultantplus://offline/ref=FD9462496CABB0FBC7F14F4110B7221C4FFF10A5C9FB42888E6ECC589D3CC61D8CC0053732F763CFD5m1N" TargetMode="External"/><Relationship Id="rId49" Type="http://schemas.openxmlformats.org/officeDocument/2006/relationships/hyperlink" Target="consultantplus://offline/ref=FD9462496CABB0FBC7F14F4110B7221C4FF611A3CFFC42888E6ECC589D3CC61D8CC0053732F763CFD5m3N" TargetMode="External"/><Relationship Id="rId114" Type="http://schemas.openxmlformats.org/officeDocument/2006/relationships/hyperlink" Target="consultantplus://offline/ref=FD9462496CABB0FBC7F14F4110B7221C4FF617A7CBFE42888E6ECC589D3CC61D8CC0053732F763CCD5m2N" TargetMode="External"/><Relationship Id="rId119" Type="http://schemas.openxmlformats.org/officeDocument/2006/relationships/hyperlink" Target="consultantplus://offline/ref=FD9462496CABB0FBC7F14F4110B7221C4FF817A2CDFE42888E6ECC589D3CC61D8CC0053732F660CBD5m7N" TargetMode="External"/><Relationship Id="rId44" Type="http://schemas.openxmlformats.org/officeDocument/2006/relationships/hyperlink" Target="consultantplus://offline/ref=FD9462496CABB0FBC7F14F4110B7221C4FFD15A6C8FA42888E6ECC589D3CC61D8CC0053732F763CFD5m0N" TargetMode="External"/><Relationship Id="rId60" Type="http://schemas.openxmlformats.org/officeDocument/2006/relationships/hyperlink" Target="consultantplus://offline/ref=FD9462496CABB0FBC7F14F4110B7221C4FFC11A7CDFB42888E6ECC589D3CC61D8CC0053732F763CAD5m0N" TargetMode="External"/><Relationship Id="rId65" Type="http://schemas.openxmlformats.org/officeDocument/2006/relationships/hyperlink" Target="consultantplus://offline/ref=FD9462496CABB0FBC7F14F4110B7221C4FFD15A6C8FA42888E6ECC589D3CC61D8CC0053732F763CFD5m4N" TargetMode="External"/><Relationship Id="rId81" Type="http://schemas.openxmlformats.org/officeDocument/2006/relationships/hyperlink" Target="consultantplus://offline/ref=FD9462496CABB0FBC7F14F4110B7221C4FF611A3CFFC42888E6ECC589D3CC61D8CC0053732F763CFD5m8N" TargetMode="External"/><Relationship Id="rId86" Type="http://schemas.openxmlformats.org/officeDocument/2006/relationships/hyperlink" Target="consultantplus://offline/ref=FD9462496CABB0FBC7F14F4110B7221C4FF715ACC2F942888E6ECC589D3CC61D8CC0053732F763CFD5m9N" TargetMode="External"/><Relationship Id="rId130" Type="http://schemas.openxmlformats.org/officeDocument/2006/relationships/hyperlink" Target="consultantplus://offline/ref=FD9462496CABB0FBC7F14F4110B7221C4FFC11A7CDFB42888E6ECC589D3CC61D8CC0053732F761CAD5m4N" TargetMode="External"/><Relationship Id="rId135" Type="http://schemas.openxmlformats.org/officeDocument/2006/relationships/hyperlink" Target="consultantplus://offline/ref=FD9462496CABB0FBC7F14F4110B7221C4FF810ACCEFF42888E6ECC589D3CC61D8CC0053732F763CFD5m1N" TargetMode="External"/><Relationship Id="rId151" Type="http://schemas.openxmlformats.org/officeDocument/2006/relationships/hyperlink" Target="consultantplus://offline/ref=FD9462496CABB0FBC7F14F4110B7221C4FF717A2C8F042888E6ECC589D3CC61D8CC0053732F761CCD5m3N" TargetMode="External"/><Relationship Id="rId156" Type="http://schemas.openxmlformats.org/officeDocument/2006/relationships/hyperlink" Target="consultantplus://offline/ref=FD9462496CABB0FBC7F14F4110B7221C4FF817A2CDFE42888E6ECC589D3CC61D8CC0053732F667CCD5m3N" TargetMode="External"/><Relationship Id="rId177" Type="http://schemas.openxmlformats.org/officeDocument/2006/relationships/hyperlink" Target="consultantplus://offline/ref=FD9462496CABB0FBC7F14F4110B7221C4FF810ACCEFF42888E6ECC589D3CC61D8CC0053732F763C9D5m3N" TargetMode="External"/><Relationship Id="rId4" Type="http://schemas.openxmlformats.org/officeDocument/2006/relationships/webSettings" Target="webSettings.xml"/><Relationship Id="rId9" Type="http://schemas.openxmlformats.org/officeDocument/2006/relationships/hyperlink" Target="consultantplus://offline/ref=FD9462496CABB0FBC7F14F4110B7221C4FF91FA2CAFE42888E6ECC589D3CC61D8CC0053732F763CED5m5N" TargetMode="External"/><Relationship Id="rId172" Type="http://schemas.openxmlformats.org/officeDocument/2006/relationships/image" Target="media/image13.wmf"/><Relationship Id="rId180" Type="http://schemas.openxmlformats.org/officeDocument/2006/relationships/hyperlink" Target="consultantplus://offline/ref=FD9462496CABB0FBC7F14F4110B7221C4FF817A2CDFE42888E6ECC589D3CC61D8CC0053732F667CCD5m4N" TargetMode="External"/><Relationship Id="rId13" Type="http://schemas.openxmlformats.org/officeDocument/2006/relationships/hyperlink" Target="consultantplus://offline/ref=FD9462496CABB0FBC7F14F4110B7221C4FF617A6CEF842888E6ECC589D3CC61D8CC0053732F763CED5m5N" TargetMode="External"/><Relationship Id="rId18" Type="http://schemas.openxmlformats.org/officeDocument/2006/relationships/hyperlink" Target="consultantplus://offline/ref=FD9462496CABB0FBC7F14F4110B7221C4FFC11A7CDFB42888E6ECC589D3CC61D8CC0053732F763CED5m8N" TargetMode="External"/><Relationship Id="rId39" Type="http://schemas.openxmlformats.org/officeDocument/2006/relationships/hyperlink" Target="consultantplus://offline/ref=FD9462496CABB0FBC7F14F4110B7221C4FF611A3CFFC42888E6ECC589D3CC61D8CC0053732F763CFD5m2N" TargetMode="External"/><Relationship Id="rId109" Type="http://schemas.openxmlformats.org/officeDocument/2006/relationships/hyperlink" Target="consultantplus://offline/ref=FD9462496CABB0FBC7F14F4110B7221C4FFC11A7CDFB42888E6ECC589D3CC61D8CC0053732F763C8D5m5N" TargetMode="External"/><Relationship Id="rId34" Type="http://schemas.openxmlformats.org/officeDocument/2006/relationships/hyperlink" Target="consultantplus://offline/ref=FD9462496CABB0FBC7F14F4110B7221C4FFF10A5C9FB42888E6ECC589D3CC61D8CC0053732F763CFD5m2N" TargetMode="External"/><Relationship Id="rId50" Type="http://schemas.openxmlformats.org/officeDocument/2006/relationships/hyperlink" Target="consultantplus://offline/ref=FD9462496CABB0FBC7F14F4110B7221C4FFC11A7CDFB42888E6ECC589D3CC61D8CC0053732F763CCD5m9N" TargetMode="External"/><Relationship Id="rId55" Type="http://schemas.openxmlformats.org/officeDocument/2006/relationships/hyperlink" Target="consultantplus://offline/ref=FD9462496CABB0FBC7F14F4110B7221C4FFC11A7CDFB42888E6ECC589D3CC61D8CC0053732F763CDD5m7N" TargetMode="External"/><Relationship Id="rId76" Type="http://schemas.openxmlformats.org/officeDocument/2006/relationships/hyperlink" Target="consultantplus://offline/ref=FD9462496CABB0FBC7F14F4110B7221C4FFD15A6C8FA42888E6ECC589D3CC61D8CC0053732F763CCD5m8N" TargetMode="External"/><Relationship Id="rId97" Type="http://schemas.openxmlformats.org/officeDocument/2006/relationships/hyperlink" Target="consultantplus://offline/ref=FD9462496CABB0FBC7F14F4110B7221C4FFF10A5C9FB42888E6ECC589D3CC61D8CC0053732F763CCD5m4N" TargetMode="External"/><Relationship Id="rId104" Type="http://schemas.openxmlformats.org/officeDocument/2006/relationships/hyperlink" Target="consultantplus://offline/ref=FD9462496CABB0FBC7F14F4110B7221C4FFC11A7CDFB42888E6ECC589D3CC61D8CC0053732F763C8D5m2N" TargetMode="External"/><Relationship Id="rId120" Type="http://schemas.openxmlformats.org/officeDocument/2006/relationships/hyperlink" Target="consultantplus://offline/ref=FD9462496CABB0FBC7F14F4110B7221C4FFD15A6C8FA42888E6ECC589D3CC61D8CC0053732F762C7D5m3N" TargetMode="External"/><Relationship Id="rId125" Type="http://schemas.openxmlformats.org/officeDocument/2006/relationships/hyperlink" Target="consultantplus://offline/ref=FD9462496CABB0FBC7F14F4110B7221C4FF810ACCEFF42888E6ECC589D3CC61D8CC0053732F763CED5m5N" TargetMode="External"/><Relationship Id="rId141" Type="http://schemas.openxmlformats.org/officeDocument/2006/relationships/hyperlink" Target="consultantplus://offline/ref=FD9462496CABB0FBC7F14F4110B7221C4FF612ADC2FB42888E6ECC589D3CC61D8CC0053732F763CFD5m3N" TargetMode="External"/><Relationship Id="rId146" Type="http://schemas.openxmlformats.org/officeDocument/2006/relationships/hyperlink" Target="consultantplus://offline/ref=FD9462496CABB0FBC7F14F4110B7221C4FF810ACCEFF42888E6ECC589D3CC61D8CC0053732F763CDD5m2N" TargetMode="External"/><Relationship Id="rId167" Type="http://schemas.openxmlformats.org/officeDocument/2006/relationships/hyperlink" Target="consultantplus://offline/ref=FD9462496CABB0FBC7F14F4110B7221C4FF810ACCEFF42888E6ECC589D3CC61D8CC0053732F763CBD5m8N" TargetMode="External"/><Relationship Id="rId7" Type="http://schemas.openxmlformats.org/officeDocument/2006/relationships/hyperlink" Target="consultantplus://offline/ref=FD9462496CABB0FBC7F14F4110B7221C4FFC11A7CDFB42888E6ECC589D3CC61D8CC0053732F763CED5m5N" TargetMode="External"/><Relationship Id="rId71" Type="http://schemas.openxmlformats.org/officeDocument/2006/relationships/hyperlink" Target="consultantplus://offline/ref=FD9462496CABB0FBC7F14F4110B7221C4FFD15A6C8FA42888E6ECC589D3CC61D8CC0053732F763CCD5m1N" TargetMode="External"/><Relationship Id="rId92" Type="http://schemas.openxmlformats.org/officeDocument/2006/relationships/hyperlink" Target="consultantplus://offline/ref=FD9462496CABB0FBC7F14F4110B7221C4FFF10A5C9FB42888E6ECC589D3CC61D8CC0053732F763CCD5m3N" TargetMode="External"/><Relationship Id="rId162" Type="http://schemas.openxmlformats.org/officeDocument/2006/relationships/image" Target="media/image5.wmf"/><Relationship Id="rId183" Type="http://schemas.openxmlformats.org/officeDocument/2006/relationships/theme" Target="theme/theme1.xml"/><Relationship Id="rId2" Type="http://schemas.microsoft.com/office/2007/relationships/stylesWithEffects" Target="stylesWithEffects.xml"/><Relationship Id="rId29" Type="http://schemas.openxmlformats.org/officeDocument/2006/relationships/hyperlink" Target="consultantplus://offline/ref=FD9462496CABB0FBC7F14F4110B7221C4FFC11A7CDFB42888E6ECC589D3CC61D8CC0053732F763CFD5m0N" TargetMode="External"/><Relationship Id="rId24" Type="http://schemas.openxmlformats.org/officeDocument/2006/relationships/hyperlink" Target="consultantplus://offline/ref=FD9462496CABB0FBC7F14F4110B7221C4FF617A6CEF842888E6ECC589D3CC61D8CC0053732F763CED5m5N" TargetMode="External"/><Relationship Id="rId40" Type="http://schemas.openxmlformats.org/officeDocument/2006/relationships/hyperlink" Target="consultantplus://offline/ref=FD9462496CABB0FBC7F14F4110B7221C4FF715ACC2F942888E6ECC589D3CC61D8CC0053732F763CFD5m1N" TargetMode="External"/><Relationship Id="rId45" Type="http://schemas.openxmlformats.org/officeDocument/2006/relationships/hyperlink" Target="consultantplus://offline/ref=FD9462496CABB0FBC7F14F4110B7221C4FFC11A7CDFB42888E6ECC589D3CC61D8CC0053732F763CCD5m7N" TargetMode="External"/><Relationship Id="rId66" Type="http://schemas.openxmlformats.org/officeDocument/2006/relationships/hyperlink" Target="consultantplus://offline/ref=FD9462496CABB0FBC7F14F4110B7221C4FFD15A6C8FA42888E6ECC589D3CC61D8CC0053732F763CFD5m5N" TargetMode="External"/><Relationship Id="rId87" Type="http://schemas.openxmlformats.org/officeDocument/2006/relationships/hyperlink" Target="consultantplus://offline/ref=FD9462496CABB0FBC7F14F4110B7221C4FF617A6CEF842888E6ECC589D3CC61D8CC0053732F763CFD5m3N" TargetMode="External"/><Relationship Id="rId110" Type="http://schemas.openxmlformats.org/officeDocument/2006/relationships/hyperlink" Target="consultantplus://offline/ref=FD9462496CABB0FBC7F14F4110B7221C4FF715ACC2F942888E6ECC589D3CC61D8CC0053732F763CCD5m3N" TargetMode="External"/><Relationship Id="rId115" Type="http://schemas.openxmlformats.org/officeDocument/2006/relationships/hyperlink" Target="consultantplus://offline/ref=FD9462496CABB0FBC7F14F4110B7221C4FF617A7CBFE42888E6ECC589D3CC61D8CC0053732F763CCD5m2N" TargetMode="External"/><Relationship Id="rId131" Type="http://schemas.openxmlformats.org/officeDocument/2006/relationships/hyperlink" Target="consultantplus://offline/ref=FD9462496CABB0FBC7F14F4110B7221C4FFC11A7CDFB42888E6ECC589D3CC61D8CC0053732F761CAD5m5N" TargetMode="External"/><Relationship Id="rId136" Type="http://schemas.openxmlformats.org/officeDocument/2006/relationships/hyperlink" Target="consultantplus://offline/ref=FD9462496CABB0FBC7F14F4110B7221C4FF810ACCEFF42888E6ECC589D3CC61D8CC0053732F763CFD5m2N" TargetMode="External"/><Relationship Id="rId157" Type="http://schemas.openxmlformats.org/officeDocument/2006/relationships/hyperlink" Target="consultantplus://offline/ref=FD9462496CABB0FBC7F14F4110B7221C4FF817A2CDFE42888E6ECC589D3CC61D8CC0053732F667CCD5m3N" TargetMode="External"/><Relationship Id="rId178" Type="http://schemas.openxmlformats.org/officeDocument/2006/relationships/hyperlink" Target="consultantplus://offline/ref=FD9462496CABB0FBC7F14F4110B7221C4CFF10A4C8FA42888E6ECC589D3CC61D8CC0053732F763CBD5m8N" TargetMode="External"/><Relationship Id="rId61" Type="http://schemas.openxmlformats.org/officeDocument/2006/relationships/hyperlink" Target="consultantplus://offline/ref=FD9462496CABB0FBC7F14F4110B7221C4FFC11A7CDFB42888E6ECC589D3CC61D8CC0053732F763CAD5m1N" TargetMode="External"/><Relationship Id="rId82" Type="http://schemas.openxmlformats.org/officeDocument/2006/relationships/hyperlink" Target="consultantplus://offline/ref=FD9462496CABB0FBC7F14F4110B7221C4FFF10A5C9FB42888E6ECC589D3CC61D8CC0053732F763CFD5m7N" TargetMode="External"/><Relationship Id="rId152" Type="http://schemas.openxmlformats.org/officeDocument/2006/relationships/hyperlink" Target="consultantplus://offline/ref=FD9462496CABB0FBC7F14F4110B7221C4FF810ACCEFF42888E6ECC589D3CC61D8CC0053732F763CDD5m7N" TargetMode="External"/><Relationship Id="rId173" Type="http://schemas.openxmlformats.org/officeDocument/2006/relationships/hyperlink" Target="consultantplus://offline/ref=FD9462496CABB0FBC7F14F4110B7221C4FF810ACCEFF42888E6ECC589D3CC61D8CC0053732F763C8D5m4N" TargetMode="External"/><Relationship Id="rId19" Type="http://schemas.openxmlformats.org/officeDocument/2006/relationships/hyperlink" Target="consultantplus://offline/ref=FD9462496CABB0FBC7F14F4110B7221C4FFB10A1C3F842888E6ECC589D3CC61D8CC0053732F763CED5m5N" TargetMode="External"/><Relationship Id="rId14" Type="http://schemas.openxmlformats.org/officeDocument/2006/relationships/hyperlink" Target="consultantplus://offline/ref=FD9462496CABB0FBC7F14F4110B7221C4FF611A3CFFC42888E6ECC589D3CC61D8CC0053732F763CED5m6N" TargetMode="External"/><Relationship Id="rId30" Type="http://schemas.openxmlformats.org/officeDocument/2006/relationships/hyperlink" Target="consultantplus://offline/ref=FD9462496CABB0FBC7F14F4110B7221C4FFB10A1C3F842888E6ECC589D3CC61D8CC0053732F763CED5m9N" TargetMode="External"/><Relationship Id="rId35" Type="http://schemas.openxmlformats.org/officeDocument/2006/relationships/hyperlink" Target="consultantplus://offline/ref=FD9462496CABB0FBC7F14F4110B7221C4FF611A3CFFC42888E6ECC589D3CC61D8CC0053732F763CFD5m1N" TargetMode="External"/><Relationship Id="rId56" Type="http://schemas.openxmlformats.org/officeDocument/2006/relationships/hyperlink" Target="consultantplus://offline/ref=FD9462496CABB0FBC7F14F4110B7221C4FF611A3CFFC42888E6ECC589D3CC61D8CC0053732F763CFD5m5N" TargetMode="External"/><Relationship Id="rId77" Type="http://schemas.openxmlformats.org/officeDocument/2006/relationships/hyperlink" Target="consultantplus://offline/ref=FD9462496CABB0FBC7F14F4110B7221C4FFC11A7CDFB42888E6ECC589D3CC61D8CC0053732F763CAD5m6N" TargetMode="External"/><Relationship Id="rId100" Type="http://schemas.openxmlformats.org/officeDocument/2006/relationships/hyperlink" Target="consultantplus://offline/ref=FD9462496CABB0FBC7F14F4110B7221C4FFC11A7CDFB42888E6ECC589D3CC61D8CC0053732F763CBD5m9N" TargetMode="External"/><Relationship Id="rId105" Type="http://schemas.openxmlformats.org/officeDocument/2006/relationships/hyperlink" Target="consultantplus://offline/ref=FD9462496CABB0FBC7F14F4110B7221C4FFC11A7CDFB42888E6ECC589D3CC61D8CC0053732F763C8D5m3N" TargetMode="External"/><Relationship Id="rId126" Type="http://schemas.openxmlformats.org/officeDocument/2006/relationships/hyperlink" Target="consultantplus://offline/ref=FD9462496CABB0FBC7F14F4110B7221C4FF617A6CEF842888E6ECC589D3CC61D8CC0053732F661CFD5m5N" TargetMode="External"/><Relationship Id="rId147" Type="http://schemas.openxmlformats.org/officeDocument/2006/relationships/hyperlink" Target="consultantplus://offline/ref=FD9462496CABB0FBC7F14F4110B7221C4FF810ACCEFF42888E6ECC589D3CC61D8CC0053732F763CDD5m4N" TargetMode="External"/><Relationship Id="rId168" Type="http://schemas.openxmlformats.org/officeDocument/2006/relationships/image" Target="media/image9.wmf"/><Relationship Id="rId8" Type="http://schemas.openxmlformats.org/officeDocument/2006/relationships/hyperlink" Target="consultantplus://offline/ref=FD9462496CABB0FBC7F14F4110B7221C4FFB10A1C3F842888E6ECC589D3CC61D8CC0053732F763CED5m5N" TargetMode="External"/><Relationship Id="rId51" Type="http://schemas.openxmlformats.org/officeDocument/2006/relationships/hyperlink" Target="consultantplus://offline/ref=FD9462496CABB0FBC7F14F4110B7221C4FFC11A7CDFB42888E6ECC589D3CC61D8CC0053732F763CDD5m0N" TargetMode="External"/><Relationship Id="rId72" Type="http://schemas.openxmlformats.org/officeDocument/2006/relationships/hyperlink" Target="consultantplus://offline/ref=FD9462496CABB0FBC7F14F4110B7221C4FFD15A6C8FA42888E6ECC589D3CC61D8CC0053732F763CCD5m3N" TargetMode="External"/><Relationship Id="rId93" Type="http://schemas.openxmlformats.org/officeDocument/2006/relationships/hyperlink" Target="consultantplus://offline/ref=FD9462496CABB0FBC7F14F4110B7221C4FFC11A7CDFB42888E6ECC589D3CC61D8CC0053732F763CBD5m3N" TargetMode="External"/><Relationship Id="rId98" Type="http://schemas.openxmlformats.org/officeDocument/2006/relationships/hyperlink" Target="consultantplus://offline/ref=FD9462496CABB0FBC7F14F4110B7221C4FFD15A6C8FA42888E6ECC589D3CC61D8CC0053732F763CDD5m6N" TargetMode="External"/><Relationship Id="rId121" Type="http://schemas.openxmlformats.org/officeDocument/2006/relationships/hyperlink" Target="consultantplus://offline/ref=FD9462496CABB0FBC7F14F4110B7221C4FFC11A7CDFB42888E6ECC589D3CC61D8CC0053732F761CDD5m9N" TargetMode="External"/><Relationship Id="rId142" Type="http://schemas.openxmlformats.org/officeDocument/2006/relationships/hyperlink" Target="consultantplus://offline/ref=FD9462496CABB0FBC7F14F4110B7221C4FF810ACCEFF42888E6ECC589D3CC61D8CC0053732F763CCD5m8N" TargetMode="External"/><Relationship Id="rId163" Type="http://schemas.openxmlformats.org/officeDocument/2006/relationships/image" Target="media/image6.wmf"/><Relationship Id="rId3" Type="http://schemas.openxmlformats.org/officeDocument/2006/relationships/settings" Target="settings.xml"/><Relationship Id="rId25" Type="http://schemas.openxmlformats.org/officeDocument/2006/relationships/hyperlink" Target="consultantplus://offline/ref=FD9462496CABB0FBC7F14F4110B7221C4FF611A3CFFC42888E6ECC589D3CC61D8CC0053732F763CED5m6N" TargetMode="External"/><Relationship Id="rId46" Type="http://schemas.openxmlformats.org/officeDocument/2006/relationships/hyperlink" Target="consultantplus://offline/ref=FD9462496CABB0FBC7F14F4110B7221C4FF817A2CDFE42888E6ECC589D3CC61D8CC0053732F763CFD5m7N" TargetMode="External"/><Relationship Id="rId67" Type="http://schemas.openxmlformats.org/officeDocument/2006/relationships/hyperlink" Target="consultantplus://offline/ref=FD9462496CABB0FBC7F14F4110B7221C4FFD15A6C8FA42888E6ECC589D3CC61D8CC0053732F763CFD5m7N" TargetMode="External"/><Relationship Id="rId116" Type="http://schemas.openxmlformats.org/officeDocument/2006/relationships/hyperlink" Target="consultantplus://offline/ref=FD9462496CABB0FBC7F14F4110B7221C4FF617A7CBFE42888E6ECC589D3CC61D8CC0053732F763CCD5m2N" TargetMode="External"/><Relationship Id="rId137" Type="http://schemas.openxmlformats.org/officeDocument/2006/relationships/hyperlink" Target="consultantplus://offline/ref=FD9462496CABB0FBC7F14F4110B7221C4FF715ACCCFB42888E6ECC589D3CC61D8CC0053732F767CAD5m4N" TargetMode="External"/><Relationship Id="rId158" Type="http://schemas.openxmlformats.org/officeDocument/2006/relationships/hyperlink" Target="consultantplus://offline/ref=FD9462496CABB0FBC7F14F4110B7221C4FF817A2CDFE42888E6ECC589D3CC61D8CC0053732F667CCD5m3N" TargetMode="External"/><Relationship Id="rId20" Type="http://schemas.openxmlformats.org/officeDocument/2006/relationships/hyperlink" Target="consultantplus://offline/ref=FD9462496CABB0FBC7F14F4110B7221C4FF91FA2CAFE42888E6ECC589D3CC61D8CC0053732F763CED5m5N" TargetMode="External"/><Relationship Id="rId41" Type="http://schemas.openxmlformats.org/officeDocument/2006/relationships/hyperlink" Target="consultantplus://offline/ref=FD9462496CABB0FBC7F14F4110B7221C4FFC11A7CDFB42888E6ECC589D3CC61D8CC0053732F763CCD5m3N" TargetMode="External"/><Relationship Id="rId62" Type="http://schemas.openxmlformats.org/officeDocument/2006/relationships/hyperlink" Target="consultantplus://offline/ref=FD9462496CABB0FBC7F14F4110B7221C4FFC11A7CDFB42888E6ECC589D3CC61D8CC0053732F763CAD5m2N" TargetMode="External"/><Relationship Id="rId83" Type="http://schemas.openxmlformats.org/officeDocument/2006/relationships/hyperlink" Target="consultantplus://offline/ref=FD9462496CABB0FBC7F14F4110B7221C4FFD15A6C8FA42888E6ECC589D3CC61D8CC0053732F763CCD5m9N" TargetMode="External"/><Relationship Id="rId88" Type="http://schemas.openxmlformats.org/officeDocument/2006/relationships/hyperlink" Target="consultantplus://offline/ref=FD9462496CABB0FBC7F14F4110B7221C4FF611A3CFFC42888E6ECC589D3CC61D8CC0053732F763CFD5m9N" TargetMode="External"/><Relationship Id="rId111" Type="http://schemas.openxmlformats.org/officeDocument/2006/relationships/hyperlink" Target="consultantplus://offline/ref=FD9462496CABB0FBC7F14F4110B7221C4FF715ACC2F942888E6ECC589D3CC61D8CC0053732F763CCD5m4N" TargetMode="External"/><Relationship Id="rId132" Type="http://schemas.openxmlformats.org/officeDocument/2006/relationships/hyperlink" Target="consultantplus://offline/ref=FD9462496CABB0FBC7F14F4110B7221C4FF617A6CEF842888E6ECC589D3CC61D8CC0053732F661CFD5m5N" TargetMode="External"/><Relationship Id="rId153" Type="http://schemas.openxmlformats.org/officeDocument/2006/relationships/hyperlink" Target="consultantplus://offline/ref=FD9462496CABB0FBC7F14F4110B7221C4FF810ACCEFF42888E6ECC589D3CC61D8CC0053732F763CAD5m6N" TargetMode="External"/><Relationship Id="rId174" Type="http://schemas.openxmlformats.org/officeDocument/2006/relationships/hyperlink" Target="consultantplus://offline/ref=FD9462496CABB0FBC7F14F4110B7221C4FF810ACCEFF42888E6ECC589D3CC61D8CC0053732F763C9D5m2N" TargetMode="External"/><Relationship Id="rId179" Type="http://schemas.openxmlformats.org/officeDocument/2006/relationships/hyperlink" Target="consultantplus://offline/ref=FD9462496CABB0FBC7F14F4110B7221C4FFC11A7CDFB42888E6ECC589D3CC61D8CC0053732F761CAD5m8N" TargetMode="External"/><Relationship Id="rId15" Type="http://schemas.openxmlformats.org/officeDocument/2006/relationships/hyperlink" Target="consultantplus://offline/ref=FD9462496CABB0FBC7F14F4110B7221C4CFF10A4C8FA42888E6ECC589D3CC61D8CC0053732F763CBD5m8N" TargetMode="External"/><Relationship Id="rId36" Type="http://schemas.openxmlformats.org/officeDocument/2006/relationships/hyperlink" Target="consultantplus://offline/ref=FD9462496CABB0FBC7F14F4110B7221C4FF817A2CDFE42888E6ECC589D3CC61D8CC0053732F763CFD5m2N" TargetMode="External"/><Relationship Id="rId57" Type="http://schemas.openxmlformats.org/officeDocument/2006/relationships/hyperlink" Target="consultantplus://offline/ref=FD9462496CABB0FBC7F14F4110B7221C4FFC11A7CDFB42888E6ECC589D3CC61D8CC0053732F763CDD5m9N" TargetMode="External"/><Relationship Id="rId106" Type="http://schemas.openxmlformats.org/officeDocument/2006/relationships/hyperlink" Target="consultantplus://offline/ref=FD9462496CABB0FBC7F14F4110B7221C4FF715ACC2F942888E6ECC589D3CC61D8CC0053732F763CCD5m2N" TargetMode="External"/><Relationship Id="rId127" Type="http://schemas.openxmlformats.org/officeDocument/2006/relationships/hyperlink" Target="consultantplus://offline/ref=FD9462496CABB0FBC7F14F4110B7221C4CFF10A4C8FA42888E6ECC589D3CC61D8CC0053732F763CBD5m8N" TargetMode="External"/><Relationship Id="rId10" Type="http://schemas.openxmlformats.org/officeDocument/2006/relationships/hyperlink" Target="consultantplus://offline/ref=FD9462496CABB0FBC7F14F4110B7221C4FF817A2CDFE42888E6ECC589D3CC61D8CC0053732F763CED5m6N" TargetMode="External"/><Relationship Id="rId31" Type="http://schemas.openxmlformats.org/officeDocument/2006/relationships/hyperlink" Target="consultantplus://offline/ref=FD9462496CABB0FBC7F14F4110B7221C4FF817A2CDFE42888E6ECC589D3CC61D8CC0053732F763CFD5m1N" TargetMode="External"/><Relationship Id="rId52" Type="http://schemas.openxmlformats.org/officeDocument/2006/relationships/hyperlink" Target="consultantplus://offline/ref=FD9462496CABB0FBC7F14F4110B7221C4FFC11A7CDFB42888E6ECC589D3CC61D8CC0053732F763CDD5m1N" TargetMode="External"/><Relationship Id="rId73" Type="http://schemas.openxmlformats.org/officeDocument/2006/relationships/hyperlink" Target="consultantplus://offline/ref=FD9462496CABB0FBC7F14F4110B7221C4FFD15A6C8FA42888E6ECC589D3CC61D8CC0053732F763CCD5m4N" TargetMode="External"/><Relationship Id="rId78" Type="http://schemas.openxmlformats.org/officeDocument/2006/relationships/hyperlink" Target="consultantplus://offline/ref=FD9462496CABB0FBC7F14F4110B7221C4FF817A2CDFE42888E6ECC589D3CC61D8CC0053732F763CCD5m0N" TargetMode="External"/><Relationship Id="rId94" Type="http://schemas.openxmlformats.org/officeDocument/2006/relationships/hyperlink" Target="consultantplus://offline/ref=FD9462496CABB0FBC7F14F4110B7221C4FFB10A1C3F842888E6ECC589D3CC61D8CC0053732F763CFD5m0N" TargetMode="External"/><Relationship Id="rId99" Type="http://schemas.openxmlformats.org/officeDocument/2006/relationships/hyperlink" Target="consultantplus://offline/ref=FD9462496CABB0FBC7F14F4110B7221C4FFB1EADC3F942888E6ECC589DD3mCN" TargetMode="External"/><Relationship Id="rId101" Type="http://schemas.openxmlformats.org/officeDocument/2006/relationships/hyperlink" Target="consultantplus://offline/ref=FD9462496CABB0FBC7F14F4110B7221C4FFC11A7CDFB42888E6ECC589D3CC61D8CC0053732F763C8D5m1N" TargetMode="External"/><Relationship Id="rId122" Type="http://schemas.openxmlformats.org/officeDocument/2006/relationships/hyperlink" Target="consultantplus://offline/ref=FD9462496CABB0FBC7F14F4110B7221C4FFB10A1C3F842888E6ECC589D3CC61D8CC0053732F763CBD5m6N" TargetMode="External"/><Relationship Id="rId143" Type="http://schemas.openxmlformats.org/officeDocument/2006/relationships/hyperlink" Target="consultantplus://offline/ref=FD9462496CABB0FBC7F14F4110B7221C4FF715A3C8F842888E6ECC589D3CC61D8CC0053732F763CFD5m3N" TargetMode="External"/><Relationship Id="rId148" Type="http://schemas.openxmlformats.org/officeDocument/2006/relationships/image" Target="media/image1.wmf"/><Relationship Id="rId164" Type="http://schemas.openxmlformats.org/officeDocument/2006/relationships/hyperlink" Target="consultantplus://offline/ref=FD9462496CABB0FBC7F14F4110B7221C4FF810ACCEFF42888E6ECC589D3CC61D8CC0053732F763CBD5m0N" TargetMode="External"/><Relationship Id="rId169" Type="http://schemas.openxmlformats.org/officeDocument/2006/relationships/image" Target="media/image10.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53</Pages>
  <Words>16491</Words>
  <Characters>94000</Characters>
  <Application>Microsoft Office Word</Application>
  <DocSecurity>0</DocSecurity>
  <Lines>783</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110271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2016-11-21T13:38:00Z</dcterms:created>
  <dcterms:modified xsi:type="dcterms:W3CDTF">2016-11-21T13:38:00Z</dcterms:modified>
</cp:coreProperties>
</file>