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4F20" w:rsidRDefault="00504F20">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504F20" w:rsidRDefault="00504F20">
      <w:pPr>
        <w:pStyle w:val="ConsPlusNormal"/>
        <w:jc w:val="both"/>
        <w:outlineLvl w:val="0"/>
      </w:pPr>
    </w:p>
    <w:p w:rsidR="00504F20" w:rsidRDefault="00504F20">
      <w:pPr>
        <w:pStyle w:val="ConsPlusTitle"/>
        <w:jc w:val="center"/>
        <w:outlineLvl w:val="0"/>
      </w:pPr>
      <w:r>
        <w:t>ПРАВИТЕЛЬСТВО РОССИЙСКОЙ ФЕДЕРАЦИИ</w:t>
      </w:r>
    </w:p>
    <w:p w:rsidR="00504F20" w:rsidRDefault="00504F20">
      <w:pPr>
        <w:pStyle w:val="ConsPlusTitle"/>
        <w:jc w:val="center"/>
      </w:pPr>
    </w:p>
    <w:p w:rsidR="00504F20" w:rsidRDefault="00504F20">
      <w:pPr>
        <w:pStyle w:val="ConsPlusTitle"/>
        <w:jc w:val="center"/>
      </w:pPr>
      <w:r>
        <w:t>ПОСТАНОВЛЕНИЕ</w:t>
      </w:r>
    </w:p>
    <w:p w:rsidR="00504F20" w:rsidRDefault="00504F20">
      <w:pPr>
        <w:pStyle w:val="ConsPlusTitle"/>
        <w:jc w:val="center"/>
      </w:pPr>
      <w:r>
        <w:t>от 28 июня 2021 г. N 1036</w:t>
      </w:r>
    </w:p>
    <w:p w:rsidR="00504F20" w:rsidRDefault="00504F20">
      <w:pPr>
        <w:pStyle w:val="ConsPlusTitle"/>
        <w:jc w:val="center"/>
      </w:pPr>
    </w:p>
    <w:p w:rsidR="00504F20" w:rsidRDefault="00504F20">
      <w:pPr>
        <w:pStyle w:val="ConsPlusTitle"/>
        <w:jc w:val="center"/>
      </w:pPr>
      <w:r>
        <w:t>ОБ УТВЕРЖДЕНИИ ПРАВИЛ</w:t>
      </w:r>
    </w:p>
    <w:p w:rsidR="00504F20" w:rsidRDefault="00504F20">
      <w:pPr>
        <w:pStyle w:val="ConsPlusTitle"/>
        <w:jc w:val="center"/>
      </w:pPr>
      <w:r>
        <w:t>ПРЕДОСТАВЛЕНИЯ ГРАНТОВ В ФОРМЕ СУБСИДИЙ</w:t>
      </w:r>
    </w:p>
    <w:p w:rsidR="00504F20" w:rsidRDefault="00504F20">
      <w:pPr>
        <w:pStyle w:val="ConsPlusTitle"/>
        <w:jc w:val="center"/>
      </w:pPr>
      <w:r>
        <w:t>ИЗ ФЕДЕРАЛЬНОГО БЮДЖЕТА НА РЕАЛИЗАЦИЮ ПРОГРАММ</w:t>
      </w:r>
    </w:p>
    <w:p w:rsidR="00504F20" w:rsidRDefault="00504F20">
      <w:pPr>
        <w:pStyle w:val="ConsPlusTitle"/>
        <w:jc w:val="center"/>
      </w:pPr>
      <w:r>
        <w:t>ВНУТРИРОССИЙСКОЙ АКАДЕМИЧЕСКОЙ МОБИЛЬНОСТИ ОБУЧАЮЩИХСЯ</w:t>
      </w:r>
    </w:p>
    <w:p w:rsidR="00504F20" w:rsidRDefault="00504F20">
      <w:pPr>
        <w:pStyle w:val="ConsPlusTitle"/>
        <w:jc w:val="center"/>
      </w:pPr>
      <w:r>
        <w:t>И НАУЧНО-ПЕДАГОГИЧЕСКИХ РАБОТНИКОВ С УЧЕТОМ ЗАДАЧ</w:t>
      </w:r>
    </w:p>
    <w:p w:rsidR="00504F20" w:rsidRDefault="00504F20">
      <w:pPr>
        <w:pStyle w:val="ConsPlusTitle"/>
        <w:jc w:val="center"/>
      </w:pPr>
      <w:r>
        <w:t>ПРОСТРАНСТВЕННОГО РАЗВИТИЯ РОССИЙСКОЙ ФЕДЕРАЦИИ</w:t>
      </w:r>
    </w:p>
    <w:p w:rsidR="00504F20" w:rsidRDefault="00504F20">
      <w:pPr>
        <w:pStyle w:val="ConsPlusTitle"/>
        <w:jc w:val="center"/>
      </w:pPr>
      <w:r>
        <w:t>И ОПЕРЕЖАЮЩЕГО РАЗВИТИЯ ПРИОРИТЕТНЫХ ТЕРРИТОРИЙ</w:t>
      </w:r>
    </w:p>
    <w:p w:rsidR="00504F20" w:rsidRDefault="00504F20">
      <w:pPr>
        <w:pStyle w:val="ConsPlusNormal"/>
        <w:jc w:val="both"/>
      </w:pPr>
    </w:p>
    <w:p w:rsidR="00504F20" w:rsidRDefault="00504F20">
      <w:pPr>
        <w:pStyle w:val="ConsPlusNormal"/>
        <w:ind w:firstLine="540"/>
        <w:jc w:val="both"/>
      </w:pPr>
      <w:r>
        <w:t>Правительство Российской Федерации постановляет:</w:t>
      </w:r>
    </w:p>
    <w:p w:rsidR="00504F20" w:rsidRDefault="00504F20">
      <w:pPr>
        <w:pStyle w:val="ConsPlusNormal"/>
        <w:spacing w:before="220"/>
        <w:ind w:firstLine="540"/>
        <w:jc w:val="both"/>
      </w:pPr>
      <w:r>
        <w:t xml:space="preserve">Утвердить прилагаемые </w:t>
      </w:r>
      <w:hyperlink w:anchor="P30" w:history="1">
        <w:r>
          <w:rPr>
            <w:color w:val="0000FF"/>
          </w:rPr>
          <w:t>Правила</w:t>
        </w:r>
      </w:hyperlink>
      <w:r>
        <w:t xml:space="preserve"> предоставления грантов в форме субсидий из федерального бюджета на реализацию программ внутрироссийской академической мобильности обучающихся и научно-педагогических работников с учетом задач пространственного развития Российской Федерации и опережающего развития приоритетных территорий.</w:t>
      </w:r>
    </w:p>
    <w:p w:rsidR="00504F20" w:rsidRDefault="00504F20">
      <w:pPr>
        <w:pStyle w:val="ConsPlusNormal"/>
        <w:jc w:val="both"/>
      </w:pPr>
    </w:p>
    <w:p w:rsidR="00504F20" w:rsidRDefault="00504F20">
      <w:pPr>
        <w:pStyle w:val="ConsPlusNormal"/>
        <w:jc w:val="right"/>
      </w:pPr>
      <w:r>
        <w:t>Председатель Правительства</w:t>
      </w:r>
    </w:p>
    <w:p w:rsidR="00504F20" w:rsidRDefault="00504F20">
      <w:pPr>
        <w:pStyle w:val="ConsPlusNormal"/>
        <w:jc w:val="right"/>
      </w:pPr>
      <w:r>
        <w:t>Российской Федерации</w:t>
      </w:r>
    </w:p>
    <w:p w:rsidR="00504F20" w:rsidRDefault="00504F20">
      <w:pPr>
        <w:pStyle w:val="ConsPlusNormal"/>
        <w:jc w:val="right"/>
      </w:pPr>
      <w:r>
        <w:t>М.МИШУСТИН</w:t>
      </w:r>
    </w:p>
    <w:p w:rsidR="00504F20" w:rsidRDefault="00504F20">
      <w:pPr>
        <w:pStyle w:val="ConsPlusNormal"/>
        <w:jc w:val="both"/>
      </w:pPr>
    </w:p>
    <w:p w:rsidR="00504F20" w:rsidRDefault="00504F20">
      <w:pPr>
        <w:pStyle w:val="ConsPlusNormal"/>
        <w:jc w:val="both"/>
      </w:pPr>
    </w:p>
    <w:p w:rsidR="00504F20" w:rsidRDefault="00504F20">
      <w:pPr>
        <w:pStyle w:val="ConsPlusNormal"/>
        <w:jc w:val="both"/>
      </w:pPr>
    </w:p>
    <w:p w:rsidR="00504F20" w:rsidRDefault="00504F20">
      <w:pPr>
        <w:pStyle w:val="ConsPlusNormal"/>
        <w:jc w:val="both"/>
      </w:pPr>
    </w:p>
    <w:p w:rsidR="00504F20" w:rsidRDefault="00504F20">
      <w:pPr>
        <w:pStyle w:val="ConsPlusNormal"/>
        <w:jc w:val="both"/>
      </w:pPr>
    </w:p>
    <w:p w:rsidR="00504F20" w:rsidRDefault="00504F20">
      <w:pPr>
        <w:pStyle w:val="ConsPlusNormal"/>
        <w:jc w:val="right"/>
        <w:outlineLvl w:val="0"/>
      </w:pPr>
      <w:r>
        <w:t>Утверждены</w:t>
      </w:r>
    </w:p>
    <w:p w:rsidR="00504F20" w:rsidRDefault="00504F20">
      <w:pPr>
        <w:pStyle w:val="ConsPlusNormal"/>
        <w:jc w:val="right"/>
      </w:pPr>
      <w:r>
        <w:t>постановлением Правительства</w:t>
      </w:r>
    </w:p>
    <w:p w:rsidR="00504F20" w:rsidRDefault="00504F20">
      <w:pPr>
        <w:pStyle w:val="ConsPlusNormal"/>
        <w:jc w:val="right"/>
      </w:pPr>
      <w:r>
        <w:t>Российской Федерации</w:t>
      </w:r>
    </w:p>
    <w:p w:rsidR="00504F20" w:rsidRDefault="00504F20">
      <w:pPr>
        <w:pStyle w:val="ConsPlusNormal"/>
        <w:jc w:val="right"/>
      </w:pPr>
      <w:r>
        <w:t>от 28 июня 2021 г. N 1036</w:t>
      </w:r>
    </w:p>
    <w:p w:rsidR="00504F20" w:rsidRDefault="00504F20">
      <w:pPr>
        <w:pStyle w:val="ConsPlusNormal"/>
        <w:jc w:val="both"/>
      </w:pPr>
    </w:p>
    <w:p w:rsidR="00504F20" w:rsidRDefault="00504F20">
      <w:pPr>
        <w:pStyle w:val="ConsPlusTitle"/>
        <w:jc w:val="center"/>
      </w:pPr>
      <w:bookmarkStart w:id="0" w:name="P30"/>
      <w:bookmarkEnd w:id="0"/>
      <w:r>
        <w:t>ПРАВИЛА</w:t>
      </w:r>
    </w:p>
    <w:p w:rsidR="00504F20" w:rsidRDefault="00504F20">
      <w:pPr>
        <w:pStyle w:val="ConsPlusTitle"/>
        <w:jc w:val="center"/>
      </w:pPr>
      <w:r>
        <w:t>ПРЕДОСТАВЛЕНИЯ ГРАНТОВ В ФОРМЕ СУБСИДИЙ</w:t>
      </w:r>
    </w:p>
    <w:p w:rsidR="00504F20" w:rsidRDefault="00504F20">
      <w:pPr>
        <w:pStyle w:val="ConsPlusTitle"/>
        <w:jc w:val="center"/>
      </w:pPr>
      <w:r>
        <w:t>ИЗ ФЕДЕРАЛЬНОГО БЮДЖЕТА НА РЕАЛИЗАЦИЮ ПРОГРАММ</w:t>
      </w:r>
    </w:p>
    <w:p w:rsidR="00504F20" w:rsidRDefault="00504F20">
      <w:pPr>
        <w:pStyle w:val="ConsPlusTitle"/>
        <w:jc w:val="center"/>
      </w:pPr>
      <w:r>
        <w:t>ВНУТРИРОССИЙСКОЙ АКАДЕМИЧЕСКОЙ МОБИЛЬНОСТИ ОБУЧАЮЩИХСЯ</w:t>
      </w:r>
    </w:p>
    <w:p w:rsidR="00504F20" w:rsidRDefault="00504F20">
      <w:pPr>
        <w:pStyle w:val="ConsPlusTitle"/>
        <w:jc w:val="center"/>
      </w:pPr>
      <w:r>
        <w:t>И НАУЧНО-ПЕДАГОГИЧЕСКИХ РАБОТНИКОВ С УЧЕТОМ ЗАДАЧ</w:t>
      </w:r>
    </w:p>
    <w:p w:rsidR="00504F20" w:rsidRDefault="00504F20">
      <w:pPr>
        <w:pStyle w:val="ConsPlusTitle"/>
        <w:jc w:val="center"/>
      </w:pPr>
      <w:r>
        <w:t>ПРОСТРАНСТВЕННОГО РАЗВИТИЯ РОССИЙСКОЙ ФЕДЕРАЦИИ</w:t>
      </w:r>
    </w:p>
    <w:p w:rsidR="00504F20" w:rsidRDefault="00504F20">
      <w:pPr>
        <w:pStyle w:val="ConsPlusTitle"/>
        <w:jc w:val="center"/>
      </w:pPr>
      <w:r>
        <w:t>И ОПЕРЕЖАЮЩЕГО РАЗВИТИЯ ПРИОРИТЕТНЫХ ТЕРРИТОРИЙ</w:t>
      </w:r>
    </w:p>
    <w:p w:rsidR="00504F20" w:rsidRDefault="00504F20">
      <w:pPr>
        <w:pStyle w:val="ConsPlusNormal"/>
        <w:jc w:val="both"/>
      </w:pPr>
    </w:p>
    <w:p w:rsidR="00504F20" w:rsidRDefault="00504F20">
      <w:pPr>
        <w:pStyle w:val="ConsPlusNormal"/>
        <w:ind w:firstLine="540"/>
        <w:jc w:val="both"/>
      </w:pPr>
      <w:bookmarkStart w:id="1" w:name="P38"/>
      <w:bookmarkEnd w:id="1"/>
      <w:r>
        <w:t>1. Настоящие Правила устанавливают цели, условия и порядок предоставления грантов в форме субсидий из федерального бюджета на реализацию программ внутрироссийской академической мобильности обучающихся и научно-педагогических работников с учетом задач пространственного развития Российской Федерации и опережающего развития приоритетных территорий (далее соответственно - грант, программы академической мобильности).</w:t>
      </w:r>
    </w:p>
    <w:p w:rsidR="00504F20" w:rsidRDefault="00504F20">
      <w:pPr>
        <w:pStyle w:val="ConsPlusNormal"/>
        <w:spacing w:before="220"/>
        <w:ind w:firstLine="540"/>
        <w:jc w:val="both"/>
      </w:pPr>
      <w:r>
        <w:t xml:space="preserve">Гранты предоставляются в рамках федерального </w:t>
      </w:r>
      <w:hyperlink r:id="rId5" w:history="1">
        <w:r>
          <w:rPr>
            <w:color w:val="0000FF"/>
          </w:rPr>
          <w:t>проекта</w:t>
        </w:r>
      </w:hyperlink>
      <w:r>
        <w:t xml:space="preserve"> "Развитие человеческого капитала в интересах регионов, отраслей и сектора исследований и разработок" национального проекта "Наука и университеты".</w:t>
      </w:r>
    </w:p>
    <w:p w:rsidR="00504F20" w:rsidRDefault="00504F20">
      <w:pPr>
        <w:pStyle w:val="ConsPlusNormal"/>
        <w:spacing w:before="220"/>
        <w:ind w:firstLine="540"/>
        <w:jc w:val="both"/>
      </w:pPr>
      <w:r>
        <w:lastRenderedPageBreak/>
        <w:t xml:space="preserve">2. Гранты предоставляются российским научным или образовательным организациям высшего образования (далее - научная или образовательная организация), зарегистрированным в установленном законодательством Российской Федерации порядке на территориях субъектов Российской Федерации, определенных </w:t>
      </w:r>
      <w:hyperlink r:id="rId6" w:history="1">
        <w:r>
          <w:rPr>
            <w:color w:val="0000FF"/>
          </w:rPr>
          <w:t>Стратегией</w:t>
        </w:r>
      </w:hyperlink>
      <w:r>
        <w:t xml:space="preserve"> пространственного развития Российской Федерации на период до 2025 года, утвержденной распоряжением Правительства Российской Федерации от 13 февраля 2019 г. N 207-р, как приоритетные и приграничные геостратегические территории Российской Федерации, в целях привлечения в научные или образовательные организации ведущих российских ученых для создания лабораторий мирового уровня, реализации научных проектов и образовательных программ, организации стажировок членов научного коллектива и привлечения к реализации научного проекта обучающихся и научно-педагогических работников.</w:t>
      </w:r>
    </w:p>
    <w:p w:rsidR="00504F20" w:rsidRDefault="00504F20">
      <w:pPr>
        <w:pStyle w:val="ConsPlusNormal"/>
        <w:spacing w:before="220"/>
        <w:ind w:firstLine="540"/>
        <w:jc w:val="both"/>
      </w:pPr>
      <w:r>
        <w:t xml:space="preserve">3. Предоставление грантов осуществляется по результатам отбора, осуществляемого в форме конкурса, который проводится для определения получателя гранта, исходя из наилучших условий достижения результатов, в целях </w:t>
      </w:r>
      <w:proofErr w:type="gramStart"/>
      <w:r>
        <w:t>достижения</w:t>
      </w:r>
      <w:proofErr w:type="gramEnd"/>
      <w:r>
        <w:t xml:space="preserve"> которых предоставляется грант (далее соответственно - конкурс, результат предоставления гранта).</w:t>
      </w:r>
    </w:p>
    <w:p w:rsidR="00504F20" w:rsidRDefault="00504F20">
      <w:pPr>
        <w:pStyle w:val="ConsPlusNormal"/>
        <w:spacing w:before="220"/>
        <w:ind w:firstLine="540"/>
        <w:jc w:val="both"/>
      </w:pPr>
      <w:r>
        <w:t>4. Для целей настоящих Правил используются следующие понятия:</w:t>
      </w:r>
    </w:p>
    <w:p w:rsidR="00504F20" w:rsidRDefault="00504F20">
      <w:pPr>
        <w:pStyle w:val="ConsPlusNormal"/>
        <w:spacing w:before="220"/>
        <w:ind w:firstLine="540"/>
        <w:jc w:val="both"/>
      </w:pPr>
      <w:r>
        <w:t xml:space="preserve">"ведущий ученый" - российский ученый, соответствующий требованиям, установленным </w:t>
      </w:r>
      <w:hyperlink w:anchor="P83" w:history="1">
        <w:r>
          <w:rPr>
            <w:color w:val="0000FF"/>
          </w:rPr>
          <w:t>пунктом 13</w:t>
        </w:r>
      </w:hyperlink>
      <w:r>
        <w:t xml:space="preserve"> настоящих Правил;</w:t>
      </w:r>
    </w:p>
    <w:p w:rsidR="00504F20" w:rsidRDefault="00504F20">
      <w:pPr>
        <w:pStyle w:val="ConsPlusNormal"/>
        <w:spacing w:before="220"/>
        <w:ind w:firstLine="540"/>
        <w:jc w:val="both"/>
      </w:pPr>
      <w:r>
        <w:t xml:space="preserve">"высокотехнологичная продукция" - товары, работы и услуги, удовлетворяющие критериям отнесения товаров, работ, услуг к инновационной продукции и (или) высокотехнологичной продукции, установленным в соответствии с </w:t>
      </w:r>
      <w:hyperlink r:id="rId7" w:history="1">
        <w:r>
          <w:rPr>
            <w:color w:val="0000FF"/>
          </w:rPr>
          <w:t>постановлением</w:t>
        </w:r>
      </w:hyperlink>
      <w:r>
        <w:t xml:space="preserve"> Правительства Российской Федерации от 15 июня 2019 г. N 773 "О критериях отнесения товаров, работ, услуг к инновационной продукции и (или) высокотехнологичной продукции";</w:t>
      </w:r>
    </w:p>
    <w:p w:rsidR="00504F20" w:rsidRDefault="00504F20">
      <w:pPr>
        <w:pStyle w:val="ConsPlusNormal"/>
        <w:spacing w:before="220"/>
        <w:ind w:firstLine="540"/>
        <w:jc w:val="both"/>
      </w:pPr>
      <w:r>
        <w:t>"научно-педагогические работники" - научные и научно-педагогические работники в возрасте до 39 лет, привлеченные в состав научного коллектива, реализующего научный проект;</w:t>
      </w:r>
    </w:p>
    <w:p w:rsidR="00504F20" w:rsidRDefault="00504F20">
      <w:pPr>
        <w:pStyle w:val="ConsPlusNormal"/>
        <w:spacing w:before="220"/>
        <w:ind w:firstLine="540"/>
        <w:jc w:val="both"/>
      </w:pPr>
      <w:r>
        <w:t xml:space="preserve">"научный проект" - научный проект, направленный на решение задач по приоритетам научно-технологического развития Российской Федерации, определенным </w:t>
      </w:r>
      <w:hyperlink r:id="rId8" w:history="1">
        <w:r>
          <w:rPr>
            <w:color w:val="0000FF"/>
          </w:rPr>
          <w:t>Стратегией</w:t>
        </w:r>
      </w:hyperlink>
      <w:r>
        <w:t xml:space="preserve"> научно-технологического развития Российской Федерации, утвержденной Указом Президента Российской Федерации от 1 декабря 2016 г. N 642 "О Стратегии научно-технологического развития Российской Федерации", с учетом перспективных экономических специализаций субъектов Российской Федерации, определенных </w:t>
      </w:r>
      <w:hyperlink r:id="rId9" w:history="1">
        <w:r>
          <w:rPr>
            <w:color w:val="0000FF"/>
          </w:rPr>
          <w:t>Стратегией</w:t>
        </w:r>
      </w:hyperlink>
      <w:r>
        <w:t xml:space="preserve"> пространственного развития Российской Федерации на период до 2025 года, утвержденной распоряжением Правительства Российской Федерации от 13 февраля 2019 г. N 207-р;</w:t>
      </w:r>
    </w:p>
    <w:p w:rsidR="00504F20" w:rsidRDefault="00504F20">
      <w:pPr>
        <w:pStyle w:val="ConsPlusNormal"/>
        <w:spacing w:before="220"/>
        <w:ind w:firstLine="540"/>
        <w:jc w:val="both"/>
      </w:pPr>
      <w:r>
        <w:t>"обучающиеся" - физические лица в возрасте до 39 лет, обучающиеся в аспирантуре по программам подготовки научно-педагогических кадров и привлекаемые в состав научного коллектива, реализующего научный проект;</w:t>
      </w:r>
    </w:p>
    <w:p w:rsidR="00504F20" w:rsidRDefault="00504F20">
      <w:pPr>
        <w:pStyle w:val="ConsPlusNormal"/>
        <w:spacing w:before="220"/>
        <w:ind w:firstLine="540"/>
        <w:jc w:val="both"/>
      </w:pPr>
      <w:r>
        <w:t>"получатель гранта" - научная или образовательная организация, отобранная по результатам конкурса в соответствии с настоящими Правилами, с которой заключается соглашение о предоставлении гранта (далее - соглашение);</w:t>
      </w:r>
    </w:p>
    <w:p w:rsidR="00504F20" w:rsidRDefault="00504F20">
      <w:pPr>
        <w:pStyle w:val="ConsPlusNormal"/>
        <w:spacing w:before="220"/>
        <w:ind w:firstLine="540"/>
        <w:jc w:val="both"/>
      </w:pPr>
      <w:r>
        <w:t>"программы академической мобильности" - совокупность мероприятий по созданию лаборатории, реализации научного проекта, разработке и внедрению образовательных программ и организации стажировок членов научного коллектива в научных или образовательных организациях с привлечением ведущего ученого;</w:t>
      </w:r>
    </w:p>
    <w:p w:rsidR="00504F20" w:rsidRDefault="00504F20">
      <w:pPr>
        <w:pStyle w:val="ConsPlusNormal"/>
        <w:spacing w:before="220"/>
        <w:ind w:firstLine="540"/>
        <w:jc w:val="both"/>
      </w:pPr>
      <w:r>
        <w:t xml:space="preserve">"технология" - технология, разработка которой завершилась успешными приемочными испытаниями и созданием полного комплекта технической документации с присвоением литеры "О", или "О1", или "О2" (в соответствии с </w:t>
      </w:r>
      <w:hyperlink r:id="rId10" w:history="1">
        <w:r>
          <w:rPr>
            <w:color w:val="0000FF"/>
          </w:rPr>
          <w:t>ГОСТ 2.103-2013</w:t>
        </w:r>
      </w:hyperlink>
      <w:r>
        <w:t>).</w:t>
      </w:r>
    </w:p>
    <w:p w:rsidR="00504F20" w:rsidRDefault="00504F20">
      <w:pPr>
        <w:pStyle w:val="ConsPlusNormal"/>
        <w:spacing w:before="220"/>
        <w:ind w:firstLine="540"/>
        <w:jc w:val="both"/>
      </w:pPr>
      <w:bookmarkStart w:id="2" w:name="P51"/>
      <w:bookmarkEnd w:id="2"/>
      <w:r>
        <w:lastRenderedPageBreak/>
        <w:t>5. Условиями предоставления гранта научной или образовательной организации являются:</w:t>
      </w:r>
    </w:p>
    <w:p w:rsidR="00504F20" w:rsidRDefault="00504F20">
      <w:pPr>
        <w:pStyle w:val="ConsPlusNormal"/>
        <w:spacing w:before="220"/>
        <w:ind w:firstLine="540"/>
        <w:jc w:val="both"/>
      </w:pPr>
      <w:r>
        <w:t>а) обязательство научной или образовательной организации по предоставлению имеющейся инфраструктуры, необходимой для достижения результата предоставления гранта, включая доступ к имеющемуся в научной или образовательной организации оборудованию;</w:t>
      </w:r>
    </w:p>
    <w:p w:rsidR="00504F20" w:rsidRDefault="00504F20">
      <w:pPr>
        <w:pStyle w:val="ConsPlusNormal"/>
        <w:spacing w:before="220"/>
        <w:ind w:firstLine="540"/>
        <w:jc w:val="both"/>
      </w:pPr>
      <w:r>
        <w:t>б) обязательство научной или образовательной организации привлечь к руководству научным проектом ведущего ученого, постоянно или преимущественно проживающего вне субъекта Российской Федерации, в котором зарегистрирована в установленном законодательством Российской Федерации порядке научная или образовательная организация - получатель гранта, и не состоящего с этой научной или образовательной организацией в трудовых отношениях на момент получения гранта;</w:t>
      </w:r>
    </w:p>
    <w:p w:rsidR="00504F20" w:rsidRDefault="00504F20">
      <w:pPr>
        <w:pStyle w:val="ConsPlusNormal"/>
        <w:spacing w:before="220"/>
        <w:ind w:firstLine="540"/>
        <w:jc w:val="both"/>
      </w:pPr>
      <w:r>
        <w:t>в) обязательство научной или образовательной организации организовать стажировки по направлению научного проекта не менее 2 членов научного коллектива лаборатории (обучающихся и научно-педагогических работников) в научной или образовательной организации, в которой имеются условия для повышения квалификации и (или) получения необходимых для реализации проекта компетенций и которая находится вне субъекта Российской Федерации, в котором зарегистрирована в установленном законодательством Российской Федерации порядке научная или образовательная организация - получатель гранта, в течение не менее 30 календарных дней в каждом году проведения научного проекта для каждого из указанных членов научного коллектива;</w:t>
      </w:r>
    </w:p>
    <w:p w:rsidR="00504F20" w:rsidRDefault="00504F20">
      <w:pPr>
        <w:pStyle w:val="ConsPlusNormal"/>
        <w:spacing w:before="220"/>
        <w:ind w:firstLine="540"/>
        <w:jc w:val="both"/>
      </w:pPr>
      <w:r>
        <w:t>г) обязательство научной или образовательной организации по привлечению для реализации научного проекта в состав научного коллектива, реализующего научный проект, обучающихся и научно-педагогических работников, которые на момент заключения трудового или гражданско-правового договора постоянно или преимущественно проживают вне субъекта Российской Федерации, в котором зарегистрирована в установленном законодательством Российской Федерации порядке научная или образовательная организация, а также ранее не состояли с ней в трудовых отношениях;</w:t>
      </w:r>
    </w:p>
    <w:p w:rsidR="00504F20" w:rsidRDefault="00504F20">
      <w:pPr>
        <w:pStyle w:val="ConsPlusNormal"/>
        <w:spacing w:before="220"/>
        <w:ind w:firstLine="540"/>
        <w:jc w:val="both"/>
      </w:pPr>
      <w:r>
        <w:t>д) согласие научной или образовательной организации на осуществление в отношении их проверки Министерством науки и высшего образования Российской Федерации и органом государственного финансового контроля соблюдения целей, условий и порядка предоставления гранта;</w:t>
      </w:r>
    </w:p>
    <w:p w:rsidR="00504F20" w:rsidRDefault="00504F20">
      <w:pPr>
        <w:pStyle w:val="ConsPlusNormal"/>
        <w:spacing w:before="220"/>
        <w:ind w:firstLine="540"/>
        <w:jc w:val="both"/>
      </w:pPr>
      <w:r>
        <w:t>е) доля обучающихся и научно-педагогических работников в составе научного коллектива, реализующего научный проект - не менее 50 процентов;</w:t>
      </w:r>
    </w:p>
    <w:p w:rsidR="00504F20" w:rsidRDefault="00504F20">
      <w:pPr>
        <w:pStyle w:val="ConsPlusNormal"/>
        <w:spacing w:before="220"/>
        <w:ind w:firstLine="540"/>
        <w:jc w:val="both"/>
      </w:pPr>
      <w:r>
        <w:t xml:space="preserve">ж) соответствие научной или образовательной организации требованиям, установленным </w:t>
      </w:r>
      <w:hyperlink w:anchor="P215" w:history="1">
        <w:r>
          <w:rPr>
            <w:color w:val="0000FF"/>
          </w:rPr>
          <w:t>пунктом 34</w:t>
        </w:r>
      </w:hyperlink>
      <w:r>
        <w:t xml:space="preserve"> настоящих Правил.</w:t>
      </w:r>
    </w:p>
    <w:p w:rsidR="00504F20" w:rsidRDefault="00504F20">
      <w:pPr>
        <w:pStyle w:val="ConsPlusNormal"/>
        <w:spacing w:before="220"/>
        <w:ind w:firstLine="540"/>
        <w:jc w:val="both"/>
      </w:pPr>
      <w:r>
        <w:t xml:space="preserve">6. Минимальный срок </w:t>
      </w:r>
      <w:proofErr w:type="gramStart"/>
      <w:r>
        <w:t>очного присутствия</w:t>
      </w:r>
      <w:proofErr w:type="gramEnd"/>
      <w:r>
        <w:t xml:space="preserve"> ведущего ученого в научной или образовательной организации должен составлять не менее 90 календарных дней (суммарно) в каждом календарном году реализации научного проекта.</w:t>
      </w:r>
    </w:p>
    <w:p w:rsidR="00504F20" w:rsidRDefault="00504F20">
      <w:pPr>
        <w:pStyle w:val="ConsPlusNormal"/>
        <w:spacing w:before="220"/>
        <w:ind w:firstLine="540"/>
        <w:jc w:val="both"/>
      </w:pPr>
      <w:r>
        <w:t>В случае оформления ведущего ученого в научной или образовательной организации на условиях внешнего совместительства ведущий ученый должен представить согласие научной или образовательной организации, в которой он работает на постоянной основе в течение не менее 6 месяцев, предшествующих дню подачи заявки на участие в конкурсе (далее - заявка) (с очным присутствием в научной или образовательной организации в течение установленного срока), на бумажном носителе.</w:t>
      </w:r>
    </w:p>
    <w:p w:rsidR="00504F20" w:rsidRDefault="00504F20">
      <w:pPr>
        <w:pStyle w:val="ConsPlusNormal"/>
        <w:spacing w:before="220"/>
        <w:ind w:firstLine="540"/>
        <w:jc w:val="both"/>
      </w:pPr>
      <w:r>
        <w:t>Копия согласия научной или образовательной организации, в которой ведущий ученый работает на постоянной основе в течение не менее 6 месяцев, предшествующих дню подачи заявки, представляется участником конкурса в составе заявки.</w:t>
      </w:r>
    </w:p>
    <w:p w:rsidR="00504F20" w:rsidRDefault="00504F20">
      <w:pPr>
        <w:pStyle w:val="ConsPlusNormal"/>
        <w:spacing w:before="220"/>
        <w:ind w:firstLine="540"/>
        <w:jc w:val="both"/>
      </w:pPr>
      <w:r>
        <w:lastRenderedPageBreak/>
        <w:t>7. Организационно-техническое и информационное обеспечение проведения конкурса и аналитическое обеспечение мониторинга реализации программ академической мобильности обеспечивается Министерством науки и высшего образования Российской Федерации.</w:t>
      </w:r>
    </w:p>
    <w:p w:rsidR="00504F20" w:rsidRDefault="00504F20">
      <w:pPr>
        <w:pStyle w:val="ConsPlusNormal"/>
        <w:spacing w:before="220"/>
        <w:ind w:firstLine="540"/>
        <w:jc w:val="both"/>
      </w:pPr>
      <w:r>
        <w:t xml:space="preserve">8. Гранты предоставляются научным или образовательным организациям на 3 года в пределах лимитов бюджетных обязательств, доведенных до Министерства науки и высшего образования Российской Федерации как получателя средств федерального бюджета на цели, указанные в </w:t>
      </w:r>
      <w:hyperlink w:anchor="P38" w:history="1">
        <w:r>
          <w:rPr>
            <w:color w:val="0000FF"/>
          </w:rPr>
          <w:t>пункте 1</w:t>
        </w:r>
      </w:hyperlink>
      <w:r>
        <w:t xml:space="preserve"> настоящих Правил.</w:t>
      </w:r>
    </w:p>
    <w:p w:rsidR="00504F20" w:rsidRDefault="00504F20">
      <w:pPr>
        <w:pStyle w:val="ConsPlusNormal"/>
        <w:spacing w:before="220"/>
        <w:ind w:firstLine="540"/>
        <w:jc w:val="both"/>
      </w:pPr>
      <w:r>
        <w:t>Сведения о грантах размещаются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(в разделе единого портала)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504F20" w:rsidRDefault="00504F20">
      <w:pPr>
        <w:pStyle w:val="ConsPlusNormal"/>
        <w:spacing w:before="220"/>
        <w:ind w:firstLine="540"/>
        <w:jc w:val="both"/>
      </w:pPr>
      <w:r>
        <w:t>9. Размер гранта определяется на основании представленной научной или образовательной организацией заявки и не должен превышать 60 млн. рублей в течение 3 лет.</w:t>
      </w:r>
    </w:p>
    <w:p w:rsidR="00504F20" w:rsidRDefault="00504F20">
      <w:pPr>
        <w:pStyle w:val="ConsPlusNormal"/>
        <w:spacing w:before="220"/>
        <w:ind w:firstLine="540"/>
        <w:jc w:val="both"/>
      </w:pPr>
      <w:r>
        <w:t>10. Обязательными результатами научного проекта должны стать:</w:t>
      </w:r>
    </w:p>
    <w:p w:rsidR="00504F20" w:rsidRDefault="00504F20">
      <w:pPr>
        <w:pStyle w:val="ConsPlusNormal"/>
        <w:spacing w:before="220"/>
        <w:ind w:firstLine="540"/>
        <w:jc w:val="both"/>
      </w:pPr>
      <w:r>
        <w:t xml:space="preserve">а) публикация не менее 2 статей в научных изданиях, индексируемых в международных базах данных </w:t>
      </w:r>
      <w:proofErr w:type="spellStart"/>
      <w:r>
        <w:t>Web</w:t>
      </w:r>
      <w:proofErr w:type="spellEnd"/>
      <w:r>
        <w:t xml:space="preserve"> </w:t>
      </w:r>
      <w:proofErr w:type="spellStart"/>
      <w:r>
        <w:t>of</w:t>
      </w:r>
      <w:proofErr w:type="spellEnd"/>
      <w:r>
        <w:t xml:space="preserve"> </w:t>
      </w:r>
      <w:proofErr w:type="spellStart"/>
      <w:r>
        <w:t>Science</w:t>
      </w:r>
      <w:proofErr w:type="spellEnd"/>
      <w:r>
        <w:t xml:space="preserve"> </w:t>
      </w:r>
      <w:proofErr w:type="spellStart"/>
      <w:r>
        <w:t>Core</w:t>
      </w:r>
      <w:proofErr w:type="spellEnd"/>
      <w:r>
        <w:t xml:space="preserve"> </w:t>
      </w:r>
      <w:proofErr w:type="spellStart"/>
      <w:r>
        <w:t>Collection</w:t>
      </w:r>
      <w:proofErr w:type="spellEnd"/>
      <w:r>
        <w:t xml:space="preserve"> и (или) </w:t>
      </w:r>
      <w:proofErr w:type="spellStart"/>
      <w:r>
        <w:t>Scopus</w:t>
      </w:r>
      <w:proofErr w:type="spellEnd"/>
      <w:r>
        <w:t xml:space="preserve"> (далее - базы данных), опубликованных по результатам реализации научного проекта, и (или) получение не менее 1 патента на изобретение, полезную модель, промышленный образец, селекционное достижение или свидетельства о государственной регистрации программы для электронных вычислительных машин, базы данных или топологии интегральных микросхем по результатам реализации научного проекта по истечении 18 месяцев со дня начала реализации научного проекта;</w:t>
      </w:r>
    </w:p>
    <w:p w:rsidR="00504F20" w:rsidRDefault="00504F20">
      <w:pPr>
        <w:pStyle w:val="ConsPlusNormal"/>
        <w:spacing w:before="220"/>
        <w:ind w:firstLine="540"/>
        <w:jc w:val="both"/>
      </w:pPr>
      <w:r>
        <w:t>б) публикация не менее 4 статей в научных изданиях, индексируемых в базах данных, опубликованных по результатам реализации научного проекта, и (или) получение не менее 2 патентов на изобретение, полезную модель, промышленный образец, селекционное достижение или свидетельств о государственной регистрации программы для электронных вычислительных машин, базы данных или топологии интегральных микросхем по результатам реализации научного проекта и (или) разработка не менее 1 технологии и (или) не менее 1 вида высокотехнологичной продукции по истечении 30 месяцев со дня начала реализации научного проекта.</w:t>
      </w:r>
    </w:p>
    <w:p w:rsidR="00504F20" w:rsidRDefault="00504F20">
      <w:pPr>
        <w:pStyle w:val="ConsPlusNormal"/>
        <w:spacing w:before="220"/>
        <w:ind w:firstLine="540"/>
        <w:jc w:val="both"/>
      </w:pPr>
      <w:bookmarkStart w:id="3" w:name="P69"/>
      <w:bookmarkEnd w:id="3"/>
      <w:r>
        <w:t>11. Результатом предоставления гранта является количество реализованных программ академической мобильности.</w:t>
      </w:r>
    </w:p>
    <w:p w:rsidR="00504F20" w:rsidRDefault="00504F20">
      <w:pPr>
        <w:pStyle w:val="ConsPlusNormal"/>
        <w:spacing w:before="220"/>
        <w:ind w:firstLine="540"/>
        <w:jc w:val="both"/>
      </w:pPr>
      <w:r>
        <w:t>Показателями, необходимыми для достижения результата предоставления гранта, являются:</w:t>
      </w:r>
    </w:p>
    <w:p w:rsidR="00504F20" w:rsidRDefault="00504F20">
      <w:pPr>
        <w:pStyle w:val="ConsPlusNormal"/>
        <w:spacing w:before="220"/>
        <w:ind w:firstLine="540"/>
        <w:jc w:val="both"/>
      </w:pPr>
      <w:r>
        <w:t>а) доля обучающихся и научно-педагогических работников в составе научного коллектива, непосредственно участвующих в реализации научного проекта;</w:t>
      </w:r>
    </w:p>
    <w:p w:rsidR="00504F20" w:rsidRDefault="00504F20">
      <w:pPr>
        <w:pStyle w:val="ConsPlusNormal"/>
        <w:spacing w:before="220"/>
        <w:ind w:firstLine="540"/>
        <w:jc w:val="both"/>
      </w:pPr>
      <w:r>
        <w:t xml:space="preserve">б) количество публикаций в научных изданиях, индексируемых </w:t>
      </w:r>
      <w:proofErr w:type="gramStart"/>
      <w:r>
        <w:t>в базах</w:t>
      </w:r>
      <w:proofErr w:type="gramEnd"/>
      <w:r>
        <w:t xml:space="preserve"> данных, опубликованных по результатам реализации научного проекта;</w:t>
      </w:r>
    </w:p>
    <w:p w:rsidR="00504F20" w:rsidRDefault="00504F20">
      <w:pPr>
        <w:pStyle w:val="ConsPlusNormal"/>
        <w:spacing w:before="220"/>
        <w:ind w:firstLine="540"/>
        <w:jc w:val="both"/>
      </w:pPr>
      <w:r>
        <w:t>в) количество диссертаций на соискание ученой степени кандидата наук, защищенных членами научного коллектива, реализующими научный проект;</w:t>
      </w:r>
    </w:p>
    <w:p w:rsidR="00504F20" w:rsidRDefault="00504F20">
      <w:pPr>
        <w:pStyle w:val="ConsPlusNormal"/>
        <w:spacing w:before="220"/>
        <w:ind w:firstLine="540"/>
        <w:jc w:val="both"/>
      </w:pPr>
      <w:r>
        <w:t>г) количество диссертаций на соискание ученой степени доктора наук, защищенных членами научного коллектива, реализующими научный проект;</w:t>
      </w:r>
    </w:p>
    <w:p w:rsidR="00504F20" w:rsidRDefault="00504F20">
      <w:pPr>
        <w:pStyle w:val="ConsPlusNormal"/>
        <w:spacing w:before="220"/>
        <w:ind w:firstLine="540"/>
        <w:jc w:val="both"/>
      </w:pPr>
      <w:r>
        <w:t xml:space="preserve">д) количество зарегистрированных результатов интеллектуальной собственности, в том числе количество патентов на изобретение, полезную модель, промышленный образец или селекционное достижение, свидетельств о государственной регистрации программы для </w:t>
      </w:r>
      <w:r>
        <w:lastRenderedPageBreak/>
        <w:t>электронных вычислительных машин, базы данных или топологии интегральных микросхем по тематике научного проекта, авторами которых являются члены научного коллектива, реализующие научный проект;</w:t>
      </w:r>
    </w:p>
    <w:p w:rsidR="00504F20" w:rsidRDefault="00504F20">
      <w:pPr>
        <w:pStyle w:val="ConsPlusNormal"/>
        <w:spacing w:before="220"/>
        <w:ind w:firstLine="540"/>
        <w:jc w:val="both"/>
      </w:pPr>
      <w:r>
        <w:t>е) количество разработанных технологий или видов высокотехнологичной продукции;</w:t>
      </w:r>
    </w:p>
    <w:p w:rsidR="00504F20" w:rsidRDefault="00504F20">
      <w:pPr>
        <w:pStyle w:val="ConsPlusNormal"/>
        <w:spacing w:before="220"/>
        <w:ind w:firstLine="540"/>
        <w:jc w:val="both"/>
      </w:pPr>
      <w:r>
        <w:t>ж) количество новых образовательных программ, разработанных и внедренных научной или образовательной организацией с участием ведущего ученого по тематике научного проекта.</w:t>
      </w:r>
    </w:p>
    <w:p w:rsidR="00504F20" w:rsidRDefault="00504F20">
      <w:pPr>
        <w:pStyle w:val="ConsPlusNormal"/>
        <w:spacing w:before="220"/>
        <w:ind w:firstLine="540"/>
        <w:jc w:val="both"/>
      </w:pPr>
      <w:r>
        <w:t>12. Министерство науки и высшего образования Российской Федерации:</w:t>
      </w:r>
    </w:p>
    <w:p w:rsidR="00504F20" w:rsidRDefault="00504F20">
      <w:pPr>
        <w:pStyle w:val="ConsPlusNormal"/>
        <w:spacing w:before="220"/>
        <w:ind w:firstLine="540"/>
        <w:jc w:val="both"/>
      </w:pPr>
      <w:r>
        <w:t>а) принимает решение о проведении конкурса, утверждает объявление о проведении конкурса;</w:t>
      </w:r>
    </w:p>
    <w:p w:rsidR="00504F20" w:rsidRDefault="00504F20">
      <w:pPr>
        <w:pStyle w:val="ConsPlusNormal"/>
        <w:spacing w:before="220"/>
        <w:ind w:firstLine="540"/>
        <w:jc w:val="both"/>
      </w:pPr>
      <w:r>
        <w:t>б) определяет сроки и условия проведения конкурса с учетом требований, установленных настоящими Правилами;</w:t>
      </w:r>
    </w:p>
    <w:p w:rsidR="00504F20" w:rsidRDefault="00504F20">
      <w:pPr>
        <w:pStyle w:val="ConsPlusNormal"/>
        <w:spacing w:before="220"/>
        <w:ind w:firstLine="540"/>
        <w:jc w:val="both"/>
      </w:pPr>
      <w:r>
        <w:t>в) создает комиссию по проведению конкурса (далее - конкурсная комиссия) и утверждает ее состав;</w:t>
      </w:r>
    </w:p>
    <w:p w:rsidR="00504F20" w:rsidRDefault="00504F20">
      <w:pPr>
        <w:pStyle w:val="ConsPlusNormal"/>
        <w:spacing w:before="220"/>
        <w:ind w:firstLine="540"/>
        <w:jc w:val="both"/>
      </w:pPr>
      <w:r>
        <w:t>г) принимает по представлению научной или образовательной организации решение о целесообразности замены ведущего ученого в случаях, установленных соглашением.</w:t>
      </w:r>
    </w:p>
    <w:p w:rsidR="00504F20" w:rsidRDefault="00504F20">
      <w:pPr>
        <w:pStyle w:val="ConsPlusNormal"/>
        <w:spacing w:before="220"/>
        <w:ind w:firstLine="540"/>
        <w:jc w:val="both"/>
      </w:pPr>
      <w:bookmarkStart w:id="4" w:name="P83"/>
      <w:bookmarkEnd w:id="4"/>
      <w:r>
        <w:t>13. К ведущим ученым, привлекаемым для руководства научными проектами, предъявляются следующие требования:</w:t>
      </w:r>
    </w:p>
    <w:p w:rsidR="00504F20" w:rsidRDefault="00504F20">
      <w:pPr>
        <w:pStyle w:val="ConsPlusNormal"/>
        <w:spacing w:before="220"/>
        <w:ind w:firstLine="540"/>
        <w:jc w:val="both"/>
      </w:pPr>
      <w:r>
        <w:t>привлекаемый научной или образовательной организацией ведущий ученый имеет право участвовать в одном научном проекте, представляемом на конкурс;</w:t>
      </w:r>
    </w:p>
    <w:p w:rsidR="00504F20" w:rsidRDefault="00504F20">
      <w:pPr>
        <w:pStyle w:val="ConsPlusNormal"/>
        <w:spacing w:before="220"/>
        <w:ind w:firstLine="540"/>
        <w:jc w:val="both"/>
      </w:pPr>
      <w:r>
        <w:t xml:space="preserve">ведущий ученый должен иметь публикации за последние 5 лет, предшествующие году объявления конкурса в изданиях, индексируемых </w:t>
      </w:r>
      <w:proofErr w:type="gramStart"/>
      <w:r>
        <w:t>в базах</w:t>
      </w:r>
      <w:proofErr w:type="gramEnd"/>
      <w:r>
        <w:t xml:space="preserve"> данных по одному из следующих направлений:</w:t>
      </w:r>
    </w:p>
    <w:p w:rsidR="00504F20" w:rsidRDefault="00504F20">
      <w:pPr>
        <w:pStyle w:val="ConsPlusNormal"/>
        <w:spacing w:before="220"/>
        <w:ind w:firstLine="540"/>
        <w:jc w:val="both"/>
      </w:pPr>
      <w:r>
        <w:t>естественные и точные науки - не менее 5 публикаций в научных изданиях, входящих в первый квартиль (Q1);</w:t>
      </w:r>
    </w:p>
    <w:p w:rsidR="00504F20" w:rsidRDefault="00504F20">
      <w:pPr>
        <w:pStyle w:val="ConsPlusNormal"/>
        <w:spacing w:before="220"/>
        <w:ind w:firstLine="540"/>
        <w:jc w:val="both"/>
      </w:pPr>
      <w:r>
        <w:t>техника и технологии - не менее 4 публикаций в научных изданиях, входящих в первый квартиль (Q1);</w:t>
      </w:r>
    </w:p>
    <w:p w:rsidR="00504F20" w:rsidRDefault="00504F20">
      <w:pPr>
        <w:pStyle w:val="ConsPlusNormal"/>
        <w:spacing w:before="220"/>
        <w:ind w:firstLine="540"/>
        <w:jc w:val="both"/>
      </w:pPr>
      <w:r>
        <w:t>медицинские науки и науки о здоровье - не менее 6 публикаций в научных изданиях, входящих в первый квартиль (Q1);</w:t>
      </w:r>
    </w:p>
    <w:p w:rsidR="00504F20" w:rsidRDefault="00504F20">
      <w:pPr>
        <w:pStyle w:val="ConsPlusNormal"/>
        <w:spacing w:before="220"/>
        <w:ind w:firstLine="540"/>
        <w:jc w:val="both"/>
      </w:pPr>
      <w:r>
        <w:t>сельскохозяйственные науки - не менее 1 публикации в научных изданиях, входящих в первый квартиль (Q1);</w:t>
      </w:r>
    </w:p>
    <w:p w:rsidR="00504F20" w:rsidRDefault="00504F20">
      <w:pPr>
        <w:pStyle w:val="ConsPlusNormal"/>
        <w:spacing w:before="220"/>
        <w:ind w:firstLine="540"/>
        <w:jc w:val="both"/>
      </w:pPr>
      <w:r>
        <w:t>социальные науки - не менее 3 публикаций в научных изданиях или монографий;</w:t>
      </w:r>
    </w:p>
    <w:p w:rsidR="00504F20" w:rsidRDefault="00504F20">
      <w:pPr>
        <w:pStyle w:val="ConsPlusNormal"/>
        <w:spacing w:before="220"/>
        <w:ind w:firstLine="540"/>
        <w:jc w:val="both"/>
      </w:pPr>
      <w:r>
        <w:t>гуманитарные науки - не менее 3 публикаций в научных изданиях или монографий.</w:t>
      </w:r>
    </w:p>
    <w:p w:rsidR="00504F20" w:rsidRDefault="00504F20">
      <w:pPr>
        <w:pStyle w:val="ConsPlusNormal"/>
        <w:spacing w:before="220"/>
        <w:ind w:firstLine="540"/>
        <w:jc w:val="both"/>
      </w:pPr>
      <w:r>
        <w:t>Не могут привлекаться для руководства научным проектом ведущие ученые, являющиеся членами конкурсной комиссии.</w:t>
      </w:r>
    </w:p>
    <w:p w:rsidR="00504F20" w:rsidRDefault="00504F20">
      <w:pPr>
        <w:pStyle w:val="ConsPlusNormal"/>
        <w:spacing w:before="220"/>
        <w:ind w:firstLine="540"/>
        <w:jc w:val="both"/>
      </w:pPr>
      <w:r>
        <w:t>14. В целях проведения конкурса Министерство науки и высшего образования Российской Федерации размещает на едином портале и официальном сайте Министерства науки и высшего образования Российской Федерации в сети "Интернет" объявление о проведении конкурса не менее чем за 30 календарных дней до истечения срока подачи заявок.</w:t>
      </w:r>
    </w:p>
    <w:p w:rsidR="00504F20" w:rsidRDefault="00504F20">
      <w:pPr>
        <w:pStyle w:val="ConsPlusNormal"/>
        <w:spacing w:before="220"/>
        <w:ind w:firstLine="540"/>
        <w:jc w:val="both"/>
      </w:pPr>
      <w:r>
        <w:lastRenderedPageBreak/>
        <w:t>15. В объявлении о проведении конкурса указываются:</w:t>
      </w:r>
    </w:p>
    <w:p w:rsidR="00504F20" w:rsidRDefault="00504F20">
      <w:pPr>
        <w:pStyle w:val="ConsPlusNormal"/>
        <w:spacing w:before="220"/>
        <w:ind w:firstLine="540"/>
        <w:jc w:val="both"/>
      </w:pPr>
      <w:r>
        <w:t>а) срок проведения конкурса (дата и время начала и окончания подачи (приема) заявок), место подачи заявок;</w:t>
      </w:r>
    </w:p>
    <w:p w:rsidR="00504F20" w:rsidRDefault="00504F20">
      <w:pPr>
        <w:pStyle w:val="ConsPlusNormal"/>
        <w:spacing w:before="220"/>
        <w:ind w:firstLine="540"/>
        <w:jc w:val="both"/>
      </w:pPr>
      <w:r>
        <w:t>б) наименование, место нахождения, почтовый адрес, адрес электронной почты Министерства науки и высшего образования Российской Федерации;</w:t>
      </w:r>
    </w:p>
    <w:p w:rsidR="00504F20" w:rsidRDefault="00504F20">
      <w:pPr>
        <w:pStyle w:val="ConsPlusNormal"/>
        <w:spacing w:before="220"/>
        <w:ind w:firstLine="540"/>
        <w:jc w:val="both"/>
      </w:pPr>
      <w:r>
        <w:t>в) доменное имя, и (или) сетевой адрес, и (или) указатель страниц сайта в сети "Интернет", на котором обеспечивается проведение конкурса;</w:t>
      </w:r>
    </w:p>
    <w:p w:rsidR="00504F20" w:rsidRDefault="00504F20">
      <w:pPr>
        <w:pStyle w:val="ConsPlusNormal"/>
        <w:spacing w:before="220"/>
        <w:ind w:firstLine="540"/>
        <w:jc w:val="both"/>
      </w:pPr>
      <w:r>
        <w:t>г) порядок предоставления участникам конкурса разъяснений положений объявления о проведении конкурса, даты начала и окончания срока такого предоставления;</w:t>
      </w:r>
    </w:p>
    <w:p w:rsidR="00504F20" w:rsidRDefault="00504F20">
      <w:pPr>
        <w:pStyle w:val="ConsPlusNormal"/>
        <w:spacing w:before="220"/>
        <w:ind w:firstLine="540"/>
        <w:jc w:val="both"/>
      </w:pPr>
      <w:r>
        <w:t xml:space="preserve">д) требования к участникам конкурса в соответствии с </w:t>
      </w:r>
      <w:hyperlink w:anchor="P112" w:history="1">
        <w:r>
          <w:rPr>
            <w:color w:val="0000FF"/>
          </w:rPr>
          <w:t>пунктом 17</w:t>
        </w:r>
      </w:hyperlink>
      <w:r>
        <w:t xml:space="preserve"> настоящих Правил;</w:t>
      </w:r>
    </w:p>
    <w:p w:rsidR="00504F20" w:rsidRDefault="00504F20">
      <w:pPr>
        <w:pStyle w:val="ConsPlusNormal"/>
        <w:spacing w:before="220"/>
        <w:ind w:firstLine="540"/>
        <w:jc w:val="both"/>
      </w:pPr>
      <w:r>
        <w:t>е) требования к ведущему ученому, привлекаемому для руководства научным проектом по приоритетам научно-технологического развития;</w:t>
      </w:r>
    </w:p>
    <w:p w:rsidR="00504F20" w:rsidRDefault="00504F20">
      <w:pPr>
        <w:pStyle w:val="ConsPlusNormal"/>
        <w:spacing w:before="220"/>
        <w:ind w:firstLine="540"/>
        <w:jc w:val="both"/>
      </w:pPr>
      <w:r>
        <w:t xml:space="preserve">ж) условия и результат предоставления гранта, а также показатели, необходимые для достижения результата предоставления гранта в соответствии с </w:t>
      </w:r>
      <w:hyperlink w:anchor="P51" w:history="1">
        <w:r>
          <w:rPr>
            <w:color w:val="0000FF"/>
          </w:rPr>
          <w:t>пунктами 5</w:t>
        </w:r>
      </w:hyperlink>
      <w:r>
        <w:t xml:space="preserve"> и </w:t>
      </w:r>
      <w:hyperlink w:anchor="P69" w:history="1">
        <w:r>
          <w:rPr>
            <w:color w:val="0000FF"/>
          </w:rPr>
          <w:t>11</w:t>
        </w:r>
      </w:hyperlink>
      <w:r>
        <w:t xml:space="preserve"> настоящих Правил;</w:t>
      </w:r>
    </w:p>
    <w:p w:rsidR="00504F20" w:rsidRDefault="00504F20">
      <w:pPr>
        <w:pStyle w:val="ConsPlusNormal"/>
        <w:spacing w:before="220"/>
        <w:ind w:firstLine="540"/>
        <w:jc w:val="both"/>
      </w:pPr>
      <w:r>
        <w:t>з) максимальный размер гранта;</w:t>
      </w:r>
    </w:p>
    <w:p w:rsidR="00504F20" w:rsidRDefault="00504F20">
      <w:pPr>
        <w:pStyle w:val="ConsPlusNormal"/>
        <w:spacing w:before="220"/>
        <w:ind w:firstLine="540"/>
        <w:jc w:val="both"/>
      </w:pPr>
      <w:r>
        <w:t xml:space="preserve">и) порядок подачи заявок, требования, предъявляемые к форме и содержанию заявок, подаваемых участниками конкурса, в соответствии с </w:t>
      </w:r>
      <w:hyperlink w:anchor="P120" w:history="1">
        <w:r>
          <w:rPr>
            <w:color w:val="0000FF"/>
          </w:rPr>
          <w:t>пунктом 19</w:t>
        </w:r>
      </w:hyperlink>
      <w:r>
        <w:t xml:space="preserve"> настоящих Правил;</w:t>
      </w:r>
    </w:p>
    <w:p w:rsidR="00504F20" w:rsidRDefault="00504F20">
      <w:pPr>
        <w:pStyle w:val="ConsPlusNormal"/>
        <w:spacing w:before="220"/>
        <w:ind w:firstLine="540"/>
        <w:jc w:val="both"/>
      </w:pPr>
      <w:r>
        <w:t xml:space="preserve">к) критерии оценки заявок по перечню согласно </w:t>
      </w:r>
      <w:hyperlink w:anchor="P297" w:history="1">
        <w:r>
          <w:rPr>
            <w:color w:val="0000FF"/>
          </w:rPr>
          <w:t>приложению</w:t>
        </w:r>
      </w:hyperlink>
      <w:r>
        <w:t xml:space="preserve"> (далее - критерии);</w:t>
      </w:r>
    </w:p>
    <w:p w:rsidR="00504F20" w:rsidRDefault="00504F20">
      <w:pPr>
        <w:pStyle w:val="ConsPlusNormal"/>
        <w:spacing w:before="220"/>
        <w:ind w:firstLine="540"/>
        <w:jc w:val="both"/>
      </w:pPr>
      <w:r>
        <w:t>л) порядок отзыва заявок, порядок возврата заявок, определяющий в том числе основания для возврата заявок, порядок внесения изменений в заявки;</w:t>
      </w:r>
    </w:p>
    <w:p w:rsidR="00504F20" w:rsidRDefault="00504F20">
      <w:pPr>
        <w:pStyle w:val="ConsPlusNormal"/>
        <w:spacing w:before="220"/>
        <w:ind w:firstLine="540"/>
        <w:jc w:val="both"/>
      </w:pPr>
      <w:r>
        <w:t xml:space="preserve">м) правила и сроки рассмотрения и оценки заявок в соответствии с </w:t>
      </w:r>
      <w:hyperlink w:anchor="P168" w:history="1">
        <w:r>
          <w:rPr>
            <w:color w:val="0000FF"/>
          </w:rPr>
          <w:t>пунктами 25</w:t>
        </w:r>
      </w:hyperlink>
      <w:r>
        <w:t xml:space="preserve"> - </w:t>
      </w:r>
      <w:hyperlink w:anchor="P185" w:history="1">
        <w:r>
          <w:rPr>
            <w:color w:val="0000FF"/>
          </w:rPr>
          <w:t>29</w:t>
        </w:r>
      </w:hyperlink>
      <w:r>
        <w:t xml:space="preserve"> настоящих Правил;</w:t>
      </w:r>
    </w:p>
    <w:p w:rsidR="00504F20" w:rsidRDefault="00504F20">
      <w:pPr>
        <w:pStyle w:val="ConsPlusNormal"/>
        <w:spacing w:before="220"/>
        <w:ind w:firstLine="540"/>
        <w:jc w:val="both"/>
      </w:pPr>
      <w:r>
        <w:t>н) порядок заключения соглашения по итогам конкурса, в том числе срок, в течение которого победитель (победители) конкурса должен (должны) подписать соглашение, условия признания победителя (победителей) конкурса уклонившимся от заключения соглашения;</w:t>
      </w:r>
    </w:p>
    <w:p w:rsidR="00504F20" w:rsidRDefault="00504F20">
      <w:pPr>
        <w:pStyle w:val="ConsPlusNormal"/>
        <w:spacing w:before="220"/>
        <w:ind w:firstLine="540"/>
        <w:jc w:val="both"/>
      </w:pPr>
      <w:r>
        <w:t>о) дата размещения результатов конкурса на едином портале и официальном сайте Министерства науки и высшего образования Российской Федерации в сети "Интернет", которая не может быть позднее 14-го календарного дня, следующего за днем определения победителей конкурса;</w:t>
      </w:r>
    </w:p>
    <w:p w:rsidR="00504F20" w:rsidRDefault="00504F20">
      <w:pPr>
        <w:pStyle w:val="ConsPlusNormal"/>
        <w:spacing w:before="220"/>
        <w:ind w:firstLine="540"/>
        <w:jc w:val="both"/>
      </w:pPr>
      <w:r>
        <w:t>п) порядок и сроки внесения Министерством науки и высшего образования Российской Федерации изменений в объявление о проведении конкурса.</w:t>
      </w:r>
    </w:p>
    <w:p w:rsidR="00504F20" w:rsidRDefault="00504F20">
      <w:pPr>
        <w:pStyle w:val="ConsPlusNormal"/>
        <w:spacing w:before="220"/>
        <w:ind w:firstLine="540"/>
        <w:jc w:val="both"/>
      </w:pPr>
      <w:r>
        <w:t>16. Министерство науки и высшего образования Российской Федерации вправе вносить изменения в объявление о проведении конкурса или отказаться от проведения конкурса в течение первой половины установленного для подачи заявок срока в случае изменения объемов финансирования федерального проекта "Развитие человеческого капитала в интересах регионов, отраслей и сектора исследований и разработок" национального проекта "Наука и университеты", установления нецелесообразности проведения конкурса или выявления необходимости уточнения условий конкурса.</w:t>
      </w:r>
    </w:p>
    <w:p w:rsidR="00504F20" w:rsidRDefault="00504F20">
      <w:pPr>
        <w:pStyle w:val="ConsPlusNormal"/>
        <w:spacing w:before="220"/>
        <w:ind w:firstLine="540"/>
        <w:jc w:val="both"/>
      </w:pPr>
      <w:r>
        <w:t xml:space="preserve">Изменения в объявлении о проведении конкурса, информация об отказе от проведения конкурса размещаются на едином портале и официальном сайте Министерства науки и высшего </w:t>
      </w:r>
      <w:r>
        <w:lastRenderedPageBreak/>
        <w:t>образования Российской Федерации в сети "Интернет".</w:t>
      </w:r>
    </w:p>
    <w:p w:rsidR="00504F20" w:rsidRDefault="00504F20">
      <w:pPr>
        <w:pStyle w:val="ConsPlusNormal"/>
        <w:spacing w:before="220"/>
        <w:ind w:firstLine="540"/>
        <w:jc w:val="both"/>
      </w:pPr>
      <w:bookmarkStart w:id="5" w:name="P112"/>
      <w:bookmarkEnd w:id="5"/>
      <w:r>
        <w:t>17. Участник конкурса на 1-е число месяца, предшествующего месяцу, в котором планируется проведение конкурса, должен соответствовать следующим требованиям:</w:t>
      </w:r>
    </w:p>
    <w:p w:rsidR="00504F20" w:rsidRDefault="00504F20">
      <w:pPr>
        <w:pStyle w:val="ConsPlusNormal"/>
        <w:spacing w:before="220"/>
        <w:ind w:firstLine="540"/>
        <w:jc w:val="both"/>
      </w:pPr>
      <w:r>
        <w:t>а) участник конкурса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04F20" w:rsidRDefault="00504F20">
      <w:pPr>
        <w:pStyle w:val="ConsPlusNormal"/>
        <w:spacing w:before="220"/>
        <w:ind w:firstLine="540"/>
        <w:jc w:val="both"/>
      </w:pPr>
      <w:r>
        <w:t>б) участник конкурса не имеет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Российской Федерацией (за исключением субсидий, предоставляемых государственным (муниципальным) учреждениям);</w:t>
      </w:r>
    </w:p>
    <w:p w:rsidR="00504F20" w:rsidRDefault="00504F20">
      <w:pPr>
        <w:pStyle w:val="ConsPlusNormal"/>
        <w:spacing w:before="220"/>
        <w:ind w:firstLine="540"/>
        <w:jc w:val="both"/>
      </w:pPr>
      <w:r>
        <w:t>в) участник конкурса не находится в процессе реорганизации (за исключением реорганизации в форме присоединения к юридическому лицу, являющемуся участником конкурса, другого юридического лица), ликвидации, в отношении участника конкурса не введена процедура банкротства, деятельность участника конкурса не приостановлена в порядке, предусмотренном законодательством Российской Федерации;</w:t>
      </w:r>
    </w:p>
    <w:p w:rsidR="00504F20" w:rsidRDefault="00504F20">
      <w:pPr>
        <w:pStyle w:val="ConsPlusNormal"/>
        <w:spacing w:before="220"/>
        <w:ind w:firstLine="540"/>
        <w:jc w:val="both"/>
      </w:pPr>
      <w:r>
        <w:t xml:space="preserve">г) участник конкурса не является получателем средств из федерального бюджета в соответствии с иными нормативными правовыми актами Российской Федерации на цели, указанные в </w:t>
      </w:r>
      <w:hyperlink w:anchor="P38" w:history="1">
        <w:r>
          <w:rPr>
            <w:color w:val="0000FF"/>
          </w:rPr>
          <w:t>пункте 1</w:t>
        </w:r>
      </w:hyperlink>
      <w:r>
        <w:t xml:space="preserve"> настоящих Правил;</w:t>
      </w:r>
    </w:p>
    <w:p w:rsidR="00504F20" w:rsidRDefault="00504F20">
      <w:pPr>
        <w:pStyle w:val="ConsPlusNormal"/>
        <w:spacing w:before="220"/>
        <w:ind w:firstLine="540"/>
        <w:jc w:val="both"/>
      </w:pPr>
      <w:r>
        <w:t>д) участник конкурса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504F20" w:rsidRDefault="00504F20">
      <w:pPr>
        <w:pStyle w:val="ConsPlusNormal"/>
        <w:spacing w:before="220"/>
        <w:ind w:firstLine="540"/>
        <w:jc w:val="both"/>
      </w:pPr>
      <w:r>
        <w:t>е)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конкурса.</w:t>
      </w:r>
    </w:p>
    <w:p w:rsidR="00504F20" w:rsidRDefault="00504F20">
      <w:pPr>
        <w:pStyle w:val="ConsPlusNormal"/>
        <w:spacing w:before="220"/>
        <w:ind w:firstLine="540"/>
        <w:jc w:val="both"/>
      </w:pPr>
      <w:r>
        <w:t>18. Бюджетное или автономное учреждение, за исключением бюджетного или автономного учреждения, функции и полномочия от имени Российской Федерации в отношении которого осуществляет Министерство науки и высшего образования Российской Федерации или Правительство Российской Федерации, может принимать участие в конкурсе при наличии согласия органа государственной власти (государственного органа), осуществляющего функции и полномочия учредителя в отношении бюджетного или автономного учреждения, на участие такого бюджетного или автономного учреждения в конкурсе.</w:t>
      </w:r>
    </w:p>
    <w:p w:rsidR="00504F20" w:rsidRDefault="00504F20">
      <w:pPr>
        <w:pStyle w:val="ConsPlusNormal"/>
        <w:spacing w:before="220"/>
        <w:ind w:firstLine="540"/>
        <w:jc w:val="both"/>
      </w:pPr>
      <w:bookmarkStart w:id="6" w:name="P120"/>
      <w:bookmarkEnd w:id="6"/>
      <w:r>
        <w:t>19. Для участия в конкурсе руководитель или иное уполномоченное лицо участника конкурса до окончания срока подачи заявок, установленного в объявлении о проведении конкурса, представляет в Министерство науки и высшего образования Российской Федерации заявку, оформленную в соответствии с требованиями, установленными в объявлении о проведении конкурса, включающую в том числе следующие документы (на бумажном носителе и (или) в электронном виде в соответствии с объявлением о проведении конкурса):</w:t>
      </w:r>
    </w:p>
    <w:p w:rsidR="00504F20" w:rsidRDefault="00504F20">
      <w:pPr>
        <w:pStyle w:val="ConsPlusNormal"/>
        <w:spacing w:before="220"/>
        <w:ind w:firstLine="540"/>
        <w:jc w:val="both"/>
      </w:pPr>
      <w:r>
        <w:t>а) сопроводительное письмо, подписанное руководителем или иным уполномоченным представителем участника конкурса (с представлением документов, подтверждающих полномочия указанного лица), содержащее в том числе опись документов, включенных в заявку;</w:t>
      </w:r>
    </w:p>
    <w:p w:rsidR="00504F20" w:rsidRDefault="00504F20">
      <w:pPr>
        <w:pStyle w:val="ConsPlusNormal"/>
        <w:spacing w:before="220"/>
        <w:ind w:firstLine="540"/>
        <w:jc w:val="both"/>
      </w:pPr>
      <w:r>
        <w:lastRenderedPageBreak/>
        <w:t>б) анкета участника конкурса;</w:t>
      </w:r>
    </w:p>
    <w:p w:rsidR="00504F20" w:rsidRDefault="00504F20">
      <w:pPr>
        <w:pStyle w:val="ConsPlusNormal"/>
        <w:spacing w:before="220"/>
        <w:ind w:firstLine="540"/>
        <w:jc w:val="both"/>
      </w:pPr>
      <w:r>
        <w:t>в) план работ и смета затрат на реализацию научного проекта;</w:t>
      </w:r>
    </w:p>
    <w:p w:rsidR="00504F20" w:rsidRDefault="00504F20">
      <w:pPr>
        <w:pStyle w:val="ConsPlusNormal"/>
        <w:spacing w:before="220"/>
        <w:ind w:firstLine="540"/>
        <w:jc w:val="both"/>
      </w:pPr>
      <w:r>
        <w:t>г) проект программы академической мобильности, включающий описание мероприятий по созданию лаборатории, научного проекта с указанием его результатов, образовательных программ и мероприятий по организации стажировок членов научного коллектива в научных или образовательных организациях;</w:t>
      </w:r>
    </w:p>
    <w:p w:rsidR="00504F20" w:rsidRDefault="00504F20">
      <w:pPr>
        <w:pStyle w:val="ConsPlusNormal"/>
        <w:spacing w:before="220"/>
        <w:ind w:firstLine="540"/>
        <w:jc w:val="both"/>
      </w:pPr>
      <w:r>
        <w:t>д) согласие органа государственной власти (государственного органа) и (или) органа местного самоуправления, осуществляющих функции и полномочия учредителя в отношении бюджетных или автономных учреждений участника конкурса на участие таких бюджетных или автономных учреждений в конкурсе и последующее заключение научной или образовательной организацией соглашения, оформленное на бланке указанного учредителя (за исключением бюджетных и автономных учреждений, функции учредителя которых осуществляет Министерство науки и высшего образования Российской Федерации или Правительство Российской Федерации);</w:t>
      </w:r>
    </w:p>
    <w:p w:rsidR="00504F20" w:rsidRDefault="00504F20">
      <w:pPr>
        <w:pStyle w:val="ConsPlusNormal"/>
        <w:spacing w:before="220"/>
        <w:ind w:firstLine="540"/>
        <w:jc w:val="both"/>
      </w:pPr>
      <w:r>
        <w:t>е) подписанная руководителем (лицом, исполняющим обязанности руководителя) или иным уполномоченным им лицом и главным бухгалтером (при наличии) или должностным лицом, на которое возлагается ведение бухгалтерского учета, участника конкурса справка об отсутствии у участника конкурса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по состоянию на 1-е число месяца, предшествующего месяцу, в котором объявлен конкурс;</w:t>
      </w:r>
    </w:p>
    <w:p w:rsidR="00504F20" w:rsidRDefault="00504F20">
      <w:pPr>
        <w:pStyle w:val="ConsPlusNormal"/>
        <w:spacing w:before="220"/>
        <w:ind w:firstLine="540"/>
        <w:jc w:val="both"/>
      </w:pPr>
      <w:r>
        <w:t>ж) подписанная руководителем (лицом, исполняющим обязанности руководителя) или иным уполномоченным им лицом и главным бухгалтером (при наличии) или должностным лицом, на которое возлагается ведение бухгалтерского учета, участника конкурса справка об отсутствии у участника конкурса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 перед Российской Федерацией (за исключением субсидий, предоставляемых государственным (муниципальным) учреждениям), по состоянию на 1-е число месяца, предшествующего месяцу, в котором объявлен конкурс;</w:t>
      </w:r>
    </w:p>
    <w:p w:rsidR="00504F20" w:rsidRDefault="00504F20">
      <w:pPr>
        <w:pStyle w:val="ConsPlusNormal"/>
        <w:spacing w:before="220"/>
        <w:ind w:firstLine="540"/>
        <w:jc w:val="both"/>
      </w:pPr>
      <w:r>
        <w:t>з) подписанная руководителем (лицом, исполняющим обязанности руководителя) или иным уполномоченным им лицом и главным бухгалтером (при наличии) или должностным лицом, на которое возлагается ведение бухгалтерского учета, участника конкурса справка, содержащая информацию о том, что участник конкурса не находится в процессе реорганизации (за исключением реорганизации в форме присоединения к юридическому лицу, являющемуся участником конкурса, другого юридического лица), ликвидации, в отношении его не введена процедура банкротства, деятельность научной или образовательной организации не приостановлена в порядке, предусмотренном законодательством Российской Федерации, по состоянию на 1-е число месяца, предшествующего месяцу, в котором объявлен конкурс;</w:t>
      </w:r>
    </w:p>
    <w:p w:rsidR="00504F20" w:rsidRDefault="00504F20">
      <w:pPr>
        <w:pStyle w:val="ConsPlusNormal"/>
        <w:spacing w:before="220"/>
        <w:ind w:firstLine="540"/>
        <w:jc w:val="both"/>
      </w:pPr>
      <w:r>
        <w:t>и) подписанная руководителем (лицом, исполняющим обязанности руководителя) или иным уполномоченным им лицом и главным бухгалтером (при наличии) или должностным лицом, на которое возлагается ведение бухгалтерского учета, участника конкурса справка об отсутствии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конкурса, по состоянию на 1-е число месяца, предшествующего месяцу, в котором объявлен конкурс;</w:t>
      </w:r>
    </w:p>
    <w:p w:rsidR="00504F20" w:rsidRDefault="00504F20">
      <w:pPr>
        <w:pStyle w:val="ConsPlusNormal"/>
        <w:spacing w:before="220"/>
        <w:ind w:firstLine="540"/>
        <w:jc w:val="both"/>
      </w:pPr>
      <w:r>
        <w:t xml:space="preserve">к) подписанная руководителем (лицом, исполняющим обязанности руководителя) или иным уполномоченным им лицом и главным бухгалтером (при наличии) или должностным лицом, на </w:t>
      </w:r>
      <w:r>
        <w:lastRenderedPageBreak/>
        <w:t>которое возлагается ведение бухгалтерского учета, участника конкурса справка, содержащая информацию о том, что участник конкурса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 по состоянию на 1-е число месяца, предшествующего месяцу, в котором объявлен конкурс;</w:t>
      </w:r>
    </w:p>
    <w:p w:rsidR="00504F20" w:rsidRDefault="00504F20">
      <w:pPr>
        <w:pStyle w:val="ConsPlusNormal"/>
        <w:spacing w:before="220"/>
        <w:ind w:firstLine="540"/>
        <w:jc w:val="both"/>
      </w:pPr>
      <w:r>
        <w:t xml:space="preserve">л) подписанная руководителем (лицом, исполняющим обязанности руководителя) или иным уполномоченным им лицом и главным бухгалтером (при наличии) или должностным лицом, на которое возлагается ведение бухгалтерского учета, участника конкурса справка, содержащая информацию о том, что участник конкурса не является получателем средств из федерального бюджета в соответствии с иными нормативными правовыми актами Российской Федерации на цели, указанные в </w:t>
      </w:r>
      <w:hyperlink w:anchor="P38" w:history="1">
        <w:r>
          <w:rPr>
            <w:color w:val="0000FF"/>
          </w:rPr>
          <w:t>пункте 1</w:t>
        </w:r>
      </w:hyperlink>
      <w:r>
        <w:t xml:space="preserve"> настоящих Правил, по состоянию на 1-е число месяца, предшествующего месяцу, в котором объявлен конкурс;</w:t>
      </w:r>
    </w:p>
    <w:p w:rsidR="00504F20" w:rsidRDefault="00504F20">
      <w:pPr>
        <w:pStyle w:val="ConsPlusNormal"/>
        <w:spacing w:before="220"/>
        <w:ind w:firstLine="540"/>
        <w:jc w:val="both"/>
      </w:pPr>
      <w:r>
        <w:t>м) согласие на публикацию (размещение) в сети "Интернет" информации об участнике конкурса, о подаваемой участником конкурса заявке, иной информации об участнике конкурса, связанной с соответствующим конкурсом, а также о фамилии, об имени и отчестве (при наличии) ведущего ученого, привлекаемого для руководства научным проектом, а также согласие на обработку персональных данных;</w:t>
      </w:r>
    </w:p>
    <w:p w:rsidR="00504F20" w:rsidRDefault="00504F20">
      <w:pPr>
        <w:pStyle w:val="ConsPlusNormal"/>
        <w:spacing w:before="220"/>
        <w:ind w:firstLine="540"/>
        <w:jc w:val="both"/>
      </w:pPr>
      <w:r>
        <w:t>н) согласие участника конкурса на принятие обязательства по предоставлению имеющейся инфраструктуры, необходимой для достижения результата предоставления гранта и показателей, необходимых для достижения результата предоставления гранта, включая доступ к имеющемуся в научной или образовательной организации оборудованию;</w:t>
      </w:r>
    </w:p>
    <w:p w:rsidR="00504F20" w:rsidRDefault="00504F20">
      <w:pPr>
        <w:pStyle w:val="ConsPlusNormal"/>
        <w:spacing w:before="220"/>
        <w:ind w:firstLine="540"/>
        <w:jc w:val="both"/>
      </w:pPr>
      <w:r>
        <w:t>о) согласие участника конкурса на принятие обязательства по привлечению к руководству научным проектом ведущего ученого, постоянно или преимущественно проживающего вне субъекта Российской Федерации, в котором зарегистрирована в установленном законодательством Российской Федерации порядке научная или образовательная организация, и не состоящего с такой организацией в трудовых отношениях более одного года на момент получения гранта;</w:t>
      </w:r>
    </w:p>
    <w:p w:rsidR="00504F20" w:rsidRDefault="00504F20">
      <w:pPr>
        <w:pStyle w:val="ConsPlusNormal"/>
        <w:spacing w:before="220"/>
        <w:ind w:firstLine="540"/>
        <w:jc w:val="both"/>
      </w:pPr>
      <w:r>
        <w:t>п) согласие участника конкурса на принятие обязательства по привлечению для реализации научного проекта в состав научного коллектива, реализующего научный проект, обучающихся и научно-педагогических работников, которые на момент заключения трудового или гражданско-правового договора постоянно или преимущественно проживают вне субъекта Российской Федерации, в котором зарегистрирована в установленном законодательством Российской Федерации порядке научная или образовательная организация, а также ранее не состояли с ней в трудовых отношениях;</w:t>
      </w:r>
    </w:p>
    <w:p w:rsidR="00504F20" w:rsidRDefault="00504F20">
      <w:pPr>
        <w:pStyle w:val="ConsPlusNormal"/>
        <w:spacing w:before="220"/>
        <w:ind w:firstLine="540"/>
        <w:jc w:val="both"/>
      </w:pPr>
      <w:r>
        <w:t>р) согласие научной или образовательной организации, в которой работает ведущий ученый на постоянной основе в течение не менее 6 месяцев, предшествующих дню подачи заявки, на участие ведущего ученого в соответствующем научном проекте с очным присутствием в научной или образовательной организации в течение установленного срока (только в случае оформления ведущего ученого в научной или образовательной организации на условиях внешнего совместительства);</w:t>
      </w:r>
    </w:p>
    <w:p w:rsidR="00504F20" w:rsidRDefault="00504F20">
      <w:pPr>
        <w:pStyle w:val="ConsPlusNormal"/>
        <w:spacing w:before="220"/>
        <w:ind w:firstLine="540"/>
        <w:jc w:val="both"/>
      </w:pPr>
      <w:r>
        <w:t xml:space="preserve">с) согласие ведущего ученого обеспечить возможность для получателя гранта организовать стажировки по направлению научного проекта не менее 2 членов научного коллектива лаборатории (обучающихся и научно-педагогических работников) в научной или образовательной организации, в которой ведущий ученый работает на постоянной основе, в течение не менее 30 календарных дней в каждом году проведения научного проекта для каждого из указанных членов </w:t>
      </w:r>
      <w:r>
        <w:lastRenderedPageBreak/>
        <w:t>научного коллектива;</w:t>
      </w:r>
    </w:p>
    <w:p w:rsidR="00504F20" w:rsidRDefault="00504F20">
      <w:pPr>
        <w:pStyle w:val="ConsPlusNormal"/>
        <w:spacing w:before="220"/>
        <w:ind w:firstLine="540"/>
        <w:jc w:val="both"/>
      </w:pPr>
      <w:r>
        <w:t>т) согласие получателя гранта на осуществление в отношении его проверки Министерством науки и высшего образования Российской Федерации и органом государственного финансового контроля соблюдения целей, условий и порядка предоставления грантов;</w:t>
      </w:r>
    </w:p>
    <w:p w:rsidR="00504F20" w:rsidRDefault="00504F20">
      <w:pPr>
        <w:pStyle w:val="ConsPlusNormal"/>
        <w:spacing w:before="220"/>
        <w:ind w:firstLine="540"/>
        <w:jc w:val="both"/>
      </w:pPr>
      <w:r>
        <w:t>у) согласие научной или образовательной организации организовать стажировки по направлению научного проекта не менее 2 членов научного коллектива лаборатории (обучающихся и научно-педагогических работников) в научной или образовательной организации, в которой имеются условия для повышения квалификации или получения необходимых для реализации проекта компетенций и которая находится вне субъекта Российской Федерации, в котором зарегистрирована в установленном законодательством Российской Федерации порядке научная или образовательная организация - получатель гранта, в течение не менее 30 календарных дней в каждом году реализации научного проекта для каждого из указанных членов научного коллектива;</w:t>
      </w:r>
    </w:p>
    <w:p w:rsidR="00504F20" w:rsidRDefault="00504F20">
      <w:pPr>
        <w:pStyle w:val="ConsPlusNormal"/>
        <w:spacing w:before="220"/>
        <w:ind w:firstLine="540"/>
        <w:jc w:val="both"/>
      </w:pPr>
      <w:r>
        <w:t xml:space="preserve">ф) документы и информация, которые подтверждают соответствие заявки критериям, установленным в </w:t>
      </w:r>
      <w:hyperlink w:anchor="P297" w:history="1">
        <w:r>
          <w:rPr>
            <w:color w:val="0000FF"/>
          </w:rPr>
          <w:t>приложении</w:t>
        </w:r>
      </w:hyperlink>
      <w:r>
        <w:t xml:space="preserve"> к настоящим Правилам.</w:t>
      </w:r>
    </w:p>
    <w:p w:rsidR="00504F20" w:rsidRDefault="00504F20">
      <w:pPr>
        <w:pStyle w:val="ConsPlusNormal"/>
        <w:spacing w:before="220"/>
        <w:ind w:firstLine="540"/>
        <w:jc w:val="both"/>
      </w:pPr>
      <w:r>
        <w:t>20. Количество заявок, которые может подать участник конкурса, не ограничивается.</w:t>
      </w:r>
    </w:p>
    <w:p w:rsidR="00504F20" w:rsidRDefault="00504F20">
      <w:pPr>
        <w:pStyle w:val="ConsPlusNormal"/>
        <w:spacing w:before="220"/>
        <w:ind w:firstLine="540"/>
        <w:jc w:val="both"/>
      </w:pPr>
      <w:r>
        <w:t>Ведущий ученый может участвовать только в одном научном проекте, представленном на конкурс.</w:t>
      </w:r>
    </w:p>
    <w:p w:rsidR="00504F20" w:rsidRDefault="00504F20">
      <w:pPr>
        <w:pStyle w:val="ConsPlusNormal"/>
        <w:spacing w:before="220"/>
        <w:ind w:firstLine="540"/>
        <w:jc w:val="both"/>
      </w:pPr>
      <w:r>
        <w:t>21. Конкурс признается несостоявшимся, если по истечении установленного срока подачи заявок подана только одна заявка или не подано ни одной заявки.</w:t>
      </w:r>
    </w:p>
    <w:p w:rsidR="00504F20" w:rsidRDefault="00504F20">
      <w:pPr>
        <w:pStyle w:val="ConsPlusNormal"/>
        <w:spacing w:before="220"/>
        <w:ind w:firstLine="540"/>
        <w:jc w:val="both"/>
      </w:pPr>
      <w:r>
        <w:t>Информация о том, что конкурс не состоялся, размещается на едином портале, а также на официальном сайте Министерства науки и высшего образования Российской Федерации в сети "Интернет" не позднее 2 рабочих дней, следующих за днем подписания конкурсной комиссией протокола вскрытия конвертов с заявками.</w:t>
      </w:r>
    </w:p>
    <w:p w:rsidR="00504F20" w:rsidRDefault="00504F20">
      <w:pPr>
        <w:pStyle w:val="ConsPlusNormal"/>
        <w:spacing w:before="220"/>
        <w:ind w:firstLine="540"/>
        <w:jc w:val="both"/>
      </w:pPr>
      <w:r>
        <w:t>22. Конкурсная комиссия для рассмотрения и оценки заявок формируется Министерством науки и высшего образования Российской Федерации из числа федеральных государственных гражданских служащих и членов общественного совета при Министерстве науки и высшего образования Российской.</w:t>
      </w:r>
    </w:p>
    <w:p w:rsidR="00504F20" w:rsidRDefault="00504F20">
      <w:pPr>
        <w:pStyle w:val="ConsPlusNormal"/>
        <w:spacing w:before="220"/>
        <w:ind w:firstLine="540"/>
        <w:jc w:val="both"/>
      </w:pPr>
      <w:r>
        <w:t>23. В состав конкурсной комиссии входят председатель конкурсной комиссии, заместитель председателя конкурсной комиссии, ответственный секретарь конкурсной комиссии и члены конкурсной комиссии. Общее количество членов конкурсной комиссии должно составлять не менее 5 человек.</w:t>
      </w:r>
    </w:p>
    <w:p w:rsidR="00504F20" w:rsidRDefault="00504F20">
      <w:pPr>
        <w:pStyle w:val="ConsPlusNormal"/>
        <w:spacing w:before="220"/>
        <w:ind w:firstLine="540"/>
        <w:jc w:val="both"/>
      </w:pPr>
      <w:r>
        <w:t>Председатель конкурсной комиссии:</w:t>
      </w:r>
    </w:p>
    <w:p w:rsidR="00504F20" w:rsidRDefault="00504F20">
      <w:pPr>
        <w:pStyle w:val="ConsPlusNormal"/>
        <w:spacing w:before="220"/>
        <w:ind w:firstLine="540"/>
        <w:jc w:val="both"/>
      </w:pPr>
      <w:r>
        <w:t>руководит деятельностью конкурсной комиссии;</w:t>
      </w:r>
    </w:p>
    <w:p w:rsidR="00504F20" w:rsidRDefault="00504F20">
      <w:pPr>
        <w:pStyle w:val="ConsPlusNormal"/>
        <w:spacing w:before="220"/>
        <w:ind w:firstLine="540"/>
        <w:jc w:val="both"/>
      </w:pPr>
      <w:r>
        <w:t>председательствует на заседаниях конкурсной комиссии;</w:t>
      </w:r>
    </w:p>
    <w:p w:rsidR="00504F20" w:rsidRDefault="00504F20">
      <w:pPr>
        <w:pStyle w:val="ConsPlusNormal"/>
        <w:spacing w:before="220"/>
        <w:ind w:firstLine="540"/>
        <w:jc w:val="both"/>
      </w:pPr>
      <w:r>
        <w:t>организует работу конкурсной комиссии;</w:t>
      </w:r>
    </w:p>
    <w:p w:rsidR="00504F20" w:rsidRDefault="00504F20">
      <w:pPr>
        <w:pStyle w:val="ConsPlusNormal"/>
        <w:spacing w:before="220"/>
        <w:ind w:firstLine="540"/>
        <w:jc w:val="both"/>
      </w:pPr>
      <w:r>
        <w:t>определяет место, дату, время и форму проведения заседания конкурсной комиссии;</w:t>
      </w:r>
    </w:p>
    <w:p w:rsidR="00504F20" w:rsidRDefault="00504F20">
      <w:pPr>
        <w:pStyle w:val="ConsPlusNormal"/>
        <w:spacing w:before="220"/>
        <w:ind w:firstLine="540"/>
        <w:jc w:val="both"/>
      </w:pPr>
      <w:r>
        <w:t>объявляет перерыв в процедуре вскрытия конвертов с заявками.</w:t>
      </w:r>
    </w:p>
    <w:p w:rsidR="00504F20" w:rsidRDefault="00504F20">
      <w:pPr>
        <w:pStyle w:val="ConsPlusNormal"/>
        <w:spacing w:before="220"/>
        <w:ind w:firstLine="540"/>
        <w:jc w:val="both"/>
      </w:pPr>
      <w:r>
        <w:t>В случае отсутствия председателя конкурсной комиссии на заседании конкурсной комиссии председательствующим на заседании конкурсной комиссии является заместитель председателя конкурсной комиссии.</w:t>
      </w:r>
    </w:p>
    <w:p w:rsidR="00504F20" w:rsidRDefault="00504F20">
      <w:pPr>
        <w:pStyle w:val="ConsPlusNormal"/>
        <w:spacing w:before="220"/>
        <w:ind w:firstLine="540"/>
        <w:jc w:val="both"/>
      </w:pPr>
      <w:r>
        <w:lastRenderedPageBreak/>
        <w:t>Ответственный секретарь конкурсной комиссии:</w:t>
      </w:r>
    </w:p>
    <w:p w:rsidR="00504F20" w:rsidRDefault="00504F20">
      <w:pPr>
        <w:pStyle w:val="ConsPlusNormal"/>
        <w:spacing w:before="220"/>
        <w:ind w:firstLine="540"/>
        <w:jc w:val="both"/>
      </w:pPr>
      <w:r>
        <w:t>обеспечивает подготовку материалов к заседаниям конкурсной комиссии;</w:t>
      </w:r>
    </w:p>
    <w:p w:rsidR="00504F20" w:rsidRDefault="00504F20">
      <w:pPr>
        <w:pStyle w:val="ConsPlusNormal"/>
        <w:spacing w:before="220"/>
        <w:ind w:firstLine="540"/>
        <w:jc w:val="both"/>
      </w:pPr>
      <w:r>
        <w:t>своевременно уведомляет членов конкурсной комиссии о месте, дате и времени заседания конкурсной комиссии;</w:t>
      </w:r>
    </w:p>
    <w:p w:rsidR="00504F20" w:rsidRDefault="00504F20">
      <w:pPr>
        <w:pStyle w:val="ConsPlusNormal"/>
        <w:spacing w:before="220"/>
        <w:ind w:firstLine="540"/>
        <w:jc w:val="both"/>
      </w:pPr>
      <w:r>
        <w:t>ведет протоколы заседаний конкурсной комиссии;</w:t>
      </w:r>
    </w:p>
    <w:p w:rsidR="00504F20" w:rsidRDefault="00504F20">
      <w:pPr>
        <w:pStyle w:val="ConsPlusNormal"/>
        <w:spacing w:before="220"/>
        <w:ind w:firstLine="540"/>
        <w:jc w:val="both"/>
      </w:pPr>
      <w:r>
        <w:t>обеспечивает хранение документов, образующихся в процессе работы конкурсной комиссии.</w:t>
      </w:r>
    </w:p>
    <w:p w:rsidR="00504F20" w:rsidRDefault="00504F20">
      <w:pPr>
        <w:pStyle w:val="ConsPlusNormal"/>
        <w:spacing w:before="220"/>
        <w:ind w:firstLine="540"/>
        <w:jc w:val="both"/>
      </w:pPr>
      <w:r>
        <w:t>Члены конкурсной комиссии:</w:t>
      </w:r>
    </w:p>
    <w:p w:rsidR="00504F20" w:rsidRDefault="00504F20">
      <w:pPr>
        <w:pStyle w:val="ConsPlusNormal"/>
        <w:spacing w:before="220"/>
        <w:ind w:firstLine="540"/>
        <w:jc w:val="both"/>
      </w:pPr>
      <w:r>
        <w:t>принимают личное участие в работе конкурсной комиссии, а при невозможности присутствовать заблаговременно извещают об этом секретаря конкурсной комиссии по электронной почте;</w:t>
      </w:r>
    </w:p>
    <w:p w:rsidR="00504F20" w:rsidRDefault="00504F20">
      <w:pPr>
        <w:pStyle w:val="ConsPlusNormal"/>
        <w:spacing w:before="220"/>
        <w:ind w:firstLine="540"/>
        <w:jc w:val="both"/>
      </w:pPr>
      <w:r>
        <w:t>рассматривают и оценивают заявки.</w:t>
      </w:r>
    </w:p>
    <w:p w:rsidR="00504F20" w:rsidRDefault="00504F20">
      <w:pPr>
        <w:pStyle w:val="ConsPlusNormal"/>
        <w:spacing w:before="220"/>
        <w:ind w:firstLine="540"/>
        <w:jc w:val="both"/>
      </w:pPr>
      <w:r>
        <w:t>Информация о дате, времени и месте проведения заседания конкурсной комиссии направляется ответственным секретарем конкурсной комиссии членам конкурсной комиссии не позднее чем за 2 рабочих дня до дня проведения заседания конкурсной комиссии.</w:t>
      </w:r>
    </w:p>
    <w:p w:rsidR="00504F20" w:rsidRDefault="00504F20">
      <w:pPr>
        <w:pStyle w:val="ConsPlusNormal"/>
        <w:spacing w:before="220"/>
        <w:ind w:firstLine="540"/>
        <w:jc w:val="both"/>
      </w:pPr>
      <w:r>
        <w:t>Работа конкурсной комиссии осуществляется в форме заседания, которое может быть проведено как очно, так и с использованием видео-конференц-связи.</w:t>
      </w:r>
    </w:p>
    <w:p w:rsidR="00504F20" w:rsidRDefault="00504F20">
      <w:pPr>
        <w:pStyle w:val="ConsPlusNormal"/>
        <w:spacing w:before="220"/>
        <w:ind w:firstLine="540"/>
        <w:jc w:val="both"/>
      </w:pPr>
      <w:r>
        <w:t>Заседание конкурсной комиссии считается правомочным, если на нем присутствует не менее половины лиц, входящих в состав конкурсной комиссии.</w:t>
      </w:r>
    </w:p>
    <w:p w:rsidR="00504F20" w:rsidRDefault="00504F20">
      <w:pPr>
        <w:pStyle w:val="ConsPlusNormal"/>
        <w:spacing w:before="220"/>
        <w:ind w:firstLine="540"/>
        <w:jc w:val="both"/>
      </w:pPr>
      <w:r>
        <w:t>Конкурсная комиссия вправе привлекать экспертов для участия в ее заседаниях.</w:t>
      </w:r>
    </w:p>
    <w:p w:rsidR="00504F20" w:rsidRDefault="00504F20">
      <w:pPr>
        <w:pStyle w:val="ConsPlusNormal"/>
        <w:spacing w:before="220"/>
        <w:ind w:firstLine="540"/>
        <w:jc w:val="both"/>
      </w:pPr>
      <w:r>
        <w:t>Решения конкурсной комиссии принимаются путем открытого голосования простым большинством голосов присутствующих на заседании лиц, входящих в состав конкурсной комиссии. При равном количестве голосов голос председательствующего на заседании конкурсной комиссии является решающим.</w:t>
      </w:r>
    </w:p>
    <w:p w:rsidR="00504F20" w:rsidRDefault="00504F20">
      <w:pPr>
        <w:pStyle w:val="ConsPlusNormal"/>
        <w:spacing w:before="220"/>
        <w:ind w:firstLine="540"/>
        <w:jc w:val="both"/>
      </w:pPr>
      <w:r>
        <w:t>24. Решения конкурсной комиссии оформляются протоколом. Протокол подписывается всеми членами конкурсной комиссии, присутствующими на заседании конкурсной комиссии. В случае если заседание конкурсной комиссии проводилось посредством видео-конференц-связи, протокол должен быть подписан членами конкурсной комиссии в течение 5 рабочих дней со дня проведения заседания конкурсной комиссии. Копия протокола заседания конкурсной комиссии в течение 5 рабочих дней со дня проведения заседания конкурсной комиссии направляется ответственным секретарем конкурсной комиссии членам конкурсной комиссии.</w:t>
      </w:r>
    </w:p>
    <w:p w:rsidR="00504F20" w:rsidRDefault="00504F20">
      <w:pPr>
        <w:pStyle w:val="ConsPlusNormal"/>
        <w:spacing w:before="220"/>
        <w:ind w:firstLine="540"/>
        <w:jc w:val="both"/>
      </w:pPr>
      <w:bookmarkStart w:id="7" w:name="P168"/>
      <w:bookmarkEnd w:id="7"/>
      <w:r>
        <w:t xml:space="preserve">25. Конкурсная комиссия осуществляет вскрытие конвертов с заявками в день, </w:t>
      </w:r>
      <w:proofErr w:type="gramStart"/>
      <w:r>
        <w:t>во время</w:t>
      </w:r>
      <w:proofErr w:type="gramEnd"/>
      <w:r>
        <w:t xml:space="preserve"> и в месте, которые указаны в объявлении о проведении конкурса.</w:t>
      </w:r>
    </w:p>
    <w:p w:rsidR="00504F20" w:rsidRDefault="00504F20">
      <w:pPr>
        <w:pStyle w:val="ConsPlusNormal"/>
        <w:spacing w:before="220"/>
        <w:ind w:firstLine="540"/>
        <w:jc w:val="both"/>
      </w:pPr>
      <w:r>
        <w:t>Результаты вскрытия конвертов с заявками оформляются протоколом, который подписывается всеми присутствующими членами конкурсной комиссии и размещается на едином портале и официальном сайте Министерства науки и высшего образования Российской Федерации в сети "Интернет" в течение 3 рабочих дней со дня подписания такого протокола.</w:t>
      </w:r>
    </w:p>
    <w:p w:rsidR="00504F20" w:rsidRDefault="00504F20">
      <w:pPr>
        <w:pStyle w:val="ConsPlusNormal"/>
        <w:spacing w:before="220"/>
        <w:ind w:firstLine="540"/>
        <w:jc w:val="both"/>
      </w:pPr>
      <w:r>
        <w:t>В протоколе вскрытия конвертов с заявками указываются следующие сведения:</w:t>
      </w:r>
    </w:p>
    <w:p w:rsidR="00504F20" w:rsidRDefault="00504F20">
      <w:pPr>
        <w:pStyle w:val="ConsPlusNormal"/>
        <w:spacing w:before="220"/>
        <w:ind w:firstLine="540"/>
        <w:jc w:val="both"/>
      </w:pPr>
      <w:r>
        <w:t>а) наименование конкурса и организатора конкурса;</w:t>
      </w:r>
    </w:p>
    <w:p w:rsidR="00504F20" w:rsidRDefault="00504F20">
      <w:pPr>
        <w:pStyle w:val="ConsPlusNormal"/>
        <w:spacing w:before="220"/>
        <w:ind w:firstLine="540"/>
        <w:jc w:val="both"/>
      </w:pPr>
      <w:r>
        <w:t xml:space="preserve">б) дата, время начала и время окончания процедуры вскрытия конвертов с заявками, </w:t>
      </w:r>
      <w:r>
        <w:lastRenderedPageBreak/>
        <w:t>перерывы в процедуре вскрытия конвертов с заявками (при наличии);</w:t>
      </w:r>
    </w:p>
    <w:p w:rsidR="00504F20" w:rsidRDefault="00504F20">
      <w:pPr>
        <w:pStyle w:val="ConsPlusNormal"/>
        <w:spacing w:before="220"/>
        <w:ind w:firstLine="540"/>
        <w:jc w:val="both"/>
      </w:pPr>
      <w:r>
        <w:t>в) наименование участников конкурса, подавших заявки.</w:t>
      </w:r>
    </w:p>
    <w:p w:rsidR="00504F20" w:rsidRDefault="00504F20">
      <w:pPr>
        <w:pStyle w:val="ConsPlusNormal"/>
        <w:spacing w:before="220"/>
        <w:ind w:firstLine="540"/>
        <w:jc w:val="both"/>
      </w:pPr>
      <w:r>
        <w:t>26. Конкурсная комиссия рассматривает заявки в срок, не превышающий 15 рабочих дней со дня окончания срока подачи заявок, указанного в объявлении о проведении конкурса.</w:t>
      </w:r>
    </w:p>
    <w:p w:rsidR="00504F20" w:rsidRDefault="00504F20">
      <w:pPr>
        <w:pStyle w:val="ConsPlusNormal"/>
        <w:spacing w:before="220"/>
        <w:ind w:firstLine="540"/>
        <w:jc w:val="both"/>
      </w:pPr>
      <w:r>
        <w:t xml:space="preserve">При рассмотрении заявок конкурсная комиссия устанавливает соответствие участников конкурса и поданных ими заявок требованиям, установленным в </w:t>
      </w:r>
      <w:hyperlink w:anchor="P120" w:history="1">
        <w:r>
          <w:rPr>
            <w:color w:val="0000FF"/>
          </w:rPr>
          <w:t>пункте 19</w:t>
        </w:r>
      </w:hyperlink>
      <w:r>
        <w:t xml:space="preserve"> настоящих Правил и объявлении о проведении конкурса.</w:t>
      </w:r>
    </w:p>
    <w:p w:rsidR="00504F20" w:rsidRDefault="00504F20">
      <w:pPr>
        <w:pStyle w:val="ConsPlusNormal"/>
        <w:spacing w:before="220"/>
        <w:ind w:firstLine="540"/>
        <w:jc w:val="both"/>
      </w:pPr>
      <w:r>
        <w:t>Результаты рассмотрения заявок оформляются протоколом, который подписывается всеми членами конкурсной комиссии, принявшими участие в рассмотрении заявок, и размещается на едином портале и официальном сайте Министерства науки и высшего образования Российской Федерации в сети "Интернет" в течение 3 рабочих дней со дня подписания протокола. В протоколе по результатам рассмотрения заявок указываются следующие сведения:</w:t>
      </w:r>
    </w:p>
    <w:p w:rsidR="00504F20" w:rsidRDefault="00504F20">
      <w:pPr>
        <w:pStyle w:val="ConsPlusNormal"/>
        <w:spacing w:before="220"/>
        <w:ind w:firstLine="540"/>
        <w:jc w:val="both"/>
      </w:pPr>
      <w:r>
        <w:t>а) дата, место и время проведения рассмотрения заявок;</w:t>
      </w:r>
    </w:p>
    <w:p w:rsidR="00504F20" w:rsidRDefault="00504F20">
      <w:pPr>
        <w:pStyle w:val="ConsPlusNormal"/>
        <w:spacing w:before="220"/>
        <w:ind w:firstLine="540"/>
        <w:jc w:val="both"/>
      </w:pPr>
      <w:r>
        <w:t>б) информация об участниках конкурса, заявки которых были рассмотрены;</w:t>
      </w:r>
    </w:p>
    <w:p w:rsidR="00504F20" w:rsidRDefault="00504F20">
      <w:pPr>
        <w:pStyle w:val="ConsPlusNormal"/>
        <w:spacing w:before="220"/>
        <w:ind w:firstLine="540"/>
        <w:jc w:val="both"/>
      </w:pPr>
      <w:r>
        <w:t>в) информация об участниках конкурса, заявки которых допущены к процедуре оценки заявок;</w:t>
      </w:r>
    </w:p>
    <w:p w:rsidR="00504F20" w:rsidRDefault="00504F20">
      <w:pPr>
        <w:pStyle w:val="ConsPlusNormal"/>
        <w:spacing w:before="220"/>
        <w:ind w:firstLine="540"/>
        <w:jc w:val="both"/>
      </w:pPr>
      <w:r>
        <w:t>г) информация об участниках конкурса, заявки которых были отклонены, с указанием причин их отклонения, в том числе положений объявления о проведении конкурса, которым не соответствуют заявки.</w:t>
      </w:r>
    </w:p>
    <w:p w:rsidR="00504F20" w:rsidRDefault="00504F20">
      <w:pPr>
        <w:pStyle w:val="ConsPlusNormal"/>
        <w:spacing w:before="220"/>
        <w:ind w:firstLine="540"/>
        <w:jc w:val="both"/>
      </w:pPr>
      <w:r>
        <w:t>27. Оценка заявок в целях определения победителя (победителей) конкурса осуществляется конкурсной комиссией, проведенной с привлечением экспертов в соответствии с критериями, в срок, не превышающий 30 рабочих дней со дня подписания протокола по результатам рассмотрения заявок.</w:t>
      </w:r>
    </w:p>
    <w:p w:rsidR="00504F20" w:rsidRDefault="00504F20">
      <w:pPr>
        <w:pStyle w:val="ConsPlusNormal"/>
        <w:spacing w:before="220"/>
        <w:ind w:firstLine="540"/>
        <w:jc w:val="both"/>
      </w:pPr>
      <w:r>
        <w:t>28. Итоговая оценка заявки (в баллах) определяется простым сложением баллов по каждому критерию. Итоговая сумма баллов не может превышать 100 баллов.</w:t>
      </w:r>
    </w:p>
    <w:p w:rsidR="00504F20" w:rsidRDefault="00504F20">
      <w:pPr>
        <w:pStyle w:val="ConsPlusNormal"/>
        <w:spacing w:before="220"/>
        <w:ind w:firstLine="540"/>
        <w:jc w:val="both"/>
      </w:pPr>
      <w:r>
        <w:t>На основании результатов оценки заявок конкурсная комиссия составляет рейтинг заявок, в котором каждой заявке присваивается порядковый номер по мере уменьшения итогового балла заявки.</w:t>
      </w:r>
    </w:p>
    <w:p w:rsidR="00504F20" w:rsidRDefault="00504F20">
      <w:pPr>
        <w:pStyle w:val="ConsPlusNormal"/>
        <w:spacing w:before="220"/>
        <w:ind w:firstLine="540"/>
        <w:jc w:val="both"/>
      </w:pPr>
      <w:r>
        <w:t>Победившими признаются участники конкурса, заявки которых получили по итогам оценки заявок максимальные итоговые баллы. При этом общее число заявок, признанных победителями конкурса, не должно превышать общее количество соглашений, которое Министерство науки и высшего образования Российской Федерации вправе заключить по итогам конкурса согласно объявлению о проведении конкурса в пределах лимитов бюджетных обязательств, доведенных до Министерства науки и высшего образования Российской Федерации, как получателя средств федерального бюджета. Если 2 или более заявки при проведении оценки заявок набрали одинаковую сумму баллов, меньший порядковый номер присваивается заявке, поданной раньше.</w:t>
      </w:r>
    </w:p>
    <w:p w:rsidR="00504F20" w:rsidRDefault="00504F20">
      <w:pPr>
        <w:pStyle w:val="ConsPlusNormal"/>
        <w:spacing w:before="220"/>
        <w:ind w:firstLine="540"/>
        <w:jc w:val="both"/>
      </w:pPr>
      <w:bookmarkStart w:id="8" w:name="P185"/>
      <w:bookmarkEnd w:id="8"/>
      <w:r>
        <w:t>29. Результаты оценки заявок оформляются протоколом, который подписывается всеми членами конкурсной комиссии, принявшими участие в оценке заявок. Протокол с результатами оценки заявок размещается на едином портале и официальном сайте Министерства науки и высшего образования Российской Федерации в сети "Интернет" не позднее 14-го календарного дня со дня подписания такого протокола. В протоколе с результатами оценки заявок указываются следующие сведения:</w:t>
      </w:r>
    </w:p>
    <w:p w:rsidR="00504F20" w:rsidRDefault="00504F20">
      <w:pPr>
        <w:pStyle w:val="ConsPlusNormal"/>
        <w:spacing w:before="220"/>
        <w:ind w:firstLine="540"/>
        <w:jc w:val="both"/>
      </w:pPr>
      <w:r>
        <w:lastRenderedPageBreak/>
        <w:t>а) дата, время и место оценки заявок;</w:t>
      </w:r>
    </w:p>
    <w:p w:rsidR="00504F20" w:rsidRDefault="00504F20">
      <w:pPr>
        <w:pStyle w:val="ConsPlusNormal"/>
        <w:spacing w:before="220"/>
        <w:ind w:firstLine="540"/>
        <w:jc w:val="both"/>
      </w:pPr>
      <w:r>
        <w:t>б) последовательность оценки заявок, присвоенные заявкам значения по каждому из предусмотренных критериев, принятое на основании результатов оценки указанных заявок решение о присвоении таким заявкам порядковых номеров;</w:t>
      </w:r>
    </w:p>
    <w:p w:rsidR="00504F20" w:rsidRDefault="00504F20">
      <w:pPr>
        <w:pStyle w:val="ConsPlusNormal"/>
        <w:spacing w:before="220"/>
        <w:ind w:firstLine="540"/>
        <w:jc w:val="both"/>
      </w:pPr>
      <w:r>
        <w:t>в) наименование победителей конкурса, с которыми заключаются соглашения, и размер предоставляемых им грантов.</w:t>
      </w:r>
    </w:p>
    <w:p w:rsidR="00504F20" w:rsidRDefault="00504F20">
      <w:pPr>
        <w:pStyle w:val="ConsPlusNormal"/>
        <w:spacing w:before="220"/>
        <w:ind w:firstLine="540"/>
        <w:jc w:val="both"/>
      </w:pPr>
      <w:r>
        <w:t>30. Основаниями для отклонения заявки от участия в конкурсе являются:</w:t>
      </w:r>
    </w:p>
    <w:p w:rsidR="00504F20" w:rsidRDefault="00504F20">
      <w:pPr>
        <w:pStyle w:val="ConsPlusNormal"/>
        <w:spacing w:before="220"/>
        <w:ind w:firstLine="540"/>
        <w:jc w:val="both"/>
      </w:pPr>
      <w:r>
        <w:t>а) поступление заявки после окончания срока подачи заявок;</w:t>
      </w:r>
    </w:p>
    <w:p w:rsidR="00504F20" w:rsidRDefault="00504F20">
      <w:pPr>
        <w:pStyle w:val="ConsPlusNormal"/>
        <w:spacing w:before="220"/>
        <w:ind w:firstLine="540"/>
        <w:jc w:val="both"/>
      </w:pPr>
      <w:r>
        <w:t xml:space="preserve">б) несоответствие участника конкурса условиям и требованиям, установленным </w:t>
      </w:r>
      <w:hyperlink w:anchor="P51" w:history="1">
        <w:r>
          <w:rPr>
            <w:color w:val="0000FF"/>
          </w:rPr>
          <w:t>пунктами 5</w:t>
        </w:r>
      </w:hyperlink>
      <w:r>
        <w:t xml:space="preserve"> и </w:t>
      </w:r>
      <w:hyperlink w:anchor="P112" w:history="1">
        <w:r>
          <w:rPr>
            <w:color w:val="0000FF"/>
          </w:rPr>
          <w:t>17</w:t>
        </w:r>
      </w:hyperlink>
      <w:r>
        <w:t xml:space="preserve"> соответственно настоящих Правил;</w:t>
      </w:r>
    </w:p>
    <w:p w:rsidR="00504F20" w:rsidRDefault="00504F20">
      <w:pPr>
        <w:pStyle w:val="ConsPlusNormal"/>
        <w:spacing w:before="220"/>
        <w:ind w:firstLine="540"/>
        <w:jc w:val="both"/>
      </w:pPr>
      <w:r>
        <w:t xml:space="preserve">в) несоответствие ведущего ученого требованиям, установленным </w:t>
      </w:r>
      <w:hyperlink w:anchor="P83" w:history="1">
        <w:r>
          <w:rPr>
            <w:color w:val="0000FF"/>
          </w:rPr>
          <w:t>пунктом 13</w:t>
        </w:r>
      </w:hyperlink>
      <w:r>
        <w:t xml:space="preserve"> настоящих Правил;</w:t>
      </w:r>
    </w:p>
    <w:p w:rsidR="00504F20" w:rsidRDefault="00504F20">
      <w:pPr>
        <w:pStyle w:val="ConsPlusNormal"/>
        <w:spacing w:before="220"/>
        <w:ind w:firstLine="540"/>
        <w:jc w:val="both"/>
      </w:pPr>
      <w:r>
        <w:t>г) несоответствие научного проекта требованиям, установленным в объявлении о проведении конкурса;</w:t>
      </w:r>
    </w:p>
    <w:p w:rsidR="00504F20" w:rsidRDefault="00504F20">
      <w:pPr>
        <w:pStyle w:val="ConsPlusNormal"/>
        <w:spacing w:before="220"/>
        <w:ind w:firstLine="540"/>
        <w:jc w:val="both"/>
      </w:pPr>
      <w:r>
        <w:t xml:space="preserve">д) несоответствие заявки требованиям к форме и содержанию, установленным </w:t>
      </w:r>
      <w:hyperlink w:anchor="P120" w:history="1">
        <w:r>
          <w:rPr>
            <w:color w:val="0000FF"/>
          </w:rPr>
          <w:t>пунктом 19</w:t>
        </w:r>
      </w:hyperlink>
      <w:r>
        <w:t xml:space="preserve"> настоящих Правил;</w:t>
      </w:r>
    </w:p>
    <w:p w:rsidR="00504F20" w:rsidRDefault="00504F20">
      <w:pPr>
        <w:pStyle w:val="ConsPlusNormal"/>
        <w:spacing w:before="220"/>
        <w:ind w:firstLine="540"/>
        <w:jc w:val="both"/>
      </w:pPr>
      <w:r>
        <w:t>е) недостоверность представленной участником конкурса информации, в том числе информации о месте нахождения и адресе юридического лица.</w:t>
      </w:r>
    </w:p>
    <w:p w:rsidR="00504F20" w:rsidRDefault="00504F20">
      <w:pPr>
        <w:pStyle w:val="ConsPlusNormal"/>
        <w:spacing w:before="220"/>
        <w:ind w:firstLine="540"/>
        <w:jc w:val="both"/>
      </w:pPr>
      <w:r>
        <w:t>31. Расчет размера гранта (G) на один год реализации научного проекта определяется по формуле:</w:t>
      </w:r>
    </w:p>
    <w:p w:rsidR="00504F20" w:rsidRDefault="00504F20">
      <w:pPr>
        <w:pStyle w:val="ConsPlusNormal"/>
        <w:jc w:val="both"/>
      </w:pPr>
    </w:p>
    <w:p w:rsidR="00504F20" w:rsidRPr="00504F20" w:rsidRDefault="00504F20">
      <w:pPr>
        <w:pStyle w:val="ConsPlusNormal"/>
        <w:jc w:val="center"/>
        <w:rPr>
          <w:lang w:val="en-US"/>
        </w:rPr>
      </w:pPr>
      <w:r w:rsidRPr="00504F20">
        <w:rPr>
          <w:lang w:val="en-US"/>
        </w:rPr>
        <w:t>G = a1 + a2 + a3 + a4 + a5 + a6 + a7 + a8 + a9,</w:t>
      </w:r>
    </w:p>
    <w:p w:rsidR="00504F20" w:rsidRPr="00504F20" w:rsidRDefault="00504F20">
      <w:pPr>
        <w:pStyle w:val="ConsPlusNormal"/>
        <w:jc w:val="both"/>
        <w:rPr>
          <w:lang w:val="en-US"/>
        </w:rPr>
      </w:pPr>
    </w:p>
    <w:p w:rsidR="00504F20" w:rsidRDefault="00504F20">
      <w:pPr>
        <w:pStyle w:val="ConsPlusNormal"/>
        <w:ind w:firstLine="540"/>
        <w:jc w:val="both"/>
      </w:pPr>
      <w:r>
        <w:t>где:</w:t>
      </w:r>
    </w:p>
    <w:p w:rsidR="00504F20" w:rsidRDefault="00504F20">
      <w:pPr>
        <w:pStyle w:val="ConsPlusNormal"/>
        <w:spacing w:before="220"/>
        <w:ind w:firstLine="540"/>
        <w:jc w:val="both"/>
      </w:pPr>
      <w:r>
        <w:t>a1 - затраты на оплату труда или на выплату вознаграждения по гражданско-правовому договору ведущему ученому и членам научного коллектива, включая налоги и иные социальные выплаты (не более 60 процентов размера гранта);</w:t>
      </w:r>
    </w:p>
    <w:p w:rsidR="00504F20" w:rsidRDefault="00504F20">
      <w:pPr>
        <w:pStyle w:val="ConsPlusNormal"/>
        <w:spacing w:before="220"/>
        <w:ind w:firstLine="540"/>
        <w:jc w:val="both"/>
      </w:pPr>
      <w:r>
        <w:t>a2 - затраты на приобретение оборудования для реализации научного проекта;</w:t>
      </w:r>
    </w:p>
    <w:p w:rsidR="00504F20" w:rsidRDefault="00504F20">
      <w:pPr>
        <w:pStyle w:val="ConsPlusNormal"/>
        <w:spacing w:before="220"/>
        <w:ind w:firstLine="540"/>
        <w:jc w:val="both"/>
      </w:pPr>
      <w:r>
        <w:t>a3 - затраты на приобретение материалов и комплектующих для оборудования для реализации научного проекта;</w:t>
      </w:r>
    </w:p>
    <w:p w:rsidR="00504F20" w:rsidRDefault="00504F20">
      <w:pPr>
        <w:pStyle w:val="ConsPlusNormal"/>
        <w:spacing w:before="220"/>
        <w:ind w:firstLine="540"/>
        <w:jc w:val="both"/>
      </w:pPr>
      <w:r>
        <w:t>a4 - затраты на возмещение расходов, связанных со служебной командировкой ведущего ученого и членов научного коллектива по тематике (или направлению) научного проекта, в том числе на оплату проживания ведущего ученого и членов научного коллектива на территории субъекта Российской Федерации, в котором зарегистрирован в установленном законодательством Российской Федерации порядке получатель гранта;</w:t>
      </w:r>
    </w:p>
    <w:p w:rsidR="00504F20" w:rsidRDefault="00504F20">
      <w:pPr>
        <w:pStyle w:val="ConsPlusNormal"/>
        <w:spacing w:before="220"/>
        <w:ind w:firstLine="540"/>
        <w:jc w:val="both"/>
      </w:pPr>
      <w:r>
        <w:t>a5 - затраты на оплату дополнительных профессиональных программ (программ повышения квалификации и программ профессиональной переподготовки) членов научного коллектива по тематике (или направлению) научного проекта;</w:t>
      </w:r>
    </w:p>
    <w:p w:rsidR="00504F20" w:rsidRDefault="00504F20">
      <w:pPr>
        <w:pStyle w:val="ConsPlusNormal"/>
        <w:spacing w:before="220"/>
        <w:ind w:firstLine="540"/>
        <w:jc w:val="both"/>
      </w:pPr>
      <w:r>
        <w:t>a6 - затраты на организацию стажировки членов научного коллектива (обучающихся и научно-педагогических работников) в организации, в которой работает ведущий ученый;</w:t>
      </w:r>
    </w:p>
    <w:p w:rsidR="00504F20" w:rsidRDefault="00504F20">
      <w:pPr>
        <w:pStyle w:val="ConsPlusNormal"/>
        <w:spacing w:before="220"/>
        <w:ind w:firstLine="540"/>
        <w:jc w:val="both"/>
      </w:pPr>
      <w:r>
        <w:lastRenderedPageBreak/>
        <w:t>a7 - затраты на оплату участия ведущего ученого и членов научного коллектива лаборатории в конференциях, научных семинарах, симпозиумах по тематике (направлению) научного проекта;</w:t>
      </w:r>
    </w:p>
    <w:p w:rsidR="00504F20" w:rsidRDefault="00504F20">
      <w:pPr>
        <w:pStyle w:val="ConsPlusNormal"/>
        <w:spacing w:before="220"/>
        <w:ind w:firstLine="540"/>
        <w:jc w:val="both"/>
      </w:pPr>
      <w:r>
        <w:t>a8 - затраты, связанные с опубликованием научных статей и изданием монографий ведущего ученого и (или) членов научного коллектива по результатам, полученным в ходе реализации научного проекта;</w:t>
      </w:r>
    </w:p>
    <w:p w:rsidR="00504F20" w:rsidRDefault="00504F20">
      <w:pPr>
        <w:pStyle w:val="ConsPlusNormal"/>
        <w:spacing w:before="220"/>
        <w:ind w:firstLine="540"/>
        <w:jc w:val="both"/>
      </w:pPr>
      <w:r>
        <w:t>a9 - затраты на оплату услуг (работ), непосредственно связанных с реализацией научного проекта, выполняемых сторонними организациями (не более 5 процентов размера гранта).</w:t>
      </w:r>
    </w:p>
    <w:p w:rsidR="00504F20" w:rsidRDefault="00504F20">
      <w:pPr>
        <w:pStyle w:val="ConsPlusNormal"/>
        <w:spacing w:before="220"/>
        <w:ind w:firstLine="540"/>
        <w:jc w:val="both"/>
      </w:pPr>
      <w:r>
        <w:t>Предельное значение размера гранта (G) на один финансовый год не может превышать 20 млн. рублей.</w:t>
      </w:r>
    </w:p>
    <w:p w:rsidR="00504F20" w:rsidRDefault="00504F20">
      <w:pPr>
        <w:pStyle w:val="ConsPlusNormal"/>
        <w:spacing w:before="220"/>
        <w:ind w:firstLine="540"/>
        <w:jc w:val="both"/>
      </w:pPr>
      <w:r>
        <w:t>32. Основаниями для отказа победителю конкурса в предоставлении гранта являются:</w:t>
      </w:r>
    </w:p>
    <w:p w:rsidR="00504F20" w:rsidRDefault="00504F20">
      <w:pPr>
        <w:pStyle w:val="ConsPlusNormal"/>
        <w:spacing w:before="220"/>
        <w:ind w:firstLine="540"/>
        <w:jc w:val="both"/>
      </w:pPr>
      <w:r>
        <w:t xml:space="preserve">а) несоответствие представленных победителем конкурса документов требованиям, установленным </w:t>
      </w:r>
      <w:hyperlink w:anchor="P215" w:history="1">
        <w:r>
          <w:rPr>
            <w:color w:val="0000FF"/>
          </w:rPr>
          <w:t>пунктом 34</w:t>
        </w:r>
      </w:hyperlink>
      <w:r>
        <w:t xml:space="preserve"> настоящих Правил, или непредставление (представление не в полном объеме) указанных документов;</w:t>
      </w:r>
    </w:p>
    <w:p w:rsidR="00504F20" w:rsidRDefault="00504F20">
      <w:pPr>
        <w:pStyle w:val="ConsPlusNormal"/>
        <w:spacing w:before="220"/>
        <w:ind w:firstLine="540"/>
        <w:jc w:val="both"/>
      </w:pPr>
      <w:r>
        <w:t xml:space="preserve">б) установление факта недостоверности представленной победителем конкурса информации о его соответствии условиям и требованиям, установленным </w:t>
      </w:r>
      <w:hyperlink w:anchor="P51" w:history="1">
        <w:r>
          <w:rPr>
            <w:color w:val="0000FF"/>
          </w:rPr>
          <w:t>пунктами 5</w:t>
        </w:r>
      </w:hyperlink>
      <w:r>
        <w:t xml:space="preserve"> и </w:t>
      </w:r>
      <w:hyperlink w:anchor="P112" w:history="1">
        <w:r>
          <w:rPr>
            <w:color w:val="0000FF"/>
          </w:rPr>
          <w:t>17</w:t>
        </w:r>
      </w:hyperlink>
      <w:r>
        <w:t xml:space="preserve"> соответственно настоящих Правил.</w:t>
      </w:r>
    </w:p>
    <w:p w:rsidR="00504F20" w:rsidRDefault="00504F20">
      <w:pPr>
        <w:pStyle w:val="ConsPlusNormal"/>
        <w:spacing w:before="220"/>
        <w:ind w:firstLine="540"/>
        <w:jc w:val="both"/>
      </w:pPr>
      <w:r>
        <w:t>33. В случае отказа победителя (победителей) конкурса от получения гранта (грантов), а также в случае отказа Министерства науки и высшего образования Российской Федерации в предоставлении гранта или признания получателя гранта уклонившимся от заключения соглашения право заключения соглашения предоставляется участнику конкурса, чья заявка по итогам конкурса получила следующее место после заявки (заявок) победителя (победителей) конкурса.</w:t>
      </w:r>
    </w:p>
    <w:p w:rsidR="00504F20" w:rsidRDefault="00504F20">
      <w:pPr>
        <w:pStyle w:val="ConsPlusNormal"/>
        <w:spacing w:before="220"/>
        <w:ind w:firstLine="540"/>
        <w:jc w:val="both"/>
      </w:pPr>
      <w:bookmarkStart w:id="9" w:name="P215"/>
      <w:bookmarkEnd w:id="9"/>
      <w:r>
        <w:t>34. Получатель гранта по состоянию на 1-е число месяца, предшествующего месяцу, в котором планируется заключение соглашения, должен соответствовать следующим требованиям:</w:t>
      </w:r>
    </w:p>
    <w:p w:rsidR="00504F20" w:rsidRDefault="00504F20">
      <w:pPr>
        <w:pStyle w:val="ConsPlusNormal"/>
        <w:spacing w:before="220"/>
        <w:ind w:firstLine="540"/>
        <w:jc w:val="both"/>
      </w:pPr>
      <w:r>
        <w:t>а) получатель гранта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04F20" w:rsidRDefault="00504F20">
      <w:pPr>
        <w:pStyle w:val="ConsPlusNormal"/>
        <w:spacing w:before="220"/>
        <w:ind w:firstLine="540"/>
        <w:jc w:val="both"/>
      </w:pPr>
      <w:r>
        <w:t>б) получатель гранта не имеет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Российской Федерацией (за исключением субсидий, предоставляемых государственным (муниципальным) учреждениям);</w:t>
      </w:r>
    </w:p>
    <w:p w:rsidR="00504F20" w:rsidRDefault="00504F20">
      <w:pPr>
        <w:pStyle w:val="ConsPlusNormal"/>
        <w:spacing w:before="220"/>
        <w:ind w:firstLine="540"/>
        <w:jc w:val="both"/>
      </w:pPr>
      <w:r>
        <w:t>в) получатель гранта не находится в процессе реорганизации (за исключением реорганизации в форме присоединения к юридическому лицу, являющемуся получателем гранта, другого юридического лица), ликвидации, в отношении получателя гранта не введена процедура банкротства, деятельность получателя гранта не приостановлена в порядке, предусмотренном законодательством Российской Федерации;</w:t>
      </w:r>
    </w:p>
    <w:p w:rsidR="00504F20" w:rsidRDefault="00504F20">
      <w:pPr>
        <w:pStyle w:val="ConsPlusNormal"/>
        <w:spacing w:before="220"/>
        <w:ind w:firstLine="540"/>
        <w:jc w:val="both"/>
      </w:pPr>
      <w:r>
        <w:t xml:space="preserve">г) получатель гранта не является получателем средств из федерального бюджета в соответствии с иными нормативными правовыми актами Российской Федерации на цели, указанные в </w:t>
      </w:r>
      <w:hyperlink w:anchor="P38" w:history="1">
        <w:r>
          <w:rPr>
            <w:color w:val="0000FF"/>
          </w:rPr>
          <w:t>пункте 1</w:t>
        </w:r>
      </w:hyperlink>
      <w:r>
        <w:t xml:space="preserve"> настоящих Правил;</w:t>
      </w:r>
    </w:p>
    <w:p w:rsidR="00504F20" w:rsidRDefault="00504F20">
      <w:pPr>
        <w:pStyle w:val="ConsPlusNormal"/>
        <w:spacing w:before="220"/>
        <w:ind w:firstLine="540"/>
        <w:jc w:val="both"/>
      </w:pPr>
      <w:r>
        <w:t xml:space="preserve">д) получатель гранта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w:t>
      </w:r>
      <w:r>
        <w:lastRenderedPageBreak/>
        <w:t>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504F20" w:rsidRDefault="00504F20">
      <w:pPr>
        <w:pStyle w:val="ConsPlusNormal"/>
        <w:spacing w:before="220"/>
        <w:ind w:firstLine="540"/>
        <w:jc w:val="both"/>
      </w:pPr>
      <w:r>
        <w:t>е)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получателя гранта.</w:t>
      </w:r>
    </w:p>
    <w:p w:rsidR="00504F20" w:rsidRDefault="00504F20">
      <w:pPr>
        <w:pStyle w:val="ConsPlusNormal"/>
        <w:spacing w:before="220"/>
        <w:ind w:firstLine="540"/>
        <w:jc w:val="both"/>
      </w:pPr>
      <w:r>
        <w:t>35. Получатель гранта для подтверждения соответствия установленным требованиям представляет в Министерство науки и высшего образования Российской Федерации в течение 3 рабочих дней со дня размещения результатов конкурса на едином портале и официальном сайте Министерства науки и высшего образования Российской Федерации в сети "Интернет" следующие документы:</w:t>
      </w:r>
    </w:p>
    <w:p w:rsidR="00504F20" w:rsidRDefault="00504F20">
      <w:pPr>
        <w:pStyle w:val="ConsPlusNormal"/>
        <w:spacing w:before="220"/>
        <w:ind w:firstLine="540"/>
        <w:jc w:val="both"/>
      </w:pPr>
      <w:r>
        <w:t>а) справка, подписанная руководителем (лицом, исполняющим обязанности руководителя) или иным уполномоченным им лицом и главным бухгалтером (при наличии) получателя гранта, подтверждающая отсутствие у получателя гранта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1-е число месяца, предшествующего месяцу, в котором планируется заключение соглашения;</w:t>
      </w:r>
    </w:p>
    <w:p w:rsidR="00504F20" w:rsidRDefault="00504F20">
      <w:pPr>
        <w:pStyle w:val="ConsPlusNormal"/>
        <w:spacing w:before="220"/>
        <w:ind w:firstLine="540"/>
        <w:jc w:val="both"/>
      </w:pPr>
      <w:r>
        <w:t>б) справка, подписанная руководителем (лицом, исполняющим обязанности руководителя) или иным уполномоченным им лицом и главным бухгалтером (при наличии) получателя гранта, подтверждающая отсутствие у получателя гранта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Российский Федерацией, по состоянию на 1-е число месяца, предшествующего месяцу, в котором планируется заключение соглашения;</w:t>
      </w:r>
    </w:p>
    <w:p w:rsidR="00504F20" w:rsidRDefault="00504F20">
      <w:pPr>
        <w:pStyle w:val="ConsPlusNormal"/>
        <w:spacing w:before="220"/>
        <w:ind w:firstLine="540"/>
        <w:jc w:val="both"/>
      </w:pPr>
      <w:r>
        <w:t>в) справка, подписанная руководителем (лицом, исполняющим обязанности руководителя) или иным уполномоченным им лицом и главным бухгалтером (при наличии) получателя гранта, подтверждающая, что получатель гранта не находится в процессе реорганизации (за исключением реорганизации в форме присоединения к юридическому лицу, являющемуся получателем гранта, другого юридического лица), ликвидации, в отношении получателя гранта не введена процедура банкротства, деятельность получателя гранта не приостановлена в порядке, предусмотренном законодательством Российской Федерации, по состоянию на 1-е число месяца, предшествующего месяцу, в котором планируется заключение соглашения;</w:t>
      </w:r>
    </w:p>
    <w:p w:rsidR="00504F20" w:rsidRDefault="00504F20">
      <w:pPr>
        <w:pStyle w:val="ConsPlusNormal"/>
        <w:spacing w:before="220"/>
        <w:ind w:firstLine="540"/>
        <w:jc w:val="both"/>
      </w:pPr>
      <w:r>
        <w:t xml:space="preserve">г) справка, подписанная руководителем (лицом, исполняющим обязанности руководителя) или иным уполномоченным им лицом и главным бухгалтером (при наличии) получателя гранта, подтверждающая, что получатель гранта не является получателем средств из федерального бюджета в соответствии с иными нормативными правовыми актами на цели, указанные в </w:t>
      </w:r>
      <w:hyperlink w:anchor="P38" w:history="1">
        <w:r>
          <w:rPr>
            <w:color w:val="0000FF"/>
          </w:rPr>
          <w:t>пункте 1</w:t>
        </w:r>
      </w:hyperlink>
      <w:r>
        <w:t xml:space="preserve"> настоящих Правил, по состоянию на 1-е число месяца, предшествующего месяцу, в котором планируется заключение соглашения;</w:t>
      </w:r>
    </w:p>
    <w:p w:rsidR="00504F20" w:rsidRDefault="00504F20">
      <w:pPr>
        <w:pStyle w:val="ConsPlusNormal"/>
        <w:spacing w:before="220"/>
        <w:ind w:firstLine="540"/>
        <w:jc w:val="both"/>
      </w:pPr>
      <w:r>
        <w:t>д) справка, подписанная руководителем (лицом, исполняющим обязанности руководителя) или иным уполномоченным им лицом и главным бухгалтером (при наличии) получателя гранта, подтверждающая, что получатель гранта не является иностранными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 по состоянию на 1-е число месяца, предшествующего месяцу, в котором планируется заключение соглашения;</w:t>
      </w:r>
    </w:p>
    <w:p w:rsidR="00504F20" w:rsidRDefault="00504F20">
      <w:pPr>
        <w:pStyle w:val="ConsPlusNormal"/>
        <w:spacing w:before="220"/>
        <w:ind w:firstLine="540"/>
        <w:jc w:val="both"/>
      </w:pPr>
      <w:r>
        <w:lastRenderedPageBreak/>
        <w:t>е) справка, подписанная руководителем (лицом, исполняющим обязанности руководителя) или иным уполномоченным им лицом и главным бухгалтером (при наличии) получателя гранта, подтверждающая, что в реестре дисквалифицированных лиц отсутствуют сведения о дисквалифицированных руководителе получателя гранта, членах коллегиального исполнительного органа, лице, исполняющем функции единоличного исполнительного органа, или главном бухгалтере получателя гранта, по состоянию на 1-е число месяца, предшествующего месяцу, в котором планируется заключение соглашения.</w:t>
      </w:r>
    </w:p>
    <w:p w:rsidR="00504F20" w:rsidRDefault="00504F20">
      <w:pPr>
        <w:pStyle w:val="ConsPlusNormal"/>
        <w:spacing w:before="220"/>
        <w:ind w:firstLine="540"/>
        <w:jc w:val="both"/>
      </w:pPr>
      <w:r>
        <w:t xml:space="preserve">36. Срок, в течение которого получатель гранта должен подписать соглашение, составляет 5 рабочих дней со дня направления Министерством науки и высшего образования Российской Федерации проекта соглашения через государственную интегрированную информационную систему управления общественными финансами "Электронный бюджет". В случае </w:t>
      </w:r>
      <w:proofErr w:type="spellStart"/>
      <w:r>
        <w:t>неподписания</w:t>
      </w:r>
      <w:proofErr w:type="spellEnd"/>
      <w:r>
        <w:t xml:space="preserve"> соглашения в указанный срок получатель гранта признается уклонившимся от заключения соглашения.</w:t>
      </w:r>
    </w:p>
    <w:p w:rsidR="00504F20" w:rsidRDefault="00504F20">
      <w:pPr>
        <w:pStyle w:val="ConsPlusNormal"/>
        <w:spacing w:before="220"/>
        <w:ind w:firstLine="540"/>
        <w:jc w:val="both"/>
      </w:pPr>
      <w:r>
        <w:t>37. Соглашение, дополнительное соглашение к соглашению, в том числе дополнительное соглашение о расторжении соглашения (при необходимости), заключаются между Министерством науки и высшего образования Российской Федерации и получателем гранта в форме электронного документа в государственной интегрированной информационной системе управления общественными финансами "Электронный бюджет" по форме, определенной типовыми формами соглашений, установленными Министерством финансов Российской Федерации (далее - типовая форма соглашения).</w:t>
      </w:r>
    </w:p>
    <w:p w:rsidR="00504F20" w:rsidRDefault="00504F20">
      <w:pPr>
        <w:pStyle w:val="ConsPlusNormal"/>
        <w:spacing w:before="220"/>
        <w:ind w:firstLine="540"/>
        <w:jc w:val="both"/>
      </w:pPr>
      <w:r>
        <w:t>38. В соглашении в том числе указываются:</w:t>
      </w:r>
    </w:p>
    <w:p w:rsidR="00504F20" w:rsidRDefault="00504F20">
      <w:pPr>
        <w:pStyle w:val="ConsPlusNormal"/>
        <w:spacing w:before="220"/>
        <w:ind w:firstLine="540"/>
        <w:jc w:val="both"/>
      </w:pPr>
      <w:r>
        <w:t>а) цели, условия предоставления гранта, его размер, порядок предоставления гранта (включая сроки (периодичность) перечисления гранта получателю и указание счета, на который перечисляется грант, с учетом положений, установленных бюджетным законодательством Российской Федерации) и направления затрат, источником финансового обеспечения которых является грант;</w:t>
      </w:r>
    </w:p>
    <w:p w:rsidR="00504F20" w:rsidRDefault="00504F20">
      <w:pPr>
        <w:pStyle w:val="ConsPlusNormal"/>
        <w:spacing w:before="220"/>
        <w:ind w:firstLine="540"/>
        <w:jc w:val="both"/>
      </w:pPr>
      <w:r>
        <w:t>б) значения результата предоставления гранта и показателей, необходимых для достижения результата предоставления гранта;</w:t>
      </w:r>
    </w:p>
    <w:p w:rsidR="00504F20" w:rsidRDefault="00504F20">
      <w:pPr>
        <w:pStyle w:val="ConsPlusNormal"/>
        <w:spacing w:before="220"/>
        <w:ind w:firstLine="540"/>
        <w:jc w:val="both"/>
      </w:pPr>
      <w:r>
        <w:t>в) тема и описание научного проекта, план работ и смета затрат на реализацию научного проекта;</w:t>
      </w:r>
    </w:p>
    <w:p w:rsidR="00504F20" w:rsidRDefault="00504F20">
      <w:pPr>
        <w:pStyle w:val="ConsPlusNormal"/>
        <w:spacing w:before="220"/>
        <w:ind w:firstLine="540"/>
        <w:jc w:val="both"/>
      </w:pPr>
      <w:r>
        <w:t>г) фамилия, имя и отчество (при наличии) ведущего ученого, привлекаемого для реализации научного проекта, а также минимальный срок его очного присутствия в лаборатории;</w:t>
      </w:r>
    </w:p>
    <w:p w:rsidR="00504F20" w:rsidRDefault="00504F20">
      <w:pPr>
        <w:pStyle w:val="ConsPlusNormal"/>
        <w:spacing w:before="220"/>
        <w:ind w:firstLine="540"/>
        <w:jc w:val="both"/>
      </w:pPr>
      <w:r>
        <w:t xml:space="preserve">д) порядок и сроки представления получателем гранта отчетности в соответствии с </w:t>
      </w:r>
      <w:hyperlink w:anchor="P256" w:history="1">
        <w:r>
          <w:rPr>
            <w:color w:val="0000FF"/>
          </w:rPr>
          <w:t>пунктом 41</w:t>
        </w:r>
      </w:hyperlink>
      <w:r>
        <w:t xml:space="preserve"> настоящих Правил;</w:t>
      </w:r>
    </w:p>
    <w:p w:rsidR="00504F20" w:rsidRDefault="00504F20">
      <w:pPr>
        <w:pStyle w:val="ConsPlusNormal"/>
        <w:spacing w:before="220"/>
        <w:ind w:firstLine="540"/>
        <w:jc w:val="both"/>
      </w:pPr>
      <w:r>
        <w:t xml:space="preserve">е) обязательство получателя гранта по возврату гранта в федеральный бюджет в соответствии с </w:t>
      </w:r>
      <w:hyperlink w:anchor="P267" w:history="1">
        <w:r>
          <w:rPr>
            <w:color w:val="0000FF"/>
          </w:rPr>
          <w:t>пунктами 43</w:t>
        </w:r>
      </w:hyperlink>
      <w:r>
        <w:t xml:space="preserve"> и </w:t>
      </w:r>
      <w:hyperlink w:anchor="P270" w:history="1">
        <w:r>
          <w:rPr>
            <w:color w:val="0000FF"/>
          </w:rPr>
          <w:t>44</w:t>
        </w:r>
      </w:hyperlink>
      <w:r>
        <w:t xml:space="preserve"> настоящих Правил;</w:t>
      </w:r>
    </w:p>
    <w:p w:rsidR="00504F20" w:rsidRDefault="00504F20">
      <w:pPr>
        <w:pStyle w:val="ConsPlusNormal"/>
        <w:spacing w:before="220"/>
        <w:ind w:firstLine="540"/>
        <w:jc w:val="both"/>
      </w:pPr>
      <w:r>
        <w:t>ж) согласие получателя гранта на осуществление Министерством науки и высшего образования Российской Федерации и органами государственного финансового контроля обязательных проверок соблюдения целей, условий и порядка предоставления гранта, а также обязательство получателя гранта по включению в договоры (соглашения), заключенные в целях исполнения обязательств по соглашению, положений о согласии лиц, являющихся поставщиками (подрядчиками, исполнителями), на проведение указанных проверок;</w:t>
      </w:r>
    </w:p>
    <w:p w:rsidR="00504F20" w:rsidRDefault="00504F20">
      <w:pPr>
        <w:pStyle w:val="ConsPlusNormal"/>
        <w:spacing w:before="220"/>
        <w:ind w:firstLine="540"/>
        <w:jc w:val="both"/>
      </w:pPr>
      <w:bookmarkStart w:id="10" w:name="P239"/>
      <w:bookmarkEnd w:id="10"/>
      <w:r>
        <w:t xml:space="preserve">з) условие о согласовании новых условий соглашения или о расторжении соглашения при </w:t>
      </w:r>
      <w:proofErr w:type="spellStart"/>
      <w:r>
        <w:t>недостижении</w:t>
      </w:r>
      <w:proofErr w:type="spellEnd"/>
      <w:r>
        <w:t xml:space="preserve"> согласия по новым условиям в случае уменьшения Министерству науки и высшего образования Российской Федерации ранее доведенных лимитов бюджетных обязательств, </w:t>
      </w:r>
      <w:r>
        <w:lastRenderedPageBreak/>
        <w:t>приводящего к невозможности предоставления гранта в размере, определенном в соглашении;</w:t>
      </w:r>
    </w:p>
    <w:p w:rsidR="00504F20" w:rsidRDefault="00504F20">
      <w:pPr>
        <w:pStyle w:val="ConsPlusNormal"/>
        <w:spacing w:before="220"/>
        <w:ind w:firstLine="540"/>
        <w:jc w:val="both"/>
      </w:pPr>
      <w:r>
        <w:t>и) условия расторжения соглашения в одностороннем порядке Министерством науки и высшего образования Российской Федерации, в том числе в следующих случаях:</w:t>
      </w:r>
    </w:p>
    <w:p w:rsidR="00504F20" w:rsidRDefault="00504F20">
      <w:pPr>
        <w:pStyle w:val="ConsPlusNormal"/>
        <w:spacing w:before="220"/>
        <w:ind w:firstLine="540"/>
        <w:jc w:val="both"/>
      </w:pPr>
      <w:r>
        <w:t>прекращение деятельности получателя гранта;</w:t>
      </w:r>
    </w:p>
    <w:p w:rsidR="00504F20" w:rsidRDefault="00504F20">
      <w:pPr>
        <w:pStyle w:val="ConsPlusNormal"/>
        <w:spacing w:before="220"/>
        <w:ind w:firstLine="540"/>
        <w:jc w:val="both"/>
      </w:pPr>
      <w:r>
        <w:t>нарушение получателем гранта целей, условий и порядка предоставления гранта;</w:t>
      </w:r>
    </w:p>
    <w:p w:rsidR="00504F20" w:rsidRDefault="00504F20">
      <w:pPr>
        <w:pStyle w:val="ConsPlusNormal"/>
        <w:spacing w:before="220"/>
        <w:ind w:firstLine="540"/>
        <w:jc w:val="both"/>
      </w:pPr>
      <w:r>
        <w:t xml:space="preserve">принятие Министерством науки и высшего образования Российской Федерации решения о нецелесообразности дальнейшего предоставления гранта в соответствии с </w:t>
      </w:r>
      <w:hyperlink w:anchor="P256" w:history="1">
        <w:r>
          <w:rPr>
            <w:color w:val="0000FF"/>
          </w:rPr>
          <w:t>пунктом 41</w:t>
        </w:r>
      </w:hyperlink>
      <w:r>
        <w:t xml:space="preserve"> настоящих Правил;</w:t>
      </w:r>
    </w:p>
    <w:p w:rsidR="00504F20" w:rsidRDefault="00504F20">
      <w:pPr>
        <w:pStyle w:val="ConsPlusNormal"/>
        <w:spacing w:before="220"/>
        <w:ind w:firstLine="540"/>
        <w:jc w:val="both"/>
      </w:pPr>
      <w:proofErr w:type="spellStart"/>
      <w:r>
        <w:t>недостижение</w:t>
      </w:r>
      <w:proofErr w:type="spellEnd"/>
      <w:r>
        <w:t xml:space="preserve"> согласия по новым условиям соглашения в соответствии с </w:t>
      </w:r>
      <w:hyperlink w:anchor="P239" w:history="1">
        <w:r>
          <w:rPr>
            <w:color w:val="0000FF"/>
          </w:rPr>
          <w:t>подпунктом "з"</w:t>
        </w:r>
      </w:hyperlink>
      <w:r>
        <w:t xml:space="preserve"> настоящего пункта;</w:t>
      </w:r>
    </w:p>
    <w:p w:rsidR="00504F20" w:rsidRDefault="00504F20">
      <w:pPr>
        <w:pStyle w:val="ConsPlusNormal"/>
        <w:spacing w:before="220"/>
        <w:ind w:firstLine="540"/>
        <w:jc w:val="both"/>
      </w:pPr>
      <w:r>
        <w:t>к) положения о казначейском сопровождении гранта в соответствии с бюджетным законодательством Российской Федерации;</w:t>
      </w:r>
    </w:p>
    <w:p w:rsidR="00504F20" w:rsidRDefault="00504F20">
      <w:pPr>
        <w:pStyle w:val="ConsPlusNormal"/>
        <w:spacing w:before="220"/>
        <w:ind w:firstLine="540"/>
        <w:jc w:val="both"/>
      </w:pPr>
      <w:r>
        <w:t>л) возможность осуществления расходов, источником финансового обеспечения которых являются не использованные в отчетном финансовом году остатки гранта, при принятии Министерством науки и высшего образования Российской Федерации по согласованию с Министерством финансов Российской Федерации решения о наличии потребности в указанных средствах или возврате указанных средств при отсутствии в них потребности в порядке и сроки, которые установлены Правительством Российской Федерации;</w:t>
      </w:r>
    </w:p>
    <w:p w:rsidR="00504F20" w:rsidRDefault="00504F20">
      <w:pPr>
        <w:pStyle w:val="ConsPlusNormal"/>
        <w:spacing w:before="220"/>
        <w:ind w:firstLine="540"/>
        <w:jc w:val="both"/>
      </w:pPr>
      <w:r>
        <w:t xml:space="preserve">м) запрет приобретения за счет средств гранта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целей, указанных в </w:t>
      </w:r>
      <w:hyperlink w:anchor="P38" w:history="1">
        <w:r>
          <w:rPr>
            <w:color w:val="0000FF"/>
          </w:rPr>
          <w:t>пункте 1</w:t>
        </w:r>
      </w:hyperlink>
      <w:r>
        <w:t xml:space="preserve"> настоящих Правил;</w:t>
      </w:r>
    </w:p>
    <w:p w:rsidR="00504F20" w:rsidRDefault="00504F20">
      <w:pPr>
        <w:pStyle w:val="ConsPlusNormal"/>
        <w:spacing w:before="220"/>
        <w:ind w:firstLine="540"/>
        <w:jc w:val="both"/>
      </w:pPr>
      <w:r>
        <w:t xml:space="preserve">н) порядок и сроки возврата получателем гранта средств гранта в федеральный бюджет в соответствии с бюджетным законодательством Российской Федерации в случае установления фактов несоблюдения целей, условий и порядка предоставления гранта и </w:t>
      </w:r>
      <w:proofErr w:type="spellStart"/>
      <w:r>
        <w:t>недостижения</w:t>
      </w:r>
      <w:proofErr w:type="spellEnd"/>
      <w:r>
        <w:t xml:space="preserve"> значений результата предоставления гранта;</w:t>
      </w:r>
    </w:p>
    <w:p w:rsidR="00504F20" w:rsidRDefault="00504F20">
      <w:pPr>
        <w:pStyle w:val="ConsPlusNormal"/>
        <w:spacing w:before="220"/>
        <w:ind w:firstLine="540"/>
        <w:jc w:val="both"/>
      </w:pPr>
      <w:r>
        <w:t>о) формы и сроки представления дополнительной отчетности.</w:t>
      </w:r>
    </w:p>
    <w:p w:rsidR="00504F20" w:rsidRDefault="00504F20">
      <w:pPr>
        <w:pStyle w:val="ConsPlusNormal"/>
        <w:spacing w:before="220"/>
        <w:ind w:firstLine="540"/>
        <w:jc w:val="both"/>
      </w:pPr>
      <w:r>
        <w:t>39. Перечисление гранта осуществляется:</w:t>
      </w:r>
    </w:p>
    <w:p w:rsidR="00504F20" w:rsidRDefault="00504F20">
      <w:pPr>
        <w:pStyle w:val="ConsPlusNormal"/>
        <w:spacing w:before="220"/>
        <w:ind w:firstLine="540"/>
        <w:jc w:val="both"/>
      </w:pPr>
      <w:r>
        <w:t>юридическим лицам, за исключением бюджетных и автономных учреждений, - на казначейский счет для осуществления и отражения операций денежными средствами юридических лиц, не являющихся участниками бюджетного процесса, бюджетными и автономными учреждениями, открытый в территориальном органе Федерального казначейства, не позднее 2-го рабочего дня после представления в территориальный орган Федерального казначейства получателем гранта распоряжений о совершении казначейских платежей для оплаты денежного обязательства;</w:t>
      </w:r>
    </w:p>
    <w:p w:rsidR="00504F20" w:rsidRDefault="00504F20">
      <w:pPr>
        <w:pStyle w:val="ConsPlusNormal"/>
        <w:spacing w:before="220"/>
        <w:ind w:firstLine="540"/>
        <w:jc w:val="both"/>
      </w:pPr>
      <w:r>
        <w:t>бюджетным и автономным учреждениям - на лицевые счета, открытые в территориальном органе Федерального казначейства или в финансовом органе субъекта Российской Федерации (муниципального образования), в сроки, установленные соглашением.</w:t>
      </w:r>
    </w:p>
    <w:p w:rsidR="00504F20" w:rsidRDefault="00504F20">
      <w:pPr>
        <w:pStyle w:val="ConsPlusNormal"/>
        <w:spacing w:before="220"/>
        <w:ind w:firstLine="540"/>
        <w:jc w:val="both"/>
      </w:pPr>
      <w:r>
        <w:t xml:space="preserve">Финансовое обеспечение затрат 2-го и 3-го года предоставления гранта осуществляется по результатам </w:t>
      </w:r>
      <w:proofErr w:type="gramStart"/>
      <w:r>
        <w:t>представления и экспертизы</w:t>
      </w:r>
      <w:proofErr w:type="gramEnd"/>
      <w:r>
        <w:t xml:space="preserve"> указанных в </w:t>
      </w:r>
      <w:hyperlink w:anchor="P256" w:history="1">
        <w:r>
          <w:rPr>
            <w:color w:val="0000FF"/>
          </w:rPr>
          <w:t>пункте 41</w:t>
        </w:r>
      </w:hyperlink>
      <w:r>
        <w:t xml:space="preserve"> настоящих Правил отчетов за предшествующий период.</w:t>
      </w:r>
    </w:p>
    <w:p w:rsidR="00504F20" w:rsidRDefault="00504F20">
      <w:pPr>
        <w:pStyle w:val="ConsPlusNormal"/>
        <w:spacing w:before="220"/>
        <w:ind w:firstLine="540"/>
        <w:jc w:val="both"/>
      </w:pPr>
      <w:r>
        <w:lastRenderedPageBreak/>
        <w:t xml:space="preserve">40. Получатель гранта в порядке, предусмотренном </w:t>
      </w:r>
      <w:hyperlink r:id="rId11" w:history="1">
        <w:r>
          <w:rPr>
            <w:color w:val="0000FF"/>
          </w:rPr>
          <w:t>постановлением</w:t>
        </w:r>
      </w:hyperlink>
      <w:r>
        <w:t xml:space="preserve"> Правительства Российской Федерации от 12 апреля 2013 г. N 327 "О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 направляет в Министерство науки и высшего образования Российской Федерации сведения о проведении научно-исследовательских, опытно-конструкторских и технологических работ.</w:t>
      </w:r>
    </w:p>
    <w:p w:rsidR="00504F20" w:rsidRDefault="00504F20">
      <w:pPr>
        <w:pStyle w:val="ConsPlusNormal"/>
        <w:spacing w:before="220"/>
        <w:ind w:firstLine="540"/>
        <w:jc w:val="both"/>
      </w:pPr>
      <w:r>
        <w:t xml:space="preserve">По итогам прикладных научных исследований и (или) экспериментальных разработок получатель гранта получает охраняемый результат интеллектуальной деятельности, предусмотренный Гражданским </w:t>
      </w:r>
      <w:hyperlink r:id="rId12" w:history="1">
        <w:r>
          <w:rPr>
            <w:color w:val="0000FF"/>
          </w:rPr>
          <w:t>кодексом</w:t>
        </w:r>
      </w:hyperlink>
      <w:r>
        <w:t xml:space="preserve"> Российской Федерации.</w:t>
      </w:r>
    </w:p>
    <w:p w:rsidR="00504F20" w:rsidRDefault="00504F20">
      <w:pPr>
        <w:pStyle w:val="ConsPlusNormal"/>
        <w:spacing w:before="220"/>
        <w:ind w:firstLine="540"/>
        <w:jc w:val="both"/>
      </w:pPr>
      <w:bookmarkStart w:id="11" w:name="P256"/>
      <w:bookmarkEnd w:id="11"/>
      <w:r>
        <w:t>41. Получатель гранта представляет в Министерство науки и высшего образования Российской Федерации отчеты:</w:t>
      </w:r>
    </w:p>
    <w:p w:rsidR="00504F20" w:rsidRDefault="00504F20">
      <w:pPr>
        <w:pStyle w:val="ConsPlusNormal"/>
        <w:spacing w:before="220"/>
        <w:ind w:firstLine="540"/>
        <w:jc w:val="both"/>
      </w:pPr>
      <w:r>
        <w:t>о реализации научного проекта по форме, определенной соглашением, - ежегодно при реализации научного проекта в срок до 15 февраля года, следующего за отчетным;</w:t>
      </w:r>
    </w:p>
    <w:p w:rsidR="00504F20" w:rsidRDefault="00504F20">
      <w:pPr>
        <w:pStyle w:val="ConsPlusNormal"/>
        <w:spacing w:before="220"/>
        <w:ind w:firstLine="540"/>
        <w:jc w:val="both"/>
      </w:pPr>
      <w:r>
        <w:t xml:space="preserve">о достижении значений результата предоставления гранта и показателей, необходимых для достижения результата предоставления гранта, по </w:t>
      </w:r>
      <w:hyperlink r:id="rId13" w:history="1">
        <w:r>
          <w:rPr>
            <w:color w:val="0000FF"/>
          </w:rPr>
          <w:t>форме</w:t>
        </w:r>
      </w:hyperlink>
      <w:r>
        <w:t>, определенной типовой формой соглашения, - ежегодно при реализации научного проекта в срок до 15 февраля года, следующего за отчетным;</w:t>
      </w:r>
    </w:p>
    <w:p w:rsidR="00504F20" w:rsidRDefault="00504F20">
      <w:pPr>
        <w:pStyle w:val="ConsPlusNormal"/>
        <w:spacing w:before="220"/>
        <w:ind w:firstLine="540"/>
        <w:jc w:val="both"/>
      </w:pPr>
      <w:r>
        <w:t xml:space="preserve">об осуществлении расходов, источником финансового обеспечения которых является грант, по </w:t>
      </w:r>
      <w:hyperlink r:id="rId14" w:history="1">
        <w:r>
          <w:rPr>
            <w:color w:val="0000FF"/>
          </w:rPr>
          <w:t>форме</w:t>
        </w:r>
      </w:hyperlink>
      <w:r>
        <w:t>, определенной типовой формой соглашения, - ежегодно при реализации научного проекта в срок до 15 февраля года, следующего за отчетным.</w:t>
      </w:r>
    </w:p>
    <w:p w:rsidR="00504F20" w:rsidRDefault="00504F20">
      <w:pPr>
        <w:pStyle w:val="ConsPlusNormal"/>
        <w:spacing w:before="220"/>
        <w:ind w:firstLine="540"/>
        <w:jc w:val="both"/>
      </w:pPr>
      <w:r>
        <w:t xml:space="preserve">Министерство науки и высшего образования Российской Федерации организует привлечение экспертов в целях </w:t>
      </w:r>
      <w:proofErr w:type="gramStart"/>
      <w:r>
        <w:t>осуществления экспертизы</w:t>
      </w:r>
      <w:proofErr w:type="gramEnd"/>
      <w:r>
        <w:t xml:space="preserve"> представленных получателем гранта отчетов.</w:t>
      </w:r>
    </w:p>
    <w:p w:rsidR="00504F20" w:rsidRDefault="00504F20">
      <w:pPr>
        <w:pStyle w:val="ConsPlusNormal"/>
        <w:spacing w:before="220"/>
        <w:ind w:firstLine="540"/>
        <w:jc w:val="both"/>
      </w:pPr>
      <w:r>
        <w:t>Представленные получателем гранта отчеты с результатами их экспертизы рассматриваются на заседании комиссии Министерства науки и высшего образования Российской Федерации по оценке исполненных получателем гранта обязательств по соглашениям (далее - комиссия по оценке исполненных обязательств), создаваемой Министерством науки и высшего образования Российской Федерации.</w:t>
      </w:r>
    </w:p>
    <w:p w:rsidR="00504F20" w:rsidRDefault="00504F20">
      <w:pPr>
        <w:pStyle w:val="ConsPlusNormal"/>
        <w:spacing w:before="220"/>
        <w:ind w:firstLine="540"/>
        <w:jc w:val="both"/>
      </w:pPr>
      <w:r>
        <w:t xml:space="preserve">В случае признания комиссией по оценке </w:t>
      </w:r>
      <w:proofErr w:type="gramStart"/>
      <w:r>
        <w:t>исполненных обязательств</w:t>
      </w:r>
      <w:proofErr w:type="gramEnd"/>
      <w:r>
        <w:t xml:space="preserve"> представленных получателем гранта отчетов за соответствующий год предоставления гранта удовлетворительными Министерство науки и высшего образования Российской Федерации продолжает финансовое обеспечение затрат научного проекта в следующий год предоставления гранта.</w:t>
      </w:r>
    </w:p>
    <w:p w:rsidR="00504F20" w:rsidRDefault="00504F20">
      <w:pPr>
        <w:pStyle w:val="ConsPlusNormal"/>
        <w:spacing w:before="220"/>
        <w:ind w:firstLine="540"/>
        <w:jc w:val="both"/>
      </w:pPr>
      <w:r>
        <w:t xml:space="preserve">В случае признания комиссией по оценке </w:t>
      </w:r>
      <w:proofErr w:type="gramStart"/>
      <w:r>
        <w:t>исполненных обязательств</w:t>
      </w:r>
      <w:proofErr w:type="gramEnd"/>
      <w:r>
        <w:t xml:space="preserve"> представленных получателем гранта отчетов за соответствующий год предоставления гранта неудовлетворительными Министерство науки и высшего образования Российской Федерации прекращает финансовое обеспечение затрат научного проекта с последующим расторжением соглашения.</w:t>
      </w:r>
    </w:p>
    <w:p w:rsidR="00504F20" w:rsidRDefault="00504F20">
      <w:pPr>
        <w:pStyle w:val="ConsPlusNormal"/>
        <w:spacing w:before="220"/>
        <w:ind w:firstLine="540"/>
        <w:jc w:val="both"/>
      </w:pPr>
      <w:r>
        <w:t>Министерство науки и высшего образования Российской Федерации вправе устанавливать в соглашении сроки и формы представления получателем гранта дополнительной отчетности.</w:t>
      </w:r>
    </w:p>
    <w:p w:rsidR="00504F20" w:rsidRDefault="00504F20">
      <w:pPr>
        <w:pStyle w:val="ConsPlusNormal"/>
        <w:spacing w:before="220"/>
        <w:ind w:firstLine="540"/>
        <w:jc w:val="both"/>
      </w:pPr>
      <w:r>
        <w:t>42. Министерство науки и высшего образования Российской Федерации и орган государственного финансового контроля проводят обязательные проверки соблюдения получателем гранта целей, условий и порядка предоставления гранта, которые установлены настоящими Правилами и соглашением.</w:t>
      </w:r>
    </w:p>
    <w:p w:rsidR="00504F20" w:rsidRDefault="00504F20">
      <w:pPr>
        <w:pStyle w:val="ConsPlusNormal"/>
        <w:spacing w:before="220"/>
        <w:ind w:firstLine="540"/>
        <w:jc w:val="both"/>
      </w:pPr>
      <w:r>
        <w:t xml:space="preserve">Министерство науки и высшего образования Российской Федерации вправе принять решение о приостановлении предоставления гранта в случае нарушения получателем гранта целей, условий </w:t>
      </w:r>
      <w:r>
        <w:lastRenderedPageBreak/>
        <w:t>и порядка предоставления гранта или представления недостоверной информации о реализуемом научном проекте.</w:t>
      </w:r>
    </w:p>
    <w:p w:rsidR="00504F20" w:rsidRDefault="00504F20">
      <w:pPr>
        <w:pStyle w:val="ConsPlusNormal"/>
        <w:spacing w:before="220"/>
        <w:ind w:firstLine="540"/>
        <w:jc w:val="both"/>
      </w:pPr>
      <w:bookmarkStart w:id="12" w:name="P267"/>
      <w:bookmarkEnd w:id="12"/>
      <w:r>
        <w:t xml:space="preserve">43. В случае установления по итогам проверок, проведенных Министерством науки и высшего образования Российской Федерации и органом государственного финансового контроля, факта нарушения целей, условий и порядка предоставления гранта, а также в случае </w:t>
      </w:r>
      <w:proofErr w:type="spellStart"/>
      <w:r>
        <w:t>недостижения</w:t>
      </w:r>
      <w:proofErr w:type="spellEnd"/>
      <w:r>
        <w:t xml:space="preserve"> значений результата предоставления гранта и показателей, необходимых для достижения результата предоставления гранта, соответствующие средства в размере, определенном на основании выявленных нарушений, подлежат возврату в доход федерального бюджета:</w:t>
      </w:r>
    </w:p>
    <w:p w:rsidR="00504F20" w:rsidRDefault="00504F20">
      <w:pPr>
        <w:pStyle w:val="ConsPlusNormal"/>
        <w:spacing w:before="220"/>
        <w:ind w:firstLine="540"/>
        <w:jc w:val="both"/>
      </w:pPr>
      <w:r>
        <w:t>а) на основании требования Министерства науки и высшего образования Российской Федерации, направленного заказным почтовым отправлением с уведомлением о вручении, - не позднее 15 рабочих дней со дня получения соответствующего требования получателем гранта;</w:t>
      </w:r>
    </w:p>
    <w:p w:rsidR="00504F20" w:rsidRDefault="00504F20">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 установленный в соответствии с бюджетным законодательством Российской Федерации.</w:t>
      </w:r>
    </w:p>
    <w:p w:rsidR="00504F20" w:rsidRDefault="00504F20">
      <w:pPr>
        <w:pStyle w:val="ConsPlusNormal"/>
        <w:spacing w:before="220"/>
        <w:ind w:firstLine="540"/>
        <w:jc w:val="both"/>
      </w:pPr>
      <w:bookmarkStart w:id="13" w:name="P270"/>
      <w:bookmarkEnd w:id="13"/>
      <w:r>
        <w:t xml:space="preserve">44. Размер подлежащего возврату гранта в федеральный бюджет (A) в случае </w:t>
      </w:r>
      <w:proofErr w:type="spellStart"/>
      <w:r>
        <w:t>недостижения</w:t>
      </w:r>
      <w:proofErr w:type="spellEnd"/>
      <w:r>
        <w:t xml:space="preserve"> значений результата предоставления гранта и показателей, необходимых для достижения результата предоставления гранта, определяется по формуле:</w:t>
      </w:r>
    </w:p>
    <w:p w:rsidR="00504F20" w:rsidRDefault="00504F20">
      <w:pPr>
        <w:pStyle w:val="ConsPlusNormal"/>
        <w:jc w:val="both"/>
      </w:pPr>
    </w:p>
    <w:p w:rsidR="00504F20" w:rsidRDefault="00504F20">
      <w:pPr>
        <w:pStyle w:val="ConsPlusNormal"/>
        <w:jc w:val="center"/>
      </w:pPr>
      <w:r w:rsidRPr="00A73EF3">
        <w:rPr>
          <w:position w:val="-31"/>
        </w:rPr>
        <w:pict>
          <v:shape id="_x0000_i1025" style="width:102pt;height:42pt" coordsize="" o:spt="100" adj="0,,0" path="" filled="f" stroked="f">
            <v:stroke joinstyle="miter"/>
            <v:imagedata r:id="rId15" o:title="base_1_389891_32768"/>
            <v:formulas/>
            <v:path o:connecttype="segments"/>
          </v:shape>
        </w:pict>
      </w:r>
    </w:p>
    <w:p w:rsidR="00504F20" w:rsidRDefault="00504F20">
      <w:pPr>
        <w:pStyle w:val="ConsPlusNormal"/>
        <w:jc w:val="both"/>
      </w:pPr>
    </w:p>
    <w:p w:rsidR="00504F20" w:rsidRDefault="00504F20">
      <w:pPr>
        <w:pStyle w:val="ConsPlusNormal"/>
        <w:ind w:firstLine="540"/>
        <w:jc w:val="both"/>
      </w:pPr>
      <w:r>
        <w:t>где:</w:t>
      </w:r>
    </w:p>
    <w:p w:rsidR="00504F20" w:rsidRDefault="00504F20">
      <w:pPr>
        <w:pStyle w:val="ConsPlusNormal"/>
        <w:spacing w:before="220"/>
        <w:ind w:firstLine="540"/>
        <w:jc w:val="both"/>
      </w:pPr>
      <w:r>
        <w:t>V - объем средств гранта, фактически использованных в соответствующем финансовом (отчетном) году в рамках соглашения;</w:t>
      </w:r>
    </w:p>
    <w:p w:rsidR="00504F20" w:rsidRDefault="00504F20">
      <w:pPr>
        <w:pStyle w:val="ConsPlusNormal"/>
        <w:spacing w:before="220"/>
        <w:ind w:firstLine="540"/>
        <w:jc w:val="both"/>
      </w:pPr>
      <w:r>
        <w:t>M - общее количество показателей, необходимых для достижения результата предоставления грантов и предусмотренных соглашением в соответствующем финансовом (отчетном) году;</w:t>
      </w:r>
    </w:p>
    <w:p w:rsidR="00504F20" w:rsidRDefault="00504F20">
      <w:pPr>
        <w:pStyle w:val="ConsPlusNormal"/>
        <w:spacing w:before="220"/>
        <w:ind w:firstLine="540"/>
        <w:jc w:val="both"/>
      </w:pPr>
      <w:r>
        <w:t>n - количество показателей, необходимых для достижения результата предоставления гранта и предусмотренных соглашением в соответствующем финансовом (отчетном) году, достигнутое значение которых ниже планового значения;</w:t>
      </w:r>
    </w:p>
    <w:p w:rsidR="00504F20" w:rsidRDefault="00504F20">
      <w:pPr>
        <w:pStyle w:val="ConsPlusNormal"/>
        <w:spacing w:before="220"/>
        <w:ind w:firstLine="540"/>
        <w:jc w:val="both"/>
      </w:pPr>
      <w:proofErr w:type="spellStart"/>
      <w:r>
        <w:t>d</w:t>
      </w:r>
      <w:r>
        <w:rPr>
          <w:vertAlign w:val="subscript"/>
        </w:rPr>
        <w:t>i</w:t>
      </w:r>
      <w:proofErr w:type="spellEnd"/>
      <w:r>
        <w:t xml:space="preserve"> - фактическое значение i-</w:t>
      </w:r>
      <w:proofErr w:type="spellStart"/>
      <w:r>
        <w:t>го</w:t>
      </w:r>
      <w:proofErr w:type="spellEnd"/>
      <w:r>
        <w:t xml:space="preserve"> показателя, необходимого для достижения результата предоставления гранта и предусмотренного соглашением в соответствующем финансовом (отчетном) году;</w:t>
      </w:r>
    </w:p>
    <w:p w:rsidR="00504F20" w:rsidRDefault="00504F20">
      <w:pPr>
        <w:pStyle w:val="ConsPlusNormal"/>
        <w:spacing w:before="220"/>
        <w:ind w:firstLine="540"/>
        <w:jc w:val="both"/>
      </w:pPr>
      <w:proofErr w:type="spellStart"/>
      <w:r>
        <w:t>D</w:t>
      </w:r>
      <w:r>
        <w:rPr>
          <w:vertAlign w:val="subscript"/>
        </w:rPr>
        <w:t>i</w:t>
      </w:r>
      <w:proofErr w:type="spellEnd"/>
      <w:r>
        <w:t xml:space="preserve"> - плановое значение i-</w:t>
      </w:r>
      <w:proofErr w:type="spellStart"/>
      <w:r>
        <w:t>го</w:t>
      </w:r>
      <w:proofErr w:type="spellEnd"/>
      <w:r>
        <w:t xml:space="preserve"> показателя, необходимого для достижения результата предоставления гранта и предусмотренного соглашением в соответствующем финансовом (отчетном) году.</w:t>
      </w:r>
    </w:p>
    <w:p w:rsidR="00504F20" w:rsidRDefault="00504F20">
      <w:pPr>
        <w:pStyle w:val="ConsPlusNormal"/>
        <w:jc w:val="both"/>
      </w:pPr>
    </w:p>
    <w:p w:rsidR="00504F20" w:rsidRDefault="00504F20">
      <w:pPr>
        <w:pStyle w:val="ConsPlusNormal"/>
        <w:jc w:val="both"/>
      </w:pPr>
    </w:p>
    <w:p w:rsidR="00504F20" w:rsidRDefault="00504F20">
      <w:pPr>
        <w:pStyle w:val="ConsPlusNormal"/>
        <w:jc w:val="both"/>
      </w:pPr>
    </w:p>
    <w:p w:rsidR="00504F20" w:rsidRDefault="00504F20">
      <w:pPr>
        <w:pStyle w:val="ConsPlusNormal"/>
        <w:jc w:val="both"/>
      </w:pPr>
    </w:p>
    <w:p w:rsidR="00504F20" w:rsidRDefault="00504F20">
      <w:pPr>
        <w:pStyle w:val="ConsPlusNormal"/>
        <w:jc w:val="both"/>
      </w:pPr>
    </w:p>
    <w:p w:rsidR="00504F20" w:rsidRDefault="00504F20">
      <w:pPr>
        <w:pStyle w:val="ConsPlusNormal"/>
        <w:jc w:val="right"/>
        <w:outlineLvl w:val="1"/>
      </w:pPr>
      <w:r>
        <w:t>Приложение</w:t>
      </w:r>
    </w:p>
    <w:p w:rsidR="00504F20" w:rsidRDefault="00504F20">
      <w:pPr>
        <w:pStyle w:val="ConsPlusNormal"/>
        <w:jc w:val="right"/>
      </w:pPr>
      <w:r>
        <w:t>к Правилам предоставления грантов</w:t>
      </w:r>
    </w:p>
    <w:p w:rsidR="00504F20" w:rsidRDefault="00504F20">
      <w:pPr>
        <w:pStyle w:val="ConsPlusNormal"/>
        <w:jc w:val="right"/>
      </w:pPr>
      <w:r>
        <w:t>в форме субсидий из федерального</w:t>
      </w:r>
    </w:p>
    <w:p w:rsidR="00504F20" w:rsidRDefault="00504F20">
      <w:pPr>
        <w:pStyle w:val="ConsPlusNormal"/>
        <w:jc w:val="right"/>
      </w:pPr>
      <w:r>
        <w:t>бюджета на реализацию программ</w:t>
      </w:r>
    </w:p>
    <w:p w:rsidR="00504F20" w:rsidRDefault="00504F20">
      <w:pPr>
        <w:pStyle w:val="ConsPlusNormal"/>
        <w:jc w:val="right"/>
      </w:pPr>
      <w:r>
        <w:lastRenderedPageBreak/>
        <w:t>внутрироссийской академической</w:t>
      </w:r>
    </w:p>
    <w:p w:rsidR="00504F20" w:rsidRDefault="00504F20">
      <w:pPr>
        <w:pStyle w:val="ConsPlusNormal"/>
        <w:jc w:val="right"/>
      </w:pPr>
      <w:r>
        <w:t>мобильности обучающихся</w:t>
      </w:r>
    </w:p>
    <w:p w:rsidR="00504F20" w:rsidRDefault="00504F20">
      <w:pPr>
        <w:pStyle w:val="ConsPlusNormal"/>
        <w:jc w:val="right"/>
      </w:pPr>
      <w:r>
        <w:t>и научно-педагогических работников</w:t>
      </w:r>
    </w:p>
    <w:p w:rsidR="00504F20" w:rsidRDefault="00504F20">
      <w:pPr>
        <w:pStyle w:val="ConsPlusNormal"/>
        <w:jc w:val="right"/>
      </w:pPr>
      <w:r>
        <w:t>с учетом задач пространственного</w:t>
      </w:r>
    </w:p>
    <w:p w:rsidR="00504F20" w:rsidRDefault="00504F20">
      <w:pPr>
        <w:pStyle w:val="ConsPlusNormal"/>
        <w:jc w:val="right"/>
      </w:pPr>
      <w:r>
        <w:t>развития Российской Федерации</w:t>
      </w:r>
    </w:p>
    <w:p w:rsidR="00504F20" w:rsidRDefault="00504F20">
      <w:pPr>
        <w:pStyle w:val="ConsPlusNormal"/>
        <w:jc w:val="right"/>
      </w:pPr>
      <w:r>
        <w:t>и опережающего развития</w:t>
      </w:r>
    </w:p>
    <w:p w:rsidR="00504F20" w:rsidRDefault="00504F20">
      <w:pPr>
        <w:pStyle w:val="ConsPlusNormal"/>
        <w:jc w:val="right"/>
      </w:pPr>
      <w:r>
        <w:t>приоритетных территорий</w:t>
      </w:r>
    </w:p>
    <w:p w:rsidR="00504F20" w:rsidRDefault="00504F20">
      <w:pPr>
        <w:pStyle w:val="ConsPlusNormal"/>
        <w:jc w:val="both"/>
      </w:pPr>
    </w:p>
    <w:p w:rsidR="00504F20" w:rsidRDefault="00504F20">
      <w:pPr>
        <w:pStyle w:val="ConsPlusTitle"/>
        <w:jc w:val="center"/>
      </w:pPr>
      <w:bookmarkStart w:id="14" w:name="P297"/>
      <w:bookmarkEnd w:id="14"/>
      <w:r>
        <w:t>ПЕРЕЧЕНЬ</w:t>
      </w:r>
    </w:p>
    <w:p w:rsidR="00504F20" w:rsidRDefault="00504F20">
      <w:pPr>
        <w:pStyle w:val="ConsPlusTitle"/>
        <w:jc w:val="center"/>
      </w:pPr>
      <w:r>
        <w:t>КРИТЕРИЕВ ОЦЕНКИ ЗАЯВОК НА УЧАСТИЕ В КОНКУРСЕ</w:t>
      </w:r>
    </w:p>
    <w:p w:rsidR="00504F20" w:rsidRDefault="00504F20">
      <w:pPr>
        <w:pStyle w:val="ConsPlusTitle"/>
        <w:jc w:val="center"/>
      </w:pPr>
      <w:r>
        <w:t>И ИХ ПОКАЗАТЕЛЕЙ</w:t>
      </w:r>
    </w:p>
    <w:p w:rsidR="00504F20" w:rsidRDefault="00504F20">
      <w:pPr>
        <w:pStyle w:val="ConsPlusNormal"/>
        <w:jc w:val="both"/>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9"/>
        <w:gridCol w:w="6611"/>
        <w:gridCol w:w="1814"/>
      </w:tblGrid>
      <w:tr w:rsidR="00504F20">
        <w:tc>
          <w:tcPr>
            <w:tcW w:w="619" w:type="dxa"/>
            <w:tcBorders>
              <w:top w:val="single" w:sz="4" w:space="0" w:color="auto"/>
              <w:left w:val="nil"/>
              <w:bottom w:val="single" w:sz="4" w:space="0" w:color="auto"/>
              <w:right w:val="nil"/>
            </w:tcBorders>
          </w:tcPr>
          <w:p w:rsidR="00504F20" w:rsidRDefault="00504F20">
            <w:pPr>
              <w:pStyle w:val="ConsPlusNormal"/>
            </w:pPr>
          </w:p>
        </w:tc>
        <w:tc>
          <w:tcPr>
            <w:tcW w:w="6611" w:type="dxa"/>
            <w:tcBorders>
              <w:top w:val="single" w:sz="4" w:space="0" w:color="auto"/>
              <w:left w:val="nil"/>
              <w:bottom w:val="single" w:sz="4" w:space="0" w:color="auto"/>
              <w:right w:val="single" w:sz="4" w:space="0" w:color="auto"/>
            </w:tcBorders>
          </w:tcPr>
          <w:p w:rsidR="00504F20" w:rsidRDefault="00504F20">
            <w:pPr>
              <w:pStyle w:val="ConsPlusNormal"/>
              <w:jc w:val="center"/>
            </w:pPr>
            <w:r>
              <w:t>Критерии оценки заявок и их показатели</w:t>
            </w:r>
          </w:p>
        </w:tc>
        <w:tc>
          <w:tcPr>
            <w:tcW w:w="1814" w:type="dxa"/>
            <w:tcBorders>
              <w:top w:val="single" w:sz="4" w:space="0" w:color="auto"/>
              <w:left w:val="single" w:sz="4" w:space="0" w:color="auto"/>
              <w:bottom w:val="single" w:sz="4" w:space="0" w:color="auto"/>
              <w:right w:val="nil"/>
            </w:tcBorders>
          </w:tcPr>
          <w:p w:rsidR="00504F20" w:rsidRDefault="00504F20">
            <w:pPr>
              <w:pStyle w:val="ConsPlusNormal"/>
              <w:jc w:val="center"/>
            </w:pPr>
            <w:r>
              <w:t>Максимальное количество баллов</w:t>
            </w:r>
          </w:p>
        </w:tc>
      </w:tr>
      <w:tr w:rsidR="00504F20">
        <w:tblPrEx>
          <w:tblBorders>
            <w:insideH w:val="none" w:sz="0" w:space="0" w:color="auto"/>
          </w:tblBorders>
        </w:tblPrEx>
        <w:tc>
          <w:tcPr>
            <w:tcW w:w="619" w:type="dxa"/>
            <w:tcBorders>
              <w:top w:val="single" w:sz="4" w:space="0" w:color="auto"/>
              <w:left w:val="nil"/>
              <w:bottom w:val="nil"/>
              <w:right w:val="nil"/>
            </w:tcBorders>
          </w:tcPr>
          <w:p w:rsidR="00504F20" w:rsidRDefault="00504F20">
            <w:pPr>
              <w:pStyle w:val="ConsPlusNormal"/>
              <w:jc w:val="center"/>
            </w:pPr>
            <w:r>
              <w:t>1.</w:t>
            </w:r>
          </w:p>
        </w:tc>
        <w:tc>
          <w:tcPr>
            <w:tcW w:w="6611" w:type="dxa"/>
            <w:tcBorders>
              <w:top w:val="single" w:sz="4" w:space="0" w:color="auto"/>
              <w:left w:val="nil"/>
              <w:bottom w:val="nil"/>
              <w:right w:val="nil"/>
            </w:tcBorders>
          </w:tcPr>
          <w:p w:rsidR="00504F20" w:rsidRDefault="00504F20">
            <w:pPr>
              <w:pStyle w:val="ConsPlusNormal"/>
            </w:pPr>
            <w:r>
              <w:t>Критерий 1 "Научные достижения, опыт работы ведущего ученого и членов научного коллектива"</w:t>
            </w:r>
          </w:p>
        </w:tc>
        <w:tc>
          <w:tcPr>
            <w:tcW w:w="1814" w:type="dxa"/>
            <w:tcBorders>
              <w:top w:val="single" w:sz="4" w:space="0" w:color="auto"/>
              <w:left w:val="nil"/>
              <w:bottom w:val="nil"/>
              <w:right w:val="nil"/>
            </w:tcBorders>
          </w:tcPr>
          <w:p w:rsidR="00504F20" w:rsidRDefault="00504F20">
            <w:pPr>
              <w:pStyle w:val="ConsPlusNormal"/>
              <w:jc w:val="center"/>
            </w:pPr>
            <w:r>
              <w:t>50</w:t>
            </w:r>
          </w:p>
        </w:tc>
      </w:tr>
      <w:tr w:rsidR="00504F20">
        <w:tblPrEx>
          <w:tblBorders>
            <w:insideH w:val="none" w:sz="0" w:space="0" w:color="auto"/>
          </w:tblBorders>
        </w:tblPrEx>
        <w:tc>
          <w:tcPr>
            <w:tcW w:w="619" w:type="dxa"/>
            <w:tcBorders>
              <w:top w:val="nil"/>
              <w:left w:val="nil"/>
              <w:bottom w:val="nil"/>
              <w:right w:val="nil"/>
            </w:tcBorders>
          </w:tcPr>
          <w:p w:rsidR="00504F20" w:rsidRDefault="00504F20">
            <w:pPr>
              <w:pStyle w:val="ConsPlusNormal"/>
              <w:jc w:val="center"/>
            </w:pPr>
            <w:r>
              <w:t>1.1.</w:t>
            </w:r>
          </w:p>
        </w:tc>
        <w:tc>
          <w:tcPr>
            <w:tcW w:w="6611" w:type="dxa"/>
            <w:tcBorders>
              <w:top w:val="nil"/>
              <w:left w:val="nil"/>
              <w:bottom w:val="nil"/>
              <w:right w:val="nil"/>
            </w:tcBorders>
          </w:tcPr>
          <w:p w:rsidR="00504F20" w:rsidRDefault="00504F20">
            <w:pPr>
              <w:pStyle w:val="ConsPlusNormal"/>
            </w:pPr>
            <w:r>
              <w:t>научные достижения и уровень научных публикаций ведущего ученого по тематике научного проекта за 5 полных лет, предшествующих году проведения конкурса</w:t>
            </w:r>
          </w:p>
        </w:tc>
        <w:tc>
          <w:tcPr>
            <w:tcW w:w="1814" w:type="dxa"/>
            <w:tcBorders>
              <w:top w:val="nil"/>
              <w:left w:val="nil"/>
              <w:bottom w:val="nil"/>
              <w:right w:val="nil"/>
            </w:tcBorders>
          </w:tcPr>
          <w:p w:rsidR="00504F20" w:rsidRDefault="00504F20">
            <w:pPr>
              <w:pStyle w:val="ConsPlusNormal"/>
              <w:jc w:val="center"/>
            </w:pPr>
            <w:r>
              <w:t>10</w:t>
            </w:r>
          </w:p>
        </w:tc>
      </w:tr>
      <w:tr w:rsidR="00504F20">
        <w:tblPrEx>
          <w:tblBorders>
            <w:insideH w:val="none" w:sz="0" w:space="0" w:color="auto"/>
          </w:tblBorders>
        </w:tblPrEx>
        <w:tc>
          <w:tcPr>
            <w:tcW w:w="619" w:type="dxa"/>
            <w:tcBorders>
              <w:top w:val="nil"/>
              <w:left w:val="nil"/>
              <w:bottom w:val="nil"/>
              <w:right w:val="nil"/>
            </w:tcBorders>
          </w:tcPr>
          <w:p w:rsidR="00504F20" w:rsidRDefault="00504F20">
            <w:pPr>
              <w:pStyle w:val="ConsPlusNormal"/>
              <w:jc w:val="center"/>
            </w:pPr>
            <w:r>
              <w:t>1.2.</w:t>
            </w:r>
          </w:p>
        </w:tc>
        <w:tc>
          <w:tcPr>
            <w:tcW w:w="6611" w:type="dxa"/>
            <w:tcBorders>
              <w:top w:val="nil"/>
              <w:left w:val="nil"/>
              <w:bottom w:val="nil"/>
              <w:right w:val="nil"/>
            </w:tcBorders>
          </w:tcPr>
          <w:p w:rsidR="00504F20" w:rsidRDefault="00504F20">
            <w:pPr>
              <w:pStyle w:val="ConsPlusNormal"/>
            </w:pPr>
            <w:r>
              <w:t>опыт ведущего ученого по руководству научными коллективами и подготовке научных и научно-педагогических кадров за 5 полных лет, предшествующих году проведения конкурса</w:t>
            </w:r>
          </w:p>
        </w:tc>
        <w:tc>
          <w:tcPr>
            <w:tcW w:w="1814" w:type="dxa"/>
            <w:tcBorders>
              <w:top w:val="nil"/>
              <w:left w:val="nil"/>
              <w:bottom w:val="nil"/>
              <w:right w:val="nil"/>
            </w:tcBorders>
          </w:tcPr>
          <w:p w:rsidR="00504F20" w:rsidRDefault="00504F20">
            <w:pPr>
              <w:pStyle w:val="ConsPlusNormal"/>
              <w:jc w:val="center"/>
            </w:pPr>
            <w:r>
              <w:t>5</w:t>
            </w:r>
          </w:p>
        </w:tc>
      </w:tr>
      <w:tr w:rsidR="00504F20">
        <w:tblPrEx>
          <w:tblBorders>
            <w:insideH w:val="none" w:sz="0" w:space="0" w:color="auto"/>
          </w:tblBorders>
        </w:tblPrEx>
        <w:tc>
          <w:tcPr>
            <w:tcW w:w="619" w:type="dxa"/>
            <w:tcBorders>
              <w:top w:val="nil"/>
              <w:left w:val="nil"/>
              <w:bottom w:val="nil"/>
              <w:right w:val="nil"/>
            </w:tcBorders>
          </w:tcPr>
          <w:p w:rsidR="00504F20" w:rsidRDefault="00504F20">
            <w:pPr>
              <w:pStyle w:val="ConsPlusNormal"/>
              <w:jc w:val="center"/>
            </w:pPr>
            <w:r>
              <w:t>1.3.</w:t>
            </w:r>
          </w:p>
        </w:tc>
        <w:tc>
          <w:tcPr>
            <w:tcW w:w="6611" w:type="dxa"/>
            <w:tcBorders>
              <w:top w:val="nil"/>
              <w:left w:val="nil"/>
              <w:bottom w:val="nil"/>
              <w:right w:val="nil"/>
            </w:tcBorders>
          </w:tcPr>
          <w:p w:rsidR="00504F20" w:rsidRDefault="00504F20">
            <w:pPr>
              <w:pStyle w:val="ConsPlusNormal"/>
            </w:pPr>
            <w:r>
              <w:t>научные достижения и уровень научных публикаций членов научного коллектива по тематике научного проекта за 5 полных лет, предшествующих году проведения конкурса</w:t>
            </w:r>
          </w:p>
        </w:tc>
        <w:tc>
          <w:tcPr>
            <w:tcW w:w="1814" w:type="dxa"/>
            <w:tcBorders>
              <w:top w:val="nil"/>
              <w:left w:val="nil"/>
              <w:bottom w:val="nil"/>
              <w:right w:val="nil"/>
            </w:tcBorders>
          </w:tcPr>
          <w:p w:rsidR="00504F20" w:rsidRDefault="00504F20">
            <w:pPr>
              <w:pStyle w:val="ConsPlusNormal"/>
              <w:jc w:val="center"/>
            </w:pPr>
            <w:r>
              <w:t>10</w:t>
            </w:r>
          </w:p>
        </w:tc>
      </w:tr>
      <w:tr w:rsidR="00504F20">
        <w:tblPrEx>
          <w:tblBorders>
            <w:insideH w:val="none" w:sz="0" w:space="0" w:color="auto"/>
          </w:tblBorders>
        </w:tblPrEx>
        <w:tc>
          <w:tcPr>
            <w:tcW w:w="619" w:type="dxa"/>
            <w:tcBorders>
              <w:top w:val="nil"/>
              <w:left w:val="nil"/>
              <w:bottom w:val="nil"/>
              <w:right w:val="nil"/>
            </w:tcBorders>
          </w:tcPr>
          <w:p w:rsidR="00504F20" w:rsidRDefault="00504F20">
            <w:pPr>
              <w:pStyle w:val="ConsPlusNormal"/>
              <w:jc w:val="center"/>
            </w:pPr>
            <w:r>
              <w:t>1.4.</w:t>
            </w:r>
          </w:p>
        </w:tc>
        <w:tc>
          <w:tcPr>
            <w:tcW w:w="6611" w:type="dxa"/>
            <w:tcBorders>
              <w:top w:val="nil"/>
              <w:left w:val="nil"/>
              <w:bottom w:val="nil"/>
              <w:right w:val="nil"/>
            </w:tcBorders>
          </w:tcPr>
          <w:p w:rsidR="00504F20" w:rsidRDefault="00504F20">
            <w:pPr>
              <w:pStyle w:val="ConsPlusNormal"/>
            </w:pPr>
            <w:r>
              <w:t>количество и уровень представленных докладов, которые были сделаны на международных конференциях ведущим ученым и членами научного коллектива по тематике научного проекта за 5 полных лет, предшествующих году проведения конкурса</w:t>
            </w:r>
          </w:p>
        </w:tc>
        <w:tc>
          <w:tcPr>
            <w:tcW w:w="1814" w:type="dxa"/>
            <w:tcBorders>
              <w:top w:val="nil"/>
              <w:left w:val="nil"/>
              <w:bottom w:val="nil"/>
              <w:right w:val="nil"/>
            </w:tcBorders>
          </w:tcPr>
          <w:p w:rsidR="00504F20" w:rsidRDefault="00504F20">
            <w:pPr>
              <w:pStyle w:val="ConsPlusNormal"/>
              <w:jc w:val="center"/>
            </w:pPr>
            <w:r>
              <w:t>5</w:t>
            </w:r>
          </w:p>
        </w:tc>
      </w:tr>
      <w:tr w:rsidR="00504F20">
        <w:tblPrEx>
          <w:tblBorders>
            <w:insideH w:val="none" w:sz="0" w:space="0" w:color="auto"/>
          </w:tblBorders>
        </w:tblPrEx>
        <w:tc>
          <w:tcPr>
            <w:tcW w:w="619" w:type="dxa"/>
            <w:tcBorders>
              <w:top w:val="nil"/>
              <w:left w:val="nil"/>
              <w:bottom w:val="nil"/>
              <w:right w:val="nil"/>
            </w:tcBorders>
          </w:tcPr>
          <w:p w:rsidR="00504F20" w:rsidRDefault="00504F20">
            <w:pPr>
              <w:pStyle w:val="ConsPlusNormal"/>
              <w:jc w:val="center"/>
            </w:pPr>
            <w:r>
              <w:t>1.5.</w:t>
            </w:r>
          </w:p>
        </w:tc>
        <w:tc>
          <w:tcPr>
            <w:tcW w:w="6611" w:type="dxa"/>
            <w:tcBorders>
              <w:top w:val="nil"/>
              <w:left w:val="nil"/>
              <w:bottom w:val="nil"/>
              <w:right w:val="nil"/>
            </w:tcBorders>
          </w:tcPr>
          <w:p w:rsidR="00504F20" w:rsidRDefault="00504F20">
            <w:pPr>
              <w:pStyle w:val="ConsPlusNormal"/>
            </w:pPr>
            <w:r>
              <w:t>планируемая доля привлеченных к реализации научного проекта аспирантов, научных и научно-педагогических работников в возрасте до 39 лет, которые на момент заключения трудового или гражданско-правового договора постоянно или преимущественно проживают вне субъекта Российской Федерации, в котором зарегистрирована в установленном законодательством Российской Федерации порядке научная или образовательная организация, а также ранее не состояли с ней в трудовых отношениях</w:t>
            </w:r>
          </w:p>
        </w:tc>
        <w:tc>
          <w:tcPr>
            <w:tcW w:w="1814" w:type="dxa"/>
            <w:tcBorders>
              <w:top w:val="nil"/>
              <w:left w:val="nil"/>
              <w:bottom w:val="nil"/>
              <w:right w:val="nil"/>
            </w:tcBorders>
          </w:tcPr>
          <w:p w:rsidR="00504F20" w:rsidRDefault="00504F20">
            <w:pPr>
              <w:pStyle w:val="ConsPlusNormal"/>
              <w:jc w:val="center"/>
            </w:pPr>
            <w:r>
              <w:t>10</w:t>
            </w:r>
          </w:p>
        </w:tc>
      </w:tr>
      <w:tr w:rsidR="00504F20">
        <w:tblPrEx>
          <w:tblBorders>
            <w:insideH w:val="none" w:sz="0" w:space="0" w:color="auto"/>
          </w:tblBorders>
        </w:tblPrEx>
        <w:tc>
          <w:tcPr>
            <w:tcW w:w="619" w:type="dxa"/>
            <w:tcBorders>
              <w:top w:val="nil"/>
              <w:left w:val="nil"/>
              <w:bottom w:val="nil"/>
              <w:right w:val="nil"/>
            </w:tcBorders>
          </w:tcPr>
          <w:p w:rsidR="00504F20" w:rsidRDefault="00504F20">
            <w:pPr>
              <w:pStyle w:val="ConsPlusNormal"/>
              <w:jc w:val="center"/>
            </w:pPr>
            <w:r>
              <w:t>1.6.</w:t>
            </w:r>
          </w:p>
        </w:tc>
        <w:tc>
          <w:tcPr>
            <w:tcW w:w="6611" w:type="dxa"/>
            <w:tcBorders>
              <w:top w:val="nil"/>
              <w:left w:val="nil"/>
              <w:bottom w:val="nil"/>
              <w:right w:val="nil"/>
            </w:tcBorders>
          </w:tcPr>
          <w:p w:rsidR="00504F20" w:rsidRDefault="00504F20">
            <w:pPr>
              <w:pStyle w:val="ConsPlusNormal"/>
            </w:pPr>
            <w:r>
              <w:t>количество и уровень полученных результатов интеллектуальной деятельности ведущим ученым и членами научного коллектива за 5 полных лет, предшествующих году проведения конкурса</w:t>
            </w:r>
          </w:p>
        </w:tc>
        <w:tc>
          <w:tcPr>
            <w:tcW w:w="1814" w:type="dxa"/>
            <w:tcBorders>
              <w:top w:val="nil"/>
              <w:left w:val="nil"/>
              <w:bottom w:val="nil"/>
              <w:right w:val="nil"/>
            </w:tcBorders>
          </w:tcPr>
          <w:p w:rsidR="00504F20" w:rsidRDefault="00504F20">
            <w:pPr>
              <w:pStyle w:val="ConsPlusNormal"/>
              <w:jc w:val="center"/>
            </w:pPr>
            <w:r>
              <w:t>10</w:t>
            </w:r>
          </w:p>
        </w:tc>
      </w:tr>
      <w:tr w:rsidR="00504F20">
        <w:tblPrEx>
          <w:tblBorders>
            <w:insideH w:val="none" w:sz="0" w:space="0" w:color="auto"/>
          </w:tblBorders>
        </w:tblPrEx>
        <w:tc>
          <w:tcPr>
            <w:tcW w:w="619" w:type="dxa"/>
            <w:tcBorders>
              <w:top w:val="nil"/>
              <w:left w:val="nil"/>
              <w:bottom w:val="nil"/>
              <w:right w:val="nil"/>
            </w:tcBorders>
          </w:tcPr>
          <w:p w:rsidR="00504F20" w:rsidRDefault="00504F20">
            <w:pPr>
              <w:pStyle w:val="ConsPlusNormal"/>
              <w:jc w:val="center"/>
            </w:pPr>
            <w:r>
              <w:t>2.</w:t>
            </w:r>
          </w:p>
        </w:tc>
        <w:tc>
          <w:tcPr>
            <w:tcW w:w="6611" w:type="dxa"/>
            <w:tcBorders>
              <w:top w:val="nil"/>
              <w:left w:val="nil"/>
              <w:bottom w:val="nil"/>
              <w:right w:val="nil"/>
            </w:tcBorders>
          </w:tcPr>
          <w:p w:rsidR="00504F20" w:rsidRDefault="00504F20">
            <w:pPr>
              <w:pStyle w:val="ConsPlusNormal"/>
            </w:pPr>
            <w:r>
              <w:t>Критерий 2 "Уровень и потенциал научного проекта"</w:t>
            </w:r>
          </w:p>
        </w:tc>
        <w:tc>
          <w:tcPr>
            <w:tcW w:w="1814" w:type="dxa"/>
            <w:tcBorders>
              <w:top w:val="nil"/>
              <w:left w:val="nil"/>
              <w:bottom w:val="nil"/>
              <w:right w:val="nil"/>
            </w:tcBorders>
          </w:tcPr>
          <w:p w:rsidR="00504F20" w:rsidRDefault="00504F20">
            <w:pPr>
              <w:pStyle w:val="ConsPlusNormal"/>
              <w:jc w:val="center"/>
            </w:pPr>
            <w:r>
              <w:t>40</w:t>
            </w:r>
          </w:p>
        </w:tc>
      </w:tr>
      <w:tr w:rsidR="00504F20">
        <w:tblPrEx>
          <w:tblBorders>
            <w:insideH w:val="none" w:sz="0" w:space="0" w:color="auto"/>
          </w:tblBorders>
        </w:tblPrEx>
        <w:tc>
          <w:tcPr>
            <w:tcW w:w="619" w:type="dxa"/>
            <w:tcBorders>
              <w:top w:val="nil"/>
              <w:left w:val="nil"/>
              <w:bottom w:val="nil"/>
              <w:right w:val="nil"/>
            </w:tcBorders>
          </w:tcPr>
          <w:p w:rsidR="00504F20" w:rsidRDefault="00504F20">
            <w:pPr>
              <w:pStyle w:val="ConsPlusNormal"/>
              <w:jc w:val="center"/>
            </w:pPr>
            <w:r>
              <w:t>2.1.</w:t>
            </w:r>
          </w:p>
        </w:tc>
        <w:tc>
          <w:tcPr>
            <w:tcW w:w="6611" w:type="dxa"/>
            <w:tcBorders>
              <w:top w:val="nil"/>
              <w:left w:val="nil"/>
              <w:bottom w:val="nil"/>
              <w:right w:val="nil"/>
            </w:tcBorders>
          </w:tcPr>
          <w:p w:rsidR="00504F20" w:rsidRDefault="00504F20">
            <w:pPr>
              <w:pStyle w:val="ConsPlusNormal"/>
            </w:pPr>
            <w:r>
              <w:t xml:space="preserve">актуальность планируемого научного проекта, значимость ожидаемых результатов и их вклад в реализацию приоритетов научно-технологического развития Российской Федерации и экономических специализаций регионов, обозначенных </w:t>
            </w:r>
            <w:hyperlink r:id="rId16" w:history="1">
              <w:r>
                <w:rPr>
                  <w:color w:val="0000FF"/>
                </w:rPr>
                <w:t>Стратегией</w:t>
              </w:r>
            </w:hyperlink>
            <w:r>
              <w:t xml:space="preserve"> </w:t>
            </w:r>
            <w:r>
              <w:lastRenderedPageBreak/>
              <w:t>пространственного развития Российской Федерации на период до 2025 года, утвержденной распоряжением Правительства Российской Федерации от 13 февраля 2019 г. N 207-р</w:t>
            </w:r>
          </w:p>
        </w:tc>
        <w:tc>
          <w:tcPr>
            <w:tcW w:w="1814" w:type="dxa"/>
            <w:tcBorders>
              <w:top w:val="nil"/>
              <w:left w:val="nil"/>
              <w:bottom w:val="nil"/>
              <w:right w:val="nil"/>
            </w:tcBorders>
          </w:tcPr>
          <w:p w:rsidR="00504F20" w:rsidRDefault="00504F20">
            <w:pPr>
              <w:pStyle w:val="ConsPlusNormal"/>
              <w:jc w:val="center"/>
            </w:pPr>
            <w:r>
              <w:lastRenderedPageBreak/>
              <w:t>15</w:t>
            </w:r>
          </w:p>
        </w:tc>
      </w:tr>
      <w:tr w:rsidR="00504F20">
        <w:tblPrEx>
          <w:tblBorders>
            <w:insideH w:val="none" w:sz="0" w:space="0" w:color="auto"/>
          </w:tblBorders>
        </w:tblPrEx>
        <w:tc>
          <w:tcPr>
            <w:tcW w:w="619" w:type="dxa"/>
            <w:tcBorders>
              <w:top w:val="nil"/>
              <w:left w:val="nil"/>
              <w:bottom w:val="nil"/>
              <w:right w:val="nil"/>
            </w:tcBorders>
          </w:tcPr>
          <w:p w:rsidR="00504F20" w:rsidRDefault="00504F20">
            <w:pPr>
              <w:pStyle w:val="ConsPlusNormal"/>
              <w:jc w:val="center"/>
            </w:pPr>
            <w:r>
              <w:lastRenderedPageBreak/>
              <w:t>2.2.</w:t>
            </w:r>
          </w:p>
        </w:tc>
        <w:tc>
          <w:tcPr>
            <w:tcW w:w="6611" w:type="dxa"/>
            <w:tcBorders>
              <w:top w:val="nil"/>
              <w:left w:val="nil"/>
              <w:bottom w:val="nil"/>
              <w:right w:val="nil"/>
            </w:tcBorders>
          </w:tcPr>
          <w:p w:rsidR="00504F20" w:rsidRDefault="00504F20">
            <w:pPr>
              <w:pStyle w:val="ConsPlusNormal"/>
            </w:pPr>
            <w:r>
              <w:t>предлагаемые подходы для достижения заявленных результатов научного проекта, реализуемость предлагаемого научного проекта, степень его новизны и научный задел</w:t>
            </w:r>
          </w:p>
        </w:tc>
        <w:tc>
          <w:tcPr>
            <w:tcW w:w="1814" w:type="dxa"/>
            <w:tcBorders>
              <w:top w:val="nil"/>
              <w:left w:val="nil"/>
              <w:bottom w:val="nil"/>
              <w:right w:val="nil"/>
            </w:tcBorders>
          </w:tcPr>
          <w:p w:rsidR="00504F20" w:rsidRDefault="00504F20">
            <w:pPr>
              <w:pStyle w:val="ConsPlusNormal"/>
              <w:jc w:val="center"/>
            </w:pPr>
            <w:r>
              <w:t>10</w:t>
            </w:r>
          </w:p>
        </w:tc>
      </w:tr>
      <w:tr w:rsidR="00504F20">
        <w:tblPrEx>
          <w:tblBorders>
            <w:insideH w:val="none" w:sz="0" w:space="0" w:color="auto"/>
          </w:tblBorders>
        </w:tblPrEx>
        <w:tc>
          <w:tcPr>
            <w:tcW w:w="619" w:type="dxa"/>
            <w:tcBorders>
              <w:top w:val="nil"/>
              <w:left w:val="nil"/>
              <w:bottom w:val="nil"/>
              <w:right w:val="nil"/>
            </w:tcBorders>
          </w:tcPr>
          <w:p w:rsidR="00504F20" w:rsidRDefault="00504F20">
            <w:pPr>
              <w:pStyle w:val="ConsPlusNormal"/>
              <w:jc w:val="center"/>
            </w:pPr>
            <w:r>
              <w:t>2.3.</w:t>
            </w:r>
          </w:p>
        </w:tc>
        <w:tc>
          <w:tcPr>
            <w:tcW w:w="6611" w:type="dxa"/>
            <w:tcBorders>
              <w:top w:val="nil"/>
              <w:left w:val="nil"/>
              <w:bottom w:val="nil"/>
              <w:right w:val="nil"/>
            </w:tcBorders>
          </w:tcPr>
          <w:p w:rsidR="00504F20" w:rsidRDefault="00504F20">
            <w:pPr>
              <w:pStyle w:val="ConsPlusNormal"/>
            </w:pPr>
            <w:r>
              <w:t>актуальность и значимость планируемой к разработке технологии в рамках научного проекта и переданной для внедрения в производство в организации, действующей в реальном секторе экономики, или вида высокотехнологичной продукции и переданной для освоения в производство, в том числе для конкретного субъекта Российской Федерации</w:t>
            </w:r>
          </w:p>
        </w:tc>
        <w:tc>
          <w:tcPr>
            <w:tcW w:w="1814" w:type="dxa"/>
            <w:tcBorders>
              <w:top w:val="nil"/>
              <w:left w:val="nil"/>
              <w:bottom w:val="nil"/>
              <w:right w:val="nil"/>
            </w:tcBorders>
          </w:tcPr>
          <w:p w:rsidR="00504F20" w:rsidRDefault="00504F20">
            <w:pPr>
              <w:pStyle w:val="ConsPlusNormal"/>
              <w:jc w:val="center"/>
            </w:pPr>
            <w:r>
              <w:t>15</w:t>
            </w:r>
          </w:p>
        </w:tc>
      </w:tr>
      <w:tr w:rsidR="00504F20">
        <w:tblPrEx>
          <w:tblBorders>
            <w:insideH w:val="none" w:sz="0" w:space="0" w:color="auto"/>
          </w:tblBorders>
        </w:tblPrEx>
        <w:tc>
          <w:tcPr>
            <w:tcW w:w="619" w:type="dxa"/>
            <w:tcBorders>
              <w:top w:val="nil"/>
              <w:left w:val="nil"/>
              <w:bottom w:val="nil"/>
              <w:right w:val="nil"/>
            </w:tcBorders>
          </w:tcPr>
          <w:p w:rsidR="00504F20" w:rsidRDefault="00504F20">
            <w:pPr>
              <w:pStyle w:val="ConsPlusNormal"/>
              <w:jc w:val="center"/>
            </w:pPr>
            <w:r>
              <w:t>3.</w:t>
            </w:r>
          </w:p>
        </w:tc>
        <w:tc>
          <w:tcPr>
            <w:tcW w:w="6611" w:type="dxa"/>
            <w:tcBorders>
              <w:top w:val="nil"/>
              <w:left w:val="nil"/>
              <w:bottom w:val="nil"/>
              <w:right w:val="nil"/>
            </w:tcBorders>
          </w:tcPr>
          <w:p w:rsidR="00504F20" w:rsidRDefault="00504F20">
            <w:pPr>
              <w:pStyle w:val="ConsPlusNormal"/>
            </w:pPr>
            <w:r>
              <w:t>Критерий 3 "Финансовое и материально-техническое обеспечение научного проекта"</w:t>
            </w:r>
          </w:p>
        </w:tc>
        <w:tc>
          <w:tcPr>
            <w:tcW w:w="1814" w:type="dxa"/>
            <w:tcBorders>
              <w:top w:val="nil"/>
              <w:left w:val="nil"/>
              <w:bottom w:val="nil"/>
              <w:right w:val="nil"/>
            </w:tcBorders>
          </w:tcPr>
          <w:p w:rsidR="00504F20" w:rsidRDefault="00504F20">
            <w:pPr>
              <w:pStyle w:val="ConsPlusNormal"/>
              <w:jc w:val="center"/>
            </w:pPr>
            <w:r>
              <w:t>10</w:t>
            </w:r>
          </w:p>
        </w:tc>
      </w:tr>
      <w:tr w:rsidR="00504F20">
        <w:tblPrEx>
          <w:tblBorders>
            <w:insideH w:val="none" w:sz="0" w:space="0" w:color="auto"/>
          </w:tblBorders>
        </w:tblPrEx>
        <w:tc>
          <w:tcPr>
            <w:tcW w:w="619" w:type="dxa"/>
            <w:tcBorders>
              <w:top w:val="nil"/>
              <w:left w:val="nil"/>
              <w:bottom w:val="nil"/>
              <w:right w:val="nil"/>
            </w:tcBorders>
          </w:tcPr>
          <w:p w:rsidR="00504F20" w:rsidRDefault="00504F20">
            <w:pPr>
              <w:pStyle w:val="ConsPlusNormal"/>
              <w:jc w:val="center"/>
            </w:pPr>
            <w:r>
              <w:t>3.1.</w:t>
            </w:r>
          </w:p>
        </w:tc>
        <w:tc>
          <w:tcPr>
            <w:tcW w:w="6611" w:type="dxa"/>
            <w:tcBorders>
              <w:top w:val="nil"/>
              <w:left w:val="nil"/>
              <w:bottom w:val="nil"/>
              <w:right w:val="nil"/>
            </w:tcBorders>
          </w:tcPr>
          <w:p w:rsidR="00504F20" w:rsidRDefault="00504F20">
            <w:pPr>
              <w:pStyle w:val="ConsPlusNormal"/>
            </w:pPr>
            <w:r>
              <w:t xml:space="preserve">объем средств, привлекаемых участником конкурса для </w:t>
            </w:r>
            <w:proofErr w:type="spellStart"/>
            <w:r>
              <w:t>софинансирования</w:t>
            </w:r>
            <w:proofErr w:type="spellEnd"/>
            <w:r>
              <w:t xml:space="preserve"> научного проекта за счет внебюджетных источников</w:t>
            </w:r>
          </w:p>
        </w:tc>
        <w:tc>
          <w:tcPr>
            <w:tcW w:w="1814" w:type="dxa"/>
            <w:tcBorders>
              <w:top w:val="nil"/>
              <w:left w:val="nil"/>
              <w:bottom w:val="nil"/>
              <w:right w:val="nil"/>
            </w:tcBorders>
          </w:tcPr>
          <w:p w:rsidR="00504F20" w:rsidRDefault="00504F20">
            <w:pPr>
              <w:pStyle w:val="ConsPlusNormal"/>
              <w:jc w:val="center"/>
            </w:pPr>
            <w:r>
              <w:t>5</w:t>
            </w:r>
          </w:p>
        </w:tc>
      </w:tr>
      <w:tr w:rsidR="00504F20">
        <w:tblPrEx>
          <w:tblBorders>
            <w:insideH w:val="none" w:sz="0" w:space="0" w:color="auto"/>
          </w:tblBorders>
        </w:tblPrEx>
        <w:tc>
          <w:tcPr>
            <w:tcW w:w="619" w:type="dxa"/>
            <w:tcBorders>
              <w:top w:val="nil"/>
              <w:left w:val="nil"/>
              <w:bottom w:val="single" w:sz="4" w:space="0" w:color="auto"/>
              <w:right w:val="nil"/>
            </w:tcBorders>
          </w:tcPr>
          <w:p w:rsidR="00504F20" w:rsidRDefault="00504F20">
            <w:pPr>
              <w:pStyle w:val="ConsPlusNormal"/>
              <w:jc w:val="center"/>
            </w:pPr>
            <w:r>
              <w:t>3.2.</w:t>
            </w:r>
          </w:p>
        </w:tc>
        <w:tc>
          <w:tcPr>
            <w:tcW w:w="6611" w:type="dxa"/>
            <w:tcBorders>
              <w:top w:val="nil"/>
              <w:left w:val="nil"/>
              <w:bottom w:val="single" w:sz="4" w:space="0" w:color="auto"/>
              <w:right w:val="nil"/>
            </w:tcBorders>
          </w:tcPr>
          <w:p w:rsidR="00504F20" w:rsidRDefault="00504F20">
            <w:pPr>
              <w:pStyle w:val="ConsPlusNormal"/>
            </w:pPr>
            <w:r>
              <w:t>наличие у участника конкурса инфраструктуры и соответствующей материально-технической базы, необходимой для достижения результата предоставления гранта в форме субсидии из федерального бюджета на реализацию программ внутрироссийской академической мобильности обучающихся и научно-педагогических работников с учетом задач пространственного развития Российской Федерации и опережающего развития приоритетных территорий</w:t>
            </w:r>
          </w:p>
        </w:tc>
        <w:tc>
          <w:tcPr>
            <w:tcW w:w="1814" w:type="dxa"/>
            <w:tcBorders>
              <w:top w:val="nil"/>
              <w:left w:val="nil"/>
              <w:bottom w:val="single" w:sz="4" w:space="0" w:color="auto"/>
              <w:right w:val="nil"/>
            </w:tcBorders>
          </w:tcPr>
          <w:p w:rsidR="00504F20" w:rsidRDefault="00504F20">
            <w:pPr>
              <w:pStyle w:val="ConsPlusNormal"/>
              <w:jc w:val="center"/>
            </w:pPr>
            <w:r>
              <w:t>5</w:t>
            </w:r>
          </w:p>
        </w:tc>
      </w:tr>
    </w:tbl>
    <w:p w:rsidR="00504F20" w:rsidRDefault="00504F20">
      <w:pPr>
        <w:pStyle w:val="ConsPlusNormal"/>
        <w:jc w:val="both"/>
      </w:pPr>
      <w:bookmarkStart w:id="15" w:name="_GoBack"/>
      <w:bookmarkEnd w:id="15"/>
    </w:p>
    <w:p w:rsidR="00D033EF" w:rsidRDefault="00D033EF">
      <w:pPr>
        <w:rPr>
          <w:rFonts w:ascii="Calibri" w:eastAsia="Times New Roman" w:hAnsi="Calibri" w:cs="Calibri"/>
          <w:sz w:val="2"/>
          <w:szCs w:val="2"/>
          <w:lang w:eastAsia="ru-RU"/>
        </w:rPr>
      </w:pPr>
    </w:p>
    <w:p w:rsidR="00504F20" w:rsidRDefault="00504F20">
      <w:pPr>
        <w:rPr>
          <w:rFonts w:ascii="Calibri" w:eastAsia="Times New Roman" w:hAnsi="Calibri" w:cs="Calibri"/>
          <w:sz w:val="2"/>
          <w:szCs w:val="2"/>
          <w:lang w:eastAsia="ru-RU"/>
        </w:rPr>
      </w:pPr>
    </w:p>
    <w:p w:rsidR="00504F20" w:rsidRDefault="00504F20">
      <w:pPr>
        <w:rPr>
          <w:rFonts w:ascii="Calibri" w:eastAsia="Times New Roman" w:hAnsi="Calibri" w:cs="Calibri"/>
          <w:sz w:val="2"/>
          <w:szCs w:val="2"/>
          <w:lang w:eastAsia="ru-RU"/>
        </w:rPr>
      </w:pPr>
    </w:p>
    <w:p w:rsidR="00504F20" w:rsidRDefault="00504F20"/>
    <w:sectPr w:rsidR="00504F20" w:rsidSect="004865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F20"/>
    <w:rsid w:val="00504F20"/>
    <w:rsid w:val="00D033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40F8F16D-036C-4FDE-8F4E-4C87C5EB9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04F2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04F2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04F2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845517FBC43AD757B4CBE8FAA3B77A6DD85B191FF984085C9E8FA8C260C124835A5919AA43A9BC3BF0F838D1884E8E34A53AB07F4056343m1vCM" TargetMode="External"/><Relationship Id="rId13" Type="http://schemas.openxmlformats.org/officeDocument/2006/relationships/hyperlink" Target="consultantplus://offline/ref=C845517FBC43AD757B4CBE8FAA3B77A6DD85BF9BF99F4085C9E8FA8C260C124835A5919AA6339091EB4082D15DD2FBE24E53A900E8m0v6M"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C845517FBC43AD757B4CBE8FAA3B77A6DD80BE9BFC9D4085C9E8FA8C260C124835A5919AA43A9BC5B30F838D1884E8E34A53AB07F4056343m1vCM" TargetMode="External"/><Relationship Id="rId12" Type="http://schemas.openxmlformats.org/officeDocument/2006/relationships/hyperlink" Target="consultantplus://offline/ref=C845517FBC43AD757B4CBE8FAA3B77A6DD8AB097F8984085C9E8FA8C260C124827A5C996A53985C5BD1AD5DC5EmDv0M"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C845517FBC43AD757B4CBE8FAA3B77A6DD8AB896FD9C4085C9E8FA8C260C124835A5919AA43A9BC5B30F838D1884E8E34A53AB07F4056343m1vCM" TargetMode="External"/><Relationship Id="rId1" Type="http://schemas.openxmlformats.org/officeDocument/2006/relationships/styles" Target="styles.xml"/><Relationship Id="rId6" Type="http://schemas.openxmlformats.org/officeDocument/2006/relationships/hyperlink" Target="consultantplus://offline/ref=C845517FBC43AD757B4CBE8FAA3B77A6DD8AB896FD9C4085C9E8FA8C260C124835A5919AA43A9BC5B30F838D1884E8E34A53AB07F4056343m1vCM" TargetMode="External"/><Relationship Id="rId11" Type="http://schemas.openxmlformats.org/officeDocument/2006/relationships/hyperlink" Target="consultantplus://offline/ref=C845517FBC43AD757B4CBE8FAA3B77A6DD82B091FF9D4085C9E8FA8C260C124827A5C996A53985C5BD1AD5DC5EmDv0M" TargetMode="External"/><Relationship Id="rId5" Type="http://schemas.openxmlformats.org/officeDocument/2006/relationships/hyperlink" Target="consultantplus://offline/ref=C845517FBC43AD757B4CBE8FAA3B77A6DD8ABA96F2954085C9E8FA8C260C124835A59192A13899CEEE55938951D0E6FC494AB502EA05m6v2M" TargetMode="External"/><Relationship Id="rId15" Type="http://schemas.openxmlformats.org/officeDocument/2006/relationships/image" Target="media/image1.wmf"/><Relationship Id="rId10" Type="http://schemas.openxmlformats.org/officeDocument/2006/relationships/hyperlink" Target="consultantplus://offline/ref=C845517FBC43AD757B4CA19AAF3B77A6DF8ABC96F3971D8FC1B1F68E21034D4D32B4919AA7249BC2A406D7DEm5vDM"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C845517FBC43AD757B4CBE8FAA3B77A6DD8AB896FD9C4085C9E8FA8C260C124835A5919AA43A99CCBB0F838D1884E8E34A53AB07F4056343m1vCM" TargetMode="External"/><Relationship Id="rId14" Type="http://schemas.openxmlformats.org/officeDocument/2006/relationships/hyperlink" Target="consultantplus://offline/ref=C845517FBC43AD757B4CBE8FAA3B77A6DD85BF9BF99F4085C9E8FA8C260C124835A5919AA43A9EC6BB0F838D1884E8E34A53AB07F4056343m1vC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9643</Words>
  <Characters>54968</Characters>
  <Application>Microsoft Office Word</Application>
  <DocSecurity>0</DocSecurity>
  <Lines>458</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Панов Николай Юрьевич</dc:creator>
  <cp:keywords/>
  <dc:description/>
  <cp:lastModifiedBy>Панов Николай Юрьевич</cp:lastModifiedBy>
  <cp:revision>1</cp:revision>
  <dcterms:created xsi:type="dcterms:W3CDTF">2021-07-13T12:47:00Z</dcterms:created>
  <dcterms:modified xsi:type="dcterms:W3CDTF">2021-07-13T12:48:00Z</dcterms:modified>
</cp:coreProperties>
</file>