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594" w:rsidRDefault="005665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66594" w:rsidRDefault="00566594">
      <w:pPr>
        <w:pStyle w:val="ConsPlusNormal"/>
        <w:jc w:val="both"/>
        <w:outlineLvl w:val="0"/>
      </w:pPr>
    </w:p>
    <w:p w:rsidR="00566594" w:rsidRDefault="00566594">
      <w:pPr>
        <w:pStyle w:val="ConsPlusTitle"/>
        <w:jc w:val="center"/>
      </w:pPr>
      <w:r>
        <w:t>ПРАВИТЕЛЬСТВО РОССИЙСКОЙ ФЕДЕРАЦИИ</w:t>
      </w:r>
    </w:p>
    <w:p w:rsidR="00566594" w:rsidRDefault="00566594">
      <w:pPr>
        <w:pStyle w:val="ConsPlusTitle"/>
        <w:jc w:val="center"/>
      </w:pPr>
    </w:p>
    <w:p w:rsidR="00566594" w:rsidRDefault="00566594">
      <w:pPr>
        <w:pStyle w:val="ConsPlusTitle"/>
        <w:jc w:val="center"/>
      </w:pPr>
      <w:r>
        <w:t>ПОСТАНОВЛЕНИЕ</w:t>
      </w:r>
    </w:p>
    <w:p w:rsidR="00566594" w:rsidRDefault="00566594">
      <w:pPr>
        <w:pStyle w:val="ConsPlusTitle"/>
        <w:jc w:val="center"/>
      </w:pPr>
      <w:r>
        <w:t>от 5 ноября 2022 г. N 1993</w:t>
      </w:r>
    </w:p>
    <w:p w:rsidR="00566594" w:rsidRDefault="00566594">
      <w:pPr>
        <w:pStyle w:val="ConsPlusTitle"/>
        <w:jc w:val="center"/>
      </w:pPr>
    </w:p>
    <w:p w:rsidR="00566594" w:rsidRDefault="00566594">
      <w:pPr>
        <w:pStyle w:val="ConsPlusTitle"/>
        <w:jc w:val="center"/>
      </w:pPr>
      <w:r>
        <w:t>О ПОРЯДКЕ И УСЛОВИЯХ</w:t>
      </w:r>
    </w:p>
    <w:p w:rsidR="00566594" w:rsidRDefault="00566594">
      <w:pPr>
        <w:pStyle w:val="ConsPlusTitle"/>
        <w:jc w:val="center"/>
      </w:pPr>
      <w:r>
        <w:t>ПРЕДОСТАВЛЕНИЯ ИЗ ФЕДЕРАЛЬНОГО БЮДЖЕТА БЮДЖЕТАМ ДОНЕЦКОЙ</w:t>
      </w:r>
    </w:p>
    <w:p w:rsidR="00566594" w:rsidRDefault="00566594">
      <w:pPr>
        <w:pStyle w:val="ConsPlusTitle"/>
        <w:jc w:val="center"/>
      </w:pPr>
      <w:r>
        <w:t>НАРОДНОЙ РЕСПУБЛИКИ, ЛУГАНСКОЙ НАРОДНОЙ РЕСПУБЛИКИ,</w:t>
      </w:r>
    </w:p>
    <w:p w:rsidR="00566594" w:rsidRDefault="00566594">
      <w:pPr>
        <w:pStyle w:val="ConsPlusTitle"/>
        <w:jc w:val="center"/>
      </w:pPr>
      <w:r>
        <w:t>ЗАПОРОЖСКОЙ ОБЛАСТИ И ХЕРСОНСКОЙ ОБЛАСТИ ДОТАЦИЙ</w:t>
      </w:r>
    </w:p>
    <w:p w:rsidR="00566594" w:rsidRDefault="00566594">
      <w:pPr>
        <w:pStyle w:val="ConsPlusTitle"/>
        <w:jc w:val="center"/>
      </w:pPr>
      <w:r>
        <w:t>НА ПОДДЕРЖКУ МЕР ПО ОБЕСПЕЧЕНИЮ СБАЛАНСИРОВАННОСТИ</w:t>
      </w:r>
    </w:p>
    <w:p w:rsidR="00566594" w:rsidRDefault="00566594">
      <w:pPr>
        <w:pStyle w:val="ConsPlusTitle"/>
        <w:jc w:val="center"/>
      </w:pPr>
      <w:r>
        <w:t>БЮДЖЕТОВ СУБЪЕКТОВ РОССИЙСКОЙ ФЕДЕРАЦИИ</w:t>
      </w:r>
    </w:p>
    <w:p w:rsidR="00566594" w:rsidRDefault="00566594">
      <w:pPr>
        <w:pStyle w:val="ConsPlusNormal"/>
        <w:ind w:firstLine="540"/>
        <w:jc w:val="both"/>
      </w:pPr>
    </w:p>
    <w:p w:rsidR="00566594" w:rsidRDefault="0056659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1. Установить, что дотации Донецкой Народной Республике, Луганской Народной Республике, Запорожской области и Херсонской области на поддержку мер по обеспечению сбалансированности бюджетов субъектов Российской Федерации (далее - дотации) предоставляются: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на основании отдельных поручений и указаний Президента Российской Федерации и (или) поручений Председателя Правительства Российской Федерации;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на основании распоряжений Правительства Российской Федерации.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2. Предложения о предоставлении дотаций подготавливаются Министерством строительства и жилищно-коммунального хозяйства Российской Федерации.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3. Предоставление дотаций осуществляется в соответствии с соглашением, заключаемым между Министерством строительства и жилищно-коммунального хозяйства Российской Федерации и высшим исполнительным органом субъекта Российской Федерации или высшим должностным лицом субъекта Российской Федерации либо временно исполняющим обязанности высшего должностного лица субъекта Российской Федерации (далее - соглашение).</w:t>
      </w:r>
    </w:p>
    <w:p w:rsidR="00566594" w:rsidRDefault="00566594">
      <w:pPr>
        <w:pStyle w:val="ConsPlusNormal"/>
        <w:spacing w:before="220"/>
        <w:ind w:firstLine="540"/>
        <w:jc w:val="both"/>
      </w:pPr>
      <w:bookmarkStart w:id="0" w:name="P19"/>
      <w:bookmarkEnd w:id="0"/>
      <w:r>
        <w:t>4. Дотация предоставляется при условии принятия субъектом Российской Федерации следующих обязательств: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а) направление высшим должностным лицом субъекта Российской Федерации либо временно исполняющим обязанности высшего должностного лица субъекта Российской Федерации в Министерство строительства и жилищно-коммунального хозяйства Российской Федерации на согласование проекта закона о бюджете субъекта Российской Федерации на очередной финансовый год (очередной финансовый год и плановый период);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б) направление высшим должностным лицом субъекта Российской Федерации либо временно исполняющим обязанности высшего должностного лица субъекта Российской Федерации в Министерство строительства и жилищно-коммунального хозяйства Российской Федерации на согласование проектов нормативных правовых актов субъектов Российской Федерации о внесении изменений в утвержденный бюджет субъекта Российской Федерации;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 xml:space="preserve">в) отсутствие по состоянию на 1-е число каждого месяца просроченной кредиторской задолженности бюджета субъекта Российской Федерации и учреждений субъекта Российской Федерации, источником финансового обеспечения </w:t>
      </w:r>
      <w:proofErr w:type="gramStart"/>
      <w:r>
        <w:t>деятельности</w:t>
      </w:r>
      <w:proofErr w:type="gramEnd"/>
      <w:r>
        <w:t xml:space="preserve"> которых являются средства бюджета субъекта Российской Федерации (за исключением иных источников финансирования), в части расходов на оплату труда и обеспечение мер социальной поддержки отдельных категорий </w:t>
      </w:r>
      <w:r>
        <w:lastRenderedPageBreak/>
        <w:t>граждан;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г) использование дотации в соответствии с требованиями, предусмотренными соглашением;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д) иных обязательств, предусмотренных соглашением.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5. Проекты актов Правительства Российской Федерации о предоставлении дотаций Донецкой Народной Республике, Луганской Народной Республике, Запорожской области и Херсонской области вносятся Министерством строительства и жилищно-коммунального хозяйства Российской Федерации в установленном порядке в Правительство Российской Федерации.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 xml:space="preserve">6. Установить в качестве мер ответственности за невыполнение субъектом Российской Федерации, получающим дотацию, обязательств, предусмотренных </w:t>
      </w:r>
      <w:hyperlink w:anchor="P19">
        <w:r>
          <w:rPr>
            <w:color w:val="0000FF"/>
          </w:rPr>
          <w:t>пунктом 4</w:t>
        </w:r>
      </w:hyperlink>
      <w:r>
        <w:t xml:space="preserve"> настоящего постановления, применение высшим должностным лицом субъекта Российской Федерации либо временно исполняющим обязанности высшего должностного лица субъекта Российской Федерации меры дисциплинарной ответственности в соответствии с законодательством Российской Федерации к должностным лицам органов государственной власти субъекта Российской Федерации, чьи действия (бездействие) привели к нарушению указанных обязательств.</w:t>
      </w:r>
    </w:p>
    <w:p w:rsidR="00566594" w:rsidRDefault="00566594">
      <w:pPr>
        <w:pStyle w:val="ConsPlusNormal"/>
        <w:spacing w:before="220"/>
        <w:ind w:firstLine="540"/>
        <w:jc w:val="both"/>
      </w:pPr>
      <w:r>
        <w:t>7. Настоящее постановление вступает в силу со дня его официального опубликования и действует до 1 января 2026 г.</w:t>
      </w:r>
    </w:p>
    <w:p w:rsidR="00566594" w:rsidRDefault="00566594">
      <w:pPr>
        <w:pStyle w:val="ConsPlusNormal"/>
        <w:ind w:firstLine="540"/>
        <w:jc w:val="both"/>
      </w:pPr>
    </w:p>
    <w:p w:rsidR="00566594" w:rsidRDefault="00566594">
      <w:pPr>
        <w:pStyle w:val="ConsPlusNormal"/>
        <w:jc w:val="right"/>
      </w:pPr>
      <w:r>
        <w:t>Председатель Правительства</w:t>
      </w:r>
    </w:p>
    <w:p w:rsidR="00566594" w:rsidRDefault="00566594">
      <w:pPr>
        <w:pStyle w:val="ConsPlusNormal"/>
        <w:jc w:val="right"/>
      </w:pPr>
      <w:r>
        <w:t>Российской Федерации</w:t>
      </w:r>
    </w:p>
    <w:p w:rsidR="00566594" w:rsidRDefault="00566594">
      <w:pPr>
        <w:pStyle w:val="ConsPlusNormal"/>
        <w:jc w:val="right"/>
      </w:pPr>
      <w:r>
        <w:t>М.МИШУСТИН</w:t>
      </w:r>
    </w:p>
    <w:p w:rsidR="00566594" w:rsidRDefault="00566594">
      <w:pPr>
        <w:pStyle w:val="ConsPlusNormal"/>
        <w:ind w:firstLine="540"/>
        <w:jc w:val="both"/>
      </w:pPr>
    </w:p>
    <w:p w:rsidR="00566594" w:rsidRDefault="00566594">
      <w:pPr>
        <w:pStyle w:val="ConsPlusNormal"/>
        <w:ind w:firstLine="540"/>
        <w:jc w:val="both"/>
      </w:pPr>
    </w:p>
    <w:p w:rsidR="00566594" w:rsidRDefault="005665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12DA" w:rsidRDefault="00AD12DA">
      <w:bookmarkStart w:id="1" w:name="_GoBack"/>
      <w:bookmarkEnd w:id="1"/>
    </w:p>
    <w:sectPr w:rsidR="00AD12DA" w:rsidSect="002A0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594"/>
    <w:rsid w:val="00566594"/>
    <w:rsid w:val="00AD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FBEB5-9F64-47C9-A2F7-3453DE8C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5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665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665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3639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2022-12-13T16:43:00Z</dcterms:created>
  <dcterms:modified xsi:type="dcterms:W3CDTF">2022-12-13T16:43:00Z</dcterms:modified>
</cp:coreProperties>
</file>