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235" w:rsidRDefault="00C9423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94235" w:rsidRDefault="00C94235">
      <w:pPr>
        <w:pStyle w:val="ConsPlusNormal"/>
        <w:jc w:val="both"/>
        <w:outlineLvl w:val="0"/>
      </w:pPr>
    </w:p>
    <w:p w:rsidR="00C94235" w:rsidRDefault="00C94235">
      <w:pPr>
        <w:pStyle w:val="ConsPlusTitle"/>
        <w:jc w:val="center"/>
      </w:pPr>
      <w:r>
        <w:t>ПРАВИТЕЛЬСТВО РОССИЙСКОЙ ФЕДЕРАЦИИ</w:t>
      </w:r>
    </w:p>
    <w:p w:rsidR="00C94235" w:rsidRDefault="00C94235">
      <w:pPr>
        <w:pStyle w:val="ConsPlusTitle"/>
        <w:jc w:val="center"/>
      </w:pPr>
    </w:p>
    <w:p w:rsidR="00C94235" w:rsidRDefault="00C94235">
      <w:pPr>
        <w:pStyle w:val="ConsPlusTitle"/>
        <w:jc w:val="center"/>
      </w:pPr>
      <w:r>
        <w:t>РАСПОРЯЖЕНИЕ</w:t>
      </w:r>
    </w:p>
    <w:p w:rsidR="00C94235" w:rsidRDefault="00C94235">
      <w:pPr>
        <w:pStyle w:val="ConsPlusTitle"/>
        <w:jc w:val="center"/>
      </w:pPr>
      <w:r>
        <w:t>от 25 июня 2021 г. N 1724-р</w:t>
      </w:r>
    </w:p>
    <w:p w:rsidR="00C94235" w:rsidRDefault="00C94235">
      <w:pPr>
        <w:pStyle w:val="ConsPlusNormal"/>
        <w:jc w:val="center"/>
      </w:pPr>
    </w:p>
    <w:p w:rsidR="00C94235" w:rsidRDefault="00C94235">
      <w:pPr>
        <w:pStyle w:val="ConsPlusNormal"/>
        <w:ind w:firstLine="540"/>
        <w:jc w:val="both"/>
      </w:pPr>
      <w:bookmarkStart w:id="0" w:name="P6"/>
      <w:bookmarkEnd w:id="0"/>
      <w:r>
        <w:t xml:space="preserve">1. В соответствии с </w:t>
      </w:r>
      <w:hyperlink r:id="rId5" w:history="1">
        <w:r>
          <w:rPr>
            <w:color w:val="0000FF"/>
          </w:rPr>
          <w:t>пунктом 22 части 1 статьи 21</w:t>
        </w:r>
      </w:hyperlink>
      <w:r>
        <w:t xml:space="preserve"> Федерального закона "О федеральном бюджете на 2021 год и на плановый период 2022 и 2023 годов" направить бюджетные ассигнования, предусмотренные Минфину России по подразделу "Амбулаторная помощь" раздела "Здравоохранение" классификации расходов бюджетов на реализацию решений Президента Российской Федерации и Правительства Российской Федерации, Минздраву России в размере 17947055,5 тыс. рублей, в том числе:</w:t>
      </w:r>
    </w:p>
    <w:p w:rsidR="00C94235" w:rsidRDefault="00C94235">
      <w:pPr>
        <w:pStyle w:val="ConsPlusNormal"/>
        <w:spacing w:before="220"/>
        <w:ind w:firstLine="540"/>
        <w:jc w:val="both"/>
      </w:pPr>
      <w:r>
        <w:t xml:space="preserve">на приобретение лекарственных препаратов, зарегистрированных в Российской Федерации, для конкретного ребенка с тяжелым </w:t>
      </w:r>
      <w:proofErr w:type="spellStart"/>
      <w:r>
        <w:t>жизнеугрожающим</w:t>
      </w:r>
      <w:proofErr w:type="spellEnd"/>
      <w:r>
        <w:t xml:space="preserve"> и хроническим заболеванием, в том числе редким (</w:t>
      </w:r>
      <w:proofErr w:type="spellStart"/>
      <w:r>
        <w:t>орфанным</w:t>
      </w:r>
      <w:proofErr w:type="spellEnd"/>
      <w:r>
        <w:t xml:space="preserve">) заболеванием, либо для групп таких детей федеральным казенным учреждением "Федеральный центр планирования организации лекарственного обеспечения граждан" Министерства здравоохранения Российской Федерации в рамках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здравоохранения" по подразделу "Амбулаторная помощь" раздела "Здравоохранение" классификации расходов бюджетов в размере 7281660,3 тыс. рублей;</w:t>
      </w:r>
    </w:p>
    <w:p w:rsidR="00C94235" w:rsidRDefault="00C94235">
      <w:pPr>
        <w:pStyle w:val="ConsPlusNormal"/>
        <w:spacing w:before="220"/>
        <w:ind w:firstLine="540"/>
        <w:jc w:val="both"/>
      </w:pPr>
      <w:r>
        <w:t xml:space="preserve">на предоставление в 2021 году гранта в форме субсидии за счет бюджетных ассигнований федерального бюджета Фонду поддержки детей с тяжелыми </w:t>
      </w:r>
      <w:proofErr w:type="spellStart"/>
      <w:r>
        <w:t>жизнеугрожающими</w:t>
      </w:r>
      <w:proofErr w:type="spellEnd"/>
      <w:r>
        <w:t xml:space="preserve"> и хроническими заболеваниями, в том числе редкими (</w:t>
      </w:r>
      <w:proofErr w:type="spellStart"/>
      <w:r>
        <w:t>орфанными</w:t>
      </w:r>
      <w:proofErr w:type="spellEnd"/>
      <w:r>
        <w:t xml:space="preserve">) заболеваниями, "Круг добра" в рамках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здравоохранения" по подразделу "Другие вопросы в области здравоохранения" раздела "Здравоохранение" классификации расходов бюджетов в размере 10665395,2 тыс. рублей.</w:t>
      </w:r>
    </w:p>
    <w:p w:rsidR="00C94235" w:rsidRDefault="00C94235">
      <w:pPr>
        <w:pStyle w:val="ConsPlusNormal"/>
        <w:spacing w:before="220"/>
        <w:ind w:firstLine="540"/>
        <w:jc w:val="both"/>
      </w:pPr>
      <w:r>
        <w:t xml:space="preserve">2.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марта 2022 г.</w:t>
      </w:r>
    </w:p>
    <w:p w:rsidR="00C94235" w:rsidRDefault="00C94235">
      <w:pPr>
        <w:pStyle w:val="ConsPlusNormal"/>
        <w:ind w:firstLine="540"/>
        <w:jc w:val="both"/>
      </w:pPr>
    </w:p>
    <w:p w:rsidR="00C94235" w:rsidRDefault="00C94235">
      <w:pPr>
        <w:pStyle w:val="ConsPlusNormal"/>
        <w:jc w:val="right"/>
      </w:pPr>
      <w:r>
        <w:t>Председатель Правительства</w:t>
      </w:r>
    </w:p>
    <w:p w:rsidR="00C94235" w:rsidRDefault="00C94235">
      <w:pPr>
        <w:pStyle w:val="ConsPlusNormal"/>
        <w:jc w:val="right"/>
      </w:pPr>
      <w:r>
        <w:t>Российской Федерации</w:t>
      </w:r>
    </w:p>
    <w:p w:rsidR="003579FB" w:rsidRDefault="00C94235" w:rsidP="00C94235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3579FB" w:rsidSect="00C32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235"/>
    <w:rsid w:val="003579FB"/>
    <w:rsid w:val="00C9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FABD7-76B8-43BF-90D7-0D8E109A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42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942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942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CA4AB01429459217A242B5F22271FD45F3450EAB06F4E735F7D091DAE399DEAD88F1C5913038DE3620648BF535AF473DDFD37E08A59A115e6C1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A4AB01429459217A242B5F22271FD45F3450EAB06F4E735F7D091DAE399DEAD88F1C5913038DE3620648BF535AF473DDFD37E08A59A115e6C1L" TargetMode="External"/><Relationship Id="rId5" Type="http://schemas.openxmlformats.org/officeDocument/2006/relationships/hyperlink" Target="consultantplus://offline/ref=7CA4AB01429459217A242B5F22271FD45F3B51E2B16C4E735F7D091DAE399DEAD88F1C59110A87E2680648BF535AF473DDFD37E08A59A115e6C1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2021-07-02T11:02:00Z</dcterms:created>
  <dcterms:modified xsi:type="dcterms:W3CDTF">2021-07-02T11:02:00Z</dcterms:modified>
</cp:coreProperties>
</file>