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EA2" w:rsidRDefault="00332EA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332EA2" w:rsidRDefault="00332EA2">
      <w:pPr>
        <w:pStyle w:val="ConsPlusNormal"/>
        <w:ind w:firstLine="540"/>
        <w:jc w:val="both"/>
        <w:outlineLvl w:val="0"/>
      </w:pPr>
    </w:p>
    <w:p w:rsidR="00332EA2" w:rsidRDefault="00332EA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32EA2" w:rsidRDefault="00332EA2">
      <w:pPr>
        <w:pStyle w:val="ConsPlusTitle"/>
        <w:jc w:val="center"/>
      </w:pPr>
    </w:p>
    <w:p w:rsidR="00332EA2" w:rsidRDefault="00332EA2">
      <w:pPr>
        <w:pStyle w:val="ConsPlusTitle"/>
        <w:jc w:val="center"/>
      </w:pPr>
      <w:r>
        <w:t>ПОСТАНОВЛЕНИЕ</w:t>
      </w:r>
    </w:p>
    <w:p w:rsidR="00332EA2" w:rsidRDefault="00332EA2">
      <w:pPr>
        <w:pStyle w:val="ConsPlusTitle"/>
        <w:jc w:val="center"/>
      </w:pPr>
      <w:r>
        <w:t>от 4 сентября 2015 г. N 935</w:t>
      </w:r>
    </w:p>
    <w:p w:rsidR="00332EA2" w:rsidRDefault="00332EA2">
      <w:pPr>
        <w:pStyle w:val="ConsPlusTitle"/>
        <w:jc w:val="center"/>
      </w:pPr>
    </w:p>
    <w:p w:rsidR="00332EA2" w:rsidRDefault="00332EA2">
      <w:pPr>
        <w:pStyle w:val="ConsPlusTitle"/>
        <w:jc w:val="center"/>
      </w:pPr>
      <w:r>
        <w:t>О ПРЕДОСТАВЛЕНИИ СУБСИДИИ ИЗ ФЕДЕРАЛЬНОГО БЮДЖЕТА</w:t>
      </w:r>
    </w:p>
    <w:p w:rsidR="00332EA2" w:rsidRDefault="00332EA2">
      <w:pPr>
        <w:pStyle w:val="ConsPlusTitle"/>
        <w:jc w:val="center"/>
      </w:pPr>
      <w:r>
        <w:t>УПРАВЛЯЮЩЕЙ КОМПАНИИ, ОСУЩЕСТВЛЯЮЩЕЙ ФУНКЦИИ ПО УПРАВЛЕНИЮ</w:t>
      </w:r>
    </w:p>
    <w:p w:rsidR="00332EA2" w:rsidRDefault="00332EA2">
      <w:pPr>
        <w:pStyle w:val="ConsPlusTitle"/>
        <w:jc w:val="center"/>
      </w:pPr>
      <w:r>
        <w:t>ТЕРРИТОРИЯМИ ОПЕРЕЖАЮЩЕГО СОЦИАЛЬНО-ЭКОНОМИЧЕСКОГО РАЗВИТИЯ</w:t>
      </w:r>
    </w:p>
    <w:p w:rsidR="00332EA2" w:rsidRDefault="00332EA2">
      <w:pPr>
        <w:pStyle w:val="ConsPlusTitle"/>
        <w:jc w:val="center"/>
      </w:pPr>
      <w:r>
        <w:t>В СУБЪЕКТАХ РОССИЙСКОЙ ФЕДЕРАЦИИ, ВХОДЯЩИХ В СОСТАВ</w:t>
      </w:r>
    </w:p>
    <w:p w:rsidR="00332EA2" w:rsidRDefault="00332EA2">
      <w:pPr>
        <w:pStyle w:val="ConsPlusTitle"/>
        <w:jc w:val="center"/>
      </w:pPr>
      <w:r>
        <w:t>ДАЛЬНЕВОСТОЧНОГО ФЕДЕРАЛЬНОГО ОКРУГА</w:t>
      </w:r>
    </w:p>
    <w:p w:rsidR="00332EA2" w:rsidRDefault="00332EA2">
      <w:pPr>
        <w:pStyle w:val="ConsPlusNormal"/>
        <w:jc w:val="center"/>
      </w:pPr>
      <w:r>
        <w:t>Список изменяющих документов</w:t>
      </w:r>
    </w:p>
    <w:p w:rsidR="00332EA2" w:rsidRDefault="00332EA2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32EA2" w:rsidRDefault="00332EA2">
      <w:pPr>
        <w:pStyle w:val="ConsPlusNormal"/>
        <w:jc w:val="center"/>
      </w:pPr>
    </w:p>
    <w:p w:rsidR="00332EA2" w:rsidRDefault="00332EA2">
      <w:pPr>
        <w:pStyle w:val="ConsPlusNormal"/>
        <w:ind w:firstLine="540"/>
        <w:jc w:val="both"/>
      </w:pPr>
      <w:r>
        <w:t xml:space="preserve">На основании </w:t>
      </w:r>
      <w:hyperlink r:id="rId7" w:history="1">
        <w:r>
          <w:rPr>
            <w:color w:val="0000FF"/>
          </w:rPr>
          <w:t>части 3 статьи 10</w:t>
        </w:r>
      </w:hyperlink>
      <w:r>
        <w:t xml:space="preserve"> Федерального закона "О территориях опережающего социально-экономического развития в Российской Федерации" Правительство Российской Федерации постановляет:</w:t>
      </w:r>
    </w:p>
    <w:p w:rsidR="00332EA2" w:rsidRDefault="00332EA2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управляющей компании, осуществляющей функции по управлению территориями опережающего социально-экономического развития в субъектах Российской Федерации, входящих в состав Дальневосточного федерального округа.</w:t>
      </w:r>
    </w:p>
    <w:p w:rsidR="00332EA2" w:rsidRDefault="00332EA2">
      <w:pPr>
        <w:pStyle w:val="ConsPlusNormal"/>
        <w:ind w:firstLine="540"/>
        <w:jc w:val="both"/>
      </w:pPr>
      <w:r>
        <w:t xml:space="preserve">2. В соответствии с </w:t>
      </w:r>
      <w:hyperlink r:id="rId8" w:history="1">
        <w:r>
          <w:rPr>
            <w:color w:val="0000FF"/>
          </w:rPr>
          <w:t>пунктом 11 части 1 статьи 21</w:t>
        </w:r>
      </w:hyperlink>
      <w:r>
        <w:t xml:space="preserve"> Федерального закона "О федеральном бюджете на 2015 год и на плановый период 2016 и 2017 годов" направить бюджетные ассигнования, предусмотренные Министерству Российской Федерации по развитию Дальнего Востока по подразделу "Другие вопросы в области национальной экономики" раздела "Национальная экономика" классификации расходов бюджетов, в размере 198451,89 тыс. рублей для предоставления в 2015 году субсидии из федерального бюджета управляющей компании, осуществляющей функции по управлению территориями опережающего социально-экономического развития в субъектах Российской Федерации, входящих в состав Дальневосточного федерального округа, с целью финансового обеспечения ее деятельности, связанной с выполнением указанных функций, в рамках государственной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Российской Федерации "Социально-экономическое развитие Дальнего Востока и Байкальского региона", утвержденной постановлением Правительства Российской Федерации от 15 апреля 2014 г. N 308 "Об утверждении государственной программы Российской Федерации "Социально-экономическое развитие Дальнего Востока и Байкальского региона".</w:t>
      </w:r>
    </w:p>
    <w:p w:rsidR="00332EA2" w:rsidRDefault="00332EA2">
      <w:pPr>
        <w:pStyle w:val="ConsPlusNormal"/>
        <w:jc w:val="right"/>
      </w:pPr>
    </w:p>
    <w:p w:rsidR="00332EA2" w:rsidRDefault="00332EA2">
      <w:pPr>
        <w:pStyle w:val="ConsPlusNormal"/>
        <w:jc w:val="right"/>
      </w:pPr>
      <w:r>
        <w:t>Председатель Правительства</w:t>
      </w:r>
    </w:p>
    <w:p w:rsidR="00332EA2" w:rsidRDefault="00332EA2">
      <w:pPr>
        <w:pStyle w:val="ConsPlusNormal"/>
        <w:jc w:val="right"/>
      </w:pPr>
      <w:r>
        <w:t>Российской Федерации</w:t>
      </w:r>
    </w:p>
    <w:p w:rsidR="00332EA2" w:rsidRDefault="00332EA2">
      <w:pPr>
        <w:pStyle w:val="ConsPlusNormal"/>
        <w:jc w:val="right"/>
      </w:pPr>
      <w:r>
        <w:t>Д.МЕДВЕДЕВ</w:t>
      </w:r>
    </w:p>
    <w:p w:rsidR="00332EA2" w:rsidRDefault="00332EA2">
      <w:pPr>
        <w:pStyle w:val="ConsPlusNormal"/>
        <w:jc w:val="right"/>
      </w:pPr>
    </w:p>
    <w:p w:rsidR="00332EA2" w:rsidRDefault="00332EA2">
      <w:pPr>
        <w:pStyle w:val="ConsPlusNormal"/>
        <w:jc w:val="right"/>
      </w:pPr>
    </w:p>
    <w:p w:rsidR="00332EA2" w:rsidRDefault="00332EA2">
      <w:pPr>
        <w:pStyle w:val="ConsPlusNormal"/>
        <w:jc w:val="right"/>
      </w:pPr>
    </w:p>
    <w:p w:rsidR="00332EA2" w:rsidRDefault="00332EA2">
      <w:pPr>
        <w:pStyle w:val="ConsPlusNormal"/>
        <w:jc w:val="right"/>
      </w:pPr>
    </w:p>
    <w:p w:rsidR="00332EA2" w:rsidRDefault="00332EA2">
      <w:pPr>
        <w:pStyle w:val="ConsPlusNormal"/>
        <w:jc w:val="right"/>
      </w:pPr>
    </w:p>
    <w:p w:rsidR="00332EA2" w:rsidRDefault="00332EA2">
      <w:pPr>
        <w:pStyle w:val="ConsPlusNormal"/>
        <w:jc w:val="right"/>
        <w:outlineLvl w:val="0"/>
      </w:pPr>
      <w:r>
        <w:t>Утверждены</w:t>
      </w:r>
    </w:p>
    <w:p w:rsidR="00332EA2" w:rsidRDefault="00332EA2">
      <w:pPr>
        <w:pStyle w:val="ConsPlusNormal"/>
        <w:jc w:val="right"/>
      </w:pPr>
      <w:r>
        <w:t>постановлением Правительства</w:t>
      </w:r>
    </w:p>
    <w:p w:rsidR="00332EA2" w:rsidRDefault="00332EA2">
      <w:pPr>
        <w:pStyle w:val="ConsPlusNormal"/>
        <w:jc w:val="right"/>
      </w:pPr>
      <w:r>
        <w:t>Российской Федерации</w:t>
      </w:r>
    </w:p>
    <w:p w:rsidR="00332EA2" w:rsidRDefault="00332EA2">
      <w:pPr>
        <w:pStyle w:val="ConsPlusNormal"/>
        <w:jc w:val="right"/>
      </w:pPr>
      <w:r>
        <w:t>от 4 сентября 2015 г. N 935</w:t>
      </w:r>
    </w:p>
    <w:p w:rsidR="00332EA2" w:rsidRDefault="00332EA2">
      <w:pPr>
        <w:pStyle w:val="ConsPlusNormal"/>
        <w:jc w:val="center"/>
      </w:pPr>
    </w:p>
    <w:p w:rsidR="00332EA2" w:rsidRDefault="00332EA2">
      <w:pPr>
        <w:pStyle w:val="ConsPlusTitle"/>
        <w:jc w:val="center"/>
      </w:pPr>
      <w:bookmarkStart w:id="0" w:name="P31"/>
      <w:bookmarkEnd w:id="0"/>
      <w:r>
        <w:t>ПРАВИЛА</w:t>
      </w:r>
    </w:p>
    <w:p w:rsidR="00332EA2" w:rsidRDefault="00332EA2">
      <w:pPr>
        <w:pStyle w:val="ConsPlusTitle"/>
        <w:jc w:val="center"/>
      </w:pPr>
      <w:r>
        <w:t>ПРЕДОСТАВЛЕНИЯ СУБСИДИИ ИЗ ФЕДЕРАЛЬНОГО БЮДЖЕТА УПРАВЛЯЮЩЕЙ</w:t>
      </w:r>
    </w:p>
    <w:p w:rsidR="00332EA2" w:rsidRDefault="00332EA2">
      <w:pPr>
        <w:pStyle w:val="ConsPlusTitle"/>
        <w:jc w:val="center"/>
      </w:pPr>
      <w:r>
        <w:t>КОМПАНИИ, ОСУЩЕСТВЛЯЮЩЕЙ ФУНКЦИИ ПО УПРАВЛЕНИЮ ТЕРРИТОРИЯМИ</w:t>
      </w:r>
    </w:p>
    <w:p w:rsidR="00332EA2" w:rsidRDefault="00332EA2">
      <w:pPr>
        <w:pStyle w:val="ConsPlusTitle"/>
        <w:jc w:val="center"/>
      </w:pPr>
      <w:r>
        <w:lastRenderedPageBreak/>
        <w:t>ОПЕРЕЖАЮЩЕГО СОЦИАЛЬНО-ЭКОНОМИЧЕСКОГО РАЗВИТИЯ В СУБЪЕКТАХ</w:t>
      </w:r>
    </w:p>
    <w:p w:rsidR="00332EA2" w:rsidRDefault="00332EA2">
      <w:pPr>
        <w:pStyle w:val="ConsPlusTitle"/>
        <w:jc w:val="center"/>
      </w:pPr>
      <w:r>
        <w:t>РОССИЙСКОЙ ФЕДЕРАЦИИ, ВХОДЯЩИХ В СОСТАВ ДАЛЬНЕВОСТОЧНОГО</w:t>
      </w:r>
    </w:p>
    <w:p w:rsidR="00332EA2" w:rsidRDefault="00332EA2">
      <w:pPr>
        <w:pStyle w:val="ConsPlusTitle"/>
        <w:jc w:val="center"/>
      </w:pPr>
      <w:r>
        <w:t>ФЕДЕРАЛЬНОГО ОКРУГА</w:t>
      </w:r>
    </w:p>
    <w:p w:rsidR="00332EA2" w:rsidRDefault="00332EA2">
      <w:pPr>
        <w:pStyle w:val="ConsPlusNormal"/>
        <w:jc w:val="center"/>
      </w:pPr>
      <w:r>
        <w:t>Список изменяющих документов</w:t>
      </w:r>
    </w:p>
    <w:p w:rsidR="00332EA2" w:rsidRDefault="00332EA2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32EA2" w:rsidRDefault="00332EA2">
      <w:pPr>
        <w:pStyle w:val="ConsPlusNormal"/>
        <w:ind w:firstLine="540"/>
        <w:jc w:val="both"/>
      </w:pPr>
    </w:p>
    <w:p w:rsidR="00332EA2" w:rsidRDefault="00332EA2">
      <w:pPr>
        <w:pStyle w:val="ConsPlusNormal"/>
        <w:ind w:firstLine="540"/>
        <w:jc w:val="both"/>
      </w:pPr>
      <w:bookmarkStart w:id="1" w:name="P40"/>
      <w:bookmarkEnd w:id="1"/>
      <w:r>
        <w:t xml:space="preserve">1. Настоящие Правила устанавливают цель, порядок и условия предоставления субсидии из федерального бюджета управляющей компании, осуществляющей функции по управлению территориями опережающего социально-экономического развития в субъектах Российской Федерации, входящих в состав Дальневосточного федерального округа, созданной в соответствии с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апреля 2015 г. N 432 "Об управляющей компании, осуществляющей функции по управлению территориями опережающего социально-экономического развития в субъектах Российской Федерации, входящих в состав Дальневосточного федерального округа" (далее соответственно - управляющая компания, субсидия).</w:t>
      </w:r>
    </w:p>
    <w:p w:rsidR="00332EA2" w:rsidRDefault="00332EA2">
      <w:pPr>
        <w:pStyle w:val="ConsPlusNormal"/>
        <w:ind w:firstLine="540"/>
        <w:jc w:val="both"/>
      </w:pPr>
      <w:r>
        <w:t xml:space="preserve">2. Субсидия предоставляется с целью финансового обеспечения деятельности управляющей компании, связанной с выполнением функций, указанных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Правил,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и доведенных в установленном порядке Министерству Российской Федерации по развитию Дальнего Востока на соответствующие цели.</w:t>
      </w:r>
    </w:p>
    <w:p w:rsidR="00332EA2" w:rsidRDefault="00332EA2">
      <w:pPr>
        <w:pStyle w:val="ConsPlusNormal"/>
        <w:ind w:firstLine="540"/>
        <w:jc w:val="both"/>
      </w:pPr>
      <w:r>
        <w:t>3. Субсидия предоставляется в соответствии с заключенным Министерством Российской Федерации по развитию Дальнего Востока и управляющей компанией соглашением о предоставлении субсидии (далее - соглашение), в котором предусматриваются:</w:t>
      </w:r>
    </w:p>
    <w:p w:rsidR="00332EA2" w:rsidRDefault="00332EA2">
      <w:pPr>
        <w:pStyle w:val="ConsPlusNormal"/>
        <w:ind w:firstLine="540"/>
        <w:jc w:val="both"/>
      </w:pPr>
      <w:r>
        <w:t>а) цель, условия, порядок предоставления и размер субсидии;</w:t>
      </w:r>
    </w:p>
    <w:p w:rsidR="00332EA2" w:rsidRDefault="00332EA2">
      <w:pPr>
        <w:pStyle w:val="ConsPlusNormal"/>
        <w:ind w:firstLine="540"/>
        <w:jc w:val="both"/>
      </w:pPr>
      <w:r>
        <w:t>б) сроки перечисления субсидии;</w:t>
      </w:r>
    </w:p>
    <w:p w:rsidR="00332EA2" w:rsidRDefault="00332EA2">
      <w:pPr>
        <w:pStyle w:val="ConsPlusNormal"/>
        <w:ind w:firstLine="540"/>
        <w:jc w:val="both"/>
      </w:pPr>
      <w:r>
        <w:t>в) перечень затрат, на финансовое обеспечение которых предоставляется субсидия;</w:t>
      </w:r>
    </w:p>
    <w:p w:rsidR="00332EA2" w:rsidRDefault="00332EA2">
      <w:pPr>
        <w:pStyle w:val="ConsPlusNormal"/>
        <w:ind w:firstLine="540"/>
        <w:jc w:val="both"/>
      </w:pPr>
      <w:r>
        <w:t>г) права и обязанности сторон соглашения и порядок их взаимодействия при реализации соглашения;</w:t>
      </w:r>
    </w:p>
    <w:p w:rsidR="00332EA2" w:rsidRDefault="00332EA2">
      <w:pPr>
        <w:pStyle w:val="ConsPlusNormal"/>
        <w:ind w:firstLine="540"/>
        <w:jc w:val="both"/>
      </w:pPr>
      <w:r>
        <w:t>д) перечень документов, представляемых управляющей компанией для получения субсидии, а также форма заявки на перечисление субсидии;</w:t>
      </w:r>
    </w:p>
    <w:p w:rsidR="00332EA2" w:rsidRDefault="00332EA2">
      <w:pPr>
        <w:pStyle w:val="ConsPlusNormal"/>
        <w:ind w:firstLine="540"/>
        <w:jc w:val="both"/>
      </w:pPr>
      <w:r>
        <w:t>е) порядок и условия использования субсидии, включая ее остатки, не использованные в текущем финансовом году;</w:t>
      </w:r>
    </w:p>
    <w:p w:rsidR="00332EA2" w:rsidRDefault="00332EA2">
      <w:pPr>
        <w:pStyle w:val="ConsPlusNormal"/>
        <w:ind w:firstLine="540"/>
        <w:jc w:val="both"/>
      </w:pPr>
      <w:r>
        <w:t>ж) форма поквартального прогноза осуществления расходов, источником финансового обеспечения которых является субсидия;</w:t>
      </w:r>
    </w:p>
    <w:p w:rsidR="00332EA2" w:rsidRDefault="00332EA2">
      <w:pPr>
        <w:pStyle w:val="ConsPlusNormal"/>
        <w:ind w:firstLine="540"/>
        <w:jc w:val="both"/>
      </w:pPr>
      <w:r>
        <w:t>з) порядок, форма и сроки представления отчета об осуществлении расходов, источником финансового обеспечения которых является субсидия;</w:t>
      </w:r>
    </w:p>
    <w:p w:rsidR="00332EA2" w:rsidRDefault="00332EA2">
      <w:pPr>
        <w:pStyle w:val="ConsPlusNormal"/>
        <w:ind w:firstLine="540"/>
        <w:jc w:val="both"/>
      </w:pPr>
      <w:r>
        <w:t>и) обязательство управляющей компании соблюдать условия, цели и порядок предоставления субсидии, предусмотренные настоящими Правилами и соглашением;</w:t>
      </w:r>
    </w:p>
    <w:p w:rsidR="00332EA2" w:rsidRDefault="00332EA2">
      <w:pPr>
        <w:pStyle w:val="ConsPlusNormal"/>
        <w:ind w:firstLine="540"/>
        <w:jc w:val="both"/>
      </w:pPr>
      <w:r>
        <w:t>к) право Министерства Российской Федерации по развитию Дальнего Востока и уполномоченных органов государственного финансового контроля осуществлять проверки соблюдения управляющей компанией условий, целей и порядка предоставления субсидии, установленных настоящими Правилами и соглашением;</w:t>
      </w:r>
    </w:p>
    <w:p w:rsidR="00332EA2" w:rsidRDefault="00332EA2">
      <w:pPr>
        <w:pStyle w:val="ConsPlusNormal"/>
        <w:ind w:firstLine="540"/>
        <w:jc w:val="both"/>
      </w:pPr>
      <w:r>
        <w:t>л) согласие управляющей компании на осуществление Министерством Российской Федерации по развитию Дальнего Востока и уполномоченными органами государственного финансового контроля проверок соблюдения управляющей компанией условий, целей и порядка предоставления субсидии, установленных настоящими Правилами и соглашением;</w:t>
      </w:r>
    </w:p>
    <w:p w:rsidR="00332EA2" w:rsidRDefault="00332EA2">
      <w:pPr>
        <w:pStyle w:val="ConsPlusNormal"/>
        <w:ind w:firstLine="540"/>
        <w:jc w:val="both"/>
      </w:pPr>
      <w:r>
        <w:t>м) порядок, форма и сроки представления отчета о достижении целей деятельности управляющей компании;</w:t>
      </w:r>
    </w:p>
    <w:p w:rsidR="00332EA2" w:rsidRDefault="00332EA2">
      <w:pPr>
        <w:pStyle w:val="ConsPlusNormal"/>
        <w:ind w:firstLine="540"/>
        <w:jc w:val="both"/>
      </w:pPr>
      <w:r>
        <w:t>н) порядок, форма и сроки представления отчета об исполнении бюджета управляющей компании;</w:t>
      </w:r>
    </w:p>
    <w:p w:rsidR="00332EA2" w:rsidRDefault="00332EA2">
      <w:pPr>
        <w:pStyle w:val="ConsPlusNormal"/>
        <w:ind w:firstLine="540"/>
        <w:jc w:val="both"/>
      </w:pPr>
      <w:r>
        <w:t>о) случаи возврата управляющей компанией в федеральный бюджет остатка субсидии, не использованного в отчетном финансовом году;</w:t>
      </w:r>
    </w:p>
    <w:p w:rsidR="00332EA2" w:rsidRDefault="00332EA2">
      <w:pPr>
        <w:pStyle w:val="ConsPlusNormal"/>
        <w:ind w:firstLine="540"/>
        <w:jc w:val="both"/>
      </w:pPr>
      <w:r>
        <w:t>п) запрет конвертации средств субсидии в иностранную валюту.</w:t>
      </w:r>
    </w:p>
    <w:p w:rsidR="00332EA2" w:rsidRDefault="00332EA2">
      <w:pPr>
        <w:pStyle w:val="ConsPlusNormal"/>
        <w:ind w:firstLine="540"/>
        <w:jc w:val="both"/>
      </w:pPr>
      <w:bookmarkStart w:id="2" w:name="P58"/>
      <w:bookmarkEnd w:id="2"/>
      <w:r>
        <w:lastRenderedPageBreak/>
        <w:t>4. Перечисление субсидии осуществляется в установленном порядке на счет, открытый территориальному органу Федерального казначейства в учреждении Центрального банка Российской Федерации для учета денежных средств организаций, не являющихся участниками бюджетного процесса. Санкционирование расходов управляющей компании, источником финансового обеспечения которых является субсидия, осуществляется в порядке, установленном Министерством финансов Российской Федерации.</w:t>
      </w:r>
    </w:p>
    <w:p w:rsidR="00332EA2" w:rsidRDefault="00332EA2">
      <w:pPr>
        <w:pStyle w:val="ConsPlusNormal"/>
        <w:ind w:firstLine="540"/>
        <w:jc w:val="both"/>
      </w:pPr>
      <w:bookmarkStart w:id="3" w:name="P59"/>
      <w:bookmarkEnd w:id="3"/>
      <w:r>
        <w:t>5. Управляющая компания представляет в Министерство Российской Федерации по развитию Дальнего Востока:</w:t>
      </w:r>
    </w:p>
    <w:p w:rsidR="00332EA2" w:rsidRDefault="00332EA2">
      <w:pPr>
        <w:pStyle w:val="ConsPlusNormal"/>
        <w:ind w:firstLine="540"/>
        <w:jc w:val="both"/>
      </w:pPr>
      <w:r>
        <w:t>а) отчетно-статистическую документацию по формам и в сроки, утвержденные Федеральной службой государственной статистики;</w:t>
      </w:r>
    </w:p>
    <w:p w:rsidR="00332EA2" w:rsidRDefault="00332EA2">
      <w:pPr>
        <w:pStyle w:val="ConsPlusNormal"/>
        <w:ind w:firstLine="540"/>
        <w:jc w:val="both"/>
      </w:pPr>
      <w:r>
        <w:t>б) до 31 декабря года, предшествующего году, в котором предоставляется субсидия:</w:t>
      </w:r>
    </w:p>
    <w:p w:rsidR="00332EA2" w:rsidRDefault="00332EA2">
      <w:pPr>
        <w:pStyle w:val="ConsPlusNormal"/>
        <w:ind w:firstLine="540"/>
        <w:jc w:val="both"/>
      </w:pPr>
      <w:r>
        <w:t>утвержденный бюджет управляющей компании на очередной финансовый год с указанием направлений расходов;</w:t>
      </w:r>
    </w:p>
    <w:p w:rsidR="00332EA2" w:rsidRDefault="00332EA2">
      <w:pPr>
        <w:pStyle w:val="ConsPlusNormal"/>
        <w:ind w:firstLine="540"/>
        <w:jc w:val="both"/>
      </w:pPr>
      <w:r>
        <w:t>поквартальный прогноз расходов управляющей компании, источником финансового обеспечения которых является субсидия, на очередной финансовый год;</w:t>
      </w:r>
    </w:p>
    <w:p w:rsidR="00332EA2" w:rsidRDefault="00332EA2">
      <w:pPr>
        <w:pStyle w:val="ConsPlusNormal"/>
        <w:ind w:firstLine="540"/>
        <w:jc w:val="both"/>
      </w:pPr>
      <w:r>
        <w:t>в) до последнего рабочего дня месяца, следующего за отчетным кварталом:</w:t>
      </w:r>
    </w:p>
    <w:p w:rsidR="00332EA2" w:rsidRDefault="00332EA2">
      <w:pPr>
        <w:pStyle w:val="ConsPlusNormal"/>
        <w:ind w:firstLine="540"/>
        <w:jc w:val="both"/>
      </w:pPr>
      <w:r>
        <w:t>заявку на перечисление субсидии на текущий квартал;</w:t>
      </w:r>
    </w:p>
    <w:p w:rsidR="00332EA2" w:rsidRDefault="00332EA2">
      <w:pPr>
        <w:pStyle w:val="ConsPlusNormal"/>
        <w:ind w:firstLine="540"/>
        <w:jc w:val="both"/>
      </w:pPr>
      <w:r>
        <w:t>отчет об осуществлении расходов управляющей компании, источником финансового обеспечения которых является субсидия, за отчетный квартал;</w:t>
      </w:r>
    </w:p>
    <w:p w:rsidR="00332EA2" w:rsidRDefault="00332EA2">
      <w:pPr>
        <w:pStyle w:val="ConsPlusNormal"/>
        <w:ind w:firstLine="540"/>
        <w:jc w:val="both"/>
      </w:pPr>
      <w:r>
        <w:t>актуализированный поквартальный прогноз расходов управляющей компании, источником финансового обеспечения которых является субсидия;</w:t>
      </w:r>
    </w:p>
    <w:p w:rsidR="00332EA2" w:rsidRDefault="00332EA2">
      <w:pPr>
        <w:pStyle w:val="ConsPlusNormal"/>
        <w:ind w:firstLine="540"/>
        <w:jc w:val="both"/>
      </w:pPr>
      <w:r>
        <w:t>г) до 15 февраля года, следующего за отчетным, отчет об осуществлении расходов управляющей компании, источником финансового обеспечения которых является субсидия, за отчетный год.</w:t>
      </w:r>
    </w:p>
    <w:p w:rsidR="00332EA2" w:rsidRDefault="00332EA2">
      <w:pPr>
        <w:pStyle w:val="ConsPlusNormal"/>
        <w:ind w:firstLine="540"/>
        <w:jc w:val="both"/>
      </w:pPr>
      <w:r>
        <w:t xml:space="preserve">6. Управляющая компания в течение 5 календарных дней со дня внесения изменений в документы, предусмотренные </w:t>
      </w:r>
      <w:hyperlink w:anchor="P59" w:history="1">
        <w:r>
          <w:rPr>
            <w:color w:val="0000FF"/>
          </w:rPr>
          <w:t>пунктом 5</w:t>
        </w:r>
      </w:hyperlink>
      <w:r>
        <w:t xml:space="preserve"> настоящих Правил, уведомляет об этом Министерство Российской Федерации по развитию Дальнего Востока путем направления уточненных документов и пояснительной записки.</w:t>
      </w:r>
    </w:p>
    <w:p w:rsidR="00332EA2" w:rsidRDefault="00332EA2">
      <w:pPr>
        <w:pStyle w:val="ConsPlusNormal"/>
        <w:ind w:firstLine="540"/>
        <w:jc w:val="both"/>
      </w:pPr>
      <w:bookmarkStart w:id="4" w:name="P70"/>
      <w:bookmarkEnd w:id="4"/>
      <w:r>
        <w:t xml:space="preserve">7. Министерство Российской Федерации по развитию Дальнего Востока принимает решение о предоставлении управляющей компании субсидии на текущий квартал и обеспечивает перечисление субсидии в соответствии с </w:t>
      </w:r>
      <w:hyperlink w:anchor="P58" w:history="1">
        <w:r>
          <w:rPr>
            <w:color w:val="0000FF"/>
          </w:rPr>
          <w:t>пунктом 4</w:t>
        </w:r>
      </w:hyperlink>
      <w:r>
        <w:t xml:space="preserve"> настоящих Правил в течение 15 календарных дней со дня поступления заявки на перечисление субсидии и документов, предусмотренных </w:t>
      </w:r>
      <w:hyperlink w:anchor="P59" w:history="1">
        <w:r>
          <w:rPr>
            <w:color w:val="0000FF"/>
          </w:rPr>
          <w:t>пунктом 5</w:t>
        </w:r>
      </w:hyperlink>
      <w:r>
        <w:t xml:space="preserve"> настоящих Правил, либо уведомляет управляющую компанию о невозможности принятия такого решения в связи с непредставлением документов, предусмотренных </w:t>
      </w:r>
      <w:hyperlink w:anchor="P59" w:history="1">
        <w:r>
          <w:rPr>
            <w:color w:val="0000FF"/>
          </w:rPr>
          <w:t>пунктом 5</w:t>
        </w:r>
      </w:hyperlink>
      <w:r>
        <w:t xml:space="preserve"> настоящих Правил, и (или) несоответствием указанного в заявке размера субсидии расчетной величине запрашиваемой субсидии, определяемой в соответствии с </w:t>
      </w:r>
      <w:hyperlink w:anchor="P83" w:history="1">
        <w:r>
          <w:rPr>
            <w:color w:val="0000FF"/>
          </w:rPr>
          <w:t>пунктом 10</w:t>
        </w:r>
      </w:hyperlink>
      <w:r>
        <w:t xml:space="preserve"> настоящих Правил, до устранения указанных нарушений.</w:t>
      </w:r>
    </w:p>
    <w:p w:rsidR="00332EA2" w:rsidRDefault="00332EA2">
      <w:pPr>
        <w:pStyle w:val="ConsPlusNormal"/>
        <w:ind w:firstLine="540"/>
        <w:jc w:val="both"/>
      </w:pPr>
      <w:r>
        <w:t>8. Расчетный объем средств субсидии на i-й квартал, необходимый для достижения цели предоставления субсидии (С</w:t>
      </w:r>
      <w:r>
        <w:rPr>
          <w:vertAlign w:val="subscript"/>
        </w:rPr>
        <w:t>i</w:t>
      </w:r>
      <w:r>
        <w:t>), определяется по формуле:</w:t>
      </w:r>
    </w:p>
    <w:p w:rsidR="00332EA2" w:rsidRDefault="00332EA2">
      <w:pPr>
        <w:pStyle w:val="ConsPlusNormal"/>
        <w:ind w:firstLine="540"/>
        <w:jc w:val="both"/>
      </w:pPr>
    </w:p>
    <w:p w:rsidR="00332EA2" w:rsidRDefault="00332EA2">
      <w:pPr>
        <w:pStyle w:val="ConsPlusNormal"/>
        <w:jc w:val="center"/>
      </w:pPr>
      <w:r>
        <w:t>С</w:t>
      </w:r>
      <w:r>
        <w:rPr>
          <w:vertAlign w:val="subscript"/>
        </w:rPr>
        <w:t>i</w:t>
      </w:r>
      <w:r>
        <w:t xml:space="preserve"> = Р</w:t>
      </w:r>
      <w:r>
        <w:rPr>
          <w:vertAlign w:val="subscript"/>
        </w:rPr>
        <w:t>i</w:t>
      </w:r>
      <w:r>
        <w:t xml:space="preserve"> + О</w:t>
      </w:r>
      <w:r>
        <w:rPr>
          <w:vertAlign w:val="subscript"/>
        </w:rPr>
        <w:t>i</w:t>
      </w:r>
      <w:r>
        <w:t>,</w:t>
      </w:r>
    </w:p>
    <w:p w:rsidR="00332EA2" w:rsidRDefault="00332EA2">
      <w:pPr>
        <w:pStyle w:val="ConsPlusNormal"/>
        <w:ind w:firstLine="540"/>
        <w:jc w:val="both"/>
      </w:pPr>
    </w:p>
    <w:p w:rsidR="00332EA2" w:rsidRDefault="00332EA2">
      <w:pPr>
        <w:pStyle w:val="ConsPlusNormal"/>
        <w:ind w:firstLine="540"/>
        <w:jc w:val="both"/>
      </w:pPr>
      <w:r>
        <w:t>где:</w:t>
      </w:r>
    </w:p>
    <w:p w:rsidR="00332EA2" w:rsidRDefault="00332EA2">
      <w:pPr>
        <w:pStyle w:val="ConsPlusNormal"/>
        <w:ind w:firstLine="540"/>
        <w:jc w:val="both"/>
      </w:pPr>
      <w:r>
        <w:t>Р</w:t>
      </w:r>
      <w:r>
        <w:rPr>
          <w:vertAlign w:val="subscript"/>
        </w:rPr>
        <w:t>i</w:t>
      </w:r>
      <w:r>
        <w:t xml:space="preserve"> - прогнозный объем расходов управляющей компании на i-й квартал;</w:t>
      </w:r>
    </w:p>
    <w:p w:rsidR="00332EA2" w:rsidRDefault="00332EA2">
      <w:pPr>
        <w:pStyle w:val="ConsPlusNormal"/>
        <w:ind w:firstLine="540"/>
        <w:jc w:val="both"/>
      </w:pPr>
      <w:r>
        <w:t>О</w:t>
      </w:r>
      <w:r>
        <w:rPr>
          <w:vertAlign w:val="subscript"/>
        </w:rPr>
        <w:t>i</w:t>
      </w:r>
      <w:r>
        <w:t xml:space="preserve"> - остаток средств субсидии на счетах управляющей компании на конец i-го квартала.</w:t>
      </w:r>
    </w:p>
    <w:p w:rsidR="00332EA2" w:rsidRDefault="00332EA2">
      <w:pPr>
        <w:pStyle w:val="ConsPlusNormal"/>
        <w:ind w:firstLine="540"/>
        <w:jc w:val="both"/>
      </w:pPr>
      <w:r>
        <w:t>9. Остаток средств субсидии на счетах управляющей компании на конец i-го квартала (О</w:t>
      </w:r>
      <w:r>
        <w:rPr>
          <w:vertAlign w:val="subscript"/>
        </w:rPr>
        <w:t>i</w:t>
      </w:r>
      <w:r>
        <w:t>) определяется по формуле:</w:t>
      </w:r>
    </w:p>
    <w:p w:rsidR="00332EA2" w:rsidRDefault="00332EA2">
      <w:pPr>
        <w:pStyle w:val="ConsPlusNormal"/>
        <w:ind w:firstLine="540"/>
        <w:jc w:val="both"/>
      </w:pPr>
    </w:p>
    <w:p w:rsidR="00332EA2" w:rsidRDefault="00332EA2">
      <w:pPr>
        <w:pStyle w:val="ConsPlusNormal"/>
        <w:jc w:val="center"/>
      </w:pPr>
      <w:r>
        <w:t>О</w:t>
      </w:r>
      <w:r>
        <w:rPr>
          <w:vertAlign w:val="subscript"/>
        </w:rPr>
        <w:t>i</w:t>
      </w:r>
      <w:r>
        <w:t xml:space="preserve"> = 1/2 x Р</w:t>
      </w:r>
      <w:r>
        <w:rPr>
          <w:vertAlign w:val="subscript"/>
        </w:rPr>
        <w:t>i+1</w:t>
      </w:r>
      <w:r>
        <w:t>,</w:t>
      </w:r>
    </w:p>
    <w:p w:rsidR="00332EA2" w:rsidRDefault="00332EA2">
      <w:pPr>
        <w:pStyle w:val="ConsPlusNormal"/>
        <w:ind w:firstLine="540"/>
        <w:jc w:val="both"/>
      </w:pPr>
    </w:p>
    <w:p w:rsidR="00332EA2" w:rsidRDefault="00332EA2">
      <w:pPr>
        <w:pStyle w:val="ConsPlusNormal"/>
        <w:ind w:firstLine="540"/>
        <w:jc w:val="both"/>
      </w:pPr>
      <w:r>
        <w:t>где Р</w:t>
      </w:r>
      <w:r>
        <w:rPr>
          <w:vertAlign w:val="subscript"/>
        </w:rPr>
        <w:t>i+1</w:t>
      </w:r>
      <w:r>
        <w:t xml:space="preserve"> - прогнозный объем расходов управляющей компании на квартал, следующий за i-м кварталом.</w:t>
      </w:r>
    </w:p>
    <w:p w:rsidR="00332EA2" w:rsidRDefault="00332EA2">
      <w:pPr>
        <w:pStyle w:val="ConsPlusNormal"/>
        <w:ind w:firstLine="540"/>
        <w:jc w:val="both"/>
      </w:pPr>
      <w:bookmarkStart w:id="5" w:name="P83"/>
      <w:bookmarkEnd w:id="5"/>
      <w:r>
        <w:t>10. Расчетная величина запрашиваемой субсидии (С</w:t>
      </w:r>
      <w:r>
        <w:rPr>
          <w:vertAlign w:val="subscript"/>
        </w:rPr>
        <w:t>запр</w:t>
      </w:r>
      <w:r>
        <w:t>) на i-й квартал определяется по формуле:</w:t>
      </w:r>
    </w:p>
    <w:p w:rsidR="00332EA2" w:rsidRDefault="00332EA2">
      <w:pPr>
        <w:pStyle w:val="ConsPlusNormal"/>
        <w:ind w:firstLine="540"/>
        <w:jc w:val="both"/>
      </w:pPr>
    </w:p>
    <w:p w:rsidR="00332EA2" w:rsidRDefault="00332EA2">
      <w:pPr>
        <w:pStyle w:val="ConsPlusNormal"/>
        <w:jc w:val="center"/>
      </w:pPr>
      <w:r>
        <w:t>С</w:t>
      </w:r>
      <w:r>
        <w:rPr>
          <w:vertAlign w:val="subscript"/>
        </w:rPr>
        <w:t>запр</w:t>
      </w:r>
      <w:r>
        <w:t xml:space="preserve"> = С</w:t>
      </w:r>
      <w:r>
        <w:rPr>
          <w:vertAlign w:val="subscript"/>
        </w:rPr>
        <w:t>i</w:t>
      </w:r>
      <w:r>
        <w:t xml:space="preserve"> - С</w:t>
      </w:r>
      <w:r>
        <w:rPr>
          <w:vertAlign w:val="subscript"/>
        </w:rPr>
        <w:t>остат</w:t>
      </w:r>
      <w:r>
        <w:t>,</w:t>
      </w:r>
    </w:p>
    <w:p w:rsidR="00332EA2" w:rsidRDefault="00332EA2">
      <w:pPr>
        <w:pStyle w:val="ConsPlusNormal"/>
        <w:ind w:firstLine="540"/>
        <w:jc w:val="both"/>
      </w:pPr>
    </w:p>
    <w:p w:rsidR="00332EA2" w:rsidRDefault="00332EA2">
      <w:pPr>
        <w:pStyle w:val="ConsPlusNormal"/>
        <w:ind w:firstLine="540"/>
        <w:jc w:val="both"/>
      </w:pPr>
      <w:r>
        <w:t>где С</w:t>
      </w:r>
      <w:r>
        <w:rPr>
          <w:vertAlign w:val="subscript"/>
        </w:rPr>
        <w:t>остат</w:t>
      </w:r>
      <w:r>
        <w:t xml:space="preserve"> - не использованный на начало i-го квартала остаток субсидии, предоставленной в иные периоды до начала i-го квартала.</w:t>
      </w:r>
    </w:p>
    <w:p w:rsidR="00332EA2" w:rsidRDefault="00332EA2">
      <w:pPr>
        <w:pStyle w:val="ConsPlusNormal"/>
        <w:ind w:firstLine="540"/>
        <w:jc w:val="both"/>
      </w:pPr>
      <w:r>
        <w:t xml:space="preserve">11. Управляющая компания при необходимости может в течение квартала обратиться в Министерство Российской Федерации по развитию Дальнего Востока с повторной заявкой на перечисление субсидии, представив при этом отчет об осуществлении расходов, источником финансового обеспечения которых является субсидия, на дату представления заявки и актуализированный поквартальный прогноз расходов управляющей компании, источником финансового обеспечения которых является субсидия. При этом предоставление субсидии осуществляется в порядке, установленном </w:t>
      </w:r>
      <w:hyperlink w:anchor="P70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332EA2" w:rsidRDefault="00332EA2">
      <w:pPr>
        <w:pStyle w:val="ConsPlusNormal"/>
        <w:ind w:firstLine="540"/>
        <w:jc w:val="both"/>
      </w:pPr>
      <w:r>
        <w:t>12. В случае установления факта нарушения управляющей компанией условий соглашения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332EA2" w:rsidRDefault="00332EA2">
      <w:pPr>
        <w:pStyle w:val="ConsPlusNormal"/>
        <w:ind w:firstLine="540"/>
        <w:jc w:val="both"/>
      </w:pPr>
      <w:r>
        <w:t>13. Остаток субсидии, не использованный в отчетном финансовом году, по решению Министерства Российской Федерации по развитию Дальнего Востока возвращается управляющей компанией в течение 20 дней в доход федерального бюджета в случаях, предусмотренных соглашением.</w:t>
      </w:r>
    </w:p>
    <w:p w:rsidR="00332EA2" w:rsidRDefault="00332EA2">
      <w:pPr>
        <w:pStyle w:val="ConsPlusNormal"/>
        <w:ind w:firstLine="540"/>
        <w:jc w:val="both"/>
      </w:pPr>
      <w:r>
        <w:t>14. Министерство Российской Федерации по развитию Дальнего Востока может запросить у управляющей компании уточненный отчет об осуществлении расходов, источником финансового обеспечения которых является субсидия, на определенную дату. Управляющая компания обязана представить такой уточненный отчет в течение 5 рабочих дней со дня получения запроса Министерства Российской Федерации по развитию Дальнего Востока.</w:t>
      </w:r>
    </w:p>
    <w:p w:rsidR="00332EA2" w:rsidRDefault="00332EA2">
      <w:pPr>
        <w:pStyle w:val="ConsPlusNormal"/>
        <w:ind w:firstLine="540"/>
        <w:jc w:val="both"/>
      </w:pPr>
      <w:r>
        <w:t>15. Управляющая компания в течение 5 рабочих дней со дня изменения платежных реквизитов, предназначенных для перечисления субсидии, уведомляет об этом Министерство Российской Федерации по развитию Дальнего Востока путем направления соответствующего письменного извещения.</w:t>
      </w:r>
    </w:p>
    <w:p w:rsidR="00332EA2" w:rsidRDefault="00332EA2">
      <w:pPr>
        <w:pStyle w:val="ConsPlusNormal"/>
        <w:ind w:firstLine="540"/>
        <w:jc w:val="both"/>
      </w:pPr>
      <w:r>
        <w:t>16. Информация об объемах и сроках перечисления субсидии учитывается Министерством Российской Федерации по развитию Дальнего Востока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332EA2" w:rsidRDefault="00332EA2">
      <w:pPr>
        <w:pStyle w:val="ConsPlusNormal"/>
        <w:ind w:firstLine="540"/>
        <w:jc w:val="both"/>
      </w:pPr>
      <w:r>
        <w:t>17. Контроль за осуществлением расходов, источником финансового обеспечения которых является субсидия, осуществляется Министерством Российской Федерации по развитию Дальнего Востока и федеральным органом исполнительной власти, осуществляющим функции по контролю и надзору в финансово-бюджетной сфере.</w:t>
      </w:r>
    </w:p>
    <w:p w:rsidR="00332EA2" w:rsidRDefault="00332EA2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32EA2" w:rsidRDefault="00332EA2">
      <w:pPr>
        <w:pStyle w:val="ConsPlusNormal"/>
        <w:ind w:firstLine="540"/>
        <w:jc w:val="both"/>
      </w:pPr>
    </w:p>
    <w:p w:rsidR="00332EA2" w:rsidRDefault="00332EA2">
      <w:pPr>
        <w:pStyle w:val="ConsPlusNormal"/>
        <w:ind w:firstLine="540"/>
        <w:jc w:val="both"/>
      </w:pPr>
    </w:p>
    <w:p w:rsidR="00332EA2" w:rsidRDefault="00332EA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B1F42" w:rsidRDefault="002B1F42">
      <w:bookmarkStart w:id="6" w:name="_GoBack"/>
      <w:bookmarkEnd w:id="6"/>
    </w:p>
    <w:sectPr w:rsidR="002B1F42" w:rsidSect="00773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EA2"/>
    <w:rsid w:val="002B1F42"/>
    <w:rsid w:val="0033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2E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2E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2E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2E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2E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2E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6936C395885A550880D70CD69668597BE35B434DD0138704C003F8B12479D8337E1CE721AAD738q4I1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6936C395885A550880D70CD696685978EB52424ED4138704C003F8B12479D8337E1CE428A8D03Fq4IEL" TargetMode="External"/><Relationship Id="rId12" Type="http://schemas.openxmlformats.org/officeDocument/2006/relationships/hyperlink" Target="consultantplus://offline/ref=646936C395885A550880D70CD696685978EB54444AD0138704C003F8B12479D8337E1CE428A8D53Eq4I3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46936C395885A550880D70CD696685978EB54444AD0138704C003F8B12479D8337E1CE428A8D53Eq4I3L" TargetMode="External"/><Relationship Id="rId11" Type="http://schemas.openxmlformats.org/officeDocument/2006/relationships/hyperlink" Target="consultantplus://offline/ref=646936C395885A550880D70CD69668597BEC5B454DDA138704C003F8B1q2I4L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646936C395885A550880D70CD696685978EB54444AD0138704C003F8B12479D8337E1CE428A8D53Eq4I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6936C395885A550880D70CD696685978EB51414DD6138704C003F8B12479D8337E1CE428A8D13Eq4I5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1916</Words>
  <Characters>10923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2016-11-25T11:08:00Z</dcterms:created>
  <dcterms:modified xsi:type="dcterms:W3CDTF">2016-11-25T11:09:00Z</dcterms:modified>
</cp:coreProperties>
</file>