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528" w:rsidRDefault="005A752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A7528" w:rsidRDefault="005A7528">
      <w:pPr>
        <w:pStyle w:val="ConsPlusTitle"/>
        <w:jc w:val="center"/>
      </w:pPr>
    </w:p>
    <w:p w:rsidR="005A7528" w:rsidRDefault="005A7528">
      <w:pPr>
        <w:pStyle w:val="ConsPlusTitle"/>
        <w:jc w:val="center"/>
      </w:pPr>
      <w:r>
        <w:t>ПОСТАНОВЛЕНИЕ</w:t>
      </w:r>
    </w:p>
    <w:p w:rsidR="005A7528" w:rsidRDefault="005A7528">
      <w:pPr>
        <w:pStyle w:val="ConsPlusTitle"/>
        <w:jc w:val="center"/>
      </w:pPr>
      <w:r>
        <w:t>от 31 декабря 2021 г. N 2609</w:t>
      </w:r>
    </w:p>
    <w:p w:rsidR="005A7528" w:rsidRDefault="005A7528">
      <w:pPr>
        <w:pStyle w:val="ConsPlusTitle"/>
        <w:jc w:val="center"/>
      </w:pPr>
    </w:p>
    <w:p w:rsidR="005A7528" w:rsidRDefault="005A7528">
      <w:pPr>
        <w:pStyle w:val="ConsPlusTitle"/>
        <w:jc w:val="center"/>
      </w:pPr>
      <w:r>
        <w:t>ОБ УТВЕРЖДЕНИИ ПРАВИЛ</w:t>
      </w:r>
    </w:p>
    <w:p w:rsidR="005A7528" w:rsidRDefault="005A7528">
      <w:pPr>
        <w:pStyle w:val="ConsPlusTitle"/>
        <w:jc w:val="center"/>
      </w:pPr>
      <w:r>
        <w:t>ПРЕДОСТАВЛЕНИЯ ИЗ ФЕДЕРАЛЬНОГО БЮДЖЕТА ГРАНТОВ В ФОРМЕ</w:t>
      </w:r>
    </w:p>
    <w:p w:rsidR="005A7528" w:rsidRDefault="005A7528">
      <w:pPr>
        <w:pStyle w:val="ConsPlusTitle"/>
        <w:jc w:val="center"/>
      </w:pPr>
      <w:r>
        <w:t>СУБСИДИЙ ЮРИДИЧЕСКИМ ЛИЦАМ И ИНДИВИДУАЛЬНЫМ ПРЕДПРИНИМАТЕЛЯМ</w:t>
      </w:r>
    </w:p>
    <w:p w:rsidR="005A7528" w:rsidRDefault="005A7528">
      <w:pPr>
        <w:pStyle w:val="ConsPlusTitle"/>
        <w:jc w:val="center"/>
      </w:pPr>
      <w:r>
        <w:t>В РАМКАХ РЕАЛИЗАЦИИ НАЦИОНАЛЬНОГО ПРОЕКТА "ОБРАЗОВАНИЕ"</w:t>
      </w:r>
    </w:p>
    <w:p w:rsidR="005A7528" w:rsidRDefault="005A7528">
      <w:pPr>
        <w:pStyle w:val="ConsPlusTitle"/>
        <w:jc w:val="center"/>
      </w:pPr>
      <w:r>
        <w:t>И НАЦИОНАЛЬНОЙ ПРОГРАММЫ "ЦИФРОВАЯ ЭКОНОМИКА</w:t>
      </w:r>
    </w:p>
    <w:p w:rsidR="005A7528" w:rsidRDefault="005A7528">
      <w:pPr>
        <w:pStyle w:val="ConsPlusTitle"/>
        <w:jc w:val="center"/>
      </w:pPr>
      <w:r>
        <w:t>РОССИЙСКОЙ ФЕДЕРАЦИИ"</w:t>
      </w:r>
    </w:p>
    <w:p w:rsidR="005A7528" w:rsidRDefault="005A7528">
      <w:pPr>
        <w:pStyle w:val="ConsPlusNormal"/>
        <w:ind w:firstLine="540"/>
        <w:jc w:val="both"/>
      </w:pPr>
    </w:p>
    <w:p w:rsidR="005A7528" w:rsidRDefault="005A752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A7528" w:rsidRDefault="005A7528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r:id="rId4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грантов в форме субсидий юридическим лицам и индивидуальным предпринимателям в рамках реализации национального проекта "Образование" и национальной программы "Цифровая экономика Российской Федерации".</w:t>
      </w:r>
    </w:p>
    <w:p w:rsidR="005A7528" w:rsidRDefault="005A7528">
      <w:pPr>
        <w:pStyle w:val="ConsPlusNormal"/>
        <w:ind w:firstLine="540"/>
        <w:jc w:val="both"/>
      </w:pPr>
    </w:p>
    <w:p w:rsidR="005A7528" w:rsidRDefault="005A7528">
      <w:pPr>
        <w:pStyle w:val="ConsPlusNormal"/>
        <w:jc w:val="right"/>
      </w:pPr>
      <w:r>
        <w:t>Председатель Правительства</w:t>
      </w:r>
    </w:p>
    <w:p w:rsidR="005A7528" w:rsidRDefault="005A7528">
      <w:pPr>
        <w:pStyle w:val="ConsPlusNormal"/>
        <w:jc w:val="right"/>
      </w:pPr>
      <w:r>
        <w:t>Российской Федерации</w:t>
      </w:r>
    </w:p>
    <w:p w:rsidR="005A7528" w:rsidRDefault="005A7528">
      <w:pPr>
        <w:pStyle w:val="ConsPlusNormal"/>
        <w:jc w:val="right"/>
      </w:pPr>
      <w:r>
        <w:t>М.МИШУСТИН</w:t>
      </w:r>
    </w:p>
    <w:p w:rsidR="005A7528" w:rsidRDefault="005A7528">
      <w:pPr>
        <w:pStyle w:val="ConsPlusNormal"/>
        <w:ind w:firstLine="540"/>
        <w:jc w:val="both"/>
      </w:pPr>
    </w:p>
    <w:p w:rsidR="005A7528" w:rsidRDefault="005A7528">
      <w:pPr>
        <w:pStyle w:val="ConsPlusNormal"/>
        <w:ind w:firstLine="540"/>
        <w:jc w:val="both"/>
      </w:pPr>
    </w:p>
    <w:p w:rsidR="005A7528" w:rsidRDefault="005A7528">
      <w:pPr>
        <w:pStyle w:val="ConsPlusNormal"/>
        <w:ind w:firstLine="540"/>
        <w:jc w:val="both"/>
      </w:pPr>
    </w:p>
    <w:p w:rsidR="005A7528" w:rsidRDefault="005A7528">
      <w:pPr>
        <w:pStyle w:val="ConsPlusNormal"/>
        <w:ind w:firstLine="540"/>
        <w:jc w:val="both"/>
      </w:pPr>
    </w:p>
    <w:p w:rsidR="005A7528" w:rsidRDefault="005A7528">
      <w:pPr>
        <w:pStyle w:val="ConsPlusNormal"/>
        <w:ind w:firstLine="540"/>
        <w:jc w:val="both"/>
      </w:pPr>
    </w:p>
    <w:p w:rsidR="005A7528" w:rsidRDefault="005A7528">
      <w:pPr>
        <w:pStyle w:val="ConsPlusNormal"/>
      </w:pPr>
      <w:hyperlink r:id="rId5" w:history="1">
        <w:r>
          <w:rPr>
            <w:i/>
            <w:color w:val="0000FF"/>
          </w:rPr>
          <w:br/>
          <w:t>{Постановление Правительства РФ от 31.12.2021 N 2609 "Об утверждении Правил предоставления из федерального бюджета грантов в форме субсидий юридическим лицам и индивидуальным предпринимателям в рамках реализации национального проекта "Образование" и национальной программы "Цифровая экономика Российской Федерации" {</w:t>
        </w:r>
        <w:proofErr w:type="spellStart"/>
        <w:r>
          <w:rPr>
            <w:i/>
            <w:color w:val="0000FF"/>
          </w:rPr>
          <w:t>КонсультантПлюс</w:t>
        </w:r>
        <w:proofErr w:type="spellEnd"/>
        <w:r>
          <w:rPr>
            <w:i/>
            <w:color w:val="0000FF"/>
          </w:rPr>
          <w:t>}}</w:t>
        </w:r>
      </w:hyperlink>
      <w:r>
        <w:br/>
      </w:r>
    </w:p>
    <w:p w:rsidR="00246B30" w:rsidRDefault="00246B30">
      <w:bookmarkStart w:id="0" w:name="_GoBack"/>
      <w:bookmarkEnd w:id="0"/>
    </w:p>
    <w:sectPr w:rsidR="00246B30" w:rsidSect="00E235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528"/>
    <w:rsid w:val="00246B30"/>
    <w:rsid w:val="005A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CBC939-5BCE-432F-BC5C-E7DFB039E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75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75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EB70EDA103A031553AB55F52B44F78668BCDBD529C87A9B9BF1B9B24681364350FAE05E782AED3F827CE85DC101271179E7946EE42E929048T8I" TargetMode="External"/><Relationship Id="rId4" Type="http://schemas.openxmlformats.org/officeDocument/2006/relationships/hyperlink" Target="consultantplus://offline/ref=4EB70EDA103A031553AB55F52B44F78668BCDBD529C87A9B9BF1B9B24681364350FAE05E782AED3F8B7CE85DC101271179E7946EE42E929048T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2022-03-13T08:19:00Z</dcterms:created>
  <dcterms:modified xsi:type="dcterms:W3CDTF">2022-03-13T08:20:00Z</dcterms:modified>
</cp:coreProperties>
</file>