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035" w:rsidRDefault="00A5003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50035" w:rsidRDefault="00A50035">
      <w:pPr>
        <w:pStyle w:val="ConsPlusNormal"/>
        <w:jc w:val="both"/>
        <w:outlineLvl w:val="0"/>
      </w:pPr>
    </w:p>
    <w:p w:rsidR="00A50035" w:rsidRDefault="00A5003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50035" w:rsidRDefault="00A50035">
      <w:pPr>
        <w:pStyle w:val="ConsPlusTitle"/>
        <w:jc w:val="center"/>
      </w:pPr>
    </w:p>
    <w:p w:rsidR="00A50035" w:rsidRDefault="00A50035">
      <w:pPr>
        <w:pStyle w:val="ConsPlusTitle"/>
        <w:jc w:val="center"/>
      </w:pPr>
      <w:r>
        <w:t>ПОСТАНОВЛЕНИЕ</w:t>
      </w:r>
    </w:p>
    <w:p w:rsidR="00A50035" w:rsidRDefault="00A50035">
      <w:pPr>
        <w:pStyle w:val="ConsPlusTitle"/>
        <w:jc w:val="center"/>
      </w:pPr>
      <w:r>
        <w:t>от 19 августа 2020 г. N 1256</w:t>
      </w:r>
    </w:p>
    <w:p w:rsidR="00A50035" w:rsidRDefault="00A50035">
      <w:pPr>
        <w:pStyle w:val="ConsPlusTitle"/>
        <w:jc w:val="center"/>
      </w:pPr>
    </w:p>
    <w:p w:rsidR="00A50035" w:rsidRDefault="00A50035">
      <w:pPr>
        <w:pStyle w:val="ConsPlusTitle"/>
        <w:jc w:val="center"/>
      </w:pPr>
      <w:r>
        <w:t>О ВНЕСЕНИИ ИЗМЕНЕНИЙ</w:t>
      </w:r>
    </w:p>
    <w:p w:rsidR="00A50035" w:rsidRDefault="00A50035">
      <w:pPr>
        <w:pStyle w:val="ConsPlusTitle"/>
        <w:jc w:val="center"/>
      </w:pPr>
      <w:r>
        <w:t>В ПРАВИЛА ПРЕДОСТАВЛЕНИЯ ГОСУДАРСТВЕННОЙ ПОДДЕРЖКИ</w:t>
      </w:r>
    </w:p>
    <w:p w:rsidR="00A50035" w:rsidRDefault="00A50035">
      <w:pPr>
        <w:pStyle w:val="ConsPlusTitle"/>
        <w:jc w:val="center"/>
      </w:pPr>
      <w:r>
        <w:t>ОБРАЗОВАТЕЛЬНОГО КРЕДИТОВАНИЯ</w:t>
      </w:r>
    </w:p>
    <w:p w:rsidR="00A50035" w:rsidRDefault="00A50035">
      <w:pPr>
        <w:pStyle w:val="ConsPlusNormal"/>
        <w:jc w:val="both"/>
      </w:pPr>
    </w:p>
    <w:p w:rsidR="00A50035" w:rsidRDefault="00A5003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50035" w:rsidRDefault="00A50035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8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государственной поддержки образовательного кредитования, утвержденные постановлением Правительства Российской Федерации от 26 февраля 2018 г. N 197 "Об утверждении Правил предоставления государственной поддержки образовательного кредитования" (Собрание законодательства Российской Федерации, 2018, N 11, ст. 1620; 2019, N 11, ст. 1131).</w:t>
      </w:r>
    </w:p>
    <w:p w:rsidR="00A50035" w:rsidRDefault="00A50035">
      <w:pPr>
        <w:pStyle w:val="ConsPlusNormal"/>
        <w:spacing w:before="220"/>
        <w:ind w:firstLine="540"/>
        <w:jc w:val="both"/>
      </w:pPr>
      <w:bookmarkStart w:id="0" w:name="P12"/>
      <w:bookmarkEnd w:id="0"/>
      <w:r>
        <w:t xml:space="preserve">2. </w:t>
      </w:r>
      <w:proofErr w:type="gramStart"/>
      <w:r>
        <w:t xml:space="preserve">Установить, что действие </w:t>
      </w:r>
      <w:hyperlink w:anchor="P36" w:history="1">
        <w:r>
          <w:rPr>
            <w:color w:val="0000FF"/>
          </w:rPr>
          <w:t>подпункта "б" пункта 1</w:t>
        </w:r>
      </w:hyperlink>
      <w:r>
        <w:t xml:space="preserve"> изменений, утвержденных настоящим постановлением, распространяется также на правоотношения, возникшие из договоров о предоставлении образовательных кредитов, заключенных до дня вступления в силу настоящего постановления, с момента подписания дополнительного соглашения об изменении условий договора о предоставлении образовательного кредита в случае обращения заемщика в банк и иную кредитную организацию, выдавшие образовательный кредит.</w:t>
      </w:r>
      <w:proofErr w:type="gramEnd"/>
    </w:p>
    <w:p w:rsidR="00A50035" w:rsidRDefault="00A50035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A50035" w:rsidRDefault="00A50035">
      <w:pPr>
        <w:pStyle w:val="ConsPlusNormal"/>
        <w:jc w:val="both"/>
      </w:pPr>
    </w:p>
    <w:p w:rsidR="00A50035" w:rsidRDefault="00A50035">
      <w:pPr>
        <w:pStyle w:val="ConsPlusNormal"/>
        <w:jc w:val="right"/>
      </w:pPr>
      <w:r>
        <w:t>Председатель Правительства</w:t>
      </w:r>
    </w:p>
    <w:p w:rsidR="00A50035" w:rsidRDefault="00A50035">
      <w:pPr>
        <w:pStyle w:val="ConsPlusNormal"/>
        <w:jc w:val="right"/>
      </w:pPr>
      <w:r>
        <w:t>Российской Федерации</w:t>
      </w:r>
    </w:p>
    <w:p w:rsidR="00A50035" w:rsidRDefault="00A50035">
      <w:pPr>
        <w:pStyle w:val="ConsPlusNormal"/>
        <w:jc w:val="right"/>
      </w:pPr>
      <w:r>
        <w:t>М.МИШУСТИН</w:t>
      </w:r>
    </w:p>
    <w:p w:rsidR="00A50035" w:rsidRDefault="00A50035">
      <w:pPr>
        <w:pStyle w:val="ConsPlusNormal"/>
        <w:jc w:val="both"/>
      </w:pPr>
    </w:p>
    <w:p w:rsidR="00A50035" w:rsidRDefault="00A50035">
      <w:pPr>
        <w:pStyle w:val="ConsPlusNormal"/>
        <w:jc w:val="both"/>
      </w:pPr>
    </w:p>
    <w:p w:rsidR="00A50035" w:rsidRDefault="00A50035">
      <w:pPr>
        <w:pStyle w:val="ConsPlusNormal"/>
        <w:jc w:val="both"/>
      </w:pPr>
    </w:p>
    <w:p w:rsidR="00A50035" w:rsidRDefault="00A50035">
      <w:pPr>
        <w:pStyle w:val="ConsPlusNormal"/>
        <w:jc w:val="both"/>
      </w:pPr>
    </w:p>
    <w:p w:rsidR="00A50035" w:rsidRDefault="00A50035">
      <w:pPr>
        <w:pStyle w:val="ConsPlusNormal"/>
        <w:jc w:val="both"/>
      </w:pPr>
    </w:p>
    <w:p w:rsidR="00A50035" w:rsidRDefault="00A50035">
      <w:pPr>
        <w:pStyle w:val="ConsPlusNormal"/>
        <w:jc w:val="right"/>
        <w:outlineLvl w:val="0"/>
      </w:pPr>
      <w:r>
        <w:t>Утверждены</w:t>
      </w:r>
    </w:p>
    <w:p w:rsidR="00A50035" w:rsidRDefault="00A50035">
      <w:pPr>
        <w:pStyle w:val="ConsPlusNormal"/>
        <w:jc w:val="right"/>
      </w:pPr>
      <w:r>
        <w:t>постановлением Правительства</w:t>
      </w:r>
    </w:p>
    <w:p w:rsidR="00A50035" w:rsidRDefault="00A50035">
      <w:pPr>
        <w:pStyle w:val="ConsPlusNormal"/>
        <w:jc w:val="right"/>
      </w:pPr>
      <w:r>
        <w:t>Российской Федерации</w:t>
      </w:r>
    </w:p>
    <w:p w:rsidR="00A50035" w:rsidRDefault="00A50035">
      <w:pPr>
        <w:pStyle w:val="ConsPlusNormal"/>
        <w:jc w:val="right"/>
      </w:pPr>
      <w:r>
        <w:t>от 19 августа 2020 г. N 1256</w:t>
      </w:r>
    </w:p>
    <w:p w:rsidR="00A50035" w:rsidRDefault="00A50035">
      <w:pPr>
        <w:pStyle w:val="ConsPlusNormal"/>
        <w:jc w:val="both"/>
      </w:pPr>
    </w:p>
    <w:p w:rsidR="00A50035" w:rsidRDefault="00A50035">
      <w:pPr>
        <w:pStyle w:val="ConsPlusTitle"/>
        <w:jc w:val="center"/>
      </w:pPr>
      <w:bookmarkStart w:id="1" w:name="P28"/>
      <w:bookmarkEnd w:id="1"/>
      <w:r>
        <w:t>ИЗМЕНЕНИЯ,</w:t>
      </w:r>
    </w:p>
    <w:p w:rsidR="00A50035" w:rsidRDefault="00A50035">
      <w:pPr>
        <w:pStyle w:val="ConsPlusTitle"/>
        <w:jc w:val="center"/>
      </w:pPr>
      <w:r>
        <w:t xml:space="preserve">КОТОРЫЕ ВНОСЯТСЯ В ПРАВИЛА ПРЕДОСТАВЛЕНИЯ </w:t>
      </w:r>
      <w:proofErr w:type="gramStart"/>
      <w:r>
        <w:t>ГОСУДАРСТВЕННОЙ</w:t>
      </w:r>
      <w:proofErr w:type="gramEnd"/>
    </w:p>
    <w:p w:rsidR="00A50035" w:rsidRDefault="00A50035">
      <w:pPr>
        <w:pStyle w:val="ConsPlusTitle"/>
        <w:jc w:val="center"/>
      </w:pPr>
      <w:r>
        <w:t>ПОДДЕРЖКИ ОБРАЗОВАТЕЛЬНОГО КРЕДИТОВАНИЯ</w:t>
      </w:r>
    </w:p>
    <w:p w:rsidR="00A50035" w:rsidRDefault="00A50035">
      <w:pPr>
        <w:pStyle w:val="ConsPlusNormal"/>
        <w:jc w:val="both"/>
      </w:pPr>
    </w:p>
    <w:p w:rsidR="00A50035" w:rsidRDefault="00A50035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2</w:t>
        </w:r>
      </w:hyperlink>
      <w:r>
        <w:t>:</w:t>
      </w:r>
    </w:p>
    <w:p w:rsidR="00A50035" w:rsidRDefault="00A50035">
      <w:pPr>
        <w:pStyle w:val="ConsPlusNormal"/>
        <w:spacing w:before="220"/>
        <w:ind w:firstLine="540"/>
        <w:jc w:val="both"/>
      </w:pPr>
      <w:r>
        <w:t xml:space="preserve">а) в </w:t>
      </w:r>
      <w:hyperlink r:id="rId8" w:history="1">
        <w:r>
          <w:rPr>
            <w:color w:val="0000FF"/>
          </w:rPr>
          <w:t>абзаце пятом</w:t>
        </w:r>
      </w:hyperlink>
      <w:r>
        <w:t xml:space="preserve"> слова "3 месяца" заменить словами "9 месяцев";</w:t>
      </w:r>
    </w:p>
    <w:p w:rsidR="00A50035" w:rsidRDefault="00A5003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5003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50035" w:rsidRDefault="00A50035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50035" w:rsidRDefault="00A50035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"б" п. 1 </w:t>
            </w:r>
            <w:hyperlink w:anchor="P12" w:history="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также на правоотношения, возникшие из договоров, заключенных до 25.08.2020, с момента подписания доп. соглашения об изменении условий договора при обращении заемщика в банк или организацию, выдавшие кредит.</w:t>
            </w:r>
          </w:p>
        </w:tc>
      </w:tr>
    </w:tbl>
    <w:p w:rsidR="00A50035" w:rsidRDefault="00A50035">
      <w:pPr>
        <w:pStyle w:val="ConsPlusNormal"/>
        <w:spacing w:before="280"/>
        <w:ind w:firstLine="540"/>
        <w:jc w:val="both"/>
      </w:pPr>
      <w:bookmarkStart w:id="2" w:name="P36"/>
      <w:bookmarkEnd w:id="2"/>
      <w:r>
        <w:lastRenderedPageBreak/>
        <w:t xml:space="preserve">б) </w:t>
      </w:r>
      <w:hyperlink r:id="rId9" w:history="1">
        <w:r>
          <w:rPr>
            <w:color w:val="0000FF"/>
          </w:rPr>
          <w:t>абзац восьмой</w:t>
        </w:r>
      </w:hyperlink>
      <w:r>
        <w:t xml:space="preserve"> изложить в следующей редакции:</w:t>
      </w:r>
    </w:p>
    <w:p w:rsidR="00A50035" w:rsidRDefault="00A50035">
      <w:pPr>
        <w:pStyle w:val="ConsPlusNormal"/>
        <w:spacing w:before="220"/>
        <w:ind w:firstLine="540"/>
        <w:jc w:val="both"/>
      </w:pPr>
      <w:r>
        <w:t>"процентная ставка" - фиксированная ставка за пользование образовательным кредитом в размере 3 процентов годовых, установленная банком и иной кредитной организацией заемщику при заключении договора о предоставлении образовательного кредита</w:t>
      </w:r>
      <w:proofErr w:type="gramStart"/>
      <w:r>
        <w:t>;"</w:t>
      </w:r>
      <w:proofErr w:type="gramEnd"/>
      <w:r>
        <w:t>;</w:t>
      </w:r>
    </w:p>
    <w:p w:rsidR="00A50035" w:rsidRDefault="00A50035">
      <w:pPr>
        <w:pStyle w:val="ConsPlusNormal"/>
        <w:spacing w:before="220"/>
        <w:ind w:firstLine="540"/>
        <w:jc w:val="both"/>
      </w:pPr>
      <w:r>
        <w:t xml:space="preserve">в) в </w:t>
      </w:r>
      <w:hyperlink r:id="rId10" w:history="1">
        <w:r>
          <w:rPr>
            <w:color w:val="0000FF"/>
          </w:rPr>
          <w:t>абзаце десятом</w:t>
        </w:r>
      </w:hyperlink>
      <w:r>
        <w:t xml:space="preserve"> слова "120 месяцев" заменить словами "180 месяцев";</w:t>
      </w:r>
    </w:p>
    <w:p w:rsidR="00A50035" w:rsidRDefault="00A50035">
      <w:pPr>
        <w:pStyle w:val="ConsPlusNormal"/>
        <w:spacing w:before="220"/>
        <w:ind w:firstLine="540"/>
        <w:jc w:val="both"/>
      </w:pPr>
      <w:r>
        <w:t xml:space="preserve">г) </w:t>
      </w:r>
      <w:hyperlink r:id="rId11" w:history="1">
        <w:r>
          <w:rPr>
            <w:color w:val="0000FF"/>
          </w:rPr>
          <w:t>абзац одиннадцатый</w:t>
        </w:r>
      </w:hyperlink>
      <w:r>
        <w:t xml:space="preserve"> изложить в следующей редакции:</w:t>
      </w:r>
    </w:p>
    <w:p w:rsidR="00A50035" w:rsidRDefault="00A50035">
      <w:pPr>
        <w:pStyle w:val="ConsPlusNormal"/>
        <w:spacing w:before="220"/>
        <w:ind w:firstLine="540"/>
        <w:jc w:val="both"/>
      </w:pPr>
      <w:proofErr w:type="gramStart"/>
      <w:r>
        <w:t>"субсидия банку и иной кредитной организации на возмещение части затрат на уплату процентов по образовательным кредитам" - возмещение банку и иной кредитной организации выпадающих доходов в размере базового индикатора, увеличенного не более чем на 4 пункта и установленного при заключении договора о предоставлении образовательного кредита, на срок пользования образовательным кредитом (величина базового индикатора фиксируется на 1-е число квартала, в котором заключается</w:t>
      </w:r>
      <w:proofErr w:type="gramEnd"/>
      <w:r>
        <w:t xml:space="preserve"> договор о предоставлении образовательного кредита). Базовый индикатор при расчете субсидии банку и иной кредитной организации на возмещение части затрат на уплату процентов по образовательным кредитам применяется в отношении правоотношений, возникших начиная с 1 января 2017 г., а в отношении правоотношений, возникших ранее, вместо базового индикатора применяется ключевая ставка. </w:t>
      </w:r>
      <w:proofErr w:type="gramStart"/>
      <w:r>
        <w:t xml:space="preserve">Расчет базового индикатора проводится в соответствии с </w:t>
      </w:r>
      <w:hyperlink r:id="rId12" w:history="1">
        <w:r>
          <w:rPr>
            <w:color w:val="0000FF"/>
          </w:rPr>
          <w:t>Правилами</w:t>
        </w:r>
      </w:hyperlink>
      <w:r>
        <w:t xml:space="preserve"> расчета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определения предельного уровня конечной ставки кредитования, при превышении которого субсидирование процентной ставки не осуществляется, утвержденными постановлением Правительства Российской Федерации от 20 июля 2016</w:t>
      </w:r>
      <w:proofErr w:type="gramEnd"/>
      <w:r>
        <w:t xml:space="preserve">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</w:t>
      </w:r>
      <w:proofErr w:type="gramStart"/>
      <w:r>
        <w:t>;"</w:t>
      </w:r>
      <w:proofErr w:type="gramEnd"/>
      <w:r>
        <w:t>.</w:t>
      </w:r>
    </w:p>
    <w:p w:rsidR="00A50035" w:rsidRDefault="00A50035">
      <w:pPr>
        <w:pStyle w:val="ConsPlusNormal"/>
        <w:spacing w:before="220"/>
        <w:ind w:firstLine="540"/>
        <w:jc w:val="both"/>
      </w:pPr>
      <w:r>
        <w:t xml:space="preserve">2. В </w:t>
      </w:r>
      <w:hyperlink r:id="rId13" w:history="1">
        <w:r>
          <w:rPr>
            <w:color w:val="0000FF"/>
          </w:rPr>
          <w:t>абзаце десятом подпункта "а" пункта 4</w:t>
        </w:r>
      </w:hyperlink>
      <w:r>
        <w:t xml:space="preserve"> слова "120 месяцев" заменить словами "180 месяцев".</w:t>
      </w:r>
    </w:p>
    <w:p w:rsidR="004D6604" w:rsidRDefault="00A50035" w:rsidP="00A50035">
      <w:pPr>
        <w:pStyle w:val="ConsPlusNormal"/>
        <w:spacing w:before="220"/>
        <w:ind w:firstLine="540"/>
        <w:jc w:val="both"/>
      </w:pPr>
      <w:r>
        <w:t xml:space="preserve">3. </w:t>
      </w:r>
      <w:hyperlink r:id="rId14" w:history="1">
        <w:r>
          <w:rPr>
            <w:color w:val="0000FF"/>
          </w:rPr>
          <w:t>Абзац второй пункта 22</w:t>
        </w:r>
      </w:hyperlink>
      <w:r>
        <w:t xml:space="preserve"> дополнить словами ", за исключением случаев, установленных Правительством Российской Федерации".</w:t>
      </w:r>
      <w:bookmarkStart w:id="3" w:name="_GoBack"/>
      <w:bookmarkEnd w:id="3"/>
    </w:p>
    <w:sectPr w:rsidR="004D6604" w:rsidSect="00F77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035"/>
    <w:rsid w:val="004D6604"/>
    <w:rsid w:val="00A5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00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00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00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00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00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00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719A0A7247A7B11C105F900AB901624E09ABEE8991C9710006FC93925C3A9EAD42FEBB7AB4D0BE8F63C0D1A84C63FCFAFA5B4844F7A0D7e4hFK" TargetMode="External"/><Relationship Id="rId13" Type="http://schemas.openxmlformats.org/officeDocument/2006/relationships/hyperlink" Target="consultantplus://offline/ref=A9719A0A7247A7B11C105F900AB901624E09ABEE8991C9710006FC93925C3A9EAD42FEBB7AB4D0BC8E63C0D1A84C63FCFAFA5B4844F7A0D7e4h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719A0A7247A7B11C105F900AB901624E09ABEE8991C9710006FC93925C3A9EAD42FEBB7AB4D0BE8B63C0D1A84C63FCFAFA5B4844F7A0D7e4hFK" TargetMode="External"/><Relationship Id="rId12" Type="http://schemas.openxmlformats.org/officeDocument/2006/relationships/hyperlink" Target="consultantplus://offline/ref=A9719A0A7247A7B11C105F900AB901624F08A0E68891C9710006FC93925C3A9EAD42FEBB7AB4D0BE8B63C0D1A84C63FCFAFA5B4844F7A0D7e4hFK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719A0A7247A7B11C105F900AB901624E09ABEE8991C9710006FC93925C3A9EAD42FEBB7AB4D0BF8363C0D1A84C63FCFAFA5B4844F7A0D7e4hFK" TargetMode="External"/><Relationship Id="rId11" Type="http://schemas.openxmlformats.org/officeDocument/2006/relationships/hyperlink" Target="consultantplus://offline/ref=A9719A0A7247A7B11C105F900AB901624E09ABEE8991C9710006FC93925C3A9EAD42FEBB7AB4D0BD8B63C0D1A84C63FCFAFA5B4844F7A0D7e4hFK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9719A0A7247A7B11C105F900AB901624E09ABEE8991C9710006FC93925C3A9EAD42FEBB7AB4D0BD8A63C0D1A84C63FCFAFA5B4844F7A0D7e4h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719A0A7247A7B11C105F900AB901624E09ABEE8991C9710006FC93925C3A9EAD42FEBB7AB4D0BE8263C0D1A84C63FCFAFA5B4844F7A0D7e4hFK" TargetMode="External"/><Relationship Id="rId14" Type="http://schemas.openxmlformats.org/officeDocument/2006/relationships/hyperlink" Target="consultantplus://offline/ref=A9719A0A7247A7B11C105F900AB901624E09ABEE8991C9710006FC93925C3A9EAD42FEBB7AB4D0B68F63C0D1A84C63FCFAFA5B4844F7A0D7e4h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2020-09-01T10:33:00Z</dcterms:created>
  <dcterms:modified xsi:type="dcterms:W3CDTF">2020-09-01T10:33:00Z</dcterms:modified>
</cp:coreProperties>
</file>