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F0B" w:rsidRDefault="00FE6F0B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FE6F0B" w:rsidRDefault="00FE6F0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E6F0B" w:rsidRDefault="00FE6F0B">
      <w:pPr>
        <w:pStyle w:val="ConsPlusTitle"/>
        <w:jc w:val="center"/>
      </w:pPr>
    </w:p>
    <w:p w:rsidR="00FE6F0B" w:rsidRDefault="00FE6F0B">
      <w:pPr>
        <w:pStyle w:val="ConsPlusTitle"/>
        <w:jc w:val="center"/>
      </w:pPr>
      <w:r>
        <w:t>ПОСТАНОВЛЕНИЕ</w:t>
      </w:r>
    </w:p>
    <w:p w:rsidR="00FE6F0B" w:rsidRDefault="00FE6F0B">
      <w:pPr>
        <w:pStyle w:val="ConsPlusTitle"/>
        <w:jc w:val="center"/>
      </w:pPr>
      <w:r>
        <w:t>от 8 апреля 2015 г. N 326</w:t>
      </w:r>
    </w:p>
    <w:p w:rsidR="00FE6F0B" w:rsidRDefault="00FE6F0B">
      <w:pPr>
        <w:pStyle w:val="ConsPlusTitle"/>
        <w:jc w:val="center"/>
      </w:pPr>
    </w:p>
    <w:p w:rsidR="00FE6F0B" w:rsidRDefault="00FE6F0B">
      <w:pPr>
        <w:pStyle w:val="ConsPlusTitle"/>
        <w:jc w:val="center"/>
      </w:pPr>
      <w:r>
        <w:t>ОБ УТВЕРЖДЕНИИ ПРАВИЛ ПРЕДОСТАВЛЕНИЯ ИЗ ФЕДЕРАЛЬНОГО</w:t>
      </w:r>
    </w:p>
    <w:p w:rsidR="00FE6F0B" w:rsidRDefault="00FE6F0B">
      <w:pPr>
        <w:pStyle w:val="ConsPlusTitle"/>
        <w:jc w:val="center"/>
      </w:pPr>
      <w:r>
        <w:t>БЮДЖЕТА В 2015 ГОДУ СУБСИДИИ В ВИДЕ ИМУЩЕСТВЕННОГО</w:t>
      </w:r>
    </w:p>
    <w:p w:rsidR="00FE6F0B" w:rsidRDefault="00FE6F0B">
      <w:pPr>
        <w:pStyle w:val="ConsPlusTitle"/>
        <w:jc w:val="center"/>
      </w:pPr>
      <w:r>
        <w:t>ВЗНОСА РОССИЙСКОЙ ФЕДЕРАЦИИ В ГОСУДАРСТВЕННУЮ КОРПОРАЦИЮ</w:t>
      </w:r>
    </w:p>
    <w:p w:rsidR="00FE6F0B" w:rsidRDefault="00FE6F0B">
      <w:pPr>
        <w:pStyle w:val="ConsPlusTitle"/>
        <w:jc w:val="center"/>
      </w:pPr>
      <w:r>
        <w:t>"БАНК РАЗВИТИЯ И ВНЕШНЕЭКОНОМИЧЕСКОЙ ДЕЯТЕЛЬНОСТИ</w:t>
      </w:r>
    </w:p>
    <w:p w:rsidR="00FE6F0B" w:rsidRDefault="00FE6F0B">
      <w:pPr>
        <w:pStyle w:val="ConsPlusTitle"/>
        <w:jc w:val="center"/>
      </w:pPr>
      <w:r>
        <w:t>(ВНЕШЭКОНОМБАНК)" НА ЦЕЛИ ПРИОБРЕТЕНИЯ АКЦИЙ АКЦИОНЕРНОГО</w:t>
      </w:r>
    </w:p>
    <w:p w:rsidR="00FE6F0B" w:rsidRDefault="00FE6F0B">
      <w:pPr>
        <w:pStyle w:val="ConsPlusTitle"/>
        <w:jc w:val="center"/>
      </w:pPr>
      <w:r>
        <w:t>ОБЩЕСТВА "РОССИЙСКОЕ АГЕНТСТВО ПО СТРАХОВАНИЮ ЭКСПОРТНЫХ</w:t>
      </w:r>
    </w:p>
    <w:p w:rsidR="00FE6F0B" w:rsidRDefault="00FE6F0B">
      <w:pPr>
        <w:pStyle w:val="ConsPlusTitle"/>
        <w:jc w:val="center"/>
      </w:pPr>
      <w:r>
        <w:t>КРЕДИТОВ И ИНВЕСТИЦИЙ" В ЦЕЛЯХ УВЕЛИЧЕНИЯ УСТАВНОГО</w:t>
      </w:r>
    </w:p>
    <w:p w:rsidR="00FE6F0B" w:rsidRDefault="00FE6F0B">
      <w:pPr>
        <w:pStyle w:val="ConsPlusTitle"/>
        <w:jc w:val="center"/>
      </w:pPr>
      <w:r>
        <w:t>КАПИТАЛА ГОСУДАРСТВЕННОГО СПЕЦИАЛИЗИРОВАННОГО РОССИЙСКОГО</w:t>
      </w:r>
    </w:p>
    <w:p w:rsidR="00FE6F0B" w:rsidRDefault="00FE6F0B">
      <w:pPr>
        <w:pStyle w:val="ConsPlusTitle"/>
        <w:jc w:val="center"/>
      </w:pPr>
      <w:r>
        <w:t>ЭКСПОРТНО-ИМПОРТНОГО БАНКА (АКЦИОНЕРНОЕ ОБЩЕСТВО)</w:t>
      </w:r>
    </w:p>
    <w:p w:rsidR="00FE6F0B" w:rsidRDefault="00FE6F0B">
      <w:pPr>
        <w:pStyle w:val="ConsPlusNormal"/>
        <w:jc w:val="center"/>
      </w:pPr>
      <w:r>
        <w:t>Список изменяющих документов</w:t>
      </w:r>
    </w:p>
    <w:p w:rsidR="00FE6F0B" w:rsidRDefault="00FE6F0B">
      <w:pPr>
        <w:pStyle w:val="ConsPlusNormal"/>
        <w:jc w:val="center"/>
      </w:pPr>
      <w:r>
        <w:t xml:space="preserve">(в ред. Постановлений Правительства РФ от 25.05.2016 </w:t>
      </w:r>
      <w:hyperlink r:id="rId5" w:history="1">
        <w:r>
          <w:rPr>
            <w:color w:val="0000FF"/>
          </w:rPr>
          <w:t>N 464</w:t>
        </w:r>
      </w:hyperlink>
      <w:r>
        <w:t>,</w:t>
      </w:r>
    </w:p>
    <w:p w:rsidR="00FE6F0B" w:rsidRDefault="00FE6F0B">
      <w:pPr>
        <w:pStyle w:val="ConsPlusNormal"/>
        <w:jc w:val="center"/>
      </w:pPr>
      <w:r>
        <w:t xml:space="preserve">от 14.06.2016 </w:t>
      </w:r>
      <w:hyperlink r:id="rId6" w:history="1">
        <w:r>
          <w:rPr>
            <w:color w:val="0000FF"/>
          </w:rPr>
          <w:t>N 535</w:t>
        </w:r>
      </w:hyperlink>
      <w:r>
        <w:t>)</w:t>
      </w:r>
    </w:p>
    <w:p w:rsidR="00FE6F0B" w:rsidRDefault="00FE6F0B">
      <w:pPr>
        <w:pStyle w:val="ConsPlusNormal"/>
        <w:jc w:val="center"/>
      </w:pPr>
    </w:p>
    <w:p w:rsidR="00FE6F0B" w:rsidRDefault="00FE6F0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E6F0B" w:rsidRDefault="00FE6F0B">
      <w:pPr>
        <w:pStyle w:val="ConsPlusNormal"/>
        <w:ind w:firstLine="540"/>
        <w:jc w:val="both"/>
      </w:pPr>
      <w:r>
        <w:t xml:space="preserve">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в 2015 году субсидии в виде имущественного взноса Российской Федерации в государственную корпорацию "Банк развития и внешнеэкономической деятельности (Внешэкономбанк)" на цели приобретения акций акционерного общества "Российское агентство по страхованию экспортных кредитов и инвестиций" в целях увеличения уставного капитала Государственного специализированного Российского экспортно-импортного банка (акционерное общество).</w:t>
      </w:r>
    </w:p>
    <w:p w:rsidR="00FE6F0B" w:rsidRDefault="00FE6F0B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14.06.2016 N 535)</w:t>
      </w:r>
    </w:p>
    <w:p w:rsidR="00FE6F0B" w:rsidRDefault="00FE6F0B">
      <w:pPr>
        <w:pStyle w:val="ConsPlusNormal"/>
        <w:ind w:firstLine="540"/>
        <w:jc w:val="both"/>
      </w:pPr>
    </w:p>
    <w:p w:rsidR="00FE6F0B" w:rsidRDefault="00FE6F0B">
      <w:pPr>
        <w:pStyle w:val="ConsPlusNormal"/>
        <w:jc w:val="right"/>
      </w:pPr>
      <w:r>
        <w:t>Председатель Правительства</w:t>
      </w:r>
    </w:p>
    <w:p w:rsidR="00FE6F0B" w:rsidRDefault="00FE6F0B">
      <w:pPr>
        <w:pStyle w:val="ConsPlusNormal"/>
        <w:jc w:val="right"/>
      </w:pPr>
      <w:r>
        <w:t>Российской Федерации</w:t>
      </w:r>
    </w:p>
    <w:p w:rsidR="00FE6F0B" w:rsidRDefault="00FE6F0B">
      <w:pPr>
        <w:pStyle w:val="ConsPlusNormal"/>
        <w:jc w:val="right"/>
      </w:pPr>
      <w:r>
        <w:t>Д.МЕДВЕДЕВ</w:t>
      </w:r>
    </w:p>
    <w:p w:rsidR="00FE6F0B" w:rsidRDefault="00FE6F0B">
      <w:pPr>
        <w:pStyle w:val="ConsPlusNormal"/>
        <w:jc w:val="right"/>
      </w:pPr>
    </w:p>
    <w:p w:rsidR="00FE6F0B" w:rsidRDefault="00FE6F0B">
      <w:pPr>
        <w:pStyle w:val="ConsPlusNormal"/>
        <w:jc w:val="right"/>
      </w:pPr>
    </w:p>
    <w:p w:rsidR="00FE6F0B" w:rsidRDefault="00FE6F0B">
      <w:pPr>
        <w:pStyle w:val="ConsPlusNormal"/>
        <w:jc w:val="right"/>
      </w:pPr>
    </w:p>
    <w:p w:rsidR="00FE6F0B" w:rsidRDefault="00FE6F0B">
      <w:pPr>
        <w:pStyle w:val="ConsPlusNormal"/>
        <w:jc w:val="right"/>
      </w:pPr>
    </w:p>
    <w:p w:rsidR="00FE6F0B" w:rsidRDefault="00FE6F0B">
      <w:pPr>
        <w:pStyle w:val="ConsPlusNormal"/>
        <w:jc w:val="right"/>
      </w:pPr>
    </w:p>
    <w:p w:rsidR="00FE6F0B" w:rsidRDefault="00FE6F0B">
      <w:pPr>
        <w:pStyle w:val="ConsPlusNormal"/>
        <w:jc w:val="right"/>
        <w:outlineLvl w:val="0"/>
      </w:pPr>
      <w:r>
        <w:t>Утверждены</w:t>
      </w:r>
    </w:p>
    <w:p w:rsidR="00FE6F0B" w:rsidRDefault="00FE6F0B">
      <w:pPr>
        <w:pStyle w:val="ConsPlusNormal"/>
        <w:jc w:val="right"/>
      </w:pPr>
      <w:r>
        <w:t>Постановлением Правительства</w:t>
      </w:r>
    </w:p>
    <w:p w:rsidR="00FE6F0B" w:rsidRDefault="00FE6F0B">
      <w:pPr>
        <w:pStyle w:val="ConsPlusNormal"/>
        <w:jc w:val="right"/>
      </w:pPr>
      <w:r>
        <w:t>Российской Федерации</w:t>
      </w:r>
    </w:p>
    <w:p w:rsidR="00FE6F0B" w:rsidRDefault="00FE6F0B">
      <w:pPr>
        <w:pStyle w:val="ConsPlusNormal"/>
        <w:jc w:val="right"/>
      </w:pPr>
      <w:r>
        <w:t>от 8 апреля 2015 г. N 326</w:t>
      </w:r>
    </w:p>
    <w:p w:rsidR="00FE6F0B" w:rsidRDefault="00FE6F0B">
      <w:pPr>
        <w:pStyle w:val="ConsPlusNormal"/>
        <w:jc w:val="center"/>
      </w:pPr>
    </w:p>
    <w:p w:rsidR="00FE6F0B" w:rsidRDefault="00FE6F0B">
      <w:pPr>
        <w:pStyle w:val="ConsPlusTitle"/>
        <w:jc w:val="center"/>
      </w:pPr>
      <w:bookmarkStart w:id="1" w:name="P36"/>
      <w:bookmarkEnd w:id="1"/>
      <w:r>
        <w:t>ПРАВИЛА</w:t>
      </w:r>
    </w:p>
    <w:p w:rsidR="00FE6F0B" w:rsidRDefault="00FE6F0B">
      <w:pPr>
        <w:pStyle w:val="ConsPlusTitle"/>
        <w:jc w:val="center"/>
      </w:pPr>
      <w:r>
        <w:t>ПРЕДОСТАВЛЕНИЯ ИЗ ФЕДЕРАЛЬНОГО БЮДЖЕТА В 2015 ГОДУ</w:t>
      </w:r>
    </w:p>
    <w:p w:rsidR="00FE6F0B" w:rsidRDefault="00FE6F0B">
      <w:pPr>
        <w:pStyle w:val="ConsPlusTitle"/>
        <w:jc w:val="center"/>
      </w:pPr>
      <w:r>
        <w:t>СУБСИДИИ В ВИДЕ ИМУЩЕСТВЕННОГО ВЗНОСА РОССИЙСКОЙ ФЕДЕРАЦИИ</w:t>
      </w:r>
    </w:p>
    <w:p w:rsidR="00FE6F0B" w:rsidRDefault="00FE6F0B">
      <w:pPr>
        <w:pStyle w:val="ConsPlusTitle"/>
        <w:jc w:val="center"/>
      </w:pPr>
      <w:r>
        <w:t>В ГОСУДАРСТВЕННУЮ КОРПОРАЦИЮ "БАНК РАЗВИТИЯ</w:t>
      </w:r>
    </w:p>
    <w:p w:rsidR="00FE6F0B" w:rsidRDefault="00FE6F0B">
      <w:pPr>
        <w:pStyle w:val="ConsPlusTitle"/>
        <w:jc w:val="center"/>
      </w:pPr>
      <w:r>
        <w:t>И ВНЕШНЕЭКОНОМИЧЕСКОЙ ДЕЯТЕЛЬНОСТИ (ВНЕШЭКОНОМБАНК)"</w:t>
      </w:r>
    </w:p>
    <w:p w:rsidR="00FE6F0B" w:rsidRDefault="00FE6F0B">
      <w:pPr>
        <w:pStyle w:val="ConsPlusTitle"/>
        <w:jc w:val="center"/>
      </w:pPr>
      <w:r>
        <w:t>НА ЦЕЛИ ПРИОБРЕТЕНИЯ АКЦИЙ АКЦИОНЕРНОГО ОБЩЕСТВА</w:t>
      </w:r>
    </w:p>
    <w:p w:rsidR="00FE6F0B" w:rsidRDefault="00FE6F0B">
      <w:pPr>
        <w:pStyle w:val="ConsPlusTitle"/>
        <w:jc w:val="center"/>
      </w:pPr>
      <w:r>
        <w:t>"РОССИЙСКОЕ АГЕНТСТВО ПО СТРАХОВАНИЮ ЭКСПОРТНЫХ КРЕДИТОВ</w:t>
      </w:r>
    </w:p>
    <w:p w:rsidR="00FE6F0B" w:rsidRDefault="00FE6F0B">
      <w:pPr>
        <w:pStyle w:val="ConsPlusTitle"/>
        <w:jc w:val="center"/>
      </w:pPr>
      <w:r>
        <w:t>И ИНВЕСТИЦИЙ" В ЦЕЛЯХ УВЕЛИЧЕНИЯ УСТАВНОГО КАПИТАЛА</w:t>
      </w:r>
    </w:p>
    <w:p w:rsidR="00FE6F0B" w:rsidRDefault="00FE6F0B">
      <w:pPr>
        <w:pStyle w:val="ConsPlusTitle"/>
        <w:jc w:val="center"/>
      </w:pPr>
      <w:r>
        <w:t>ГОСУДАРСТВЕННОГО СПЕЦИАЛИЗИРОВАННОГО РОССИЙСКОГО</w:t>
      </w:r>
    </w:p>
    <w:p w:rsidR="00FE6F0B" w:rsidRDefault="00FE6F0B">
      <w:pPr>
        <w:pStyle w:val="ConsPlusTitle"/>
        <w:jc w:val="center"/>
      </w:pPr>
      <w:r>
        <w:t>ЭКСПОРТНО-ИМПОРТНОГО БАНКА (АКЦИОНЕРНОЕ ОБЩЕСТВО)</w:t>
      </w:r>
    </w:p>
    <w:p w:rsidR="00FE6F0B" w:rsidRDefault="00FE6F0B">
      <w:pPr>
        <w:pStyle w:val="ConsPlusNormal"/>
        <w:jc w:val="center"/>
      </w:pPr>
      <w:r>
        <w:t>Список изменяющих документов</w:t>
      </w:r>
    </w:p>
    <w:p w:rsidR="00FE6F0B" w:rsidRDefault="00FE6F0B">
      <w:pPr>
        <w:pStyle w:val="ConsPlusNormal"/>
        <w:jc w:val="center"/>
      </w:pPr>
      <w:r>
        <w:t xml:space="preserve">(в ред. Постановлений Правительства РФ от 25.05.2016 </w:t>
      </w:r>
      <w:hyperlink r:id="rId8" w:history="1">
        <w:r>
          <w:rPr>
            <w:color w:val="0000FF"/>
          </w:rPr>
          <w:t>N 464</w:t>
        </w:r>
      </w:hyperlink>
      <w:r>
        <w:t>,</w:t>
      </w:r>
    </w:p>
    <w:p w:rsidR="00FE6F0B" w:rsidRDefault="00FE6F0B">
      <w:pPr>
        <w:pStyle w:val="ConsPlusNormal"/>
        <w:jc w:val="center"/>
      </w:pPr>
      <w:r>
        <w:t xml:space="preserve">от 14.06.2016 </w:t>
      </w:r>
      <w:hyperlink r:id="rId9" w:history="1">
        <w:r>
          <w:rPr>
            <w:color w:val="0000FF"/>
          </w:rPr>
          <w:t>N 535</w:t>
        </w:r>
      </w:hyperlink>
      <w:r>
        <w:t>)</w:t>
      </w:r>
    </w:p>
    <w:p w:rsidR="00FE6F0B" w:rsidRDefault="00FE6F0B">
      <w:pPr>
        <w:pStyle w:val="ConsPlusNormal"/>
        <w:jc w:val="center"/>
      </w:pPr>
    </w:p>
    <w:p w:rsidR="00FE6F0B" w:rsidRDefault="00FE6F0B">
      <w:pPr>
        <w:pStyle w:val="ConsPlusNormal"/>
        <w:ind w:firstLine="540"/>
        <w:jc w:val="both"/>
      </w:pPr>
      <w:bookmarkStart w:id="2" w:name="P50"/>
      <w:bookmarkEnd w:id="2"/>
      <w:r>
        <w:t>1. Настоящие Правила устанавливают порядок предоставления в 2015 году из федерального бюджета субсидии в виде имущественного взноса Российской Федерации в государственную корпорацию "Банк развития и внешнеэкономической деятельности (Внешэкономбанк)" на цели приобретения акций акционерного общества "Российское агентство по страхованию экспортных кредитов и инвестиций", г. Москва, в целях увеличения уставного капитала Государственного специализированного Российского экспортно-импортного банка (акционерное общество) (далее - субсидия).</w:t>
      </w:r>
    </w:p>
    <w:p w:rsidR="00FE6F0B" w:rsidRDefault="00FE6F0B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14.06.2016 N 535)</w:t>
      </w:r>
    </w:p>
    <w:p w:rsidR="00FE6F0B" w:rsidRDefault="00FE6F0B">
      <w:pPr>
        <w:pStyle w:val="ConsPlusNormal"/>
        <w:ind w:firstLine="540"/>
        <w:jc w:val="both"/>
      </w:pPr>
      <w:r>
        <w:t xml:space="preserve">2. Субсидия предоставляется в пределах бюджетных ассигнований, предусмотренных в Федеральном </w:t>
      </w:r>
      <w:hyperlink r:id="rId11" w:history="1">
        <w:r>
          <w:rPr>
            <w:color w:val="0000FF"/>
          </w:rPr>
          <w:t>законе</w:t>
        </w:r>
      </w:hyperlink>
      <w:r>
        <w:t xml:space="preserve"> "О федеральном бюджете на 2015 год и на плановый период 2016 и 2017 годов", и лимитов бюджетных обязательств, утвержденных в установленном порядке главному распорядителю бюджетных средств - Министерству экономического развития Российской Федерации на цели, указанные в </w:t>
      </w:r>
      <w:hyperlink w:anchor="P5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E6F0B" w:rsidRDefault="00FE6F0B">
      <w:pPr>
        <w:pStyle w:val="ConsPlusNormal"/>
        <w:ind w:firstLine="540"/>
        <w:jc w:val="both"/>
      </w:pPr>
      <w:r>
        <w:t>3. Субсидия предоставляется в соответствии с заключенным между Министерством экономического развития Российской Федерации и государственной корпорацией "Банк развития и внешнеэкономической деятельности (Внешэкономбанк)" договором о предоставлении субсидии, в котором предусматриваются в том числе следующие положения:</w:t>
      </w:r>
    </w:p>
    <w:p w:rsidR="00FE6F0B" w:rsidRDefault="00FE6F0B">
      <w:pPr>
        <w:pStyle w:val="ConsPlusNormal"/>
        <w:ind w:firstLine="540"/>
        <w:jc w:val="both"/>
      </w:pPr>
      <w:r>
        <w:t>а) целевое назначение, размер и сроки предоставления субсидии;</w:t>
      </w:r>
    </w:p>
    <w:p w:rsidR="00FE6F0B" w:rsidRDefault="00FE6F0B">
      <w:pPr>
        <w:pStyle w:val="ConsPlusNormal"/>
        <w:ind w:firstLine="540"/>
        <w:jc w:val="both"/>
      </w:pPr>
      <w:r>
        <w:t>б) целевые показатели эффективности использования субсидии;</w:t>
      </w:r>
    </w:p>
    <w:p w:rsidR="00FE6F0B" w:rsidRDefault="00FE6F0B">
      <w:pPr>
        <w:pStyle w:val="ConsPlusNormal"/>
        <w:ind w:firstLine="540"/>
        <w:jc w:val="both"/>
      </w:pPr>
      <w:r>
        <w:t>в) порядок, форма и сроки представления отчетности об использовании субсидии, установленной Министерством экономического развития Российской Федерации;</w:t>
      </w:r>
    </w:p>
    <w:p w:rsidR="00FE6F0B" w:rsidRDefault="00FE6F0B">
      <w:pPr>
        <w:pStyle w:val="ConsPlusNormal"/>
        <w:ind w:firstLine="540"/>
        <w:jc w:val="both"/>
      </w:pPr>
      <w:r>
        <w:t>г) обязанность Министерства экономического развития Российской Федерации и уполномоченных органов государственного финансового контроля проводить проверки соблюдения государственной корпорацией "Банк развития и внешнеэкономической деятельности (Внешэкономбанк)" условий, целей и порядка предоставления субсидии;</w:t>
      </w:r>
    </w:p>
    <w:p w:rsidR="00FE6F0B" w:rsidRDefault="00FE6F0B">
      <w:pPr>
        <w:pStyle w:val="ConsPlusNormal"/>
        <w:ind w:firstLine="540"/>
        <w:jc w:val="both"/>
      </w:pPr>
      <w:r>
        <w:t>д) порядок возврата суммы субсидии, использованной государственной корпорацией "Банк развития и внешнеэкономической деятельности (Внешэкономбанк)", в случае установления по итогам проверок, проведенных Министерством экономического развития Российской Федерации и уполномоченными органами государственного финансового контроля, факта нарушения целей и условий предоставления субсидии, предусмотренных договором о предоставлении субсидии;</w:t>
      </w:r>
    </w:p>
    <w:p w:rsidR="00FE6F0B" w:rsidRDefault="00FE6F0B">
      <w:pPr>
        <w:pStyle w:val="ConsPlusNormal"/>
        <w:ind w:firstLine="540"/>
        <w:jc w:val="both"/>
      </w:pPr>
      <w:r>
        <w:t>е) порядок перечисления средств субсидии государственной корпорации "Банк развития и внешнеэкономической деятельности (Внешэкономбанк)".</w:t>
      </w:r>
    </w:p>
    <w:p w:rsidR="00FE6F0B" w:rsidRDefault="00FE6F0B">
      <w:pPr>
        <w:pStyle w:val="ConsPlusNormal"/>
        <w:ind w:firstLine="540"/>
        <w:jc w:val="both"/>
      </w:pPr>
      <w:r>
        <w:t>4. Перечисление субсидии осуществляется Министерством экономического развития Российской Федерации в установленном порядке на счет, открытый территориальному органу Федерального казначейства в учреждениях Центрального банка Российской Федерации для учета денежных средств организаций, не являющихся участниками бюджетного процесса.</w:t>
      </w:r>
    </w:p>
    <w:p w:rsidR="00FE6F0B" w:rsidRDefault="00FE6F0B">
      <w:pPr>
        <w:pStyle w:val="ConsPlusNormal"/>
        <w:ind w:firstLine="540"/>
        <w:jc w:val="both"/>
      </w:pPr>
      <w:r>
        <w:t>5. Контроль за целевым использованием субсидии осуществляют Министерство экономического развития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FE6F0B" w:rsidRDefault="00FE6F0B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FE6F0B" w:rsidRDefault="00FE6F0B">
      <w:pPr>
        <w:pStyle w:val="ConsPlusNormal"/>
        <w:ind w:firstLine="540"/>
        <w:jc w:val="both"/>
      </w:pPr>
    </w:p>
    <w:p w:rsidR="00FE6F0B" w:rsidRDefault="00FE6F0B">
      <w:pPr>
        <w:pStyle w:val="ConsPlusNormal"/>
        <w:ind w:firstLine="540"/>
        <w:jc w:val="both"/>
      </w:pPr>
    </w:p>
    <w:p w:rsidR="00FE6F0B" w:rsidRDefault="00FE6F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26A6" w:rsidRDefault="00E326A6"/>
    <w:sectPr w:rsidR="00E326A6" w:rsidSect="00DD7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0B"/>
    <w:rsid w:val="00E326A6"/>
    <w:rsid w:val="00FE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6F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6F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6F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6F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6F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6F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115FAC9E480E787F9267C8D13B19A71E552EBAAE7B8FE3A4BCA499461C9BF5B0754E36FDD3A94Fo7QC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115FAC9E480E787F926ED1D63B19A71A5021BFAE7B8FE3A4BCA499461C9BF5B0754E36FDD3AA49o7QCK" TargetMode="External"/><Relationship Id="rId12" Type="http://schemas.openxmlformats.org/officeDocument/2006/relationships/hyperlink" Target="consultantplus://offline/ref=E8115FAC9E480E787F9267C8D13B19A71E552EBAAE7B8FE3A4BCA499461C9BF5B0754E36FDD3A94Fo7QC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115FAC9E480E787F926ED1D63B19A71A5021BFAE7B8FE3A4BCA499461C9BF5B0754E36FDD3AA49o7QCK" TargetMode="External"/><Relationship Id="rId11" Type="http://schemas.openxmlformats.org/officeDocument/2006/relationships/hyperlink" Target="consultantplus://offline/ref=E8115FAC9E480E787F9267C8D13B19A71D5D21BDA97B8FE3A4BCA49946o1QCK" TargetMode="External"/><Relationship Id="rId5" Type="http://schemas.openxmlformats.org/officeDocument/2006/relationships/hyperlink" Target="consultantplus://offline/ref=E8115FAC9E480E787F9267C8D13B19A71E552EBAAE7B8FE3A4BCA499461C9BF5B0754E36FDD3A94Fo7QCK" TargetMode="External"/><Relationship Id="rId10" Type="http://schemas.openxmlformats.org/officeDocument/2006/relationships/hyperlink" Target="consultantplus://offline/ref=E8115FAC9E480E787F926ED1D63B19A71A5021BFAE7B8FE3A4BCA499461C9BF5B0754E36FDD3AA49o7Q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115FAC9E480E787F926ED1D63B19A71A5021BFAE7B8FE3A4BCA499461C9BF5B0754E36FDD3AA49o7QC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2016-11-25T10:16:00Z</dcterms:created>
  <dcterms:modified xsi:type="dcterms:W3CDTF">2016-11-25T10:17:00Z</dcterms:modified>
</cp:coreProperties>
</file>