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386"/>
        <w:gridCol w:w="5387"/>
      </w:tblGrid>
      <w:tr w:rsidR="004A1718" w:rsidRPr="004A1718" w:rsidTr="004A1718">
        <w:tc>
          <w:tcPr>
            <w:tcW w:w="4677" w:type="dxa"/>
            <w:tcBorders>
              <w:top w:val="nil"/>
              <w:left w:val="nil"/>
              <w:bottom w:val="nil"/>
              <w:right w:val="nil"/>
            </w:tcBorders>
          </w:tcPr>
          <w:p w:rsidR="004A1718" w:rsidRPr="004A1718" w:rsidRDefault="004A1718">
            <w:pPr>
              <w:pStyle w:val="ConsPlusNormal"/>
              <w:rPr>
                <w:rFonts w:ascii="Times New Roman" w:hAnsi="Times New Roman" w:cs="Times New Roman"/>
                <w:sz w:val="20"/>
                <w:szCs w:val="20"/>
              </w:rPr>
            </w:pPr>
            <w:r w:rsidRPr="004A1718">
              <w:rPr>
                <w:rFonts w:ascii="Times New Roman" w:hAnsi="Times New Roman" w:cs="Times New Roman"/>
                <w:sz w:val="20"/>
                <w:szCs w:val="20"/>
              </w:rPr>
              <w:t>31 июля 2020 года</w:t>
            </w:r>
          </w:p>
        </w:tc>
        <w:tc>
          <w:tcPr>
            <w:tcW w:w="4678" w:type="dxa"/>
            <w:tcBorders>
              <w:top w:val="nil"/>
              <w:left w:val="nil"/>
              <w:bottom w:val="nil"/>
              <w:right w:val="nil"/>
            </w:tcBorders>
          </w:tcPr>
          <w:p w:rsidR="004A1718" w:rsidRPr="004A1718" w:rsidRDefault="004A1718">
            <w:pPr>
              <w:pStyle w:val="ConsPlusNormal"/>
              <w:jc w:val="right"/>
              <w:rPr>
                <w:rFonts w:ascii="Times New Roman" w:hAnsi="Times New Roman" w:cs="Times New Roman"/>
                <w:sz w:val="20"/>
                <w:szCs w:val="20"/>
              </w:rPr>
            </w:pPr>
            <w:r w:rsidRPr="004A1718">
              <w:rPr>
                <w:rFonts w:ascii="Times New Roman" w:hAnsi="Times New Roman" w:cs="Times New Roman"/>
                <w:sz w:val="20"/>
                <w:szCs w:val="20"/>
              </w:rPr>
              <w:t>N 248-ФЗ</w:t>
            </w:r>
          </w:p>
        </w:tc>
      </w:tr>
    </w:tbl>
    <w:p w:rsidR="004A1718" w:rsidRPr="004A1718" w:rsidRDefault="004A1718">
      <w:pPr>
        <w:pStyle w:val="ConsPlusNormal"/>
        <w:pBdr>
          <w:bottom w:val="single" w:sz="6" w:space="0" w:color="auto"/>
        </w:pBdr>
        <w:spacing w:before="100" w:after="100"/>
        <w:jc w:val="both"/>
        <w:rPr>
          <w:rFonts w:ascii="Times New Roman" w:hAnsi="Times New Roman" w:cs="Times New Roman"/>
          <w:sz w:val="20"/>
          <w:szCs w:val="20"/>
        </w:rPr>
      </w:pP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jc w:val="center"/>
        <w:rPr>
          <w:rFonts w:ascii="Times New Roman" w:hAnsi="Times New Roman" w:cs="Times New Roman"/>
          <w:sz w:val="20"/>
          <w:szCs w:val="20"/>
        </w:rPr>
      </w:pPr>
      <w:r w:rsidRPr="004A1718">
        <w:rPr>
          <w:rFonts w:ascii="Times New Roman" w:hAnsi="Times New Roman" w:cs="Times New Roman"/>
          <w:sz w:val="20"/>
          <w:szCs w:val="20"/>
        </w:rPr>
        <w:t>РОССИЙСКАЯ ФЕДЕРАЦИЯ</w:t>
      </w:r>
    </w:p>
    <w:p w:rsidR="004A1718" w:rsidRPr="004A1718" w:rsidRDefault="004A1718">
      <w:pPr>
        <w:pStyle w:val="ConsPlusTitle"/>
        <w:jc w:val="center"/>
        <w:rPr>
          <w:rFonts w:ascii="Times New Roman" w:hAnsi="Times New Roman" w:cs="Times New Roman"/>
          <w:sz w:val="20"/>
          <w:szCs w:val="20"/>
        </w:rPr>
      </w:pPr>
    </w:p>
    <w:p w:rsidR="004A1718" w:rsidRPr="004A1718" w:rsidRDefault="004A1718" w:rsidP="004A1718">
      <w:pPr>
        <w:pStyle w:val="ConsPlusTitle"/>
        <w:tabs>
          <w:tab w:val="left" w:pos="1605"/>
          <w:tab w:val="center" w:pos="5386"/>
        </w:tabs>
        <w:rPr>
          <w:rFonts w:ascii="Times New Roman" w:hAnsi="Times New Roman" w:cs="Times New Roman"/>
          <w:sz w:val="20"/>
          <w:szCs w:val="20"/>
        </w:rPr>
      </w:pPr>
      <w:r w:rsidRPr="004A1718">
        <w:rPr>
          <w:rFonts w:ascii="Times New Roman" w:hAnsi="Times New Roman" w:cs="Times New Roman"/>
          <w:sz w:val="20"/>
          <w:szCs w:val="20"/>
        </w:rPr>
        <w:tab/>
      </w:r>
      <w:r w:rsidRPr="004A1718">
        <w:rPr>
          <w:rFonts w:ascii="Times New Roman" w:hAnsi="Times New Roman" w:cs="Times New Roman"/>
          <w:sz w:val="20"/>
          <w:szCs w:val="20"/>
        </w:rPr>
        <w:tab/>
        <w:t>ФЕДЕРАЛЬНЫЙ ЗАКОН</w:t>
      </w:r>
    </w:p>
    <w:p w:rsidR="004A1718" w:rsidRPr="004A1718" w:rsidRDefault="004A1718">
      <w:pPr>
        <w:pStyle w:val="ConsPlusTitle"/>
        <w:ind w:firstLine="540"/>
        <w:jc w:val="both"/>
        <w:rPr>
          <w:rFonts w:ascii="Times New Roman" w:hAnsi="Times New Roman" w:cs="Times New Roman"/>
          <w:sz w:val="20"/>
          <w:szCs w:val="20"/>
        </w:rPr>
      </w:pPr>
    </w:p>
    <w:p w:rsidR="004A1718" w:rsidRPr="004A1718" w:rsidRDefault="004A1718">
      <w:pPr>
        <w:pStyle w:val="ConsPlusTitle"/>
        <w:jc w:val="center"/>
        <w:rPr>
          <w:rFonts w:ascii="Times New Roman" w:hAnsi="Times New Roman" w:cs="Times New Roman"/>
          <w:sz w:val="20"/>
          <w:szCs w:val="20"/>
        </w:rPr>
      </w:pPr>
      <w:r w:rsidRPr="004A1718">
        <w:rPr>
          <w:rFonts w:ascii="Times New Roman" w:hAnsi="Times New Roman" w:cs="Times New Roman"/>
          <w:sz w:val="20"/>
          <w:szCs w:val="20"/>
        </w:rPr>
        <w:t>О ГОСУДАРСТВЕННОМ КОНТРОЛЕ (НАДЗОРЕ)</w:t>
      </w:r>
    </w:p>
    <w:p w:rsidR="004A1718" w:rsidRPr="004A1718" w:rsidRDefault="004A1718">
      <w:pPr>
        <w:pStyle w:val="ConsPlusTitle"/>
        <w:jc w:val="center"/>
        <w:rPr>
          <w:rFonts w:ascii="Times New Roman" w:hAnsi="Times New Roman" w:cs="Times New Roman"/>
          <w:sz w:val="20"/>
          <w:szCs w:val="20"/>
        </w:rPr>
      </w:pPr>
      <w:r w:rsidRPr="004A1718">
        <w:rPr>
          <w:rFonts w:ascii="Times New Roman" w:hAnsi="Times New Roman" w:cs="Times New Roman"/>
          <w:sz w:val="20"/>
          <w:szCs w:val="20"/>
        </w:rPr>
        <w:t>И МУНИЦИПАЛЬНОМ КОНТРОЛЕ В РОССИЙСКОЙ ФЕДЕРАЦИИ</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jc w:val="right"/>
        <w:rPr>
          <w:rFonts w:ascii="Times New Roman" w:hAnsi="Times New Roman" w:cs="Times New Roman"/>
          <w:sz w:val="20"/>
          <w:szCs w:val="20"/>
        </w:rPr>
      </w:pPr>
      <w:r w:rsidRPr="004A1718">
        <w:rPr>
          <w:rFonts w:ascii="Times New Roman" w:hAnsi="Times New Roman" w:cs="Times New Roman"/>
          <w:sz w:val="20"/>
          <w:szCs w:val="20"/>
        </w:rPr>
        <w:t>Принят</w:t>
      </w:r>
    </w:p>
    <w:p w:rsidR="004A1718" w:rsidRPr="004A1718" w:rsidRDefault="004A1718">
      <w:pPr>
        <w:pStyle w:val="ConsPlusNormal"/>
        <w:jc w:val="right"/>
        <w:rPr>
          <w:rFonts w:ascii="Times New Roman" w:hAnsi="Times New Roman" w:cs="Times New Roman"/>
          <w:sz w:val="20"/>
          <w:szCs w:val="20"/>
        </w:rPr>
      </w:pPr>
      <w:r w:rsidRPr="004A1718">
        <w:rPr>
          <w:rFonts w:ascii="Times New Roman" w:hAnsi="Times New Roman" w:cs="Times New Roman"/>
          <w:sz w:val="20"/>
          <w:szCs w:val="20"/>
        </w:rPr>
        <w:t>Государственной Думой</w:t>
      </w:r>
    </w:p>
    <w:p w:rsidR="004A1718" w:rsidRPr="004A1718" w:rsidRDefault="004A1718">
      <w:pPr>
        <w:pStyle w:val="ConsPlusNormal"/>
        <w:jc w:val="right"/>
        <w:rPr>
          <w:rFonts w:ascii="Times New Roman" w:hAnsi="Times New Roman" w:cs="Times New Roman"/>
          <w:sz w:val="20"/>
          <w:szCs w:val="20"/>
        </w:rPr>
      </w:pPr>
      <w:r w:rsidRPr="004A1718">
        <w:rPr>
          <w:rFonts w:ascii="Times New Roman" w:hAnsi="Times New Roman" w:cs="Times New Roman"/>
          <w:sz w:val="20"/>
          <w:szCs w:val="20"/>
        </w:rPr>
        <w:t>22 июля 2020 года</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jc w:val="right"/>
        <w:rPr>
          <w:rFonts w:ascii="Times New Roman" w:hAnsi="Times New Roman" w:cs="Times New Roman"/>
          <w:sz w:val="20"/>
          <w:szCs w:val="20"/>
        </w:rPr>
      </w:pPr>
      <w:r w:rsidRPr="004A1718">
        <w:rPr>
          <w:rFonts w:ascii="Times New Roman" w:hAnsi="Times New Roman" w:cs="Times New Roman"/>
          <w:sz w:val="20"/>
          <w:szCs w:val="20"/>
        </w:rPr>
        <w:t>Одобрен</w:t>
      </w:r>
    </w:p>
    <w:p w:rsidR="004A1718" w:rsidRPr="004A1718" w:rsidRDefault="004A1718">
      <w:pPr>
        <w:pStyle w:val="ConsPlusNormal"/>
        <w:jc w:val="right"/>
        <w:rPr>
          <w:rFonts w:ascii="Times New Roman" w:hAnsi="Times New Roman" w:cs="Times New Roman"/>
          <w:sz w:val="20"/>
          <w:szCs w:val="20"/>
        </w:rPr>
      </w:pPr>
      <w:r w:rsidRPr="004A1718">
        <w:rPr>
          <w:rFonts w:ascii="Times New Roman" w:hAnsi="Times New Roman" w:cs="Times New Roman"/>
          <w:sz w:val="20"/>
          <w:szCs w:val="20"/>
        </w:rPr>
        <w:t>Советом Федерации</w:t>
      </w:r>
    </w:p>
    <w:p w:rsidR="004A1718" w:rsidRPr="004A1718" w:rsidRDefault="004A1718">
      <w:pPr>
        <w:pStyle w:val="ConsPlusNormal"/>
        <w:jc w:val="right"/>
        <w:rPr>
          <w:rFonts w:ascii="Times New Roman" w:hAnsi="Times New Roman" w:cs="Times New Roman"/>
          <w:sz w:val="20"/>
          <w:szCs w:val="20"/>
        </w:rPr>
      </w:pPr>
      <w:r w:rsidRPr="004A1718">
        <w:rPr>
          <w:rFonts w:ascii="Times New Roman" w:hAnsi="Times New Roman" w:cs="Times New Roman"/>
          <w:sz w:val="20"/>
          <w:szCs w:val="20"/>
        </w:rPr>
        <w:t>24 июля 2020 года</w:t>
      </w:r>
    </w:p>
    <w:p w:rsidR="004A1718" w:rsidRPr="004A1718" w:rsidRDefault="004A1718">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7"/>
        <w:gridCol w:w="113"/>
      </w:tblGrid>
      <w:tr w:rsidR="004A1718" w:rsidRPr="004A17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1718" w:rsidRPr="004A1718" w:rsidRDefault="004A1718">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4A1718" w:rsidRPr="004A1718" w:rsidRDefault="004A1718">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4A1718" w:rsidRPr="004A1718" w:rsidRDefault="004A1718">
            <w:pPr>
              <w:pStyle w:val="ConsPlusNormal"/>
              <w:jc w:val="center"/>
              <w:rPr>
                <w:rFonts w:ascii="Times New Roman" w:hAnsi="Times New Roman" w:cs="Times New Roman"/>
                <w:sz w:val="20"/>
                <w:szCs w:val="20"/>
              </w:rPr>
            </w:pPr>
            <w:r w:rsidRPr="004A1718">
              <w:rPr>
                <w:rFonts w:ascii="Times New Roman" w:hAnsi="Times New Roman" w:cs="Times New Roman"/>
                <w:sz w:val="20"/>
                <w:szCs w:val="20"/>
              </w:rPr>
              <w:t>Список изменяющих документов</w:t>
            </w:r>
          </w:p>
          <w:p w:rsidR="004A1718" w:rsidRPr="004A1718" w:rsidRDefault="004A1718">
            <w:pPr>
              <w:pStyle w:val="ConsPlusNormal"/>
              <w:jc w:val="center"/>
              <w:rPr>
                <w:rFonts w:ascii="Times New Roman" w:hAnsi="Times New Roman" w:cs="Times New Roman"/>
                <w:sz w:val="20"/>
                <w:szCs w:val="20"/>
              </w:rPr>
            </w:pPr>
            <w:r w:rsidRPr="004A1718">
              <w:rPr>
                <w:rFonts w:ascii="Times New Roman" w:hAnsi="Times New Roman" w:cs="Times New Roman"/>
                <w:sz w:val="20"/>
                <w:szCs w:val="20"/>
              </w:rPr>
              <w:t xml:space="preserve">(в ред. Федеральных законов от 11.06.2021 </w:t>
            </w:r>
            <w:hyperlink r:id="rId6">
              <w:r w:rsidRPr="004A1718">
                <w:rPr>
                  <w:rFonts w:ascii="Times New Roman" w:hAnsi="Times New Roman" w:cs="Times New Roman"/>
                  <w:sz w:val="20"/>
                  <w:szCs w:val="20"/>
                </w:rPr>
                <w:t>N 170-ФЗ</w:t>
              </w:r>
            </w:hyperlink>
            <w:r w:rsidRPr="004A1718">
              <w:rPr>
                <w:rFonts w:ascii="Times New Roman" w:hAnsi="Times New Roman" w:cs="Times New Roman"/>
                <w:sz w:val="20"/>
                <w:szCs w:val="20"/>
              </w:rPr>
              <w:t>,</w:t>
            </w:r>
          </w:p>
          <w:p w:rsidR="004A1718" w:rsidRPr="004A1718" w:rsidRDefault="004A1718">
            <w:pPr>
              <w:pStyle w:val="ConsPlusNormal"/>
              <w:jc w:val="center"/>
              <w:rPr>
                <w:rFonts w:ascii="Times New Roman" w:hAnsi="Times New Roman" w:cs="Times New Roman"/>
                <w:sz w:val="20"/>
                <w:szCs w:val="20"/>
              </w:rPr>
            </w:pPr>
            <w:r w:rsidRPr="004A1718">
              <w:rPr>
                <w:rFonts w:ascii="Times New Roman" w:hAnsi="Times New Roman" w:cs="Times New Roman"/>
                <w:sz w:val="20"/>
                <w:szCs w:val="20"/>
              </w:rPr>
              <w:t xml:space="preserve">от 02.07.2021 </w:t>
            </w:r>
            <w:hyperlink r:id="rId7">
              <w:r w:rsidRPr="004A1718">
                <w:rPr>
                  <w:rFonts w:ascii="Times New Roman" w:hAnsi="Times New Roman" w:cs="Times New Roman"/>
                  <w:sz w:val="20"/>
                  <w:szCs w:val="20"/>
                </w:rPr>
                <w:t>N 359-ФЗ</w:t>
              </w:r>
            </w:hyperlink>
            <w:r w:rsidRPr="004A1718">
              <w:rPr>
                <w:rFonts w:ascii="Times New Roman" w:hAnsi="Times New Roman" w:cs="Times New Roman"/>
                <w:sz w:val="20"/>
                <w:szCs w:val="20"/>
              </w:rPr>
              <w:t xml:space="preserve">, от 06.12.2021 </w:t>
            </w:r>
            <w:hyperlink r:id="rId8">
              <w:r w:rsidRPr="004A1718">
                <w:rPr>
                  <w:rFonts w:ascii="Times New Roman" w:hAnsi="Times New Roman" w:cs="Times New Roman"/>
                  <w:sz w:val="20"/>
                  <w:szCs w:val="20"/>
                </w:rPr>
                <w:t>N 408-ФЗ</w:t>
              </w:r>
            </w:hyperlink>
            <w:r w:rsidRPr="004A1718">
              <w:rPr>
                <w:rFonts w:ascii="Times New Roman" w:hAnsi="Times New Roman" w:cs="Times New Roman"/>
                <w:sz w:val="20"/>
                <w:szCs w:val="20"/>
              </w:rPr>
              <w:t xml:space="preserve">, от 14.07.2022 </w:t>
            </w:r>
            <w:hyperlink r:id="rId9">
              <w:r w:rsidRPr="004A1718">
                <w:rPr>
                  <w:rFonts w:ascii="Times New Roman" w:hAnsi="Times New Roman" w:cs="Times New Roman"/>
                  <w:sz w:val="20"/>
                  <w:szCs w:val="20"/>
                </w:rPr>
                <w:t>N 253-ФЗ</w:t>
              </w:r>
            </w:hyperlink>
            <w:r w:rsidRPr="004A1718">
              <w:rPr>
                <w:rFonts w:ascii="Times New Roman" w:hAnsi="Times New Roman" w:cs="Times New Roman"/>
                <w:sz w:val="20"/>
                <w:szCs w:val="20"/>
              </w:rPr>
              <w:t>,</w:t>
            </w:r>
          </w:p>
          <w:p w:rsidR="004A1718" w:rsidRPr="004A1718" w:rsidRDefault="004A1718">
            <w:pPr>
              <w:pStyle w:val="ConsPlusNormal"/>
              <w:jc w:val="center"/>
              <w:rPr>
                <w:rFonts w:ascii="Times New Roman" w:hAnsi="Times New Roman" w:cs="Times New Roman"/>
                <w:sz w:val="20"/>
                <w:szCs w:val="20"/>
              </w:rPr>
            </w:pPr>
            <w:r w:rsidRPr="004A1718">
              <w:rPr>
                <w:rFonts w:ascii="Times New Roman" w:hAnsi="Times New Roman" w:cs="Times New Roman"/>
                <w:sz w:val="20"/>
                <w:szCs w:val="20"/>
              </w:rPr>
              <w:t xml:space="preserve">от 14.07.2022 </w:t>
            </w:r>
            <w:hyperlink r:id="rId10">
              <w:r w:rsidRPr="004A1718">
                <w:rPr>
                  <w:rFonts w:ascii="Times New Roman" w:hAnsi="Times New Roman" w:cs="Times New Roman"/>
                  <w:sz w:val="20"/>
                  <w:szCs w:val="20"/>
                </w:rPr>
                <w:t>N 271-ФЗ</w:t>
              </w:r>
            </w:hyperlink>
            <w:r w:rsidRPr="004A1718">
              <w:rPr>
                <w:rFonts w:ascii="Times New Roman" w:hAnsi="Times New Roman" w:cs="Times New Roman"/>
                <w:sz w:val="20"/>
                <w:szCs w:val="20"/>
              </w:rPr>
              <w:t xml:space="preserve">, от 05.12.2022 </w:t>
            </w:r>
            <w:hyperlink r:id="rId11">
              <w:r w:rsidRPr="004A1718">
                <w:rPr>
                  <w:rFonts w:ascii="Times New Roman" w:hAnsi="Times New Roman" w:cs="Times New Roman"/>
                  <w:sz w:val="20"/>
                  <w:szCs w:val="20"/>
                </w:rPr>
                <w:t>N 498-ФЗ</w:t>
              </w:r>
            </w:hyperlink>
            <w:r w:rsidRPr="004A1718">
              <w:rPr>
                <w:rFonts w:ascii="Times New Roman" w:hAnsi="Times New Roman" w:cs="Times New Roman"/>
                <w:sz w:val="20"/>
                <w:szCs w:val="20"/>
              </w:rPr>
              <w:t xml:space="preserve">, от 03.04.2023 </w:t>
            </w:r>
            <w:hyperlink r:id="rId12">
              <w:r w:rsidRPr="004A1718">
                <w:rPr>
                  <w:rFonts w:ascii="Times New Roman" w:hAnsi="Times New Roman" w:cs="Times New Roman"/>
                  <w:sz w:val="20"/>
                  <w:szCs w:val="20"/>
                </w:rPr>
                <w:t>N 100-ФЗ</w:t>
              </w:r>
            </w:hyperlink>
            <w:r w:rsidRPr="004A1718">
              <w:rPr>
                <w:rFonts w:ascii="Times New Roman" w:hAnsi="Times New Roman" w:cs="Times New Roman"/>
                <w:sz w:val="20"/>
                <w:szCs w:val="20"/>
              </w:rPr>
              <w:t>,</w:t>
            </w:r>
          </w:p>
          <w:p w:rsidR="004A1718" w:rsidRPr="004A1718" w:rsidRDefault="004A1718">
            <w:pPr>
              <w:pStyle w:val="ConsPlusNormal"/>
              <w:jc w:val="center"/>
              <w:rPr>
                <w:rFonts w:ascii="Times New Roman" w:hAnsi="Times New Roman" w:cs="Times New Roman"/>
                <w:sz w:val="20"/>
                <w:szCs w:val="20"/>
              </w:rPr>
            </w:pPr>
            <w:r w:rsidRPr="004A1718">
              <w:rPr>
                <w:rFonts w:ascii="Times New Roman" w:hAnsi="Times New Roman" w:cs="Times New Roman"/>
                <w:sz w:val="20"/>
                <w:szCs w:val="20"/>
              </w:rPr>
              <w:t xml:space="preserve">от 24.07.2023 </w:t>
            </w:r>
            <w:hyperlink r:id="rId13">
              <w:r w:rsidRPr="004A1718">
                <w:rPr>
                  <w:rFonts w:ascii="Times New Roman" w:hAnsi="Times New Roman" w:cs="Times New Roman"/>
                  <w:sz w:val="20"/>
                  <w:szCs w:val="20"/>
                </w:rPr>
                <w:t>N 358-ФЗ</w:t>
              </w:r>
            </w:hyperlink>
            <w:r w:rsidRPr="004A1718">
              <w:rPr>
                <w:rFonts w:ascii="Times New Roman" w:hAnsi="Times New Roman" w:cs="Times New Roman"/>
                <w:sz w:val="20"/>
                <w:szCs w:val="20"/>
              </w:rPr>
              <w:t xml:space="preserve">, от 04.08.2023 </w:t>
            </w:r>
            <w:hyperlink r:id="rId14">
              <w:r w:rsidRPr="004A1718">
                <w:rPr>
                  <w:rFonts w:ascii="Times New Roman" w:hAnsi="Times New Roman" w:cs="Times New Roman"/>
                  <w:sz w:val="20"/>
                  <w:szCs w:val="20"/>
                </w:rPr>
                <w:t>N 483-ФЗ</w:t>
              </w:r>
            </w:hyperlink>
            <w:r w:rsidRPr="004A1718">
              <w:rPr>
                <w:rFonts w:ascii="Times New Roman" w:hAnsi="Times New Roman" w:cs="Times New Roman"/>
                <w:sz w:val="20"/>
                <w:szCs w:val="20"/>
              </w:rPr>
              <w:t xml:space="preserve">, от 19.10.2023 </w:t>
            </w:r>
            <w:hyperlink r:id="rId15">
              <w:r w:rsidRPr="004A1718">
                <w:rPr>
                  <w:rFonts w:ascii="Times New Roman" w:hAnsi="Times New Roman" w:cs="Times New Roman"/>
                  <w:sz w:val="20"/>
                  <w:szCs w:val="20"/>
                </w:rPr>
                <w:t>N 506-ФЗ</w:t>
              </w:r>
            </w:hyperlink>
            <w:r w:rsidRPr="004A1718">
              <w:rPr>
                <w:rFonts w:ascii="Times New Roman" w:hAnsi="Times New Roman" w:cs="Times New Roman"/>
                <w:sz w:val="20"/>
                <w:szCs w:val="20"/>
              </w:rPr>
              <w:t>,</w:t>
            </w:r>
          </w:p>
          <w:p w:rsidR="004A1718" w:rsidRPr="004A1718" w:rsidRDefault="004A1718">
            <w:pPr>
              <w:pStyle w:val="ConsPlusNormal"/>
              <w:jc w:val="center"/>
              <w:rPr>
                <w:rFonts w:ascii="Times New Roman" w:hAnsi="Times New Roman" w:cs="Times New Roman"/>
                <w:sz w:val="20"/>
                <w:szCs w:val="20"/>
              </w:rPr>
            </w:pPr>
            <w:r w:rsidRPr="004A1718">
              <w:rPr>
                <w:rFonts w:ascii="Times New Roman" w:hAnsi="Times New Roman" w:cs="Times New Roman"/>
                <w:sz w:val="20"/>
                <w:szCs w:val="20"/>
              </w:rPr>
              <w:t xml:space="preserve">от 25.12.2023 </w:t>
            </w:r>
            <w:hyperlink r:id="rId16">
              <w:r w:rsidRPr="004A1718">
                <w:rPr>
                  <w:rFonts w:ascii="Times New Roman" w:hAnsi="Times New Roman" w:cs="Times New Roman"/>
                  <w:sz w:val="20"/>
                  <w:szCs w:val="20"/>
                </w:rPr>
                <w:t>N 625-ФЗ</w:t>
              </w:r>
            </w:hyperlink>
            <w:r w:rsidRPr="004A1718">
              <w:rPr>
                <w:rFonts w:ascii="Times New Roman" w:hAnsi="Times New Roman" w:cs="Times New Roman"/>
                <w:sz w:val="20"/>
                <w:szCs w:val="20"/>
              </w:rPr>
              <w:t xml:space="preserve">, от 25.12.2023 </w:t>
            </w:r>
            <w:hyperlink r:id="rId17">
              <w:r w:rsidRPr="004A1718">
                <w:rPr>
                  <w:rFonts w:ascii="Times New Roman" w:hAnsi="Times New Roman" w:cs="Times New Roman"/>
                  <w:sz w:val="20"/>
                  <w:szCs w:val="20"/>
                </w:rPr>
                <w:t>N 637-ФЗ</w:t>
              </w:r>
            </w:hyperlink>
            <w:r w:rsidRPr="004A1718">
              <w:rPr>
                <w:rFonts w:ascii="Times New Roman" w:hAnsi="Times New Roman" w:cs="Times New Roman"/>
                <w:sz w:val="20"/>
                <w:szCs w:val="20"/>
              </w:rPr>
              <w:t xml:space="preserve">, от 08.08.2024 </w:t>
            </w:r>
            <w:hyperlink r:id="rId18">
              <w:r w:rsidRPr="004A1718">
                <w:rPr>
                  <w:rFonts w:ascii="Times New Roman" w:hAnsi="Times New Roman" w:cs="Times New Roman"/>
                  <w:sz w:val="20"/>
                  <w:szCs w:val="20"/>
                </w:rPr>
                <w:t>N 289-ФЗ</w:t>
              </w:r>
            </w:hyperlink>
            <w:r w:rsidRPr="004A1718">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1718" w:rsidRPr="004A1718" w:rsidRDefault="004A1718">
            <w:pPr>
              <w:pStyle w:val="ConsPlusNormal"/>
              <w:rPr>
                <w:rFonts w:ascii="Times New Roman" w:hAnsi="Times New Roman" w:cs="Times New Roman"/>
                <w:sz w:val="20"/>
                <w:szCs w:val="20"/>
              </w:rPr>
            </w:pPr>
          </w:p>
        </w:tc>
      </w:tr>
    </w:tbl>
    <w:p w:rsidR="004A1718" w:rsidRPr="004A1718" w:rsidRDefault="004A1718">
      <w:pPr>
        <w:pStyle w:val="ConsPlusNormal"/>
        <w:jc w:val="center"/>
        <w:rPr>
          <w:rFonts w:ascii="Times New Roman" w:hAnsi="Times New Roman" w:cs="Times New Roman"/>
          <w:sz w:val="20"/>
          <w:szCs w:val="20"/>
        </w:rPr>
      </w:pPr>
    </w:p>
    <w:p w:rsidR="004A1718" w:rsidRPr="004A1718" w:rsidRDefault="004A1718">
      <w:pPr>
        <w:pStyle w:val="ConsPlusTitle"/>
        <w:jc w:val="center"/>
        <w:outlineLvl w:val="0"/>
        <w:rPr>
          <w:rFonts w:ascii="Times New Roman" w:hAnsi="Times New Roman" w:cs="Times New Roman"/>
          <w:sz w:val="20"/>
          <w:szCs w:val="20"/>
        </w:rPr>
      </w:pPr>
      <w:r w:rsidRPr="004A1718">
        <w:rPr>
          <w:rFonts w:ascii="Times New Roman" w:hAnsi="Times New Roman" w:cs="Times New Roman"/>
          <w:sz w:val="20"/>
          <w:szCs w:val="20"/>
        </w:rPr>
        <w:t>РАЗДЕЛ I. ОСНОВНЫЕ ПОЛОЖЕНИЯ</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1"/>
        <w:rPr>
          <w:rFonts w:ascii="Times New Roman" w:hAnsi="Times New Roman" w:cs="Times New Roman"/>
          <w:sz w:val="20"/>
          <w:szCs w:val="20"/>
        </w:rPr>
      </w:pPr>
      <w:r w:rsidRPr="004A1718">
        <w:rPr>
          <w:rFonts w:ascii="Times New Roman" w:hAnsi="Times New Roman" w:cs="Times New Roman"/>
          <w:sz w:val="20"/>
          <w:szCs w:val="20"/>
        </w:rPr>
        <w:t>Глава 1. Предмет регулирования настоящего Федерального закона</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1. Государственный контроль (надзор), муниципальный контроль в Российской Федерации</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Под государственным контролем (надзором), муниципальным контролем в Российской Федерации (далее - государственный контроль (надзор), муниципальный контроль) в целях настоящего Федерального закона понимается деятельность контрольных (надзорных) органов,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Государственный контроль (надзор), муниципальный контроль должны быть направлены на достижение общественно значимых результатов, связанных с минимизацией риска причинения вреда (ущерба) охраняемым законом ценностям, вызванного нарушениями обязательных требований.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Для целей настоящего Федерального закона к государственному контролю (надзору), муниципальному контролю не относятся: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мероприятия по проверке заявлений и сообщений о преступлениях и происшествиях, разрешение которых отнесено к компетенции органов внутренних дел и иных органов дознания;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2) оперативно-разыскная </w:t>
      </w:r>
      <w:hyperlink r:id="rId19">
        <w:r w:rsidRPr="004A1718">
          <w:rPr>
            <w:rFonts w:ascii="Times New Roman" w:hAnsi="Times New Roman" w:cs="Times New Roman"/>
            <w:sz w:val="20"/>
            <w:szCs w:val="20"/>
          </w:rPr>
          <w:t>деятельность</w:t>
        </w:r>
      </w:hyperlink>
      <w:r w:rsidRPr="004A1718">
        <w:rPr>
          <w:rFonts w:ascii="Times New Roman" w:hAnsi="Times New Roman" w:cs="Times New Roman"/>
          <w:sz w:val="20"/>
          <w:szCs w:val="20"/>
        </w:rPr>
        <w:t xml:space="preserve">, </w:t>
      </w:r>
      <w:hyperlink r:id="rId20">
        <w:r w:rsidRPr="004A1718">
          <w:rPr>
            <w:rFonts w:ascii="Times New Roman" w:hAnsi="Times New Roman" w:cs="Times New Roman"/>
            <w:sz w:val="20"/>
            <w:szCs w:val="20"/>
          </w:rPr>
          <w:t>дознание</w:t>
        </w:r>
      </w:hyperlink>
      <w:r w:rsidRPr="004A1718">
        <w:rPr>
          <w:rFonts w:ascii="Times New Roman" w:hAnsi="Times New Roman" w:cs="Times New Roman"/>
          <w:sz w:val="20"/>
          <w:szCs w:val="20"/>
        </w:rPr>
        <w:t xml:space="preserve"> и предварительное </w:t>
      </w:r>
      <w:hyperlink r:id="rId21">
        <w:r w:rsidRPr="004A1718">
          <w:rPr>
            <w:rFonts w:ascii="Times New Roman" w:hAnsi="Times New Roman" w:cs="Times New Roman"/>
            <w:sz w:val="20"/>
            <w:szCs w:val="20"/>
          </w:rPr>
          <w:t>следствие</w:t>
        </w:r>
      </w:hyperlink>
      <w:r w:rsidRPr="004A1718">
        <w:rPr>
          <w:rFonts w:ascii="Times New Roman" w:hAnsi="Times New Roman" w:cs="Times New Roman"/>
          <w:sz w:val="20"/>
          <w:szCs w:val="20"/>
        </w:rPr>
        <w:t>;</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3) </w:t>
      </w:r>
      <w:hyperlink r:id="rId22">
        <w:r w:rsidRPr="004A1718">
          <w:rPr>
            <w:rFonts w:ascii="Times New Roman" w:hAnsi="Times New Roman" w:cs="Times New Roman"/>
            <w:sz w:val="20"/>
            <w:szCs w:val="20"/>
          </w:rPr>
          <w:t>производство</w:t>
        </w:r>
      </w:hyperlink>
      <w:r w:rsidRPr="004A1718">
        <w:rPr>
          <w:rFonts w:ascii="Times New Roman" w:hAnsi="Times New Roman" w:cs="Times New Roman"/>
          <w:sz w:val="20"/>
          <w:szCs w:val="20"/>
        </w:rPr>
        <w:t xml:space="preserve"> и </w:t>
      </w:r>
      <w:hyperlink r:id="rId23">
        <w:r w:rsidRPr="004A1718">
          <w:rPr>
            <w:rFonts w:ascii="Times New Roman" w:hAnsi="Times New Roman" w:cs="Times New Roman"/>
            <w:sz w:val="20"/>
            <w:szCs w:val="20"/>
          </w:rPr>
          <w:t>исполнение</w:t>
        </w:r>
      </w:hyperlink>
      <w:r w:rsidRPr="004A1718">
        <w:rPr>
          <w:rFonts w:ascii="Times New Roman" w:hAnsi="Times New Roman" w:cs="Times New Roman"/>
          <w:sz w:val="20"/>
          <w:szCs w:val="20"/>
        </w:rPr>
        <w:t xml:space="preserve"> постановлений по делам об административных правонарушениях;</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4) рассмотрение дел о нарушении </w:t>
      </w:r>
      <w:hyperlink r:id="rId24">
        <w:r w:rsidRPr="004A1718">
          <w:rPr>
            <w:rFonts w:ascii="Times New Roman" w:hAnsi="Times New Roman" w:cs="Times New Roman"/>
            <w:sz w:val="20"/>
            <w:szCs w:val="20"/>
          </w:rPr>
          <w:t>законодательства</w:t>
        </w:r>
      </w:hyperlink>
      <w:r w:rsidRPr="004A1718">
        <w:rPr>
          <w:rFonts w:ascii="Times New Roman" w:hAnsi="Times New Roman" w:cs="Times New Roman"/>
          <w:sz w:val="20"/>
          <w:szCs w:val="20"/>
        </w:rPr>
        <w:t xml:space="preserve"> о рекламе;</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5) проверка устранения обстоятельств, послуживших основанием для назначения административного наказания в виде </w:t>
      </w:r>
      <w:hyperlink r:id="rId25">
        <w:r w:rsidRPr="004A1718">
          <w:rPr>
            <w:rFonts w:ascii="Times New Roman" w:hAnsi="Times New Roman" w:cs="Times New Roman"/>
            <w:sz w:val="20"/>
            <w:szCs w:val="20"/>
          </w:rPr>
          <w:t>административного приостановления деятельности</w:t>
        </w:r>
      </w:hyperlink>
      <w:r w:rsidRPr="004A1718">
        <w:rPr>
          <w:rFonts w:ascii="Times New Roman" w:hAnsi="Times New Roman" w:cs="Times New Roman"/>
          <w:sz w:val="20"/>
          <w:szCs w:val="20"/>
        </w:rPr>
        <w:t>;</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6) деятельность судов, деятельность по обеспечению установленного порядка деятельности судов и деятельность по исполнению судебных актов, актов других органов и должностных лиц;</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7) деятельность органов прокуратуры по осуществлению прокурорского </w:t>
      </w:r>
      <w:hyperlink r:id="rId26">
        <w:r w:rsidRPr="004A1718">
          <w:rPr>
            <w:rFonts w:ascii="Times New Roman" w:hAnsi="Times New Roman" w:cs="Times New Roman"/>
            <w:sz w:val="20"/>
            <w:szCs w:val="20"/>
          </w:rPr>
          <w:t>надзора</w:t>
        </w:r>
      </w:hyperlink>
      <w:r w:rsidRPr="004A1718">
        <w:rPr>
          <w:rFonts w:ascii="Times New Roman" w:hAnsi="Times New Roman" w:cs="Times New Roman"/>
          <w:sz w:val="20"/>
          <w:szCs w:val="20"/>
        </w:rPr>
        <w:t>;</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8) расследование причин возникновения аварий, несчастных </w:t>
      </w:r>
      <w:hyperlink r:id="rId27">
        <w:r w:rsidRPr="004A1718">
          <w:rPr>
            <w:rFonts w:ascii="Times New Roman" w:hAnsi="Times New Roman" w:cs="Times New Roman"/>
            <w:sz w:val="20"/>
            <w:szCs w:val="20"/>
          </w:rPr>
          <w:t>случаев</w:t>
        </w:r>
      </w:hyperlink>
      <w:r w:rsidRPr="004A1718">
        <w:rPr>
          <w:rFonts w:ascii="Times New Roman" w:hAnsi="Times New Roman" w:cs="Times New Roman"/>
          <w:sz w:val="20"/>
          <w:szCs w:val="20"/>
        </w:rPr>
        <w:t xml:space="preserve"> на производстве, профессиональных заболеваний, инфекционных и массовых неинфекционных </w:t>
      </w:r>
      <w:hyperlink r:id="rId28">
        <w:r w:rsidRPr="004A1718">
          <w:rPr>
            <w:rFonts w:ascii="Times New Roman" w:hAnsi="Times New Roman" w:cs="Times New Roman"/>
            <w:sz w:val="20"/>
            <w:szCs w:val="20"/>
          </w:rPr>
          <w:t>заболеваний</w:t>
        </w:r>
      </w:hyperlink>
      <w:r w:rsidRPr="004A1718">
        <w:rPr>
          <w:rFonts w:ascii="Times New Roman" w:hAnsi="Times New Roman" w:cs="Times New Roman"/>
          <w:sz w:val="20"/>
          <w:szCs w:val="20"/>
        </w:rPr>
        <w:t xml:space="preserve"> (отравлений, поражений) людей, животных и растений, причинения </w:t>
      </w:r>
      <w:hyperlink r:id="rId29">
        <w:r w:rsidRPr="004A1718">
          <w:rPr>
            <w:rFonts w:ascii="Times New Roman" w:hAnsi="Times New Roman" w:cs="Times New Roman"/>
            <w:sz w:val="20"/>
            <w:szCs w:val="20"/>
          </w:rPr>
          <w:t>вреда</w:t>
        </w:r>
      </w:hyperlink>
      <w:r w:rsidRPr="004A1718">
        <w:rPr>
          <w:rFonts w:ascii="Times New Roman" w:hAnsi="Times New Roman" w:cs="Times New Roman"/>
          <w:sz w:val="20"/>
          <w:szCs w:val="20"/>
        </w:rPr>
        <w:t xml:space="preserve"> (ущерба) окружающей среде, имуществу граждан и организаций, государственному и муниципальному имуществу;</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lastRenderedPageBreak/>
        <w:t xml:space="preserve">9) деятельность органов </w:t>
      </w:r>
      <w:hyperlink r:id="rId30">
        <w:r w:rsidRPr="004A1718">
          <w:rPr>
            <w:rFonts w:ascii="Times New Roman" w:hAnsi="Times New Roman" w:cs="Times New Roman"/>
            <w:sz w:val="20"/>
            <w:szCs w:val="20"/>
          </w:rPr>
          <w:t>внешней разведки</w:t>
        </w:r>
      </w:hyperlink>
      <w:r w:rsidRPr="004A1718">
        <w:rPr>
          <w:rFonts w:ascii="Times New Roman" w:hAnsi="Times New Roman" w:cs="Times New Roman"/>
          <w:sz w:val="20"/>
          <w:szCs w:val="20"/>
        </w:rPr>
        <w:t xml:space="preserve"> Российской Федерации;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10) деятельность органов </w:t>
      </w:r>
      <w:hyperlink r:id="rId31">
        <w:r w:rsidRPr="004A1718">
          <w:rPr>
            <w:rFonts w:ascii="Times New Roman" w:hAnsi="Times New Roman" w:cs="Times New Roman"/>
            <w:sz w:val="20"/>
            <w:szCs w:val="20"/>
          </w:rPr>
          <w:t>государственной охраны</w:t>
        </w:r>
      </w:hyperlink>
      <w:r w:rsidRPr="004A1718">
        <w:rPr>
          <w:rFonts w:ascii="Times New Roman" w:hAnsi="Times New Roman" w:cs="Times New Roman"/>
          <w:sz w:val="20"/>
          <w:szCs w:val="20"/>
        </w:rPr>
        <w:t>;</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11) деятельность органов </w:t>
      </w:r>
      <w:hyperlink r:id="rId32">
        <w:r w:rsidRPr="004A1718">
          <w:rPr>
            <w:rFonts w:ascii="Times New Roman" w:hAnsi="Times New Roman" w:cs="Times New Roman"/>
            <w:sz w:val="20"/>
            <w:szCs w:val="20"/>
          </w:rPr>
          <w:t>федеральной службы безопасности</w:t>
        </w:r>
      </w:hyperlink>
      <w:r w:rsidRPr="004A1718">
        <w:rPr>
          <w:rFonts w:ascii="Times New Roman" w:hAnsi="Times New Roman" w:cs="Times New Roman"/>
          <w:sz w:val="20"/>
          <w:szCs w:val="20"/>
        </w:rPr>
        <w:t>;</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12) деятельность федерального органа исполнительной власти в сфере мобилизационной подготовки и мобилизации в Российской Федерации.</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(п. 12 введен Федеральным </w:t>
      </w:r>
      <w:hyperlink r:id="rId33">
        <w:r w:rsidRPr="004A1718">
          <w:rPr>
            <w:rFonts w:ascii="Times New Roman" w:hAnsi="Times New Roman" w:cs="Times New Roman"/>
            <w:sz w:val="20"/>
            <w:szCs w:val="20"/>
          </w:rPr>
          <w:t>законом</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Федеральный государственный контроль (надзор) осуществляется в рамках полномочий органов государственной власти Российской Федерации по предметам ведения Российской Федерации, полномочий органов государственной власти Российской Федерации по предметам совместного ведения Российской Федерации и субъектов Российской Федерации.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Региональный государственный контроль (надзор) осуществляется в рамках полномочий субъекта Российской Федерации по предметам совместного ведения Российской Федерации и субъектов Российской Федерации, полномочий субъекта Российской Федерации по предметам ведения субъекта Российской Федерации.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6. Муниципальный контроль осуществляется в рамках полномочий органов местного самоуправления по решению вопросов местного значения.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7. Виды государственного контроля (надзора), виды муниципального контроля (далее также - вид контроля) устанавливаются в соответствии с </w:t>
      </w:r>
      <w:hyperlink w:anchor="P51">
        <w:r w:rsidRPr="004A1718">
          <w:rPr>
            <w:rFonts w:ascii="Times New Roman" w:hAnsi="Times New Roman" w:cs="Times New Roman"/>
            <w:sz w:val="20"/>
            <w:szCs w:val="20"/>
          </w:rPr>
          <w:t>частью 8</w:t>
        </w:r>
      </w:hyperlink>
      <w:r w:rsidRPr="004A1718">
        <w:rPr>
          <w:rFonts w:ascii="Times New Roman" w:hAnsi="Times New Roman" w:cs="Times New Roman"/>
          <w:sz w:val="20"/>
          <w:szCs w:val="20"/>
        </w:rPr>
        <w:t xml:space="preserve"> настоящей статьи.</w:t>
      </w:r>
    </w:p>
    <w:p w:rsidR="004A1718" w:rsidRPr="004A1718" w:rsidRDefault="004A1718">
      <w:pPr>
        <w:pStyle w:val="ConsPlusNormal"/>
        <w:spacing w:before="220"/>
        <w:ind w:firstLine="540"/>
        <w:jc w:val="both"/>
        <w:rPr>
          <w:rFonts w:ascii="Times New Roman" w:hAnsi="Times New Roman" w:cs="Times New Roman"/>
          <w:sz w:val="20"/>
          <w:szCs w:val="20"/>
        </w:rPr>
      </w:pPr>
      <w:bookmarkStart w:id="0" w:name="P51"/>
      <w:bookmarkEnd w:id="0"/>
      <w:r w:rsidRPr="004A1718">
        <w:rPr>
          <w:rFonts w:ascii="Times New Roman" w:hAnsi="Times New Roman" w:cs="Times New Roman"/>
          <w:sz w:val="20"/>
          <w:szCs w:val="20"/>
        </w:rPr>
        <w:t>8. Виды федерального государственного контроля (надзора), виды регионального государственного контроля (надзора) по предметам совместного ведения Российской Федерации и субъектов Российской Федерации, виды муниципального контроля устанавливаются федеральными законами (далее - федеральный закон о виде контроля). Виды регионального государственного контроля (надзора) по предметам ведения субъектов Российской Федерации устанавливаются законами субъектов Российской Федерации (далее - закон субъекта Российской Федерации о виде контроля).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9. Вид регионального государственного контроля (надзора), вид муниципального контроля подлежат осуществлению при наличии в границах субъекта Российской Федерации, границах муниципального образования объектов соответствующего вида контроля.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10. Федеральным законом о виде контроля, законом субъекта Российской Федерации о виде контроля определяется наименование вида контроля с указанием его отнесения к федеральному государственному контролю (надзору), или к региональному государственному контролю (надзору), или к муниципальному контролю.</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2. Сфера применения настоящего Федерального закона</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Настоящий Федеральный закон регулирует отношения по организации и осуществлению государственного контроля (надзора), муниципального контроля, устанавливает гарантии защиты прав граждан и организаций как контролируемых лиц.</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Положения настоящего Федерального закона применяются к организации и осуществлению контроля за деятельностью органов государственной власти, не связанной с осуществлением ими властных полномочий, организации и осуществлению контроля за деятельностью органов местного самоуправления, за исключением деятельности, осуществляемой ими при решении вопросов местного значения, осуществления полномочий по решению указанных вопросов, иных полномочий и реализации прав, закрепленных за ними в соответствии с законодательством, если осуществление указанного контроля предусмотрено федеральными законами.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3. Настоящий Федеральный закон применяется в отношении лицензирования, осуществляемого в соответствии с Федеральным </w:t>
      </w:r>
      <w:hyperlink r:id="rId34">
        <w:r w:rsidRPr="004A1718">
          <w:rPr>
            <w:rFonts w:ascii="Times New Roman" w:hAnsi="Times New Roman" w:cs="Times New Roman"/>
            <w:sz w:val="20"/>
            <w:szCs w:val="20"/>
          </w:rPr>
          <w:t>законом</w:t>
        </w:r>
      </w:hyperlink>
      <w:r w:rsidRPr="004A1718">
        <w:rPr>
          <w:rFonts w:ascii="Times New Roman" w:hAnsi="Times New Roman" w:cs="Times New Roman"/>
          <w:sz w:val="20"/>
          <w:szCs w:val="20"/>
        </w:rPr>
        <w:t xml:space="preserve"> от 4 мая 2011 года N 99-ФЗ "О лицензировании отдельных видов деятельности", в следующей части: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проведение плановых контрольных (надзорных) мероприятий в отношении юридических лиц или индивидуальных предпринимателей, имеющих лицензию (далее - лицензиаты). Проведение плановых контрольных (надзорных) мероприятий в отношении лицензиатов может быть отменено либо заменено на периодическое подтверждение соответствия лицензиатов лицензионным требованиям, осуществляемое в форме государственной услуги;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2) проведение внеплановых контрольных (надзорных) мероприятий в отношении лицензиатов в порядке и случаях, предусмотренных </w:t>
      </w:r>
      <w:hyperlink w:anchor="P867">
        <w:r w:rsidRPr="004A1718">
          <w:rPr>
            <w:rFonts w:ascii="Times New Roman" w:hAnsi="Times New Roman" w:cs="Times New Roman"/>
            <w:sz w:val="20"/>
            <w:szCs w:val="20"/>
          </w:rPr>
          <w:t>главами 12</w:t>
        </w:r>
      </w:hyperlink>
      <w:r w:rsidRPr="004A1718">
        <w:rPr>
          <w:rFonts w:ascii="Times New Roman" w:hAnsi="Times New Roman" w:cs="Times New Roman"/>
          <w:sz w:val="20"/>
          <w:szCs w:val="20"/>
        </w:rPr>
        <w:t xml:space="preserve"> и </w:t>
      </w:r>
      <w:hyperlink w:anchor="P984">
        <w:r w:rsidRPr="004A1718">
          <w:rPr>
            <w:rFonts w:ascii="Times New Roman" w:hAnsi="Times New Roman" w:cs="Times New Roman"/>
            <w:sz w:val="20"/>
            <w:szCs w:val="20"/>
          </w:rPr>
          <w:t>13</w:t>
        </w:r>
      </w:hyperlink>
      <w:r w:rsidRPr="004A1718">
        <w:rPr>
          <w:rFonts w:ascii="Times New Roman" w:hAnsi="Times New Roman" w:cs="Times New Roman"/>
          <w:sz w:val="20"/>
          <w:szCs w:val="20"/>
        </w:rPr>
        <w:t xml:space="preserve"> настоящего Федерального закона;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проведение профилактических мероприятий в отношении лицензиатов.</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(п. 3 введен Федеральным </w:t>
      </w:r>
      <w:hyperlink r:id="rId35">
        <w:r w:rsidRPr="004A1718">
          <w:rPr>
            <w:rFonts w:ascii="Times New Roman" w:hAnsi="Times New Roman" w:cs="Times New Roman"/>
            <w:sz w:val="20"/>
            <w:szCs w:val="20"/>
          </w:rPr>
          <w:t>законом</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Положения настоящего Федерального закона не применяются к организации и осуществлению:</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государственного контроля (</w:t>
      </w:r>
      <w:bookmarkStart w:id="1" w:name="_GoBack"/>
      <w:bookmarkEnd w:id="1"/>
      <w:r w:rsidRPr="004A1718">
        <w:rPr>
          <w:rFonts w:ascii="Times New Roman" w:hAnsi="Times New Roman" w:cs="Times New Roman"/>
          <w:sz w:val="20"/>
          <w:szCs w:val="20"/>
        </w:rPr>
        <w:t xml:space="preserve">надзора) в пунктах пропуска через Государственную границу Российской Федерации и на складах временного хранения, осуществляемого в соответствии с порядком, установленным Правительством Российской </w:t>
      </w:r>
      <w:r w:rsidRPr="004A1718">
        <w:rPr>
          <w:rFonts w:ascii="Times New Roman" w:hAnsi="Times New Roman" w:cs="Times New Roman"/>
          <w:sz w:val="20"/>
          <w:szCs w:val="20"/>
        </w:rPr>
        <w:lastRenderedPageBreak/>
        <w:t>Федерации, если иное регулирование не установлено федеральным законом;</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(в ред. Федеральных законов от 11.06.2021 </w:t>
      </w:r>
      <w:hyperlink r:id="rId36">
        <w:r w:rsidRPr="004A1718">
          <w:rPr>
            <w:rFonts w:ascii="Times New Roman" w:hAnsi="Times New Roman" w:cs="Times New Roman"/>
            <w:sz w:val="20"/>
            <w:szCs w:val="20"/>
          </w:rPr>
          <w:t>N 170-ФЗ</w:t>
        </w:r>
      </w:hyperlink>
      <w:r w:rsidRPr="004A1718">
        <w:rPr>
          <w:rFonts w:ascii="Times New Roman" w:hAnsi="Times New Roman" w:cs="Times New Roman"/>
          <w:sz w:val="20"/>
          <w:szCs w:val="20"/>
        </w:rPr>
        <w:t xml:space="preserve">, от 03.04.2023 </w:t>
      </w:r>
      <w:hyperlink r:id="rId37">
        <w:r w:rsidRPr="004A1718">
          <w:rPr>
            <w:rFonts w:ascii="Times New Roman" w:hAnsi="Times New Roman" w:cs="Times New Roman"/>
            <w:sz w:val="20"/>
            <w:szCs w:val="20"/>
          </w:rPr>
          <w:t>N 100-ФЗ</w:t>
        </w:r>
      </w:hyperlink>
      <w:r w:rsidRPr="004A1718">
        <w:rPr>
          <w:rFonts w:ascii="Times New Roman" w:hAnsi="Times New Roman" w:cs="Times New Roman"/>
          <w:sz w:val="20"/>
          <w:szCs w:val="20"/>
        </w:rPr>
        <w:t>)</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2) государственного </w:t>
      </w:r>
      <w:hyperlink r:id="rId38">
        <w:r w:rsidRPr="004A1718">
          <w:rPr>
            <w:rFonts w:ascii="Times New Roman" w:hAnsi="Times New Roman" w:cs="Times New Roman"/>
            <w:sz w:val="20"/>
            <w:szCs w:val="20"/>
          </w:rPr>
          <w:t>контроля</w:t>
        </w:r>
      </w:hyperlink>
      <w:r w:rsidRPr="004A1718">
        <w:rPr>
          <w:rFonts w:ascii="Times New Roman" w:hAnsi="Times New Roman" w:cs="Times New Roman"/>
          <w:sz w:val="20"/>
          <w:szCs w:val="20"/>
        </w:rPr>
        <w:t xml:space="preserve"> за соблюдением российскими участниками внешнеэкономической деятельности законодательства Российской Федерации в области экспортного контроля; </w:t>
      </w:r>
      <w:hyperlink r:id="rId39">
        <w:r w:rsidRPr="004A1718">
          <w:rPr>
            <w:rFonts w:ascii="Times New Roman" w:hAnsi="Times New Roman" w:cs="Times New Roman"/>
            <w:sz w:val="20"/>
            <w:szCs w:val="20"/>
          </w:rPr>
          <w:t>контроля</w:t>
        </w:r>
      </w:hyperlink>
      <w:r w:rsidRPr="004A1718">
        <w:rPr>
          <w:rFonts w:ascii="Times New Roman" w:hAnsi="Times New Roman" w:cs="Times New Roman"/>
          <w:sz w:val="20"/>
          <w:szCs w:val="20"/>
        </w:rPr>
        <w:t xml:space="preserve"> за обеспечением противодействия иностранным техническим разведкам и технической защиты информации; государственного </w:t>
      </w:r>
      <w:hyperlink r:id="rId40">
        <w:r w:rsidRPr="004A1718">
          <w:rPr>
            <w:rFonts w:ascii="Times New Roman" w:hAnsi="Times New Roman" w:cs="Times New Roman"/>
            <w:sz w:val="20"/>
            <w:szCs w:val="20"/>
          </w:rPr>
          <w:t>контроля</w:t>
        </w:r>
      </w:hyperlink>
      <w:r w:rsidRPr="004A1718">
        <w:rPr>
          <w:rFonts w:ascii="Times New Roman" w:hAnsi="Times New Roman" w:cs="Times New Roman"/>
          <w:sz w:val="20"/>
          <w:szCs w:val="20"/>
        </w:rPr>
        <w:t xml:space="preserve"> в области обеспечения безопасности значимых объектов критической информационной инфраструктуры Российской Федерации, лицензионного </w:t>
      </w:r>
      <w:hyperlink r:id="rId41">
        <w:r w:rsidRPr="004A1718">
          <w:rPr>
            <w:rFonts w:ascii="Times New Roman" w:hAnsi="Times New Roman" w:cs="Times New Roman"/>
            <w:sz w:val="20"/>
            <w:szCs w:val="20"/>
          </w:rPr>
          <w:t>контроля</w:t>
        </w:r>
      </w:hyperlink>
      <w:r w:rsidRPr="004A1718">
        <w:rPr>
          <w:rFonts w:ascii="Times New Roman" w:hAnsi="Times New Roman" w:cs="Times New Roman"/>
          <w:sz w:val="20"/>
          <w:szCs w:val="20"/>
        </w:rPr>
        <w:t xml:space="preserve"> за деятельностью по разработке и производству средств защиты конфиденциальной информации; лицензионного </w:t>
      </w:r>
      <w:hyperlink r:id="rId42">
        <w:r w:rsidRPr="004A1718">
          <w:rPr>
            <w:rFonts w:ascii="Times New Roman" w:hAnsi="Times New Roman" w:cs="Times New Roman"/>
            <w:sz w:val="20"/>
            <w:szCs w:val="20"/>
          </w:rPr>
          <w:t>контроля</w:t>
        </w:r>
      </w:hyperlink>
      <w:r w:rsidRPr="004A1718">
        <w:rPr>
          <w:rFonts w:ascii="Times New Roman" w:hAnsi="Times New Roman" w:cs="Times New Roman"/>
          <w:sz w:val="20"/>
          <w:szCs w:val="20"/>
        </w:rPr>
        <w:t xml:space="preserve"> за деятельностью по технической защите конфиденциальной информации;</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(п. 2 в ред. Федерального </w:t>
      </w:r>
      <w:hyperlink r:id="rId43">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3) государственного портового </w:t>
      </w:r>
      <w:hyperlink r:id="rId44">
        <w:r w:rsidRPr="004A1718">
          <w:rPr>
            <w:rFonts w:ascii="Times New Roman" w:hAnsi="Times New Roman" w:cs="Times New Roman"/>
            <w:sz w:val="20"/>
            <w:szCs w:val="20"/>
          </w:rPr>
          <w:t>контроля</w:t>
        </w:r>
      </w:hyperlink>
      <w:r w:rsidRPr="004A1718">
        <w:rPr>
          <w:rFonts w:ascii="Times New Roman" w:hAnsi="Times New Roman" w:cs="Times New Roman"/>
          <w:sz w:val="20"/>
          <w:szCs w:val="20"/>
        </w:rPr>
        <w:t>;</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4) </w:t>
      </w:r>
      <w:hyperlink r:id="rId45">
        <w:r w:rsidRPr="004A1718">
          <w:rPr>
            <w:rFonts w:ascii="Times New Roman" w:hAnsi="Times New Roman" w:cs="Times New Roman"/>
            <w:sz w:val="20"/>
            <w:szCs w:val="20"/>
          </w:rPr>
          <w:t>контроля</w:t>
        </w:r>
      </w:hyperlink>
      <w:r w:rsidRPr="004A1718">
        <w:rPr>
          <w:rFonts w:ascii="Times New Roman" w:hAnsi="Times New Roman" w:cs="Times New Roman"/>
          <w:sz w:val="20"/>
          <w:szCs w:val="20"/>
        </w:rPr>
        <w:t>, непосредственно связанного с обеспечением обороны, государственного контроля за деятельностью в области военно-технического сотрудничества;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надзора за соблюдением участниками дорожного движения требований законодательства Российской Федерации о безопасности дорожного движения;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6) государственного </w:t>
      </w:r>
      <w:hyperlink r:id="rId46">
        <w:r w:rsidRPr="004A1718">
          <w:rPr>
            <w:rFonts w:ascii="Times New Roman" w:hAnsi="Times New Roman" w:cs="Times New Roman"/>
            <w:sz w:val="20"/>
            <w:szCs w:val="20"/>
          </w:rPr>
          <w:t>надзора</w:t>
        </w:r>
      </w:hyperlink>
      <w:r w:rsidRPr="004A1718">
        <w:rPr>
          <w:rFonts w:ascii="Times New Roman" w:hAnsi="Times New Roman" w:cs="Times New Roman"/>
          <w:sz w:val="20"/>
          <w:szCs w:val="20"/>
        </w:rPr>
        <w:t xml:space="preserve"> за маломерными судами, используемыми в некоммерческих целях;</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(п. 6 в ред. Федерального </w:t>
      </w:r>
      <w:hyperlink r:id="rId47">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7) </w:t>
      </w:r>
      <w:hyperlink r:id="rId48">
        <w:r w:rsidRPr="004A1718">
          <w:rPr>
            <w:rFonts w:ascii="Times New Roman" w:hAnsi="Times New Roman" w:cs="Times New Roman"/>
            <w:sz w:val="20"/>
            <w:szCs w:val="20"/>
          </w:rPr>
          <w:t>контроля</w:t>
        </w:r>
      </w:hyperlink>
      <w:r w:rsidRPr="004A1718">
        <w:rPr>
          <w:rFonts w:ascii="Times New Roman" w:hAnsi="Times New Roman" w:cs="Times New Roman"/>
          <w:sz w:val="20"/>
          <w:szCs w:val="20"/>
        </w:rPr>
        <w:t xml:space="preserve"> за оборотом наркотических средств, психотропных веществ и их прекурсоров;</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8) государственного финансового </w:t>
      </w:r>
      <w:hyperlink r:id="rId49">
        <w:r w:rsidRPr="004A1718">
          <w:rPr>
            <w:rFonts w:ascii="Times New Roman" w:hAnsi="Times New Roman" w:cs="Times New Roman"/>
            <w:sz w:val="20"/>
            <w:szCs w:val="20"/>
          </w:rPr>
          <w:t>контроля</w:t>
        </w:r>
      </w:hyperlink>
      <w:r w:rsidRPr="004A1718">
        <w:rPr>
          <w:rFonts w:ascii="Times New Roman" w:hAnsi="Times New Roman" w:cs="Times New Roman"/>
          <w:sz w:val="20"/>
          <w:szCs w:val="20"/>
        </w:rPr>
        <w:t xml:space="preserve"> и муниципального финансового контроля, контроля за использованием средств государственными корпорациями;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9) </w:t>
      </w:r>
      <w:hyperlink r:id="rId50">
        <w:r w:rsidRPr="004A1718">
          <w:rPr>
            <w:rFonts w:ascii="Times New Roman" w:hAnsi="Times New Roman" w:cs="Times New Roman"/>
            <w:sz w:val="20"/>
            <w:szCs w:val="20"/>
          </w:rPr>
          <w:t>контроля</w:t>
        </w:r>
      </w:hyperlink>
      <w:r w:rsidRPr="004A1718">
        <w:rPr>
          <w:rFonts w:ascii="Times New Roman" w:hAnsi="Times New Roman" w:cs="Times New Roman"/>
          <w:sz w:val="20"/>
          <w:szCs w:val="20"/>
        </w:rPr>
        <w:t xml:space="preserve"> (надзора) за деятельностью кредитных организаций и банковских групп, некредитных финансовых организаций, лиц, оказывающих профессиональные услуги на финансовом рынке, </w:t>
      </w:r>
      <w:hyperlink r:id="rId51">
        <w:r w:rsidRPr="004A1718">
          <w:rPr>
            <w:rFonts w:ascii="Times New Roman" w:hAnsi="Times New Roman" w:cs="Times New Roman"/>
            <w:sz w:val="20"/>
            <w:szCs w:val="20"/>
          </w:rPr>
          <w:t>надзора</w:t>
        </w:r>
      </w:hyperlink>
      <w:r w:rsidRPr="004A1718">
        <w:rPr>
          <w:rFonts w:ascii="Times New Roman" w:hAnsi="Times New Roman" w:cs="Times New Roman"/>
          <w:sz w:val="20"/>
          <w:szCs w:val="20"/>
        </w:rPr>
        <w:t xml:space="preserve"> в национальной платежной системе;</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(в ред. Федерального </w:t>
      </w:r>
      <w:hyperlink r:id="rId52">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02.07.2021 N 359-ФЗ)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10) контроля и надзора за соблюдением эмитентами требований законодательства Российской Федерации об акционерных обществах и ценных бумагах, в сфере корпоративных отношений в акционерных обществах;</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11) контроля за соблюдением требований законодательства Российской Федерации о противодействии неправомерному использованию инсайдерской </w:t>
      </w:r>
      <w:hyperlink r:id="rId53">
        <w:r w:rsidRPr="004A1718">
          <w:rPr>
            <w:rFonts w:ascii="Times New Roman" w:hAnsi="Times New Roman" w:cs="Times New Roman"/>
            <w:sz w:val="20"/>
            <w:szCs w:val="20"/>
          </w:rPr>
          <w:t>информации</w:t>
        </w:r>
      </w:hyperlink>
      <w:r w:rsidRPr="004A1718">
        <w:rPr>
          <w:rFonts w:ascii="Times New Roman" w:hAnsi="Times New Roman" w:cs="Times New Roman"/>
          <w:sz w:val="20"/>
          <w:szCs w:val="20"/>
        </w:rPr>
        <w:t xml:space="preserve"> и манипулированию рынком;</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12) контроля и надзора в сфере правовой охраны и использования результатов интеллектуальной деятельности, созданных за счет бюджетных ассигнований федерального бюджета, а также контроля и надзора в установленной сфере деятельности в отношении государственных заказчиков и организаций - исполнителей государственных контрактов, предусматривающих проведение научно-исследовательских, опытно-конструкторских и технологических работ;</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(п. 12 в ред. Федерального </w:t>
      </w:r>
      <w:hyperlink r:id="rId54">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13) контроля за деятельностью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14) утратил силу. - Федеральный </w:t>
      </w:r>
      <w:hyperlink r:id="rId55">
        <w:r w:rsidRPr="004A1718">
          <w:rPr>
            <w:rFonts w:ascii="Times New Roman" w:hAnsi="Times New Roman" w:cs="Times New Roman"/>
            <w:sz w:val="20"/>
            <w:szCs w:val="20"/>
          </w:rPr>
          <w:t>закон</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15) </w:t>
      </w:r>
      <w:hyperlink r:id="rId56">
        <w:r w:rsidRPr="004A1718">
          <w:rPr>
            <w:rFonts w:ascii="Times New Roman" w:hAnsi="Times New Roman" w:cs="Times New Roman"/>
            <w:sz w:val="20"/>
            <w:szCs w:val="20"/>
          </w:rPr>
          <w:t>контроля</w:t>
        </w:r>
      </w:hyperlink>
      <w:r w:rsidRPr="004A1718">
        <w:rPr>
          <w:rFonts w:ascii="Times New Roman" w:hAnsi="Times New Roman" w:cs="Times New Roman"/>
          <w:sz w:val="20"/>
          <w:szCs w:val="20"/>
        </w:rPr>
        <w:t xml:space="preserve"> в сфере закупок товаров, работ, услуг для обеспечения государственных и муниципальных нужд, контроля за соблюдением законодательства при организации и проведении закупок отдельными видами юридических лиц;</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16) </w:t>
      </w:r>
      <w:hyperlink r:id="rId57">
        <w:r w:rsidRPr="004A1718">
          <w:rPr>
            <w:rFonts w:ascii="Times New Roman" w:hAnsi="Times New Roman" w:cs="Times New Roman"/>
            <w:sz w:val="20"/>
            <w:szCs w:val="20"/>
          </w:rPr>
          <w:t>контроля</w:t>
        </w:r>
      </w:hyperlink>
      <w:r w:rsidRPr="004A1718">
        <w:rPr>
          <w:rFonts w:ascii="Times New Roman" w:hAnsi="Times New Roman" w:cs="Times New Roman"/>
          <w:sz w:val="20"/>
          <w:szCs w:val="20"/>
        </w:rPr>
        <w:t xml:space="preserve"> за соблюдением законодательства о государственном оборонном заказе;</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17) </w:t>
      </w:r>
      <w:hyperlink r:id="rId58">
        <w:r w:rsidRPr="004A1718">
          <w:rPr>
            <w:rFonts w:ascii="Times New Roman" w:hAnsi="Times New Roman" w:cs="Times New Roman"/>
            <w:sz w:val="20"/>
            <w:szCs w:val="20"/>
          </w:rPr>
          <w:t>контроля</w:t>
        </w:r>
      </w:hyperlink>
      <w:r w:rsidRPr="004A1718">
        <w:rPr>
          <w:rFonts w:ascii="Times New Roman" w:hAnsi="Times New Roman" w:cs="Times New Roman"/>
          <w:sz w:val="20"/>
          <w:szCs w:val="20"/>
        </w:rPr>
        <w:t xml:space="preserve"> за осуществлением иностранных инвестиций в хозяйственные общества, имеющие стратегическое значение для обеспечения обороны страны и безопасности государства;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18) лесной </w:t>
      </w:r>
      <w:hyperlink r:id="rId59">
        <w:r w:rsidRPr="004A1718">
          <w:rPr>
            <w:rFonts w:ascii="Times New Roman" w:hAnsi="Times New Roman" w:cs="Times New Roman"/>
            <w:sz w:val="20"/>
            <w:szCs w:val="20"/>
          </w:rPr>
          <w:t>охраны</w:t>
        </w:r>
      </w:hyperlink>
      <w:r w:rsidRPr="004A1718">
        <w:rPr>
          <w:rFonts w:ascii="Times New Roman" w:hAnsi="Times New Roman" w:cs="Times New Roman"/>
          <w:sz w:val="20"/>
          <w:szCs w:val="20"/>
        </w:rPr>
        <w:t>.</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(п. 18 в ред. Федерального </w:t>
      </w:r>
      <w:hyperlink r:id="rId60">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bookmarkStart w:id="2" w:name="P89"/>
      <w:bookmarkEnd w:id="2"/>
      <w:r w:rsidRPr="004A1718">
        <w:rPr>
          <w:rFonts w:ascii="Times New Roman" w:hAnsi="Times New Roman" w:cs="Times New Roman"/>
          <w:sz w:val="20"/>
          <w:szCs w:val="20"/>
        </w:rPr>
        <w:t>5. Положения настоящего Федерального закона не применяются к организации и осуществлению следующих видов государственного контроля (надзора):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1) налоговый </w:t>
      </w:r>
      <w:hyperlink r:id="rId61">
        <w:r w:rsidRPr="004A1718">
          <w:rPr>
            <w:rFonts w:ascii="Times New Roman" w:hAnsi="Times New Roman" w:cs="Times New Roman"/>
            <w:sz w:val="20"/>
            <w:szCs w:val="20"/>
          </w:rPr>
          <w:t>контроль</w:t>
        </w:r>
      </w:hyperlink>
      <w:r w:rsidRPr="004A1718">
        <w:rPr>
          <w:rFonts w:ascii="Times New Roman" w:hAnsi="Times New Roman" w:cs="Times New Roman"/>
          <w:sz w:val="20"/>
          <w:szCs w:val="20"/>
        </w:rPr>
        <w:t>;</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2) валютный </w:t>
      </w:r>
      <w:hyperlink r:id="rId62">
        <w:r w:rsidRPr="004A1718">
          <w:rPr>
            <w:rFonts w:ascii="Times New Roman" w:hAnsi="Times New Roman" w:cs="Times New Roman"/>
            <w:sz w:val="20"/>
            <w:szCs w:val="20"/>
          </w:rPr>
          <w:t>контроль</w:t>
        </w:r>
      </w:hyperlink>
      <w:r w:rsidRPr="004A1718">
        <w:rPr>
          <w:rFonts w:ascii="Times New Roman" w:hAnsi="Times New Roman" w:cs="Times New Roman"/>
          <w:sz w:val="20"/>
          <w:szCs w:val="20"/>
        </w:rPr>
        <w:t>;</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3) таможенный </w:t>
      </w:r>
      <w:hyperlink r:id="rId63">
        <w:r w:rsidRPr="004A1718">
          <w:rPr>
            <w:rFonts w:ascii="Times New Roman" w:hAnsi="Times New Roman" w:cs="Times New Roman"/>
            <w:sz w:val="20"/>
            <w:szCs w:val="20"/>
          </w:rPr>
          <w:t>контроль</w:t>
        </w:r>
      </w:hyperlink>
      <w:r w:rsidRPr="004A1718">
        <w:rPr>
          <w:rFonts w:ascii="Times New Roman" w:hAnsi="Times New Roman" w:cs="Times New Roman"/>
          <w:sz w:val="20"/>
          <w:szCs w:val="20"/>
        </w:rPr>
        <w:t>;</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lastRenderedPageBreak/>
        <w:t xml:space="preserve">4) </w:t>
      </w:r>
      <w:hyperlink r:id="rId64">
        <w:r w:rsidRPr="004A1718">
          <w:rPr>
            <w:rFonts w:ascii="Times New Roman" w:hAnsi="Times New Roman" w:cs="Times New Roman"/>
            <w:sz w:val="20"/>
            <w:szCs w:val="20"/>
          </w:rPr>
          <w:t>контроль</w:t>
        </w:r>
      </w:hyperlink>
      <w:r w:rsidRPr="004A1718">
        <w:rPr>
          <w:rFonts w:ascii="Times New Roman" w:hAnsi="Times New Roman" w:cs="Times New Roman"/>
          <w:sz w:val="20"/>
          <w:szCs w:val="20"/>
        </w:rPr>
        <w:t xml:space="preserve">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5) контроль за соблюдением </w:t>
      </w:r>
      <w:hyperlink r:id="rId65">
        <w:r w:rsidRPr="004A1718">
          <w:rPr>
            <w:rFonts w:ascii="Times New Roman" w:hAnsi="Times New Roman" w:cs="Times New Roman"/>
            <w:sz w:val="20"/>
            <w:szCs w:val="20"/>
          </w:rPr>
          <w:t>требований</w:t>
        </w:r>
      </w:hyperlink>
      <w:r w:rsidRPr="004A1718">
        <w:rPr>
          <w:rFonts w:ascii="Times New Roman" w:hAnsi="Times New Roman" w:cs="Times New Roman"/>
          <w:sz w:val="20"/>
          <w:szCs w:val="20"/>
        </w:rPr>
        <w:t xml:space="preserve"> к антитеррористической защищенности объектов (территорий);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6) федеральный государственный </w:t>
      </w:r>
      <w:hyperlink r:id="rId66">
        <w:r w:rsidRPr="004A1718">
          <w:rPr>
            <w:rFonts w:ascii="Times New Roman" w:hAnsi="Times New Roman" w:cs="Times New Roman"/>
            <w:sz w:val="20"/>
            <w:szCs w:val="20"/>
          </w:rPr>
          <w:t>контроль</w:t>
        </w:r>
      </w:hyperlink>
      <w:r w:rsidRPr="004A1718">
        <w:rPr>
          <w:rFonts w:ascii="Times New Roman" w:hAnsi="Times New Roman" w:cs="Times New Roman"/>
          <w:sz w:val="20"/>
          <w:szCs w:val="20"/>
        </w:rPr>
        <w:t xml:space="preserve"> (надзор) за оборотом оружия (за исключением государственного контроля (надзора) за соблюдением лицензионных требований при осуществлении разработки, производства, испытания, установки, монтажа, технического обслуживания, ремонта, утилизации и реализации вооружения и военной техники, разработки, производства, испытания, хранения, реализации и утилизации боеприпасов, разработки, производства, испытания, ремонта и утилизации гражданского и служебного оружия и основных частей огнестрельного оружия, разработки, производства, испытания, утилизации патронов к гражданскому и служебному оружию и составных частей патронов;</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(п. 6 в ред. Федерального </w:t>
      </w:r>
      <w:hyperlink r:id="rId67">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7) федеральный государственный </w:t>
      </w:r>
      <w:hyperlink r:id="rId68">
        <w:r w:rsidRPr="004A1718">
          <w:rPr>
            <w:rFonts w:ascii="Times New Roman" w:hAnsi="Times New Roman" w:cs="Times New Roman"/>
            <w:sz w:val="20"/>
            <w:szCs w:val="20"/>
          </w:rPr>
          <w:t>контроль (надзор)</w:t>
        </w:r>
      </w:hyperlink>
      <w:r w:rsidRPr="004A1718">
        <w:rPr>
          <w:rFonts w:ascii="Times New Roman" w:hAnsi="Times New Roman" w:cs="Times New Roman"/>
          <w:sz w:val="20"/>
          <w:szCs w:val="20"/>
        </w:rPr>
        <w:t xml:space="preserve"> за соблюдением законодательства Российской Федерации в области частной детективной деятельности;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8) федеральный государственный </w:t>
      </w:r>
      <w:hyperlink r:id="rId69">
        <w:r w:rsidRPr="004A1718">
          <w:rPr>
            <w:rFonts w:ascii="Times New Roman" w:hAnsi="Times New Roman" w:cs="Times New Roman"/>
            <w:sz w:val="20"/>
            <w:szCs w:val="20"/>
          </w:rPr>
          <w:t>контроль (надзор)</w:t>
        </w:r>
      </w:hyperlink>
      <w:r w:rsidRPr="004A1718">
        <w:rPr>
          <w:rFonts w:ascii="Times New Roman" w:hAnsi="Times New Roman" w:cs="Times New Roman"/>
          <w:sz w:val="20"/>
          <w:szCs w:val="20"/>
        </w:rPr>
        <w:t xml:space="preserve"> за соблюдением законодательства Российской Федерации в области частной охранной деятельности;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9) федеральный государственный </w:t>
      </w:r>
      <w:hyperlink r:id="rId70">
        <w:r w:rsidRPr="004A1718">
          <w:rPr>
            <w:rFonts w:ascii="Times New Roman" w:hAnsi="Times New Roman" w:cs="Times New Roman"/>
            <w:sz w:val="20"/>
            <w:szCs w:val="20"/>
          </w:rPr>
          <w:t>контроль</w:t>
        </w:r>
      </w:hyperlink>
      <w:r w:rsidRPr="004A1718">
        <w:rPr>
          <w:rFonts w:ascii="Times New Roman" w:hAnsi="Times New Roman" w:cs="Times New Roman"/>
          <w:sz w:val="20"/>
          <w:szCs w:val="20"/>
        </w:rPr>
        <w:t xml:space="preserve"> (надзор) за деятельностью подразделений охраны юридических лиц с особыми уставными задачами и подразделений ведомственной охраны;</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10) федеральный государственный </w:t>
      </w:r>
      <w:hyperlink r:id="rId71">
        <w:r w:rsidRPr="004A1718">
          <w:rPr>
            <w:rFonts w:ascii="Times New Roman" w:hAnsi="Times New Roman" w:cs="Times New Roman"/>
            <w:sz w:val="20"/>
            <w:szCs w:val="20"/>
          </w:rPr>
          <w:t>контроль (надзор)</w:t>
        </w:r>
      </w:hyperlink>
      <w:r w:rsidRPr="004A1718">
        <w:rPr>
          <w:rFonts w:ascii="Times New Roman" w:hAnsi="Times New Roman" w:cs="Times New Roman"/>
          <w:sz w:val="20"/>
          <w:szCs w:val="20"/>
        </w:rPr>
        <w:t xml:space="preserve"> за обеспечением безопасности объектов топливно-энергетического комплекса;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11) федеральный государственный контроль (надзор) в сфере миграции;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11.1) государственный контроль за соблюдением законодательства Российской Федерации об иностранных агентах;</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(п. 11.1 введен Федеральным </w:t>
      </w:r>
      <w:hyperlink r:id="rId72">
        <w:r w:rsidRPr="004A1718">
          <w:rPr>
            <w:rFonts w:ascii="Times New Roman" w:hAnsi="Times New Roman" w:cs="Times New Roman"/>
            <w:sz w:val="20"/>
            <w:szCs w:val="20"/>
          </w:rPr>
          <w:t>законом</w:t>
        </w:r>
      </w:hyperlink>
      <w:r w:rsidRPr="004A1718">
        <w:rPr>
          <w:rFonts w:ascii="Times New Roman" w:hAnsi="Times New Roman" w:cs="Times New Roman"/>
          <w:sz w:val="20"/>
          <w:szCs w:val="20"/>
        </w:rPr>
        <w:t xml:space="preserve"> от 05.12.2022 N 498-ФЗ; в ред. Федерального </w:t>
      </w:r>
      <w:hyperlink r:id="rId73">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24.07.2023 N 358-ФЗ)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12) федеральный государственный </w:t>
      </w:r>
      <w:hyperlink r:id="rId74">
        <w:r w:rsidRPr="004A1718">
          <w:rPr>
            <w:rFonts w:ascii="Times New Roman" w:hAnsi="Times New Roman" w:cs="Times New Roman"/>
            <w:sz w:val="20"/>
            <w:szCs w:val="20"/>
          </w:rPr>
          <w:t>надзор</w:t>
        </w:r>
      </w:hyperlink>
      <w:r w:rsidRPr="004A1718">
        <w:rPr>
          <w:rFonts w:ascii="Times New Roman" w:hAnsi="Times New Roman" w:cs="Times New Roman"/>
          <w:sz w:val="20"/>
          <w:szCs w:val="20"/>
        </w:rPr>
        <w:t xml:space="preserve"> за деятельностью некоммерческих организаций;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13) </w:t>
      </w:r>
      <w:hyperlink r:id="rId75">
        <w:r w:rsidRPr="004A1718">
          <w:rPr>
            <w:rFonts w:ascii="Times New Roman" w:hAnsi="Times New Roman" w:cs="Times New Roman"/>
            <w:sz w:val="20"/>
            <w:szCs w:val="20"/>
          </w:rPr>
          <w:t>надзор и контроль</w:t>
        </w:r>
      </w:hyperlink>
      <w:r w:rsidRPr="004A1718">
        <w:rPr>
          <w:rFonts w:ascii="Times New Roman" w:hAnsi="Times New Roman" w:cs="Times New Roman"/>
          <w:sz w:val="20"/>
          <w:szCs w:val="20"/>
        </w:rPr>
        <w:t xml:space="preserve"> за исполнением законодательства Российской Федерации о свободе совести, свободе вероисповедания и о религиозных объединениях;</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14) федеральный государственный надзор за деятельностью саморегулируемых организаций;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15) государственный </w:t>
      </w:r>
      <w:hyperlink r:id="rId76">
        <w:r w:rsidRPr="004A1718">
          <w:rPr>
            <w:rFonts w:ascii="Times New Roman" w:hAnsi="Times New Roman" w:cs="Times New Roman"/>
            <w:sz w:val="20"/>
            <w:szCs w:val="20"/>
          </w:rPr>
          <w:t>контроль</w:t>
        </w:r>
      </w:hyperlink>
      <w:r w:rsidRPr="004A1718">
        <w:rPr>
          <w:rFonts w:ascii="Times New Roman" w:hAnsi="Times New Roman" w:cs="Times New Roman"/>
          <w:sz w:val="20"/>
          <w:szCs w:val="20"/>
        </w:rPr>
        <w:t xml:space="preserve"> за соблюдением антимонопольного законодательства;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16) </w:t>
      </w:r>
      <w:hyperlink r:id="rId77">
        <w:r w:rsidRPr="004A1718">
          <w:rPr>
            <w:rFonts w:ascii="Times New Roman" w:hAnsi="Times New Roman" w:cs="Times New Roman"/>
            <w:sz w:val="20"/>
            <w:szCs w:val="20"/>
          </w:rPr>
          <w:t>контроль</w:t>
        </w:r>
      </w:hyperlink>
      <w:r w:rsidRPr="004A1718">
        <w:rPr>
          <w:rFonts w:ascii="Times New Roman" w:hAnsi="Times New Roman" w:cs="Times New Roman"/>
          <w:sz w:val="20"/>
          <w:szCs w:val="20"/>
        </w:rPr>
        <w:t xml:space="preserve"> за соблюдением страхователем законодательства Российской Федерации об обязательном социальном страховании от несчастных случаев на производстве и профессиональных заболеваний в части уплаты страховых взносов и выплат страхового обеспечения;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17) федеральный государственный </w:t>
      </w:r>
      <w:hyperlink r:id="rId78">
        <w:r w:rsidRPr="004A1718">
          <w:rPr>
            <w:rFonts w:ascii="Times New Roman" w:hAnsi="Times New Roman" w:cs="Times New Roman"/>
            <w:sz w:val="20"/>
            <w:szCs w:val="20"/>
          </w:rPr>
          <w:t>надзор</w:t>
        </w:r>
      </w:hyperlink>
      <w:r w:rsidRPr="004A1718">
        <w:rPr>
          <w:rFonts w:ascii="Times New Roman" w:hAnsi="Times New Roman" w:cs="Times New Roman"/>
          <w:sz w:val="20"/>
          <w:szCs w:val="20"/>
        </w:rPr>
        <w:t xml:space="preserve"> в области использования атомной энергии; федеральный государственный </w:t>
      </w:r>
      <w:hyperlink r:id="rId79">
        <w:r w:rsidRPr="004A1718">
          <w:rPr>
            <w:rFonts w:ascii="Times New Roman" w:hAnsi="Times New Roman" w:cs="Times New Roman"/>
            <w:sz w:val="20"/>
            <w:szCs w:val="20"/>
          </w:rPr>
          <w:t>надзор</w:t>
        </w:r>
      </w:hyperlink>
      <w:r w:rsidRPr="004A1718">
        <w:rPr>
          <w:rFonts w:ascii="Times New Roman" w:hAnsi="Times New Roman" w:cs="Times New Roman"/>
          <w:sz w:val="20"/>
          <w:szCs w:val="20"/>
        </w:rPr>
        <w:t xml:space="preserve"> в области ядерной и радиационной безопасности при разработке, изготовлении, испытании, эксплуатации, хранении и утилизации ядерного оружия и ядерных энергетических установок военного назначения; федеральный государственный надзор в области физической защиты ядерных материалов, ядерных установок и пунктов хранения ядерных материалов на ядерных объектах, подведомственных Министерству обороны Российской Федерации, а также на ядерных объектах, на которых осуществляется выполнение заказов в интересах обеспечения обороны Российской Федерации; государственный контроль за обеспечением безопасности транспортирования (перевозки) ядерных материалов, радиоактивных веществ и изделий из них, за исключением ядерных материалов, переданных в составе изделий Министерству обороны Российской Федерации;</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(п. 17 в ред. Федерального </w:t>
      </w:r>
      <w:hyperlink r:id="rId80">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18) лицензионный </w:t>
      </w:r>
      <w:hyperlink r:id="rId81">
        <w:r w:rsidRPr="004A1718">
          <w:rPr>
            <w:rFonts w:ascii="Times New Roman" w:hAnsi="Times New Roman" w:cs="Times New Roman"/>
            <w:sz w:val="20"/>
            <w:szCs w:val="20"/>
          </w:rPr>
          <w:t>контроль</w:t>
        </w:r>
      </w:hyperlink>
      <w:r w:rsidRPr="004A1718">
        <w:rPr>
          <w:rFonts w:ascii="Times New Roman" w:hAnsi="Times New Roman" w:cs="Times New Roman"/>
          <w:sz w:val="20"/>
          <w:szCs w:val="20"/>
        </w:rPr>
        <w:t xml:space="preserve"> деятельности организаций по использованию ядерных материалов и радиоактивных веществ при проведении работ по использованию атомной энергии в оборонных целях, включая разработку, изготовление, испытание, транспортирование (перевозку), эксплуатацию, хранение, ликвидацию и утилизацию ядерного оружия и ядерных энергетических установок военного назначения;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19) </w:t>
      </w:r>
      <w:hyperlink r:id="rId82">
        <w:r w:rsidRPr="004A1718">
          <w:rPr>
            <w:rFonts w:ascii="Times New Roman" w:hAnsi="Times New Roman" w:cs="Times New Roman"/>
            <w:sz w:val="20"/>
            <w:szCs w:val="20"/>
          </w:rPr>
          <w:t>контроль</w:t>
        </w:r>
      </w:hyperlink>
      <w:r w:rsidRPr="004A1718">
        <w:rPr>
          <w:rFonts w:ascii="Times New Roman" w:hAnsi="Times New Roman" w:cs="Times New Roman"/>
          <w:sz w:val="20"/>
          <w:szCs w:val="20"/>
        </w:rPr>
        <w:t xml:space="preserve">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20) государственный контроль за соблюдением законодательства Российской Федерации в сфере средств массовой информации, осуществляемый без взаимодействия с контролируемым лицом;</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21) государственный </w:t>
      </w:r>
      <w:hyperlink r:id="rId83">
        <w:r w:rsidRPr="004A1718">
          <w:rPr>
            <w:rFonts w:ascii="Times New Roman" w:hAnsi="Times New Roman" w:cs="Times New Roman"/>
            <w:sz w:val="20"/>
            <w:szCs w:val="20"/>
          </w:rPr>
          <w:t>контроль</w:t>
        </w:r>
      </w:hyperlink>
      <w:r w:rsidRPr="004A1718">
        <w:rPr>
          <w:rFonts w:ascii="Times New Roman" w:hAnsi="Times New Roman" w:cs="Times New Roman"/>
          <w:sz w:val="20"/>
          <w:szCs w:val="20"/>
        </w:rPr>
        <w:t xml:space="preserve"> за соблюдением законодательства Российской Федерации о защите детей от информации, причиняющей вред их здоровью и (или) развитию, при осуществлении такого контроля без взаимодействия с контролируемым </w:t>
      </w:r>
      <w:r w:rsidRPr="004A1718">
        <w:rPr>
          <w:rFonts w:ascii="Times New Roman" w:hAnsi="Times New Roman" w:cs="Times New Roman"/>
          <w:sz w:val="20"/>
          <w:szCs w:val="20"/>
        </w:rPr>
        <w:lastRenderedPageBreak/>
        <w:t>лицом;</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22) государственный </w:t>
      </w:r>
      <w:hyperlink r:id="rId84">
        <w:r w:rsidRPr="004A1718">
          <w:rPr>
            <w:rFonts w:ascii="Times New Roman" w:hAnsi="Times New Roman" w:cs="Times New Roman"/>
            <w:sz w:val="20"/>
            <w:szCs w:val="20"/>
          </w:rPr>
          <w:t>контроль и надзор</w:t>
        </w:r>
      </w:hyperlink>
      <w:r w:rsidRPr="004A1718">
        <w:rPr>
          <w:rFonts w:ascii="Times New Roman" w:hAnsi="Times New Roman" w:cs="Times New Roman"/>
          <w:sz w:val="20"/>
          <w:szCs w:val="20"/>
        </w:rPr>
        <w:t xml:space="preserve"> за обработкой персональных данных, осуществляемые без взаимодействия с контролируемым лицом;</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23) государственный </w:t>
      </w:r>
      <w:hyperlink r:id="rId85">
        <w:r w:rsidRPr="004A1718">
          <w:rPr>
            <w:rFonts w:ascii="Times New Roman" w:hAnsi="Times New Roman" w:cs="Times New Roman"/>
            <w:sz w:val="20"/>
            <w:szCs w:val="20"/>
          </w:rPr>
          <w:t>контроль</w:t>
        </w:r>
      </w:hyperlink>
      <w:r w:rsidRPr="004A1718">
        <w:rPr>
          <w:rFonts w:ascii="Times New Roman" w:hAnsi="Times New Roman" w:cs="Times New Roman"/>
          <w:sz w:val="20"/>
          <w:szCs w:val="20"/>
        </w:rPr>
        <w:t xml:space="preserve"> в области связи, осуществляемый без взаимодействия с контролируемым лицом;</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24) </w:t>
      </w:r>
      <w:hyperlink r:id="rId86">
        <w:r w:rsidRPr="004A1718">
          <w:rPr>
            <w:rFonts w:ascii="Times New Roman" w:hAnsi="Times New Roman" w:cs="Times New Roman"/>
            <w:sz w:val="20"/>
            <w:szCs w:val="20"/>
          </w:rPr>
          <w:t>контроль</w:t>
        </w:r>
      </w:hyperlink>
      <w:r w:rsidRPr="004A1718">
        <w:rPr>
          <w:rFonts w:ascii="Times New Roman" w:hAnsi="Times New Roman" w:cs="Times New Roman"/>
          <w:sz w:val="20"/>
          <w:szCs w:val="20"/>
        </w:rPr>
        <w:t xml:space="preserve"> за излучениями радиоэлектронных средств и (или) высокочастотных устройств (радиоконтроль).</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6. Организация и осуществление федерального государственного пожарного надзора, федерального государственного энергетического надзора, федерального государственного строительного надзора, федерального государственного метрологического контроля (надзора), федерального государственного надзора в области промышленной безопасности, федерального государственного санитарно-эпидемиологического контроля (надзора), федерального государственного ветеринарного контроля (надзора), федерального государственного контроля (надзора) в области обращения с животными на объектах федеральных органов исполнительной власти в сфере обороны, обеспечения безопасности, деятельности войск национальной гвардии Российской Федерации, внутренних дел, внешней разведки, государственной охраны, исполнения наказаний, мобилизационной подготовки и мобилизации, на объектах, занимаемых войсками национальной гвардии Российской Федерации, федерального государственного карантинного фитосанитарного контроля (надзора) на объектах, занимаемых войсками национальной гвардии Российской Федерации, федерального государственного геологического контроля (надзора), федерального государственного экологического контроля (надзора) на объектах, подведомственных федеральному органу исполнительной власти в области обеспечения безопасности, государственного земельного надзора на земельных участках, предоставленных подведомственным федеральному органу исполнительной власти в области обеспечения безопасности организациям, на которых расположены объекты, используемые такими организациями, регулируются федеральными законами о видах контроля, принимаемыми в соответствии с ними </w:t>
      </w:r>
      <w:hyperlink r:id="rId87">
        <w:r w:rsidRPr="004A1718">
          <w:rPr>
            <w:rFonts w:ascii="Times New Roman" w:hAnsi="Times New Roman" w:cs="Times New Roman"/>
            <w:sz w:val="20"/>
            <w:szCs w:val="20"/>
          </w:rPr>
          <w:t>положениями</w:t>
        </w:r>
      </w:hyperlink>
      <w:r w:rsidRPr="004A1718">
        <w:rPr>
          <w:rFonts w:ascii="Times New Roman" w:hAnsi="Times New Roman" w:cs="Times New Roman"/>
          <w:sz w:val="20"/>
          <w:szCs w:val="20"/>
        </w:rPr>
        <w:t xml:space="preserve"> о видах федерального государственного контроля (надзора) и (или) нормативными правовыми актами федеральных органов исполнительной власти. Организация и осуществление федерального государственного строительного надзора на </w:t>
      </w:r>
      <w:hyperlink r:id="rId88">
        <w:r w:rsidRPr="004A1718">
          <w:rPr>
            <w:rFonts w:ascii="Times New Roman" w:hAnsi="Times New Roman" w:cs="Times New Roman"/>
            <w:sz w:val="20"/>
            <w:szCs w:val="20"/>
          </w:rPr>
          <w:t>объектах</w:t>
        </w:r>
      </w:hyperlink>
      <w:r w:rsidRPr="004A1718">
        <w:rPr>
          <w:rFonts w:ascii="Times New Roman" w:hAnsi="Times New Roman" w:cs="Times New Roman"/>
          <w:sz w:val="20"/>
          <w:szCs w:val="20"/>
        </w:rPr>
        <w:t xml:space="preserve"> федеральных ядерных организаций регулируются федеральными законами о виде контроля и принимаемыми в соответствии с ними нормативными правовыми актами Государственной корпорации по атомной энергии "Росатом". Организация и осуществление федерального государственного надзора в области промышленной безопасности на объектах, используемых при разработке, изготовлении, испытании, эксплуатации и утилизации ядерного оружия и ядерных энергетических установок военного назначения, регулируются федеральными законами о виде контроля и принимаемыми в соответствии с ними нормативными правовыми актами федерального органа исполнительной власти в области обороны.</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(часть 6 введена Федеральным </w:t>
      </w:r>
      <w:hyperlink r:id="rId89">
        <w:r w:rsidRPr="004A1718">
          <w:rPr>
            <w:rFonts w:ascii="Times New Roman" w:hAnsi="Times New Roman" w:cs="Times New Roman"/>
            <w:sz w:val="20"/>
            <w:szCs w:val="20"/>
          </w:rPr>
          <w:t>законом</w:t>
        </w:r>
      </w:hyperlink>
      <w:r w:rsidRPr="004A1718">
        <w:rPr>
          <w:rFonts w:ascii="Times New Roman" w:hAnsi="Times New Roman" w:cs="Times New Roman"/>
          <w:sz w:val="20"/>
          <w:szCs w:val="20"/>
        </w:rPr>
        <w:t xml:space="preserve"> от 11.06.2021 N 170-ФЗ; в ред. Федеральных законов от 06.12.2021 </w:t>
      </w:r>
      <w:hyperlink r:id="rId90">
        <w:r w:rsidRPr="004A1718">
          <w:rPr>
            <w:rFonts w:ascii="Times New Roman" w:hAnsi="Times New Roman" w:cs="Times New Roman"/>
            <w:sz w:val="20"/>
            <w:szCs w:val="20"/>
          </w:rPr>
          <w:t>N 408-ФЗ</w:t>
        </w:r>
      </w:hyperlink>
      <w:r w:rsidRPr="004A1718">
        <w:rPr>
          <w:rFonts w:ascii="Times New Roman" w:hAnsi="Times New Roman" w:cs="Times New Roman"/>
          <w:sz w:val="20"/>
          <w:szCs w:val="20"/>
        </w:rPr>
        <w:t xml:space="preserve">, от 25.12.2023 </w:t>
      </w:r>
      <w:hyperlink r:id="rId91">
        <w:r w:rsidRPr="004A1718">
          <w:rPr>
            <w:rFonts w:ascii="Times New Roman" w:hAnsi="Times New Roman" w:cs="Times New Roman"/>
            <w:sz w:val="20"/>
            <w:szCs w:val="20"/>
          </w:rPr>
          <w:t>N 637-ФЗ</w:t>
        </w:r>
      </w:hyperlink>
      <w:r w:rsidRPr="004A1718">
        <w:rPr>
          <w:rFonts w:ascii="Times New Roman" w:hAnsi="Times New Roman" w:cs="Times New Roman"/>
          <w:sz w:val="20"/>
          <w:szCs w:val="20"/>
        </w:rPr>
        <w:t>)</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3. Нормативно-правовое регулирование государственного контроля (надзора), муниципального контроля</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Нормативно-правовое регулирование отношений, возникающих в связи с организацией и осуществлением государственного контроля (надзора), муниципального контроля, осуществляется настоящим Федеральным законом, а в случаях и пределах, установленных настоящим Федеральным законом, также другими федеральными законами, актами Президента Российской Федерации, постановлениями Правительства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муниципальными нормативными правовыми актами.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Порядок организации и осуществления государственного контроля (надзора), муниципального контроля устанавливается: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1) для вида федерального государственного контроля (надзора) - </w:t>
      </w:r>
      <w:hyperlink r:id="rId92">
        <w:r w:rsidRPr="004A1718">
          <w:rPr>
            <w:rFonts w:ascii="Times New Roman" w:hAnsi="Times New Roman" w:cs="Times New Roman"/>
            <w:sz w:val="20"/>
            <w:szCs w:val="20"/>
          </w:rPr>
          <w:t>положением</w:t>
        </w:r>
      </w:hyperlink>
      <w:r w:rsidRPr="004A1718">
        <w:rPr>
          <w:rFonts w:ascii="Times New Roman" w:hAnsi="Times New Roman" w:cs="Times New Roman"/>
          <w:sz w:val="20"/>
          <w:szCs w:val="20"/>
        </w:rPr>
        <w:t xml:space="preserve"> о виде федерального государственного контроля (надзора), утверждаемым Президентом Российской Федерации или Правительством Российской Федерации;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2) для вида федерального государственного контроля (надзора) при передаче полномочий по его осуществлению органам государственной власти субъектов Российской Федерации, органам местного самоуправления - </w:t>
      </w:r>
      <w:hyperlink r:id="rId93">
        <w:r w:rsidRPr="004A1718">
          <w:rPr>
            <w:rFonts w:ascii="Times New Roman" w:hAnsi="Times New Roman" w:cs="Times New Roman"/>
            <w:sz w:val="20"/>
            <w:szCs w:val="20"/>
          </w:rPr>
          <w:t>положением</w:t>
        </w:r>
      </w:hyperlink>
      <w:r w:rsidRPr="004A1718">
        <w:rPr>
          <w:rFonts w:ascii="Times New Roman" w:hAnsi="Times New Roman" w:cs="Times New Roman"/>
          <w:sz w:val="20"/>
          <w:szCs w:val="20"/>
        </w:rPr>
        <w:t xml:space="preserve"> о виде федерального государственного контроля (надзора), утверждаемым Правительством Российской Федерации, а также при необходимости положением о виде федерального государственного контроля (надзора), утверждаемым высшим исполнительным органом государственной власти субъекта Российской Федерации;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для вида регионального государственного контроля (надзора) - положением о виде регионального государственного контроля (надзора), утверждаемым высшим исполнительным органом государственной власти субъекта Российской Федерации;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для вида муниципального контроля - положением о виде муниципального контроля, утверждаемым представительным органом муниципального образования.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3. Положения о видах регионального государственного контроля (надзора), осуществляемых в рамках полномочий субъекта Российской Федерации по предметам совместного ведения Российской Федерации и субъектов Российской Федерации, положения о видах муниципального контроля утверждаются с учетом общих требований к организации и осуществлению отдельных видов регионального государственного контроля (надзора), видов муниципального контроля. </w:t>
      </w:r>
      <w:r w:rsidRPr="004A1718">
        <w:rPr>
          <w:rFonts w:ascii="Times New Roman" w:hAnsi="Times New Roman" w:cs="Times New Roman"/>
          <w:sz w:val="20"/>
          <w:szCs w:val="20"/>
        </w:rPr>
        <w:lastRenderedPageBreak/>
        <w:t xml:space="preserve">Такие </w:t>
      </w:r>
      <w:hyperlink r:id="rId94">
        <w:r w:rsidRPr="004A1718">
          <w:rPr>
            <w:rFonts w:ascii="Times New Roman" w:hAnsi="Times New Roman" w:cs="Times New Roman"/>
            <w:sz w:val="20"/>
            <w:szCs w:val="20"/>
          </w:rPr>
          <w:t>требования</w:t>
        </w:r>
      </w:hyperlink>
      <w:r w:rsidRPr="004A1718">
        <w:rPr>
          <w:rFonts w:ascii="Times New Roman" w:hAnsi="Times New Roman" w:cs="Times New Roman"/>
          <w:sz w:val="20"/>
          <w:szCs w:val="20"/>
        </w:rPr>
        <w:t xml:space="preserve"> могут быть установлены Правительством Российской Федерации.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Федеральные законы о видах контроля могут устанавливать положения, которые в соответствии с настоящим Федеральным законом должны содержаться в положении о виде контроля.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Положением о виде контроля определяются: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контрольные (надзорные) органы, уполномоченные на осуществление вида контроля;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критерии отнесения объектов контроля к категориям риска причинения вреда (ущерба) в рамках осуществления вида контроля;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перечень профилактических мероприятий в рамках осуществления вида контроля;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виды контрольных (надзорных) мероприятий, проведение которых возможно в рамках осуществления вида контроля, и перечень допустимых контрольных (надзорных) действий в составе каждого контрольного (надзорного) мероприятия;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виды и периодичность проведения плановых контрольных (надзорных) мероприятий для каждой категории риска, за исключением категории низкого риска;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6) особенности оценки соблюдения лицензионных требований контролируемыми лицами, имеющими лицензию;</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7) иные вопросы, регулирование которых в соответствии с настоящим Федеральным законом, а в случаях, установленных настоящим Федеральным законом, в соответствии с федеральными законами о видах контроля осуществляется положением о виде контроля.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6. Нормативными правовыми актами Государственной корпорации по космической деятельности "Роскосмос", Государственной корпорации по атомной энергии "Росатом" (далее - государственные корпорации) может осуществляться нормативно-правовое регулирование в отношении соответствующего вида федерального государственного контроля (надзора) в случаях и пределах, установленных настоящим Федеральным законом для федеральных органов исполнительной власти, если они наделены в соответствии с федеральными законами полномочиями по нормативно-правовому регулированию в установленной сфере деятельности.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7. Надзор за исполнением настоящего Федерального закона осуществляется Генеральным прокурором Российской Федерации и подчиненными ему прокурорами в соответствии с полномочиями, предоставленными Федеральным </w:t>
      </w:r>
      <w:hyperlink r:id="rId95">
        <w:r w:rsidRPr="004A1718">
          <w:rPr>
            <w:rFonts w:ascii="Times New Roman" w:hAnsi="Times New Roman" w:cs="Times New Roman"/>
            <w:sz w:val="20"/>
            <w:szCs w:val="20"/>
          </w:rPr>
          <w:t>законом</w:t>
        </w:r>
      </w:hyperlink>
      <w:r w:rsidRPr="004A1718">
        <w:rPr>
          <w:rFonts w:ascii="Times New Roman" w:hAnsi="Times New Roman" w:cs="Times New Roman"/>
          <w:sz w:val="20"/>
          <w:szCs w:val="20"/>
        </w:rPr>
        <w:t xml:space="preserve"> "О прокуратуре Российской Федерации".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8. Федеральными законами, предусматривающими специальное правовое регулирование в отношении отдельных территорий (федеральной территории "Сириус", свободного порта Владивосток, свободной экономической зоны на территориях Республики Крым и города федерального значения Севастополя, территорий опережающего развития, инновационного центра "Сколково", Военного инновационного технополиса "Эра" Министерства обороны Российской Федерации, особых экономических зон, Арктической зоны Российской Федерации), могут быть установлены особенности организации и осуществления государственного контроля (надзора) и муниципального контроля на указанных территориях, в том числе полномочия Правительства Российской Федерации по установлению таких особенностей.</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(часть 8 введена Федеральным </w:t>
      </w:r>
      <w:hyperlink r:id="rId96">
        <w:r w:rsidRPr="004A1718">
          <w:rPr>
            <w:rFonts w:ascii="Times New Roman" w:hAnsi="Times New Roman" w:cs="Times New Roman"/>
            <w:sz w:val="20"/>
            <w:szCs w:val="20"/>
          </w:rPr>
          <w:t>законом</w:t>
        </w:r>
      </w:hyperlink>
      <w:r w:rsidRPr="004A1718">
        <w:rPr>
          <w:rFonts w:ascii="Times New Roman" w:hAnsi="Times New Roman" w:cs="Times New Roman"/>
          <w:sz w:val="20"/>
          <w:szCs w:val="20"/>
        </w:rPr>
        <w:t xml:space="preserve"> от 11.06.2021 N 170-ФЗ; в ред. Федеральных законов от 14.07.2022 </w:t>
      </w:r>
      <w:hyperlink r:id="rId97">
        <w:r w:rsidRPr="004A1718">
          <w:rPr>
            <w:rFonts w:ascii="Times New Roman" w:hAnsi="Times New Roman" w:cs="Times New Roman"/>
            <w:sz w:val="20"/>
            <w:szCs w:val="20"/>
          </w:rPr>
          <w:t>N 253-ФЗ</w:t>
        </w:r>
      </w:hyperlink>
      <w:r w:rsidRPr="004A1718">
        <w:rPr>
          <w:rFonts w:ascii="Times New Roman" w:hAnsi="Times New Roman" w:cs="Times New Roman"/>
          <w:sz w:val="20"/>
          <w:szCs w:val="20"/>
        </w:rPr>
        <w:t xml:space="preserve">, от 14.07.2022 </w:t>
      </w:r>
      <w:hyperlink r:id="rId98">
        <w:r w:rsidRPr="004A1718">
          <w:rPr>
            <w:rFonts w:ascii="Times New Roman" w:hAnsi="Times New Roman" w:cs="Times New Roman"/>
            <w:sz w:val="20"/>
            <w:szCs w:val="20"/>
          </w:rPr>
          <w:t>N 271-ФЗ</w:t>
        </w:r>
      </w:hyperlink>
      <w:r w:rsidRPr="004A1718">
        <w:rPr>
          <w:rFonts w:ascii="Times New Roman" w:hAnsi="Times New Roman" w:cs="Times New Roman"/>
          <w:sz w:val="20"/>
          <w:szCs w:val="20"/>
        </w:rPr>
        <w:t>)</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9. Правительство Российской Федерации вправе установить особенности осуществления отдельных видов государственного контроля (надзора) в рамках экспериментального правового режима в сфере цифровых инноваций, в том числе в отношении субъекта экспериментального правового режима в сфере цифровых инноваций в части его деятельности и результатов такой деятельности, а также используемых производственных объектов.</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(часть 9 введена Федеральным </w:t>
      </w:r>
      <w:hyperlink r:id="rId99">
        <w:r w:rsidRPr="004A1718">
          <w:rPr>
            <w:rFonts w:ascii="Times New Roman" w:hAnsi="Times New Roman" w:cs="Times New Roman"/>
            <w:sz w:val="20"/>
            <w:szCs w:val="20"/>
          </w:rPr>
          <w:t>законом</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10. Разъяснения по вопросам применения настоящего Федерального закона даются федеральным </w:t>
      </w:r>
      <w:hyperlink r:id="rId100">
        <w:r w:rsidRPr="004A1718">
          <w:rPr>
            <w:rFonts w:ascii="Times New Roman" w:hAnsi="Times New Roman" w:cs="Times New Roman"/>
            <w:sz w:val="20"/>
            <w:szCs w:val="20"/>
          </w:rPr>
          <w:t>органом</w:t>
        </w:r>
      </w:hyperlink>
      <w:r w:rsidRPr="004A1718">
        <w:rPr>
          <w:rFonts w:ascii="Times New Roman" w:hAnsi="Times New Roman" w:cs="Times New Roman"/>
          <w:sz w:val="20"/>
          <w:szCs w:val="20"/>
        </w:rPr>
        <w:t xml:space="preserve">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(часть 10 введена Федеральным </w:t>
      </w:r>
      <w:hyperlink r:id="rId101">
        <w:r w:rsidRPr="004A1718">
          <w:rPr>
            <w:rFonts w:ascii="Times New Roman" w:hAnsi="Times New Roman" w:cs="Times New Roman"/>
            <w:sz w:val="20"/>
            <w:szCs w:val="20"/>
          </w:rPr>
          <w:t>законом</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4. Полномочия органов государственной власти Российской Федерации в области государственного контроля (надзора), муниципального контроля</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К полномочиям органов государственной власти Российской Федерации в области государственного контроля (надзора), муниципального контроля относятся: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формирование и проведение на территории Российской Федерации единой государственной политики в сфере государственного контроля (надзора), муниципального контроля, в том числе в области обеспечения прав граждан, организаций при осуществлении государственного контроля (надзора), муниципального контроля;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lastRenderedPageBreak/>
        <w:t>2) организация и осуществление федерального государственного контроля (надзора);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Полномочия по осуществлению отдельных видов федерального государственного контроля (надзора) могут передаваться для осуществления органам государственной власти субъектов Российской Федерации, органам местного самоуправления.</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5. Полномочия органов государственной власти субъектов Российской Федерации в области государственного контроля (надзора)</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К полномочиям органов государственной власти субъектов Российской Федерации в области государственного контроля (надзора) относятся: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реализация на территории соответствующего субъекта Российской Федерации единой государственной политики в сфере государственного контроля (надзора), в том числе в области обеспечения прав граждан, организаций при осуществлении регионального государственного контроля (надзора);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организация и осуществление регионального государственного контроля (надзора) на территории соответствующего субъекта Российской Федерации;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Полномочия по осуществлению отдельных видов регионального государственного контроля (надзора) могут передаваться для осуществления органам местного самоуправления.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Если законами субъектов Российской Федерации - городов федерального значения осуществление вида муниципального контроля не отнесено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соответствующие полномочия осуществляются органами исполнительной власти субъектов Российской Федерации - городов федерального значения в качестве полномочий по осуществлению вида регионального государственного контроля (надзора).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При отсутствии утвержденных в установленном настоящим Федеральным законом порядке положений о видах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указанные положения могут утверждаться высшим исполнительным органом государственной власти субъекта Российской Федерации в соответствии с законодательством субъекта Российской Федерации.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Если федеральными законами о видах регионального государственного контроля (надзора), осуществляемого в рамках полномочий субъектов Российской Федерации по предметам совместного ведения Российской Федерации и субъектов Российской Федерации, не урегулированы положения, которые в соответствии с настоящим Федеральным законом устанавливаются федеральными законами о видах контроля, указанные положения могут быть установлены законами субъектов Российской Федерации.</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6. Полномочия органов местного самоуправления в области муниципального контроля</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К полномочиям органов местного самоуправления в области муниципального контроля относятся: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организация и осуществление муниципального контроля на территории муниципального образования;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иные полномочия в соответствии с настоящим Федеральным законом, другими федеральными законами.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Отнесение осуществления соответствующих видов муниципального контроля к полномочиям органов местного самоуправления по вопросам местного значения поселений, муниципальных районов, городских округов, городских округов с внутригородским делением, внутригородских районов, муниципальных округов осуществляется в пределах установленного перечня вопросов местного значения.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Отнесение осуществления соответствующих видов муниципального контроля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осуществляется законами субъектов Российской Федерации - городов федерального значения.</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1"/>
        <w:rPr>
          <w:rFonts w:ascii="Times New Roman" w:hAnsi="Times New Roman" w:cs="Times New Roman"/>
          <w:sz w:val="20"/>
          <w:szCs w:val="20"/>
        </w:rPr>
      </w:pPr>
      <w:r w:rsidRPr="004A1718">
        <w:rPr>
          <w:rFonts w:ascii="Times New Roman" w:hAnsi="Times New Roman" w:cs="Times New Roman"/>
          <w:sz w:val="20"/>
          <w:szCs w:val="20"/>
        </w:rPr>
        <w:t>Глава 2. Принципы государственного контроля (надзора), муниципального контроля</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lastRenderedPageBreak/>
        <w:t>Статья 7. Законность и обоснованность</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Деятельность по организации и осуществлению государственного контроля (надзора), муниципального контроля ведется в соответствии с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нормативными правовыми актами.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Действия и решения контрольного (надзорного) органа и его должностных лиц должны быть законными и обоснованными.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Проведение контрольных (надзорных) мероприятий, совершение контрольных (надзорных) действий, принятие решений по результатам контрольных (надзорных) мероприятий, оценка исполнения решений контрольного (надзорного) органа осуществляются контрольным (надзорным) органом, его должностными лицами в пределах своей компетенции.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Решения контрольного (надзорного) органа, действия его должностных лиц должны быть объективными и должны подтверждаться фактическими данными и документами, содержащими достоверную информацию.</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При организации и осуществлении государственного контроля (надзора), муниципального контроля не допускаются необоснованное принятие решений контрольным (надзорным) органом и (или) совершение необоснованных действий (бездействия) должностными лицами контрольного (надзорного) органа.</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8. Стимулирование добросовестного соблюдения обязательных требований</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При осуществлении государственного контроля (надзора), муниципального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(надзорных) мероприятий.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Государственный контроль (надзор), муниципальный контроль должны обеспечивать стимулы к добросовестному соблюдению обязательных требований и минимизацию потенциальной выгоды от нарушений обязательных требований.</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9. Соразмерность вмешательства в деятельность контролируемых лиц</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Выбираемые профилактические мероприятия, контрольные (надзорные) мероприятия, применяемые меры по пресечению и (или) устранению нарушений обязательных требований должны быть соразмерными характеру нарушений обязательных требований, вреду (ущербу), который причинен или может быть причинен охраняемым законом ценностям.</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Государственный контроль (надзор), муниципальный контроль должны ограничиваться только теми контрольными (надзорными) мероприятиями и контрольными (надзорными) действиями, которые необходимы для обеспечения соблюдения обязательных требований.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При организации и осуществлении государственного контроля (надзора), муниципального контроля не допускается причинение неправомерного вреда (ущерба) контролируемым лицам, их представителям, либо имуществу, находящемуся в их владении, пользовании или распоряжении, либо их деловой репутации.</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10. Охрана прав и законных интересов, уважение достоинства личности, деловой репутации контролируемых лиц</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При организации и осуществлении государственного контроля (надзора), муниципального контроля контрольный (надзорный) орган обязан признавать, соблюдать и защищать права и свободы контролируемых и иных лиц.</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Должностные лица контрольного (надзорного) органа при проведении контрольных (надзорных) мероприятий обязаны разъяснять контролируемому лицу, его представителю их права, обязанности и ответственность и обеспечивать возможность осуществления этих прав.</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3. Решения контрольного (надзорного) органа, действия (бездействие) должностных лиц контрольного (надзорного) органа могут быть обжалованы контролируемым лицом, его представителем в установленном настоящим Федеральным </w:t>
      </w:r>
      <w:hyperlink w:anchor="P587">
        <w:r w:rsidRPr="004A1718">
          <w:rPr>
            <w:rFonts w:ascii="Times New Roman" w:hAnsi="Times New Roman" w:cs="Times New Roman"/>
            <w:sz w:val="20"/>
            <w:szCs w:val="20"/>
          </w:rPr>
          <w:t>законом</w:t>
        </w:r>
      </w:hyperlink>
      <w:r w:rsidRPr="004A1718">
        <w:rPr>
          <w:rFonts w:ascii="Times New Roman" w:hAnsi="Times New Roman" w:cs="Times New Roman"/>
          <w:sz w:val="20"/>
          <w:szCs w:val="20"/>
        </w:rPr>
        <w:t xml:space="preserve"> порядке.</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При организации и осуществлении государственного контроля (надзора), муниципального контроля запрещаются принятие решений и совершение действий (бездействия), унижающих достоинство личности либо умаляющих деловую репутацию организации, индивидуального предпринимателя.</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11. Недопустимость злоупотребления правом</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Использование контрольными (надзорными) органами и их должностными лицами полномочий в целях воспрепятствования законной деятельности контролируемых лиц, необоснованного увеличения сроков осуществления государственного контроля (надзора), муниципального контроля не допускается.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lastRenderedPageBreak/>
        <w:t>2. Не допускается использование контролируемыми лицами прав и гарантий, установленных настоящим Федеральным законом, в целях воспрепятствования осуществлению государственного контроля (надзора), муниципального контроля.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Не допускается злоупотребление гражданами и организациями правом на обращение в контрольные (надзорные) органы в целях направления обращений, содержащих заведомо недостоверную информацию о соблюдении контролируемыми лицами обязательных требований.</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12. Соблюдение охраняемой законом тайны</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1. Информация, составляющая коммерческую, служебную или иную охраняемую </w:t>
      </w:r>
      <w:hyperlink r:id="rId102">
        <w:r w:rsidRPr="004A1718">
          <w:rPr>
            <w:rFonts w:ascii="Times New Roman" w:hAnsi="Times New Roman" w:cs="Times New Roman"/>
            <w:sz w:val="20"/>
            <w:szCs w:val="20"/>
          </w:rPr>
          <w:t>законом</w:t>
        </w:r>
      </w:hyperlink>
      <w:r w:rsidRPr="004A1718">
        <w:rPr>
          <w:rFonts w:ascii="Times New Roman" w:hAnsi="Times New Roman" w:cs="Times New Roman"/>
          <w:sz w:val="20"/>
          <w:szCs w:val="20"/>
        </w:rPr>
        <w:t xml:space="preserve"> тайну и полученная должностными лицами контрольного (надзорного) органа при осуществлении государственного контроля (надзора), муниципального контроля, не подлежит разглашению, за исключением случаев, установленных федеральными законами.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За разглашение информации, составляющей коммерческую, служебную или иную охраняемую законом тайну, должностные лица контрольного (надзорного) органа несут ответственность, предусмотренную федеральными законами.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Вред (ущерб), причиненный контролируемому или иному лицу в результате разглашения должностными лицами контрольного (надзорного) органа информации, составляющей коммерческую, служебную или иную охраняемую законом тайну, подлежит возмещению.</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Если иное не установлено федеральными законами, то сведения о нарушениях обязательных требований не относятся к охраняемой законом тайне.</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Контрольный (надзорный) орган не представляет по запросам третьих лиц информацию, ставшую известной в ходе проведения контрольных (надзорных) мероприятий, акты контрольных (надзорных) мероприятий, а также выданные по их итогам предписания, если в ходе контрольных (надзорных) мероприятий не было выявлено нарушений обязательных требований или если не затронуты права обратившегося в контрольный (надзорный) орган лица.</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13. Открытость и доступность информации об организации и осуществлении государственного контроля (надзора), муниципального контроля</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Деятельность контрольного (надзорного) органа по организации и осуществлению государственного контроля (надзора), муниципального контроля является открытой, за исключением случаев, если это может привести к разглашению государственной, коммерческой, служебной или иной охраняемой законом тайны, а также случаев, если этого требуют интересы обеспечения прав, законных интересов и безопасности контролируемых и иных лиц, защиты их чести, достоинства, деловой репутации. Не подлежит сокрытию информация, касающаяся причинения вреда здоровью и угрозы жизни людей. Контрольный (надзорный) орган обеспечивает открытость и доступность для контролируемых и иных лиц сведений, установленных федеральным законом.</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14. Оперативность при осуществлении государственного контроля (надзора), муниципального контроля</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При осуществлении государственного контроля (надзора), муниципального контроля контрольные (надзорные) мероприятия проводятся оперативно.</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Срок проведения контрольного (надзорного) мероприятия может быть продлен только в случаях и пределах, установленных федеральным законом.</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При определении срока проведения контрольного (надзорного) мероприятия учитываются такие обстоятельства, как достаточность и эффективность контрольных (надзорных) действий, минимизация взаимодействия должностных лиц контрольного (надзорного) органа с контролируемым лицом.</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При определении срока исполнения контролируемым лицом решения контрольного (надзорного) органа должны учитываться такие обстоятельства, как характер нарушений обязательных требований, степень и размер вреда (ущерба), который причинен или может быть причинен охраняемым законом ценностям в результате нарушений обязательных требований.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При определении срока исполнения контролируемым лицом решения контрольного (надзорного) органа, связанного с расходованием денежных средств, контрольный (надзорный) орган дополнительно рассматривает вопрос об учете имущественного и финансового положения контролируемого лица.</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1"/>
        <w:rPr>
          <w:rFonts w:ascii="Times New Roman" w:hAnsi="Times New Roman" w:cs="Times New Roman"/>
          <w:sz w:val="20"/>
          <w:szCs w:val="20"/>
        </w:rPr>
      </w:pPr>
      <w:r w:rsidRPr="004A1718">
        <w:rPr>
          <w:rFonts w:ascii="Times New Roman" w:hAnsi="Times New Roman" w:cs="Times New Roman"/>
          <w:sz w:val="20"/>
          <w:szCs w:val="20"/>
        </w:rPr>
        <w:t>Глава 3. Предмет и объекты государственного контроля (надзора), муниципального контроля</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15. Предмет государственного контроля (надзора), муниципального контроля</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Предметом государственного контроля (надзора), муниципального контроля (далее также - предмет контроля) являются: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соблюдение контролируемыми лицами обязательных требований, установленных нормативными правовыми актами;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lastRenderedPageBreak/>
        <w:t>2) соблюдение (реализация) требований, содержащихся в разрешительных документах;</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соблюдение требований документов, исполнение которых является необходимым в соответствии с законодательством Российской Федерации;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исполнение решений, принимаемых по результатам контрольных (надзорных) мероприятий.</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(п. 4 в ред. Федерального </w:t>
      </w:r>
      <w:hyperlink r:id="rId103">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Предмет контроля определяется федеральным законом о виде контроля, законом субъекта Российской Федерации о виде контроля. Исполнение решений, принимаемых по результатам контрольных (надзорных) мероприятий, включается в предмет контроля (надзора), содержащийся в едином реестре видов контроля, и не требует дополнительного указания в федеральном законе о виде контроля, законе субъекта Российской Федерации о виде контроля.</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(часть 2 в ред. Федерального </w:t>
      </w:r>
      <w:hyperlink r:id="rId104">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bookmarkStart w:id="3" w:name="P243"/>
      <w:bookmarkEnd w:id="3"/>
      <w:r w:rsidRPr="004A1718">
        <w:rPr>
          <w:rFonts w:ascii="Times New Roman" w:hAnsi="Times New Roman" w:cs="Times New Roman"/>
          <w:sz w:val="20"/>
          <w:szCs w:val="20"/>
        </w:rPr>
        <w:t>Статья 16. Объекты государственного контроля (надзора), муниципального контроля</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Объектами государственного контроля (надзора), муниципального контроля (далее также - объект контроля) являются: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результаты деятельности граждан и организаций, в том числе продукция (товары), работы и услуги, к которым предъявляются обязательные требования;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(далее - производственные объекты).</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(в ред. Федерального </w:t>
      </w:r>
      <w:hyperlink r:id="rId105">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bookmarkStart w:id="4" w:name="P250"/>
      <w:bookmarkEnd w:id="4"/>
      <w:r w:rsidRPr="004A1718">
        <w:rPr>
          <w:rFonts w:ascii="Times New Roman" w:hAnsi="Times New Roman" w:cs="Times New Roman"/>
          <w:sz w:val="20"/>
          <w:szCs w:val="20"/>
        </w:rPr>
        <w:t>2. Контрольными (надзорными) органами в рамках видов контроля обеспечивается учет объектов контроля в соответствии с настоящим Федеральным законом, положениями о видах контроля.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При сборе, обработке, анализе и учете сведений об объектах контроля для целей их учета контрольные (надзорные) органы используют информацию, представляемую им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jc w:val="center"/>
        <w:outlineLvl w:val="0"/>
        <w:rPr>
          <w:rFonts w:ascii="Times New Roman" w:hAnsi="Times New Roman" w:cs="Times New Roman"/>
          <w:sz w:val="20"/>
          <w:szCs w:val="20"/>
        </w:rPr>
      </w:pPr>
      <w:r w:rsidRPr="004A1718">
        <w:rPr>
          <w:rFonts w:ascii="Times New Roman" w:hAnsi="Times New Roman" w:cs="Times New Roman"/>
          <w:sz w:val="20"/>
          <w:szCs w:val="20"/>
        </w:rPr>
        <w:t>РАЗДЕЛ II. ОРГАНИЗАЦИЯ ГОСУДАРСТВЕННОГО КОНТРОЛЯ (НАДЗОРА),</w:t>
      </w:r>
    </w:p>
    <w:p w:rsidR="004A1718" w:rsidRPr="004A1718" w:rsidRDefault="004A1718">
      <w:pPr>
        <w:pStyle w:val="ConsPlusTitle"/>
        <w:jc w:val="center"/>
        <w:rPr>
          <w:rFonts w:ascii="Times New Roman" w:hAnsi="Times New Roman" w:cs="Times New Roman"/>
          <w:sz w:val="20"/>
          <w:szCs w:val="20"/>
        </w:rPr>
      </w:pPr>
      <w:r w:rsidRPr="004A1718">
        <w:rPr>
          <w:rFonts w:ascii="Times New Roman" w:hAnsi="Times New Roman" w:cs="Times New Roman"/>
          <w:sz w:val="20"/>
          <w:szCs w:val="20"/>
        </w:rPr>
        <w:t>МУНИЦИПАЛЬНОГО КОНТРОЛЯ</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1"/>
        <w:rPr>
          <w:rFonts w:ascii="Times New Roman" w:hAnsi="Times New Roman" w:cs="Times New Roman"/>
          <w:sz w:val="20"/>
          <w:szCs w:val="20"/>
        </w:rPr>
      </w:pPr>
      <w:r w:rsidRPr="004A1718">
        <w:rPr>
          <w:rFonts w:ascii="Times New Roman" w:hAnsi="Times New Roman" w:cs="Times New Roman"/>
          <w:sz w:val="20"/>
          <w:szCs w:val="20"/>
        </w:rPr>
        <w:t>Глава 4. Информационное обеспечение государственного контроля (надзора), муниципального контроля</w:t>
      </w:r>
    </w:p>
    <w:p w:rsidR="004A1718" w:rsidRPr="004A1718" w:rsidRDefault="004A1718">
      <w:pPr>
        <w:pStyle w:val="ConsPlusNormal"/>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7"/>
        <w:gridCol w:w="113"/>
      </w:tblGrid>
      <w:tr w:rsidR="004A1718" w:rsidRPr="004A17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1718" w:rsidRPr="004A1718" w:rsidRDefault="004A1718">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4A1718" w:rsidRPr="004A1718" w:rsidRDefault="004A1718">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КонсультантПлюс: примечание.</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В 2023 - 2026 годах при осуществлении государственного экологического контроля (надзора) на территориях ЛНР, ДНР, Запорожской и Херсонской областей использование информационных систем не является обязательным (Постановления Правительства РФ от 21.02.2023 </w:t>
            </w:r>
            <w:hyperlink r:id="rId106">
              <w:r w:rsidRPr="004A1718">
                <w:rPr>
                  <w:rFonts w:ascii="Times New Roman" w:hAnsi="Times New Roman" w:cs="Times New Roman"/>
                  <w:sz w:val="20"/>
                  <w:szCs w:val="20"/>
                </w:rPr>
                <w:t>N 280</w:t>
              </w:r>
            </w:hyperlink>
            <w:r w:rsidRPr="004A1718">
              <w:rPr>
                <w:rFonts w:ascii="Times New Roman" w:hAnsi="Times New Roman" w:cs="Times New Roman"/>
                <w:sz w:val="20"/>
                <w:szCs w:val="20"/>
              </w:rPr>
              <w:t xml:space="preserve">, </w:t>
            </w:r>
            <w:hyperlink r:id="rId107">
              <w:r w:rsidRPr="004A1718">
                <w:rPr>
                  <w:rFonts w:ascii="Times New Roman" w:hAnsi="Times New Roman" w:cs="Times New Roman"/>
                  <w:sz w:val="20"/>
                  <w:szCs w:val="20"/>
                </w:rPr>
                <w:t>N 279</w:t>
              </w:r>
            </w:hyperlink>
            <w:r w:rsidRPr="004A1718">
              <w:rPr>
                <w:rFonts w:ascii="Times New Roman" w:hAnsi="Times New Roman" w:cs="Times New Roman"/>
                <w:sz w:val="20"/>
                <w:szCs w:val="20"/>
              </w:rPr>
              <w:t xml:space="preserve">, </w:t>
            </w:r>
            <w:hyperlink r:id="rId108">
              <w:r w:rsidRPr="004A1718">
                <w:rPr>
                  <w:rFonts w:ascii="Times New Roman" w:hAnsi="Times New Roman" w:cs="Times New Roman"/>
                  <w:sz w:val="20"/>
                  <w:szCs w:val="20"/>
                </w:rPr>
                <w:t>N 278</w:t>
              </w:r>
            </w:hyperlink>
            <w:r w:rsidRPr="004A1718">
              <w:rPr>
                <w:rFonts w:ascii="Times New Roman" w:hAnsi="Times New Roman" w:cs="Times New Roman"/>
                <w:sz w:val="20"/>
                <w:szCs w:val="20"/>
              </w:rPr>
              <w:t xml:space="preserve">, </w:t>
            </w:r>
            <w:hyperlink r:id="rId109">
              <w:r w:rsidRPr="004A1718">
                <w:rPr>
                  <w:rFonts w:ascii="Times New Roman" w:hAnsi="Times New Roman" w:cs="Times New Roman"/>
                  <w:sz w:val="20"/>
                  <w:szCs w:val="20"/>
                </w:rPr>
                <w:t>N 277</w:t>
              </w:r>
            </w:hyperlink>
            <w:r w:rsidRPr="004A1718">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4A1718" w:rsidRPr="004A1718" w:rsidRDefault="004A1718">
            <w:pPr>
              <w:pStyle w:val="ConsPlusNormal"/>
              <w:rPr>
                <w:rFonts w:ascii="Times New Roman" w:hAnsi="Times New Roman" w:cs="Times New Roman"/>
                <w:sz w:val="20"/>
                <w:szCs w:val="20"/>
              </w:rPr>
            </w:pPr>
          </w:p>
        </w:tc>
      </w:tr>
    </w:tbl>
    <w:p w:rsidR="004A1718" w:rsidRPr="004A1718" w:rsidRDefault="004A1718">
      <w:pPr>
        <w:pStyle w:val="ConsPlusTitle"/>
        <w:spacing w:before="280"/>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17. Информационные системы государственного контроля (надзора), муниципального контроля</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bookmarkStart w:id="5" w:name="P263"/>
      <w:bookmarkEnd w:id="5"/>
      <w:r w:rsidRPr="004A1718">
        <w:rPr>
          <w:rFonts w:ascii="Times New Roman" w:hAnsi="Times New Roman" w:cs="Times New Roman"/>
          <w:sz w:val="20"/>
          <w:szCs w:val="20"/>
        </w:rPr>
        <w:t>1. В целях информационного обеспечения государственного контроля (надзора), муниципального контроля создаются: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единый реестр видов федерального государственного контроля (надзора), регионального государственного контроля (надзора), муниципального контроля (далее также - единый реестр видов контроля);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единый реестр контрольных (надзорных) мероприятий;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информационная система (подсистема государственной информационной системы) досудебного обжалования (далее - подсистема досудебного обжалования);</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(п. 3 в ред. Федерального </w:t>
      </w:r>
      <w:hyperlink r:id="rId110">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lastRenderedPageBreak/>
        <w:t>4) реестр заключений о подтверждении соблюдения обязательных требований (далее - реестр заключений о соответствии);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информационные системы контрольных (надзорных) органов.</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1.1. </w:t>
      </w:r>
      <w:hyperlink r:id="rId111">
        <w:r w:rsidRPr="004A1718">
          <w:rPr>
            <w:rFonts w:ascii="Times New Roman" w:hAnsi="Times New Roman" w:cs="Times New Roman"/>
            <w:sz w:val="20"/>
            <w:szCs w:val="20"/>
          </w:rPr>
          <w:t>Единый реестр</w:t>
        </w:r>
      </w:hyperlink>
      <w:r w:rsidRPr="004A1718">
        <w:rPr>
          <w:rFonts w:ascii="Times New Roman" w:hAnsi="Times New Roman" w:cs="Times New Roman"/>
          <w:sz w:val="20"/>
          <w:szCs w:val="20"/>
        </w:rPr>
        <w:t xml:space="preserve"> видов контроля реализуется в рамках федеральной государственной информационной системы.</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(часть 1.1 введена Федеральным </w:t>
      </w:r>
      <w:hyperlink r:id="rId112">
        <w:r w:rsidRPr="004A1718">
          <w:rPr>
            <w:rFonts w:ascii="Times New Roman" w:hAnsi="Times New Roman" w:cs="Times New Roman"/>
            <w:sz w:val="20"/>
            <w:szCs w:val="20"/>
          </w:rPr>
          <w:t>законом</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bookmarkStart w:id="6" w:name="P272"/>
      <w:bookmarkEnd w:id="6"/>
      <w:r w:rsidRPr="004A1718">
        <w:rPr>
          <w:rFonts w:ascii="Times New Roman" w:hAnsi="Times New Roman" w:cs="Times New Roman"/>
          <w:sz w:val="20"/>
          <w:szCs w:val="20"/>
        </w:rPr>
        <w:t>2. В соответствии с законодательством Российской Федерации, законодательством субъектов Российской Федерации, муниципальными правовыми актами могут быть созданы иные информационные системы в целях обеспечения организации и осуществления государственного контроля (надзора), муниципального контроля.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Информационные системы контрольных (надзорных) органов, иные информационные системы, созданные в целях обеспечения организации и осуществления государственного контроля (надзора), муниципального контроля, должны обеспечивать передачу необходимых сведений в единый реестр видов контроля и единый реестр контрольных (надзорных) мероприятий.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4. </w:t>
      </w:r>
      <w:hyperlink r:id="rId113">
        <w:r w:rsidRPr="004A1718">
          <w:rPr>
            <w:rFonts w:ascii="Times New Roman" w:hAnsi="Times New Roman" w:cs="Times New Roman"/>
            <w:sz w:val="20"/>
            <w:szCs w:val="20"/>
          </w:rPr>
          <w:t>Требования</w:t>
        </w:r>
      </w:hyperlink>
      <w:r w:rsidRPr="004A1718">
        <w:rPr>
          <w:rFonts w:ascii="Times New Roman" w:hAnsi="Times New Roman" w:cs="Times New Roman"/>
          <w:sz w:val="20"/>
          <w:szCs w:val="20"/>
        </w:rPr>
        <w:t xml:space="preserve"> к информационному взаимодействию информационных систем, указанных в </w:t>
      </w:r>
      <w:hyperlink w:anchor="P263">
        <w:r w:rsidRPr="004A1718">
          <w:rPr>
            <w:rFonts w:ascii="Times New Roman" w:hAnsi="Times New Roman" w:cs="Times New Roman"/>
            <w:sz w:val="20"/>
            <w:szCs w:val="20"/>
          </w:rPr>
          <w:t>частях 1</w:t>
        </w:r>
      </w:hyperlink>
      <w:r w:rsidRPr="004A1718">
        <w:rPr>
          <w:rFonts w:ascii="Times New Roman" w:hAnsi="Times New Roman" w:cs="Times New Roman"/>
          <w:sz w:val="20"/>
          <w:szCs w:val="20"/>
        </w:rPr>
        <w:t xml:space="preserve"> и </w:t>
      </w:r>
      <w:hyperlink w:anchor="P272">
        <w:r w:rsidRPr="004A1718">
          <w:rPr>
            <w:rFonts w:ascii="Times New Roman" w:hAnsi="Times New Roman" w:cs="Times New Roman"/>
            <w:sz w:val="20"/>
            <w:szCs w:val="20"/>
          </w:rPr>
          <w:t>2</w:t>
        </w:r>
      </w:hyperlink>
      <w:r w:rsidRPr="004A1718">
        <w:rPr>
          <w:rFonts w:ascii="Times New Roman" w:hAnsi="Times New Roman" w:cs="Times New Roman"/>
          <w:sz w:val="20"/>
          <w:szCs w:val="20"/>
        </w:rPr>
        <w:t xml:space="preserve"> настоящей статьи, а также информационных систем, представляющих информацию для целей государственного контроля (надзора), муниципального контроля, устанавливаются Правительством Российской Федерации.</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(в ред. Федерального </w:t>
      </w:r>
      <w:hyperlink r:id="rId114">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bookmarkStart w:id="7" w:name="P276"/>
      <w:bookmarkEnd w:id="7"/>
      <w:r w:rsidRPr="004A1718">
        <w:rPr>
          <w:rFonts w:ascii="Times New Roman" w:hAnsi="Times New Roman" w:cs="Times New Roman"/>
          <w:sz w:val="20"/>
          <w:szCs w:val="20"/>
        </w:rPr>
        <w:t>5. Информационные системы контрольных (надзорных) органов создаются в следующих целях:</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учет объектов контроля и связанных с ними контролируемых лиц;</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учет сведений о соблюдении (несоблюдении) контролируемыми лицами обязательных требований, в том числе посредством сбора данных, использования технических средств (включая электронные устройства и инструменты анализа данных и выявления индикаторов риска нарушения обязательных требований);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взаимодействие контрольных (надзорных) органов при организации и осуществлении государственного контроля (надзора), муниципального контроля с контролируемыми лицами, органами прокуратуры, иными гражданами и организациями, государственными органами, органами местного самоуправления;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планирование и (или) проведение профилактических мероприятий, контрольных (надзорных) мероприятий и использование специальных режимов государственного контроля (надзора);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учет действий и решений должностных лиц контрольного (надзорного) органа и решений контрольного (надзорного) органа, принимаемых при организации и осуществлении государственного контроля (надзора), муниципального контроля;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6) учет результатов проведения профилактических мероприятий, контрольных (надзорных) мероприятий либо использования специальных режимов государственного контроля (надзора);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7) учет сведений о пресечении выявленных нарушений обязательных требований, об устранении их последствий и (или) о восстановлении правового положения, существовавшего до таких нарушений;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8) информационное сопровождение иных вопросов организации и осуществления государственного контроля (надзора), муниципального контроля.</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18. Единый реестр видов федерального государственного контроля (надзора), регионального государственного контроля (надзора), муниципального контроля</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В единый реестр видов контроля включаются: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сведения о видах контроля и осуществляющих их контрольных (надзорных) органах, их территориальных органах и подразделениях;</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2) сведения по вопросам осуществления видов федерального государственного контроля (надзора), регионального государственного контроля (надзора), муниципального контроля и соблюдения обязательных требований, предусмотренные </w:t>
      </w:r>
      <w:hyperlink w:anchor="P717">
        <w:r w:rsidRPr="004A1718">
          <w:rPr>
            <w:rFonts w:ascii="Times New Roman" w:hAnsi="Times New Roman" w:cs="Times New Roman"/>
            <w:sz w:val="20"/>
            <w:szCs w:val="20"/>
          </w:rPr>
          <w:t>частью 3 статьи 46</w:t>
        </w:r>
      </w:hyperlink>
      <w:r w:rsidRPr="004A1718">
        <w:rPr>
          <w:rFonts w:ascii="Times New Roman" w:hAnsi="Times New Roman" w:cs="Times New Roman"/>
          <w:sz w:val="20"/>
          <w:szCs w:val="20"/>
        </w:rPr>
        <w:t xml:space="preserve"> настоящего Федерального закона;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иные сведения, предусмотренные правилами формирования и ведения единого реестра видов контроля.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2. </w:t>
      </w:r>
      <w:hyperlink r:id="rId115">
        <w:r w:rsidRPr="004A1718">
          <w:rPr>
            <w:rFonts w:ascii="Times New Roman" w:hAnsi="Times New Roman" w:cs="Times New Roman"/>
            <w:sz w:val="20"/>
            <w:szCs w:val="20"/>
          </w:rPr>
          <w:t>Правила</w:t>
        </w:r>
      </w:hyperlink>
      <w:r w:rsidRPr="004A1718">
        <w:rPr>
          <w:rFonts w:ascii="Times New Roman" w:hAnsi="Times New Roman" w:cs="Times New Roman"/>
          <w:sz w:val="20"/>
          <w:szCs w:val="20"/>
        </w:rPr>
        <w:t xml:space="preserve"> формирования и ведения единого реестра видов контроля, в том числе в части размещения содержащихся в нем общедоступных сведений в информационно-телекоммуникационной сети "Интернет" (далее - сеть "Интернет"), утверждаются Правительством Российской Федерации.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3. Оператором единого реестра видов контроля является федеральный </w:t>
      </w:r>
      <w:hyperlink r:id="rId116">
        <w:r w:rsidRPr="004A1718">
          <w:rPr>
            <w:rFonts w:ascii="Times New Roman" w:hAnsi="Times New Roman" w:cs="Times New Roman"/>
            <w:sz w:val="20"/>
            <w:szCs w:val="20"/>
          </w:rPr>
          <w:t>орган</w:t>
        </w:r>
      </w:hyperlink>
      <w:r w:rsidRPr="004A1718">
        <w:rPr>
          <w:rFonts w:ascii="Times New Roman" w:hAnsi="Times New Roman" w:cs="Times New Roman"/>
          <w:sz w:val="20"/>
          <w:szCs w:val="20"/>
        </w:rPr>
        <w:t xml:space="preserve"> исполнительной власти, осуществляющий </w:t>
      </w:r>
      <w:r w:rsidRPr="004A1718">
        <w:rPr>
          <w:rFonts w:ascii="Times New Roman" w:hAnsi="Times New Roman" w:cs="Times New Roman"/>
          <w:sz w:val="20"/>
          <w:szCs w:val="20"/>
        </w:rPr>
        <w:lastRenderedPageBreak/>
        <w:t>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19. Единый реестр контрольных (надзорных) мероприятий</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bookmarkStart w:id="8" w:name="P297"/>
      <w:bookmarkEnd w:id="8"/>
      <w:r w:rsidRPr="004A1718">
        <w:rPr>
          <w:rFonts w:ascii="Times New Roman" w:hAnsi="Times New Roman" w:cs="Times New Roman"/>
          <w:sz w:val="20"/>
          <w:szCs w:val="20"/>
        </w:rPr>
        <w:t>1. Единый реестр контрольных (надзорных) мероприятий создается в следующих целях:</w:t>
      </w:r>
    </w:p>
    <w:p w:rsidR="004A1718" w:rsidRPr="004A1718" w:rsidRDefault="004A1718">
      <w:pPr>
        <w:pStyle w:val="ConsPlusNormal"/>
        <w:spacing w:before="220"/>
        <w:ind w:firstLine="540"/>
        <w:jc w:val="both"/>
        <w:rPr>
          <w:rFonts w:ascii="Times New Roman" w:hAnsi="Times New Roman" w:cs="Times New Roman"/>
          <w:sz w:val="20"/>
          <w:szCs w:val="20"/>
        </w:rPr>
      </w:pPr>
      <w:bookmarkStart w:id="9" w:name="P298"/>
      <w:bookmarkEnd w:id="9"/>
      <w:r w:rsidRPr="004A1718">
        <w:rPr>
          <w:rFonts w:ascii="Times New Roman" w:hAnsi="Times New Roman" w:cs="Times New Roman"/>
          <w:sz w:val="20"/>
          <w:szCs w:val="20"/>
        </w:rPr>
        <w:t xml:space="preserve">1) учет проводимых контрольными (надзорными) органами профилактических мероприятий, указанных в </w:t>
      </w:r>
      <w:hyperlink w:anchor="P705">
        <w:r w:rsidRPr="004A1718">
          <w:rPr>
            <w:rFonts w:ascii="Times New Roman" w:hAnsi="Times New Roman" w:cs="Times New Roman"/>
            <w:sz w:val="20"/>
            <w:szCs w:val="20"/>
          </w:rPr>
          <w:t>пунктах 4</w:t>
        </w:r>
      </w:hyperlink>
      <w:r w:rsidRPr="004A1718">
        <w:rPr>
          <w:rFonts w:ascii="Times New Roman" w:hAnsi="Times New Roman" w:cs="Times New Roman"/>
          <w:sz w:val="20"/>
          <w:szCs w:val="20"/>
        </w:rPr>
        <w:t xml:space="preserve"> и </w:t>
      </w:r>
      <w:hyperlink w:anchor="P708">
        <w:r w:rsidRPr="004A1718">
          <w:rPr>
            <w:rFonts w:ascii="Times New Roman" w:hAnsi="Times New Roman" w:cs="Times New Roman"/>
            <w:sz w:val="20"/>
            <w:szCs w:val="20"/>
          </w:rPr>
          <w:t>7 части 1 статьи 45</w:t>
        </w:r>
      </w:hyperlink>
      <w:r w:rsidRPr="004A1718">
        <w:rPr>
          <w:rFonts w:ascii="Times New Roman" w:hAnsi="Times New Roman" w:cs="Times New Roman"/>
          <w:sz w:val="20"/>
          <w:szCs w:val="20"/>
        </w:rPr>
        <w:t xml:space="preserve"> настоящего Федерального закона, контрольных (надзорных) мероприятий, указанных в </w:t>
      </w:r>
      <w:hyperlink w:anchor="P872">
        <w:r w:rsidRPr="004A1718">
          <w:rPr>
            <w:rFonts w:ascii="Times New Roman" w:hAnsi="Times New Roman" w:cs="Times New Roman"/>
            <w:sz w:val="20"/>
            <w:szCs w:val="20"/>
          </w:rPr>
          <w:t>части 2 статьи 56</w:t>
        </w:r>
      </w:hyperlink>
      <w:r w:rsidRPr="004A1718">
        <w:rPr>
          <w:rFonts w:ascii="Times New Roman" w:hAnsi="Times New Roman" w:cs="Times New Roman"/>
          <w:sz w:val="20"/>
          <w:szCs w:val="20"/>
        </w:rPr>
        <w:t xml:space="preserve"> настоящего Федерального закона, принятых контрольными (надзорными) органами мер по пресечению выявленных нарушений обязательных требований, устранению их последствий и (или) по восстановлению правового положения, существовавшего до таких нарушений;</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(п. 1 в ред. Федерального </w:t>
      </w:r>
      <w:hyperlink r:id="rId117">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2) учет решений и действий должностных лиц контрольных (надзорных) органов, решений контрольных (надзорных) органов, принятых при проведении мероприятий и принятии мер, указанных в </w:t>
      </w:r>
      <w:hyperlink w:anchor="P298">
        <w:r w:rsidRPr="004A1718">
          <w:rPr>
            <w:rFonts w:ascii="Times New Roman" w:hAnsi="Times New Roman" w:cs="Times New Roman"/>
            <w:sz w:val="20"/>
            <w:szCs w:val="20"/>
          </w:rPr>
          <w:t>пункте 1</w:t>
        </w:r>
      </w:hyperlink>
      <w:r w:rsidRPr="004A1718">
        <w:rPr>
          <w:rFonts w:ascii="Times New Roman" w:hAnsi="Times New Roman" w:cs="Times New Roman"/>
          <w:sz w:val="20"/>
          <w:szCs w:val="20"/>
        </w:rPr>
        <w:t xml:space="preserve"> настоящей части, а также принятых по итогам рассмотрения жалоб контролируемых лиц;</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(в ред. Федерального </w:t>
      </w:r>
      <w:hyperlink r:id="rId118">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обеспечение взаимодействия контрольных (надзорных) органов и органов прокуратуры в рамках планирования и согласования проведения контрольных (надзорных) мероприятий;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учет информации о жалобах контролируемых лиц.</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(п. 4 введен Федеральным </w:t>
      </w:r>
      <w:hyperlink r:id="rId119">
        <w:r w:rsidRPr="004A1718">
          <w:rPr>
            <w:rFonts w:ascii="Times New Roman" w:hAnsi="Times New Roman" w:cs="Times New Roman"/>
            <w:sz w:val="20"/>
            <w:szCs w:val="20"/>
          </w:rPr>
          <w:t>законом</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2. </w:t>
      </w:r>
      <w:hyperlink r:id="rId120">
        <w:r w:rsidRPr="004A1718">
          <w:rPr>
            <w:rFonts w:ascii="Times New Roman" w:hAnsi="Times New Roman" w:cs="Times New Roman"/>
            <w:sz w:val="20"/>
            <w:szCs w:val="20"/>
          </w:rPr>
          <w:t>Правила</w:t>
        </w:r>
      </w:hyperlink>
      <w:r w:rsidRPr="004A1718">
        <w:rPr>
          <w:rFonts w:ascii="Times New Roman" w:hAnsi="Times New Roman" w:cs="Times New Roman"/>
          <w:sz w:val="20"/>
          <w:szCs w:val="20"/>
        </w:rPr>
        <w:t xml:space="preserve"> формирования и ведения единого реестра контрольных (надзорных) мероприятий, в том числе правила размещения в сети "Интернет" общедоступных сведений, утверждаются Правительством Российской Федерации.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Оператором единого реестра контрольных (надзорных) мероприятий является Генеральная прокуратура Российской Федерации. Единый реестр контрольных (надзорных) мероприятий является федеральной государственной информационной системой.</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(в ред. Федерального </w:t>
      </w:r>
      <w:hyperlink r:id="rId121">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Проведение контрольных (надзорных) мероприятий, информация о которых на момент начала их проведения в едином реестре контрольных (надзорных) мероприятий отсутствует, не допускается.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Информация, которая не внесена в единый реестр контрольных (надзорных) мероприятий и в отношении которой предусмотрена обязательность такого внесения, не может использоваться в целях принятия решений при осуществлении государственного контроля (надзора), муниципального контроля, за исключением случаев неработоспособности единого реестра контрольных (надзорных) мероприятий, зафиксированных оператором реестра.</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(в ред. Федерального </w:t>
      </w:r>
      <w:hyperlink r:id="rId122">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6. Информация, указанная в </w:t>
      </w:r>
      <w:hyperlink w:anchor="P297">
        <w:r w:rsidRPr="004A1718">
          <w:rPr>
            <w:rFonts w:ascii="Times New Roman" w:hAnsi="Times New Roman" w:cs="Times New Roman"/>
            <w:sz w:val="20"/>
            <w:szCs w:val="20"/>
          </w:rPr>
          <w:t>части 1</w:t>
        </w:r>
      </w:hyperlink>
      <w:r w:rsidRPr="004A1718">
        <w:rPr>
          <w:rFonts w:ascii="Times New Roman" w:hAnsi="Times New Roman" w:cs="Times New Roman"/>
          <w:sz w:val="20"/>
          <w:szCs w:val="20"/>
        </w:rPr>
        <w:t xml:space="preserve"> настоящей статьи, вносится в единый реестр контрольных (надзорных) мероприятий путем использования справочника видов контроля, который формируется в автоматическом режиме из видов контроля, включенных в единый реестр видов контроля и иных справочников.</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(в ред. Федерального </w:t>
      </w:r>
      <w:hyperlink r:id="rId123">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7. Справочник вида контроля, указанный в абзаце первом настоящей части, включает в себя информацию в соответствии с </w:t>
      </w:r>
      <w:hyperlink r:id="rId124">
        <w:r w:rsidRPr="004A1718">
          <w:rPr>
            <w:rFonts w:ascii="Times New Roman" w:hAnsi="Times New Roman" w:cs="Times New Roman"/>
            <w:sz w:val="20"/>
            <w:szCs w:val="20"/>
          </w:rPr>
          <w:t>правилами</w:t>
        </w:r>
      </w:hyperlink>
      <w:r w:rsidRPr="004A1718">
        <w:rPr>
          <w:rFonts w:ascii="Times New Roman" w:hAnsi="Times New Roman" w:cs="Times New Roman"/>
          <w:sz w:val="20"/>
          <w:szCs w:val="20"/>
        </w:rPr>
        <w:t xml:space="preserve"> формирования и ведения реестра контрольных (надзорных) мероприятий. При необходимости внесения изменений в справочник такие изменения вносятся исключительно через единый реестр видов контроля.</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(часть 7 введена Федеральным </w:t>
      </w:r>
      <w:hyperlink r:id="rId125">
        <w:r w:rsidRPr="004A1718">
          <w:rPr>
            <w:rFonts w:ascii="Times New Roman" w:hAnsi="Times New Roman" w:cs="Times New Roman"/>
            <w:sz w:val="20"/>
            <w:szCs w:val="20"/>
          </w:rPr>
          <w:t>законом</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20. Межведомственное взаимодействие при осуществлении государственного контроля (надзора), муниципального контроля</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Контрольный (надзорный) орган при организации и осуществлении государственного контроля (надзора), муниципального контроля взаимодействует с иными органами государственной власти и органами местного самоуправления по следующим вопросам:</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совместное планирование и проведение профилактических мероприятий и контрольных (надзорных) мероприятий;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создание и организация работы межведомственных комиссий (рабочих групп), в том числе по определению и достижению целевых значений межведомственных ключевых показателей результативности видов контроля;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информирование о результатах проводимых профилактических мероприятий и контрольных (надзорных) мероприятий;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4) взаимодействие с иным федеральным органом исполнительной власти, осуществляющим отдельные полномочия </w:t>
      </w:r>
      <w:r w:rsidRPr="004A1718">
        <w:rPr>
          <w:rFonts w:ascii="Times New Roman" w:hAnsi="Times New Roman" w:cs="Times New Roman"/>
          <w:sz w:val="20"/>
          <w:szCs w:val="20"/>
        </w:rPr>
        <w:lastRenderedPageBreak/>
        <w:t xml:space="preserve">контрольного (надзорного) органа или участвующим в их осуществлении в соответствии с </w:t>
      </w:r>
      <w:hyperlink w:anchor="P326">
        <w:r w:rsidRPr="004A1718">
          <w:rPr>
            <w:rFonts w:ascii="Times New Roman" w:hAnsi="Times New Roman" w:cs="Times New Roman"/>
            <w:sz w:val="20"/>
            <w:szCs w:val="20"/>
          </w:rPr>
          <w:t>частью 4</w:t>
        </w:r>
      </w:hyperlink>
      <w:r w:rsidRPr="004A1718">
        <w:rPr>
          <w:rFonts w:ascii="Times New Roman" w:hAnsi="Times New Roman" w:cs="Times New Roman"/>
          <w:sz w:val="20"/>
          <w:szCs w:val="20"/>
        </w:rPr>
        <w:t xml:space="preserve"> настоящей статьи;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иные вопросы межведомственного взаимодействия.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2. Контрольные (надзорные) органы при организации и осуществлении видов контроля получают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hyperlink r:id="rId126">
        <w:r w:rsidRPr="004A1718">
          <w:rPr>
            <w:rFonts w:ascii="Times New Roman" w:hAnsi="Times New Roman" w:cs="Times New Roman"/>
            <w:sz w:val="20"/>
            <w:szCs w:val="20"/>
          </w:rPr>
          <w:t>Перечень</w:t>
        </w:r>
      </w:hyperlink>
      <w:r w:rsidRPr="004A1718">
        <w:rPr>
          <w:rFonts w:ascii="Times New Roman" w:hAnsi="Times New Roman" w:cs="Times New Roman"/>
          <w:sz w:val="20"/>
          <w:szCs w:val="20"/>
        </w:rPr>
        <w:t xml:space="preserve"> указанных документов и (или) сведений, </w:t>
      </w:r>
      <w:hyperlink r:id="rId127">
        <w:r w:rsidRPr="004A1718">
          <w:rPr>
            <w:rFonts w:ascii="Times New Roman" w:hAnsi="Times New Roman" w:cs="Times New Roman"/>
            <w:sz w:val="20"/>
            <w:szCs w:val="20"/>
          </w:rPr>
          <w:t>порядок</w:t>
        </w:r>
      </w:hyperlink>
      <w:r w:rsidRPr="004A1718">
        <w:rPr>
          <w:rFonts w:ascii="Times New Roman" w:hAnsi="Times New Roman" w:cs="Times New Roman"/>
          <w:sz w:val="20"/>
          <w:szCs w:val="20"/>
        </w:rPr>
        <w:t xml:space="preserve"> и сроки их представления устанавливаются Правительством Российской Федерации.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Передача в рамках межведомственного информационного взаимодействия документов и (или) сведений, раскрытие информации, в том числе ознакомление с указанными документами и (или) сведениями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p w:rsidR="004A1718" w:rsidRPr="004A1718" w:rsidRDefault="004A1718">
      <w:pPr>
        <w:pStyle w:val="ConsPlusNormal"/>
        <w:spacing w:before="220"/>
        <w:ind w:firstLine="540"/>
        <w:jc w:val="both"/>
        <w:rPr>
          <w:rFonts w:ascii="Times New Roman" w:hAnsi="Times New Roman" w:cs="Times New Roman"/>
          <w:sz w:val="20"/>
          <w:szCs w:val="20"/>
        </w:rPr>
      </w:pPr>
      <w:bookmarkStart w:id="10" w:name="P326"/>
      <w:bookmarkEnd w:id="10"/>
      <w:r w:rsidRPr="004A1718">
        <w:rPr>
          <w:rFonts w:ascii="Times New Roman" w:hAnsi="Times New Roman" w:cs="Times New Roman"/>
          <w:sz w:val="20"/>
          <w:szCs w:val="20"/>
        </w:rPr>
        <w:t xml:space="preserve">4. Федеральным законом о виде контроля может быть установлено, что федеральный орган исполнительной власти может осуществлять или участвовать в осуществлении полномочия контрольного (надзорного) органа в части учета объектов контроля в соответствии с </w:t>
      </w:r>
      <w:hyperlink w:anchor="P250">
        <w:r w:rsidRPr="004A1718">
          <w:rPr>
            <w:rFonts w:ascii="Times New Roman" w:hAnsi="Times New Roman" w:cs="Times New Roman"/>
            <w:sz w:val="20"/>
            <w:szCs w:val="20"/>
          </w:rPr>
          <w:t>частью 2 статьи 16</w:t>
        </w:r>
      </w:hyperlink>
      <w:r w:rsidRPr="004A1718">
        <w:rPr>
          <w:rFonts w:ascii="Times New Roman" w:hAnsi="Times New Roman" w:cs="Times New Roman"/>
          <w:sz w:val="20"/>
          <w:szCs w:val="20"/>
        </w:rPr>
        <w:t xml:space="preserve"> настоящего Федерального закона, ведения информационных систем для достижения целей, указанных в </w:t>
      </w:r>
      <w:hyperlink w:anchor="P276">
        <w:r w:rsidRPr="004A1718">
          <w:rPr>
            <w:rFonts w:ascii="Times New Roman" w:hAnsi="Times New Roman" w:cs="Times New Roman"/>
            <w:sz w:val="20"/>
            <w:szCs w:val="20"/>
          </w:rPr>
          <w:t>части 5 статьи 17</w:t>
        </w:r>
      </w:hyperlink>
      <w:r w:rsidRPr="004A1718">
        <w:rPr>
          <w:rFonts w:ascii="Times New Roman" w:hAnsi="Times New Roman" w:cs="Times New Roman"/>
          <w:sz w:val="20"/>
          <w:szCs w:val="20"/>
        </w:rPr>
        <w:t xml:space="preserve"> настоящего Федерального закона, определения вероятности возникновения риска причинения вреда (ущерба) и масштаба причиненного вреда (ущерба) для охраняемых законом ценностей, организации постоянного мониторинга (сбора, обработки, анализа и учета) сведений, используемых для оценки и управления рисками причинения вреда (ущерба), разработки и утверждения индикаторов риска нарушения обязательных требований, отнесения объектов контроля к категориям риска в рамках видов контроля, разработки и утверждения программы профилактики рисков причинения вреда (ущерба), осуществления профилактических мероприятий, указанных в </w:t>
      </w:r>
      <w:hyperlink w:anchor="P702">
        <w:r w:rsidRPr="004A1718">
          <w:rPr>
            <w:rFonts w:ascii="Times New Roman" w:hAnsi="Times New Roman" w:cs="Times New Roman"/>
            <w:sz w:val="20"/>
            <w:szCs w:val="20"/>
          </w:rPr>
          <w:t>пунктах 1</w:t>
        </w:r>
      </w:hyperlink>
      <w:r w:rsidRPr="004A1718">
        <w:rPr>
          <w:rFonts w:ascii="Times New Roman" w:hAnsi="Times New Roman" w:cs="Times New Roman"/>
          <w:sz w:val="20"/>
          <w:szCs w:val="20"/>
        </w:rPr>
        <w:t xml:space="preserve"> и </w:t>
      </w:r>
      <w:hyperlink w:anchor="P704">
        <w:r w:rsidRPr="004A1718">
          <w:rPr>
            <w:rFonts w:ascii="Times New Roman" w:hAnsi="Times New Roman" w:cs="Times New Roman"/>
            <w:sz w:val="20"/>
            <w:szCs w:val="20"/>
          </w:rPr>
          <w:t>3 части 1 статьи 45</w:t>
        </w:r>
      </w:hyperlink>
      <w:r w:rsidRPr="004A1718">
        <w:rPr>
          <w:rFonts w:ascii="Times New Roman" w:hAnsi="Times New Roman" w:cs="Times New Roman"/>
          <w:sz w:val="20"/>
          <w:szCs w:val="20"/>
        </w:rPr>
        <w:t xml:space="preserve"> настоящего Федерального закона, формирования плана плановых контрольных (надзорных) мероприятий, осуществления наблюдения за соблюдением обязательных требований, проведения мониторинга.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Контрольные (надзорные) органы вправе заключать соглашения между собой, а также с иными органами государственной власти и органами местного самоуправления по вопросам организации и осуществления государственного контроля (надзора), муниципального контроля, в том числе по вопросам совместного проведения профилактических мероприятий и контрольных (надзорных) мероприятий.</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bookmarkStart w:id="11" w:name="P329"/>
      <w:bookmarkEnd w:id="11"/>
      <w:r w:rsidRPr="004A1718">
        <w:rPr>
          <w:rFonts w:ascii="Times New Roman" w:hAnsi="Times New Roman" w:cs="Times New Roman"/>
          <w:sz w:val="20"/>
          <w:szCs w:val="20"/>
        </w:rPr>
        <w:t>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w:t>
      </w:r>
    </w:p>
    <w:p w:rsidR="004A1718" w:rsidRPr="004A1718" w:rsidRDefault="004A1718">
      <w:pPr>
        <w:pStyle w:val="ConsPlusNormal"/>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7"/>
        <w:gridCol w:w="113"/>
      </w:tblGrid>
      <w:tr w:rsidR="004A1718" w:rsidRPr="004A17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1718" w:rsidRPr="004A1718" w:rsidRDefault="004A1718">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4A1718" w:rsidRPr="004A1718" w:rsidRDefault="004A1718">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КонсультантПлюс: примечание.</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Ч. 1 ст. 21 </w:t>
            </w:r>
            <w:hyperlink r:id="rId128">
              <w:r w:rsidRPr="004A1718">
                <w:rPr>
                  <w:rFonts w:ascii="Times New Roman" w:hAnsi="Times New Roman" w:cs="Times New Roman"/>
                  <w:sz w:val="20"/>
                  <w:szCs w:val="20"/>
                </w:rPr>
                <w:t>применяется</w:t>
              </w:r>
            </w:hyperlink>
            <w:r w:rsidRPr="004A1718">
              <w:rPr>
                <w:rFonts w:ascii="Times New Roman" w:hAnsi="Times New Roman" w:cs="Times New Roman"/>
                <w:sz w:val="20"/>
                <w:szCs w:val="20"/>
              </w:rPr>
              <w:t xml:space="preserve"> с 31.12.2023. Правительством РФ может быть принято решение о досрочном применении в рамках отдельных видов государственного контроля (надзора).</w:t>
            </w:r>
          </w:p>
        </w:tc>
        <w:tc>
          <w:tcPr>
            <w:tcW w:w="113" w:type="dxa"/>
            <w:tcBorders>
              <w:top w:val="nil"/>
              <w:left w:val="nil"/>
              <w:bottom w:val="nil"/>
              <w:right w:val="nil"/>
            </w:tcBorders>
            <w:shd w:val="clear" w:color="auto" w:fill="F4F3F8"/>
            <w:tcMar>
              <w:top w:w="0" w:type="dxa"/>
              <w:left w:w="0" w:type="dxa"/>
              <w:bottom w:w="0" w:type="dxa"/>
              <w:right w:w="0" w:type="dxa"/>
            </w:tcMar>
          </w:tcPr>
          <w:p w:rsidR="004A1718" w:rsidRPr="004A1718" w:rsidRDefault="004A1718">
            <w:pPr>
              <w:pStyle w:val="ConsPlusNormal"/>
              <w:rPr>
                <w:rFonts w:ascii="Times New Roman" w:hAnsi="Times New Roman" w:cs="Times New Roman"/>
                <w:sz w:val="20"/>
                <w:szCs w:val="20"/>
              </w:rPr>
            </w:pPr>
          </w:p>
        </w:tc>
      </w:tr>
    </w:tbl>
    <w:p w:rsidR="004A1718" w:rsidRPr="004A1718" w:rsidRDefault="004A1718">
      <w:pPr>
        <w:pStyle w:val="ConsPlusNormal"/>
        <w:spacing w:before="280"/>
        <w:ind w:firstLine="540"/>
        <w:jc w:val="both"/>
        <w:rPr>
          <w:rFonts w:ascii="Times New Roman" w:hAnsi="Times New Roman" w:cs="Times New Roman"/>
          <w:sz w:val="20"/>
          <w:szCs w:val="20"/>
        </w:rPr>
      </w:pPr>
      <w:bookmarkStart w:id="12" w:name="P333"/>
      <w:bookmarkEnd w:id="12"/>
      <w:r w:rsidRPr="004A1718">
        <w:rPr>
          <w:rFonts w:ascii="Times New Roman" w:hAnsi="Times New Roman" w:cs="Times New Roman"/>
          <w:sz w:val="20"/>
          <w:szCs w:val="20"/>
        </w:rPr>
        <w:t>1.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составляются в форме электронного документа и подписываются усиленной квалифицированной электронной подписью.</w:t>
      </w:r>
    </w:p>
    <w:p w:rsidR="004A1718" w:rsidRPr="004A1718" w:rsidRDefault="004A1718">
      <w:pPr>
        <w:pStyle w:val="ConsPlusNormal"/>
        <w:spacing w:before="220"/>
        <w:ind w:firstLine="540"/>
        <w:jc w:val="both"/>
        <w:rPr>
          <w:rFonts w:ascii="Times New Roman" w:hAnsi="Times New Roman" w:cs="Times New Roman"/>
          <w:sz w:val="20"/>
          <w:szCs w:val="20"/>
        </w:rPr>
      </w:pPr>
      <w:bookmarkStart w:id="13" w:name="P334"/>
      <w:bookmarkEnd w:id="13"/>
      <w:r w:rsidRPr="004A1718">
        <w:rPr>
          <w:rFonts w:ascii="Times New Roman" w:hAnsi="Times New Roman" w:cs="Times New Roman"/>
          <w:sz w:val="20"/>
          <w:szCs w:val="20"/>
        </w:rPr>
        <w:t xml:space="preserve">2. Типовые </w:t>
      </w:r>
      <w:hyperlink r:id="rId129">
        <w:r w:rsidRPr="004A1718">
          <w:rPr>
            <w:rFonts w:ascii="Times New Roman" w:hAnsi="Times New Roman" w:cs="Times New Roman"/>
            <w:sz w:val="20"/>
            <w:szCs w:val="20"/>
          </w:rPr>
          <w:t>формы</w:t>
        </w:r>
      </w:hyperlink>
      <w:r w:rsidRPr="004A1718">
        <w:rPr>
          <w:rFonts w:ascii="Times New Roman" w:hAnsi="Times New Roman" w:cs="Times New Roman"/>
          <w:sz w:val="20"/>
          <w:szCs w:val="20"/>
        </w:rPr>
        <w:t xml:space="preserve"> документов, используемых контрольным (надзорным) органом,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3. Контрольный (надзорный) орган вправе утверждать формы документов, используемых им при осуществлении государственного контроля (надзора), муниципального контроля, не утвержденные в порядке, установленном </w:t>
      </w:r>
      <w:hyperlink w:anchor="P334">
        <w:r w:rsidRPr="004A1718">
          <w:rPr>
            <w:rFonts w:ascii="Times New Roman" w:hAnsi="Times New Roman" w:cs="Times New Roman"/>
            <w:sz w:val="20"/>
            <w:szCs w:val="20"/>
          </w:rPr>
          <w:t>частью 2</w:t>
        </w:r>
      </w:hyperlink>
      <w:r w:rsidRPr="004A1718">
        <w:rPr>
          <w:rFonts w:ascii="Times New Roman" w:hAnsi="Times New Roman" w:cs="Times New Roman"/>
          <w:sz w:val="20"/>
          <w:szCs w:val="20"/>
        </w:rPr>
        <w:t xml:space="preserve"> настоящей статьи.</w:t>
      </w:r>
    </w:p>
    <w:p w:rsidR="004A1718" w:rsidRPr="004A1718" w:rsidRDefault="004A1718">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7"/>
        <w:gridCol w:w="113"/>
      </w:tblGrid>
      <w:tr w:rsidR="004A1718" w:rsidRPr="004A17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1718" w:rsidRPr="004A1718" w:rsidRDefault="004A1718">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4A1718" w:rsidRPr="004A1718" w:rsidRDefault="004A1718">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КонсультантПлюс: примечание.</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О возможности до 31.12.2025 осуществлять информирование, составление и направление документов и сведений на бумажном носителе с использованием почтовой связи см. ст. 98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4A1718" w:rsidRPr="004A1718" w:rsidRDefault="004A1718">
            <w:pPr>
              <w:pStyle w:val="ConsPlusNormal"/>
              <w:rPr>
                <w:rFonts w:ascii="Times New Roman" w:hAnsi="Times New Roman" w:cs="Times New Roman"/>
                <w:sz w:val="20"/>
                <w:szCs w:val="20"/>
              </w:rPr>
            </w:pPr>
          </w:p>
        </w:tc>
      </w:tr>
    </w:tbl>
    <w:p w:rsidR="004A1718" w:rsidRPr="004A1718" w:rsidRDefault="004A1718">
      <w:pPr>
        <w:pStyle w:val="ConsPlusNormal"/>
        <w:spacing w:before="280"/>
        <w:ind w:firstLine="540"/>
        <w:jc w:val="both"/>
        <w:rPr>
          <w:rFonts w:ascii="Times New Roman" w:hAnsi="Times New Roman" w:cs="Times New Roman"/>
          <w:sz w:val="20"/>
          <w:szCs w:val="20"/>
        </w:rPr>
      </w:pPr>
      <w:bookmarkStart w:id="14" w:name="P338"/>
      <w:bookmarkEnd w:id="14"/>
      <w:r w:rsidRPr="004A1718">
        <w:rPr>
          <w:rFonts w:ascii="Times New Roman" w:hAnsi="Times New Roman" w:cs="Times New Roman"/>
          <w:sz w:val="20"/>
          <w:szCs w:val="20"/>
        </w:rPr>
        <w:t xml:space="preserve">4. Информирование контролируемых лиц о совершаемых должностными лицами контрольного (надзорного) органа и иными уполномоченными лицами действиях и принимаемых решениях осуществляется в сроки и порядке, установленные настоящим Федеральным законом,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w:t>
      </w:r>
      <w:r w:rsidRPr="004A1718">
        <w:rPr>
          <w:rFonts w:ascii="Times New Roman" w:hAnsi="Times New Roman" w:cs="Times New Roman"/>
          <w:sz w:val="20"/>
          <w:szCs w:val="20"/>
        </w:rPr>
        <w:lastRenderedPageBreak/>
        <w:t>(или) через региональный портал государственных и муниципальных услуг.</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(часть 4 в ред. Федерального </w:t>
      </w:r>
      <w:hyperlink r:id="rId130">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bookmarkStart w:id="15" w:name="P340"/>
      <w:bookmarkEnd w:id="15"/>
      <w:r w:rsidRPr="004A1718">
        <w:rPr>
          <w:rFonts w:ascii="Times New Roman" w:hAnsi="Times New Roman" w:cs="Times New Roman"/>
          <w:sz w:val="20"/>
          <w:szCs w:val="20"/>
        </w:rPr>
        <w:t>5. Контролируемое лицо считается проинформированным надлежащим образом в случае, если: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1) сведения предоставлены контролируемому лицу в соответствии с </w:t>
      </w:r>
      <w:hyperlink w:anchor="P338">
        <w:r w:rsidRPr="004A1718">
          <w:rPr>
            <w:rFonts w:ascii="Times New Roman" w:hAnsi="Times New Roman" w:cs="Times New Roman"/>
            <w:sz w:val="20"/>
            <w:szCs w:val="20"/>
          </w:rPr>
          <w:t>частью 4</w:t>
        </w:r>
      </w:hyperlink>
      <w:r w:rsidRPr="004A1718">
        <w:rPr>
          <w:rFonts w:ascii="Times New Roman" w:hAnsi="Times New Roman" w:cs="Times New Roman"/>
          <w:sz w:val="20"/>
          <w:szCs w:val="20"/>
        </w:rPr>
        <w:t xml:space="preserve"> настоящей статьи, в том числе направлены ему электронной почтой по адресу, сведения о котором представлены контрольному (надзорному) органу контролируемым лицом и внесены в информационные ресурсы, информационные системы при осуществлении государственного контроля (надзора), муниципального контроля или оказании государственных и муниципальных услуг, за исключением случаев, установленных </w:t>
      </w:r>
      <w:hyperlink w:anchor="P352">
        <w:r w:rsidRPr="004A1718">
          <w:rPr>
            <w:rFonts w:ascii="Times New Roman" w:hAnsi="Times New Roman" w:cs="Times New Roman"/>
            <w:sz w:val="20"/>
            <w:szCs w:val="20"/>
          </w:rPr>
          <w:t>частью 9</w:t>
        </w:r>
      </w:hyperlink>
      <w:r w:rsidRPr="004A1718">
        <w:rPr>
          <w:rFonts w:ascii="Times New Roman" w:hAnsi="Times New Roman" w:cs="Times New Roman"/>
          <w:sz w:val="20"/>
          <w:szCs w:val="20"/>
        </w:rPr>
        <w:t xml:space="preserve"> настоящей статьи. Для целей информирования контролируемого лица контрольным (надзорным)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(часть 5 в ред. Федерального </w:t>
      </w:r>
      <w:hyperlink r:id="rId131">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6. Документы, направляемые контролируемым лицом контрольному (надзорному) органу в электронном виде, подписываются:</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(в ред. Федерального </w:t>
      </w:r>
      <w:hyperlink r:id="rId132">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простой электронной подписью;</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2) простой электронной подписью, ключ которой получен физическим лицом при личной явке в соответствии с </w:t>
      </w:r>
      <w:hyperlink r:id="rId133">
        <w:r w:rsidRPr="004A1718">
          <w:rPr>
            <w:rFonts w:ascii="Times New Roman" w:hAnsi="Times New Roman" w:cs="Times New Roman"/>
            <w:sz w:val="20"/>
            <w:szCs w:val="20"/>
          </w:rPr>
          <w:t>правилами</w:t>
        </w:r>
      </w:hyperlink>
      <w:r w:rsidRPr="004A1718">
        <w:rPr>
          <w:rFonts w:ascii="Times New Roman" w:hAnsi="Times New Roman" w:cs="Times New Roman"/>
          <w:sz w:val="20"/>
          <w:szCs w:val="20"/>
        </w:rPr>
        <w:t xml:space="preserve">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усиленной квалифицированной электронной подписью в случаях, установленных настоящим Федеральным законом.</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(в ред. Федерального </w:t>
      </w:r>
      <w:hyperlink r:id="rId134">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7. Материалы, прикладываемые к ходатайству, заявлению, жалобе, в том числе фото- и видеоматериалы, представляются контролируемым лицом в электронном виде.</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8. Не допускается требование нотариального удостоверения копий документов, представляемых в контрольный (надзорный) орган, если иное не предусмотрено законодательством Российской Федерации.</w:t>
      </w:r>
    </w:p>
    <w:p w:rsidR="004A1718" w:rsidRPr="004A1718" w:rsidRDefault="004A1718">
      <w:pPr>
        <w:pStyle w:val="ConsPlusNormal"/>
        <w:spacing w:before="220"/>
        <w:ind w:firstLine="540"/>
        <w:jc w:val="both"/>
        <w:rPr>
          <w:rFonts w:ascii="Times New Roman" w:hAnsi="Times New Roman" w:cs="Times New Roman"/>
          <w:sz w:val="20"/>
          <w:szCs w:val="20"/>
        </w:rPr>
      </w:pPr>
      <w:bookmarkStart w:id="16" w:name="P352"/>
      <w:bookmarkEnd w:id="16"/>
      <w:r w:rsidRPr="004A1718">
        <w:rPr>
          <w:rFonts w:ascii="Times New Roman" w:hAnsi="Times New Roman" w:cs="Times New Roman"/>
          <w:sz w:val="20"/>
          <w:szCs w:val="20"/>
        </w:rPr>
        <w:t>9. Гражданин, не осуществляющий предпринимательской деятельности, являющийся контролируемым лицом, информируется о совершаемых должностными лицами контрольного (надзорного) органа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(надзорного) органа уведомления о необходимости получения документов на бумажном носителе либо отсутствия у контрольного (надзорного)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(надзорному) органу документы на бумажном носителе.</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(часть 9 в ред. Федерального </w:t>
      </w:r>
      <w:hyperlink r:id="rId135">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1"/>
        <w:rPr>
          <w:rFonts w:ascii="Times New Roman" w:hAnsi="Times New Roman" w:cs="Times New Roman"/>
          <w:sz w:val="20"/>
          <w:szCs w:val="20"/>
        </w:rPr>
      </w:pPr>
      <w:r w:rsidRPr="004A1718">
        <w:rPr>
          <w:rFonts w:ascii="Times New Roman" w:hAnsi="Times New Roman" w:cs="Times New Roman"/>
          <w:sz w:val="20"/>
          <w:szCs w:val="20"/>
        </w:rPr>
        <w:t>Глава 5. Управление рисками причинения вреда (ущерба) охраняемым законом ценностям при осуществлении государственного контроля (надзора), муниципального контроля</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22. Основы системы оценки и управления рисками причинения вреда (ущерба) охраняемым законом ценностям</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Государственный контроль (надзор), муниципальный контроль осуществляются на основе управления рисками причинения вреда (ущерба), определяющего выбор профилактических мероприятий и контрольных (надзорных) мероприятий, их содержание (в том числе объем проверяемых обязательных требований), интенсивность и результаты.</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Под риском причинения вреда (ущерба) в целях настоящего Федерального закона понимается вероятность наступления событий, следствием которых может стать причинение вреда (ущерба) различного масштаба и тяжести охраняемым законом ценностям.</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Под оценкой риска причинения вреда (ущерба) в целях настоящего Федерального закона понимается деятельность контрольного (надзорного) органа по определению вероятности возникновения риска и масштаба вреда (ущерба) для охраняемых законом ценностей.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4. Под управлением риском причинения вреда (ущерба) в целях настоящего Федерального закона понимается </w:t>
      </w:r>
      <w:r w:rsidRPr="004A1718">
        <w:rPr>
          <w:rFonts w:ascii="Times New Roman" w:hAnsi="Times New Roman" w:cs="Times New Roman"/>
          <w:sz w:val="20"/>
          <w:szCs w:val="20"/>
        </w:rPr>
        <w:lastRenderedPageBreak/>
        <w:t>осуществление на основе оценки рисков причинения вреда (ущерба) профилактических мероприятий и контрольных (надзорных) мероприятий в целях обеспечения допустимого уровня риска причинения вреда (ущерба) в соответствующей сфере деятельности. Допустимый уровень риска причинения вреда (ущерба) в рамках вида государственного контроля (надзора) должен закрепляться в ключевых показателях вида контроля.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Контрольным (надзорным) органом обеспечивается организация постоянного мониторинга (сбора, обработки, анализа и учета) сведений, используемых для оценки и управления рисками причинения вреда (ущерба).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6. Исключен. - Федеральный </w:t>
      </w:r>
      <w:hyperlink r:id="rId136">
        <w:r w:rsidRPr="004A1718">
          <w:rPr>
            <w:rFonts w:ascii="Times New Roman" w:hAnsi="Times New Roman" w:cs="Times New Roman"/>
            <w:sz w:val="20"/>
            <w:szCs w:val="20"/>
          </w:rPr>
          <w:t>закон</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bookmarkStart w:id="17" w:name="P365"/>
      <w:bookmarkEnd w:id="17"/>
      <w:r w:rsidRPr="004A1718">
        <w:rPr>
          <w:rFonts w:ascii="Times New Roman" w:hAnsi="Times New Roman" w:cs="Times New Roman"/>
          <w:sz w:val="20"/>
          <w:szCs w:val="20"/>
        </w:rPr>
        <w:t xml:space="preserve">7. Положением о виде муниципального контроля может быть установлено, что система оценки и управления рисками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 В этом случае плановые контрольные (надзорные) мероприятия и внеплановые контрольные (надзорные) мероприятия проводятся с учетом особенностей, установленных </w:t>
      </w:r>
      <w:hyperlink w:anchor="P929">
        <w:r w:rsidRPr="004A1718">
          <w:rPr>
            <w:rFonts w:ascii="Times New Roman" w:hAnsi="Times New Roman" w:cs="Times New Roman"/>
            <w:sz w:val="20"/>
            <w:szCs w:val="20"/>
          </w:rPr>
          <w:t>статьями 61</w:t>
        </w:r>
      </w:hyperlink>
      <w:r w:rsidRPr="004A1718">
        <w:rPr>
          <w:rFonts w:ascii="Times New Roman" w:hAnsi="Times New Roman" w:cs="Times New Roman"/>
          <w:sz w:val="20"/>
          <w:szCs w:val="20"/>
        </w:rPr>
        <w:t xml:space="preserve"> и </w:t>
      </w:r>
      <w:hyperlink w:anchor="P1018">
        <w:r w:rsidRPr="004A1718">
          <w:rPr>
            <w:rFonts w:ascii="Times New Roman" w:hAnsi="Times New Roman" w:cs="Times New Roman"/>
            <w:sz w:val="20"/>
            <w:szCs w:val="20"/>
          </w:rPr>
          <w:t>66</w:t>
        </w:r>
      </w:hyperlink>
      <w:r w:rsidRPr="004A1718">
        <w:rPr>
          <w:rFonts w:ascii="Times New Roman" w:hAnsi="Times New Roman" w:cs="Times New Roman"/>
          <w:sz w:val="20"/>
          <w:szCs w:val="20"/>
        </w:rPr>
        <w:t xml:space="preserve"> настоящего Федерального закона.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8. Федеральным законом о виде контроля могут быть установлены особенности применения системы оценки и управления рисками при проведении плановых контрольных (надзорных) мероприятий, а также дополнительные формы независимой оценки соблюдения обязательных требований. В этом случае плановые контрольные (надзорные) мероприятия проводятся с учетом особенностей, установленных федеральным законом о виде контроля.</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23. Категории риска причинения вреда (ущерба) и индикаторы риска нарушения обязательных требований</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Контрольный (надзорный) орган для целей управления рисками причинения вреда (ущерба) при осуществлении государственного контроля (надзора), муниципального контроля относит объекты контроля к одной из следующих категорий риска причинения вреда (ущерба) (далее - категории риска):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чрезвычайно высокий риск;</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высокий риск;</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значительный риск;</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средний риск;</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умеренный риск;</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6) низкий риск.</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Положением о виде контроля должно быть предусмотрено не менее трех категорий риска, в том числе в обязательном порядке категория низкого риска.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Количество категорий риска и критерии отнесения объектов контроля к категориям риска (далее - критерии риска) формируются по результатам оценки риска причинения вреда (ущерба) и основываются на необходимости предупреждения и минимизации причинения вреда (ущерба) охраняемым законом ценностям при оптимальном использовании материальных, финансовых и кадровых ресурсов контрольного (надзорного) органа таким образом, чтобы общее количество профилактических мероприятий и контрольных (надзорных) мероприятий по отношению к объектам контроля всех категорий риска причинения вреда (ущерба) соответствовало имеющимся ресурсам контрольного (надзорного) органа.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Критерии риска должны учитывать тяжесть причинения вреда (ущерба) охраняемым законом ценностям и вероятность наступления негативных событий, которые могут повлечь причинение вреда (ущерба) охраняемым законом ценностям, а также учитывать добросовестность контролируемых лиц.</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При определении критериев риска оценка тяжести причинения вреда (ущерба) охраняемым законом ценностям проводится на основе сведений о степени тяжести фактического причинения вреда (ущерба) в подобных случаях, потенциальном масштабе распространения вероятных негативных последствий, влекущих причинение вреда (ущерба), с учетом сложности преодоления таких последствий.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6. При определении критериев риска оценка вероятности наступления негативных событий, которые могут повлечь причинение вреда (ущерба) охраняемым законом ценностям, проводится с учетом предшествующих данных о фактическом причинении вреда (ущерба) вследствие наступления событий, вызванных определенными источниками и причинами риска причинения вреда (ущерба), по различным видам объектов контроля с выделением видов объектов контроля, характеризующихся схожей или различной частотой случаев фактического причинения вреда (ущерба).</w:t>
      </w:r>
    </w:p>
    <w:p w:rsidR="004A1718" w:rsidRPr="004A1718" w:rsidRDefault="004A1718">
      <w:pPr>
        <w:pStyle w:val="ConsPlusNormal"/>
        <w:spacing w:before="220"/>
        <w:ind w:firstLine="540"/>
        <w:jc w:val="both"/>
        <w:rPr>
          <w:rFonts w:ascii="Times New Roman" w:hAnsi="Times New Roman" w:cs="Times New Roman"/>
          <w:sz w:val="20"/>
          <w:szCs w:val="20"/>
        </w:rPr>
      </w:pPr>
      <w:bookmarkStart w:id="18" w:name="P382"/>
      <w:bookmarkEnd w:id="18"/>
      <w:r w:rsidRPr="004A1718">
        <w:rPr>
          <w:rFonts w:ascii="Times New Roman" w:hAnsi="Times New Roman" w:cs="Times New Roman"/>
          <w:sz w:val="20"/>
          <w:szCs w:val="20"/>
        </w:rPr>
        <w:t>7. При определении критериев риска оценка добросовестности контролируемых лиц проводится с учетом следующих сведений (при их наличии):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lastRenderedPageBreak/>
        <w:t>1) реализация контролируемым лицом мероприятий по снижению риска причинения вреда (ущерба) и предотвращению вреда (ущерба) охраняемым законом ценностям;</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наличие внедренных сертифицированных систем внутреннего контроля в соответствующей сфере деятельности;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предоставление контролируемым лицом доступа контрольному (надзорному) органу к своим информационным ресурсам;</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независимая оценка соблюдения обязательных требований;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добровольная сертификация, подтверждающая повышенный необходимый уровень безопасности охраняемых законом ценностей;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6) заключение контролируемым лицом со страховой организацией договора добровольного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8. Критерии риска должны основываться на достоверных сведениях, характеризующих уровень риска причинения вреда (ущерба) в соответствующей сфере, а также практику соблюдения обязательных требований в рамках вида контроля, и обеспечивать возможность контролируемому лицу самостоятельно оценивать правомерность отнесения его деятельности и (или) принадлежащих ему (используемых им) иных объектов контроля к соответствующей категории риска.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9. В целях оценки риска причинения вреда (ущерба) при принятии решения о проведении и выборе вида внепланового контрольного (надзорного) мероприятия контрольный (надзорный) орган разрабатывает индикаторы риска нарушения обязательных требований.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10. </w:t>
      </w:r>
      <w:hyperlink r:id="rId137">
        <w:r w:rsidRPr="004A1718">
          <w:rPr>
            <w:rFonts w:ascii="Times New Roman" w:hAnsi="Times New Roman" w:cs="Times New Roman"/>
            <w:sz w:val="20"/>
            <w:szCs w:val="20"/>
          </w:rPr>
          <w:t>Перечень</w:t>
        </w:r>
      </w:hyperlink>
      <w:r w:rsidRPr="004A1718">
        <w:rPr>
          <w:rFonts w:ascii="Times New Roman" w:hAnsi="Times New Roman" w:cs="Times New Roman"/>
          <w:sz w:val="20"/>
          <w:szCs w:val="20"/>
        </w:rPr>
        <w:t xml:space="preserve"> индикаторов риска нарушения обязательных требований по видам контроля утверждается:</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(в ред. Федерального </w:t>
      </w:r>
      <w:hyperlink r:id="rId138">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для вида федерального контроля - федеральным органом исполнительной власти, государственными корпорациями, осуществляющими функции по нормативно-правовому регулированию в установленной сфере деятельности,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для вида регионального контроля - высшим исполнительным органом государственной власти субъекта Российской Федерации;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для вида муниципального контроля - представительным органом муниципального образования.</w:t>
      </w:r>
    </w:p>
    <w:p w:rsidR="004A1718" w:rsidRPr="004A1718" w:rsidRDefault="004A1718">
      <w:pPr>
        <w:pStyle w:val="ConsPlusNormal"/>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7"/>
        <w:gridCol w:w="113"/>
      </w:tblGrid>
      <w:tr w:rsidR="004A1718" w:rsidRPr="004A17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1718" w:rsidRPr="004A1718" w:rsidRDefault="004A1718">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4A1718" w:rsidRPr="004A1718" w:rsidRDefault="004A1718">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КонсультантПлюс: примечание.</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С 15.05.2023 до 01.01.2030 установлены особенности подачи и рассмотрения заявлений об изменении категории риска (</w:t>
            </w:r>
            <w:hyperlink r:id="rId139">
              <w:r w:rsidRPr="004A1718">
                <w:rPr>
                  <w:rFonts w:ascii="Times New Roman" w:hAnsi="Times New Roman" w:cs="Times New Roman"/>
                  <w:sz w:val="20"/>
                  <w:szCs w:val="20"/>
                </w:rPr>
                <w:t>Постановление</w:t>
              </w:r>
            </w:hyperlink>
            <w:r w:rsidRPr="004A1718">
              <w:rPr>
                <w:rFonts w:ascii="Times New Roman" w:hAnsi="Times New Roman" w:cs="Times New Roman"/>
                <w:sz w:val="20"/>
                <w:szCs w:val="20"/>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4A1718" w:rsidRPr="004A1718" w:rsidRDefault="004A1718">
            <w:pPr>
              <w:pStyle w:val="ConsPlusNormal"/>
              <w:rPr>
                <w:rFonts w:ascii="Times New Roman" w:hAnsi="Times New Roman" w:cs="Times New Roman"/>
                <w:sz w:val="20"/>
                <w:szCs w:val="20"/>
              </w:rPr>
            </w:pPr>
          </w:p>
        </w:tc>
      </w:tr>
    </w:tbl>
    <w:p w:rsidR="004A1718" w:rsidRPr="004A1718" w:rsidRDefault="004A1718">
      <w:pPr>
        <w:pStyle w:val="ConsPlusTitle"/>
        <w:spacing w:before="280"/>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24. Порядок отнесения объектов государственного контроля (надзора), муниципального контроля к категориям риска и выявления индикаторов риска нарушения обязательных требований</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При отнесении объектов контроля к категориям риска, применении критериев риска и выявлении индикаторов риска нарушения обязательных требований контрольным (надзорным) органом могут использоваться сведения, характеризующие уровень рисков причинения вреда (ущерба), полученные с соблюдением требований законодательства Российской Федерации из любых источников, обеспечивающих их достоверность, в том числе в ходе проведения профилактических мероприятий, контрольных (надзорных) мероприятий, использования специальных режимов государственного контроля (надзора), от государственных органов, органов местного самоуправления и организаций в рамках межведомственного информационного взаимодействия, при реализации полномочий в рамках лицензирования и иной разрешительной деятельности, из отчетности, представление которой предусмотрено нормативными правовыми актами Российской Федерации, по результатам предоставления гражданам и организациям государственных и муниципальных услуг, из обращений контролируемых лиц, иных граждан и организаций, из сообщений средств массовой информации, а также сведения, содержащиеся в информационных ресурсах, в том числе обеспечивающих маркировку, прослеживаемость, учет, автоматическую фиксацию информации, и иные сведения об объектах контроля.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2. Сбор, обработка, анализ и учет сведений об объектах контроля в целях их отнесения к категориям риска либо определения индикаторов риска нарушения обязательных требований должны осуществляться контрольным (надзорным) органом без взаимодействия с контролируемыми лицами. При осуществлении сбора, обработки, анализа и учета сведений об объектах контроля в целях их отнесения к категориям риска либо определения индикаторов риска нарушения обязательных </w:t>
      </w:r>
      <w:r w:rsidRPr="004A1718">
        <w:rPr>
          <w:rFonts w:ascii="Times New Roman" w:hAnsi="Times New Roman" w:cs="Times New Roman"/>
          <w:sz w:val="20"/>
          <w:szCs w:val="20"/>
        </w:rPr>
        <w:lastRenderedPageBreak/>
        <w:t>требований на контролируемых лиц не могут возлагаться дополнительные обязанности, не предусмотренные федеральными законами.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Отнесение объекта контроля к одной из категорий риска осуществляется контрольным (надзорным) органом на основе сопоставления его характеристик с утвержденными критериями риска.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В случае, если объект контроля не отнесен контрольным (надзорным) органом к определенной категории риска, он считается отнесенным к категории низкого риска.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Контрольный (надзорный)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должен принять решение об изменении категории риска указанного объекта контроля.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6. Контролируемое лицо вправе подать в контрольный (надзорный)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25. Учет рисков причинения вреда (ущерба) охраняемым законом ценностям при проведении контрольных (надзорных) мероприятий</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1. Виды, периодичность проведения плановых контрольных (надзорных) мероприятий в отношении объектов контроля, отнесенных к определенным категориям риска, определяются положением о виде контроля соразмерно рискам причинения вреда (ущерба). Периодичность плановых контрольных (надзорных) мероприятий определяется по каждому виду контрольных (надзорных) мероприятий для каждой категории риска с учетом положений, установленных </w:t>
      </w:r>
      <w:hyperlink w:anchor="P411">
        <w:r w:rsidRPr="004A1718">
          <w:rPr>
            <w:rFonts w:ascii="Times New Roman" w:hAnsi="Times New Roman" w:cs="Times New Roman"/>
            <w:sz w:val="20"/>
            <w:szCs w:val="20"/>
          </w:rPr>
          <w:t>частями 2</w:t>
        </w:r>
      </w:hyperlink>
      <w:r w:rsidRPr="004A1718">
        <w:rPr>
          <w:rFonts w:ascii="Times New Roman" w:hAnsi="Times New Roman" w:cs="Times New Roman"/>
          <w:sz w:val="20"/>
          <w:szCs w:val="20"/>
        </w:rPr>
        <w:t xml:space="preserve"> - </w:t>
      </w:r>
      <w:hyperlink w:anchor="P415">
        <w:r w:rsidRPr="004A1718">
          <w:rPr>
            <w:rFonts w:ascii="Times New Roman" w:hAnsi="Times New Roman" w:cs="Times New Roman"/>
            <w:sz w:val="20"/>
            <w:szCs w:val="20"/>
          </w:rPr>
          <w:t>6</w:t>
        </w:r>
      </w:hyperlink>
      <w:r w:rsidRPr="004A1718">
        <w:rPr>
          <w:rFonts w:ascii="Times New Roman" w:hAnsi="Times New Roman" w:cs="Times New Roman"/>
          <w:sz w:val="20"/>
          <w:szCs w:val="20"/>
        </w:rPr>
        <w:t xml:space="preserve"> настоящей статьи.</w:t>
      </w:r>
    </w:p>
    <w:p w:rsidR="004A1718" w:rsidRPr="004A1718" w:rsidRDefault="004A1718">
      <w:pPr>
        <w:pStyle w:val="ConsPlusNormal"/>
        <w:spacing w:before="220"/>
        <w:ind w:firstLine="540"/>
        <w:jc w:val="both"/>
        <w:rPr>
          <w:rFonts w:ascii="Times New Roman" w:hAnsi="Times New Roman" w:cs="Times New Roman"/>
          <w:sz w:val="20"/>
          <w:szCs w:val="20"/>
        </w:rPr>
      </w:pPr>
      <w:bookmarkStart w:id="19" w:name="P411"/>
      <w:bookmarkEnd w:id="19"/>
      <w:r w:rsidRPr="004A1718">
        <w:rPr>
          <w:rFonts w:ascii="Times New Roman" w:hAnsi="Times New Roman" w:cs="Times New Roman"/>
          <w:sz w:val="20"/>
          <w:szCs w:val="20"/>
        </w:rPr>
        <w:t>2. Для объектов контроля, отнесенных к категории чрезвычайно высокого риска, устанавливается максимальная частота проведения плановых контрольных (надзорных) мероприятий - не менее одного, но не более двух контрольных (надзорных) мероприятий в год.</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Для объектов контроля, отнесенных к категориям высокого или значительного риска, устанавливается средняя частота проведения плановых контрольных (надзорных) мероприятий - не менее одного контрольного (надзорного) мероприятия в четыре года и не более одного контрольного (надзорного) мероприятия в два года.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Для объектов контроля, отнесенных к категориям среднего и умеренного риска, устанавливается минимальная частота проведения плановых контрольных (надзорных) мероприятий - не менее одного контрольного (надзорного) мероприятия в шесть лет и не более одного контрольного (надзорного) мероприятия в три года.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Плановые контрольные (надзорные) мероприятия в отношении объектов контроля, отнесенных к категории низкого риска, не проводятся.</w:t>
      </w:r>
    </w:p>
    <w:p w:rsidR="004A1718" w:rsidRPr="004A1718" w:rsidRDefault="004A1718">
      <w:pPr>
        <w:pStyle w:val="ConsPlusNormal"/>
        <w:spacing w:before="220"/>
        <w:ind w:firstLine="540"/>
        <w:jc w:val="both"/>
        <w:rPr>
          <w:rFonts w:ascii="Times New Roman" w:hAnsi="Times New Roman" w:cs="Times New Roman"/>
          <w:sz w:val="20"/>
          <w:szCs w:val="20"/>
        </w:rPr>
      </w:pPr>
      <w:bookmarkStart w:id="20" w:name="P415"/>
      <w:bookmarkEnd w:id="20"/>
      <w:r w:rsidRPr="004A1718">
        <w:rPr>
          <w:rFonts w:ascii="Times New Roman" w:hAnsi="Times New Roman" w:cs="Times New Roman"/>
          <w:sz w:val="20"/>
          <w:szCs w:val="20"/>
        </w:rPr>
        <w:t>6. Положением о виде контроля может быть установлено, что частота проведения плановых контрольных (надзорных) мероприятий в отношении объектов контроля, отнесенных к определенным категориям риска, определяется в рамках иных, за исключением одного года, периодов времени либо устанавливается в связи с наступлением определенных событий.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7. Виды и содержание внеплановых контрольных (надзорных) мероприятий определяются положением о виде контроля в зависимости от основания проведения контрольного (надзорного) мероприятия.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8. Положением о виде контроля в отношении объектов контроля, отнесенных к определенным категориям риска, могут устанавливаться сокращенные сроки проведения контрольных (надзорных) мероприятий, особенности содержания контрольных (надзорных) мероприятий, объем представляемых документов, инструментального обследования, проводимых испытаний, экспертиз и экспериментов.</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9. Федеральным законом о виде контроля может быть предусмотрено освобождение контролируемого лица от проведения плановых контрольных (надзорных) мероприятий в случае заключения договора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jc w:val="center"/>
        <w:outlineLvl w:val="0"/>
        <w:rPr>
          <w:rFonts w:ascii="Times New Roman" w:hAnsi="Times New Roman" w:cs="Times New Roman"/>
          <w:sz w:val="20"/>
          <w:szCs w:val="20"/>
        </w:rPr>
      </w:pPr>
      <w:r w:rsidRPr="004A1718">
        <w:rPr>
          <w:rFonts w:ascii="Times New Roman" w:hAnsi="Times New Roman" w:cs="Times New Roman"/>
          <w:sz w:val="20"/>
          <w:szCs w:val="20"/>
        </w:rPr>
        <w:t>РАЗДЕЛ III. УЧАСТНИКИ ОТНОШЕНИЙ ГОСУДАРСТВЕННОГО</w:t>
      </w:r>
    </w:p>
    <w:p w:rsidR="004A1718" w:rsidRPr="004A1718" w:rsidRDefault="004A1718">
      <w:pPr>
        <w:pStyle w:val="ConsPlusTitle"/>
        <w:jc w:val="center"/>
        <w:rPr>
          <w:rFonts w:ascii="Times New Roman" w:hAnsi="Times New Roman" w:cs="Times New Roman"/>
          <w:sz w:val="20"/>
          <w:szCs w:val="20"/>
        </w:rPr>
      </w:pPr>
      <w:r w:rsidRPr="004A1718">
        <w:rPr>
          <w:rFonts w:ascii="Times New Roman" w:hAnsi="Times New Roman" w:cs="Times New Roman"/>
          <w:sz w:val="20"/>
          <w:szCs w:val="20"/>
        </w:rPr>
        <w:t>КОНТРОЛЯ (НАДЗОРА), МУНИЦИПАЛЬНОГО КОНТРОЛЯ</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1"/>
        <w:rPr>
          <w:rFonts w:ascii="Times New Roman" w:hAnsi="Times New Roman" w:cs="Times New Roman"/>
          <w:sz w:val="20"/>
          <w:szCs w:val="20"/>
        </w:rPr>
      </w:pPr>
      <w:r w:rsidRPr="004A1718">
        <w:rPr>
          <w:rFonts w:ascii="Times New Roman" w:hAnsi="Times New Roman" w:cs="Times New Roman"/>
          <w:sz w:val="20"/>
          <w:szCs w:val="20"/>
        </w:rPr>
        <w:t>Глава 6. Контрольные (надзорные) органы. Должностные лица контрольных (надзорных) органов</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26. Контрольные (надзорные) органы</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bookmarkStart w:id="21" w:name="P427"/>
      <w:bookmarkEnd w:id="21"/>
      <w:r w:rsidRPr="004A1718">
        <w:rPr>
          <w:rFonts w:ascii="Times New Roman" w:hAnsi="Times New Roman" w:cs="Times New Roman"/>
          <w:sz w:val="20"/>
          <w:szCs w:val="20"/>
        </w:rPr>
        <w:t xml:space="preserve">1. Контрольными (надзорными) органами являются наделенные полномочиями по осуществлению государственного контроля (надзора), муниципального контроля соответственно федеральные органы исполнительной власти, органы </w:t>
      </w:r>
      <w:r w:rsidRPr="004A1718">
        <w:rPr>
          <w:rFonts w:ascii="Times New Roman" w:hAnsi="Times New Roman" w:cs="Times New Roman"/>
          <w:sz w:val="20"/>
          <w:szCs w:val="20"/>
        </w:rPr>
        <w:lastRenderedPageBreak/>
        <w:t>исполнительной власти субъектов Российской Федерации, органы местного самоуправления, а также в случаях, предусмотренных федеральными законами, государственные корпорации, публично-правовые компании.</w:t>
      </w:r>
    </w:p>
    <w:p w:rsidR="004A1718" w:rsidRPr="004A1718" w:rsidRDefault="004A1718">
      <w:pPr>
        <w:pStyle w:val="ConsPlusNormal"/>
        <w:spacing w:before="220"/>
        <w:ind w:firstLine="540"/>
        <w:jc w:val="both"/>
        <w:rPr>
          <w:rFonts w:ascii="Times New Roman" w:hAnsi="Times New Roman" w:cs="Times New Roman"/>
          <w:sz w:val="20"/>
          <w:szCs w:val="20"/>
        </w:rPr>
      </w:pPr>
      <w:bookmarkStart w:id="22" w:name="P428"/>
      <w:bookmarkEnd w:id="22"/>
      <w:r w:rsidRPr="004A1718">
        <w:rPr>
          <w:rFonts w:ascii="Times New Roman" w:hAnsi="Times New Roman" w:cs="Times New Roman"/>
          <w:sz w:val="20"/>
          <w:szCs w:val="20"/>
        </w:rPr>
        <w:t>2. Осуществление отдельных видов государственного контроля (надзора), муниципального контроля или отдельных полномочий по их осуществлению в случаях, установленных федеральными законами о видах контроля, законами субъектов Российской Федерации, может быть возложено на государственные или муниципальные учреждения.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3. Определение федеральных органов исполнительной власти, наделенных полномочиями по осуществлению федерального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федеральных органов исполнительной власти и их полномочий осуществляются Президентом Российской Федерации и Правительством Российской Федерации в соответствии с Федеральным конституционным </w:t>
      </w:r>
      <w:hyperlink r:id="rId140">
        <w:r w:rsidRPr="004A1718">
          <w:rPr>
            <w:rFonts w:ascii="Times New Roman" w:hAnsi="Times New Roman" w:cs="Times New Roman"/>
            <w:sz w:val="20"/>
            <w:szCs w:val="20"/>
          </w:rPr>
          <w:t>законом</w:t>
        </w:r>
      </w:hyperlink>
      <w:r w:rsidRPr="004A1718">
        <w:rPr>
          <w:rFonts w:ascii="Times New Roman" w:hAnsi="Times New Roman" w:cs="Times New Roman"/>
          <w:sz w:val="20"/>
          <w:szCs w:val="20"/>
        </w:rPr>
        <w:t xml:space="preserve"> от 6 ноября 2020 года N 4-ФКЗ "О Правительстве Российской Федерации".</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(в ред. Федерального </w:t>
      </w:r>
      <w:hyperlink r:id="rId141">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Определение органов исполнительной власти субъектов Российской Федерации, наделенных полномочиями по осуществлению регионального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органов исполнительной власти субъектов Российской Федерации и их полномочий осуществляются в соответствии с конституциями (уставами) субъектов Российской Федерации и законами субъектов Российской Федерации высшими исполнительными органами государственной власти субъектов Российской Федерации.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Определение органов местного самоуправления,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уставами муниципальных образований и иными муниципальными правовыми актами.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6. В случае возложения полномочий по осуществлению отдельного вида федерального государственного контроля (надзора) на публично-правовую компанию федеральным законом о виде контроля устанавливается, что принятие нормативных правовых актов, отнесенное настоящим Федеральным законом к полномочиям контрольных (надзорных) органов, осуществляется публично-правовой компанией или федеральным органом исполнительной власти.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7. Федеральными законами о видах контроля, законами субъектов Российской Федерации, предусматривающими возложение полномочий по осуществлению отдельных видов государственного контроля (надзора), муниципального контроля или отдельных полномочий по их осуществлению на государственные или муниципальные учреждения, определяются органы исполнительной власти, органы местного самоуправления, наделенные полномочиями по принятию нормативных правовых актов, отнесенными настоящим Федеральным законом к полномочиям контрольных (надзорных) органов.</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27. Должностные лица контрольных (надзорных) органов</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От имени контрольного (надзорного) органа государственный контроль (надзор), муниципальный контроль вправе осуществлять следующие должностные лица: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руководитель (заместитель руководителя) контрольного (надзорного) органа;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должностное лицо контрольного (надзорного) органа, в должностные обязанности которого в соответствии с положением о виде контроля, должностным регламентом или должностной инструкцией входит осуществление полномочий по виду государственного контроля (надзора), виду муниципального контроля, в том числе проведение профилактических мероприятий и контрольных (надзорных) мероприятий (далее также - инспектор).</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Инспекторы, уполномоченные на проведение конкретных профилактического мероприятия или контрольного (надзорного) мероприятия, определяются решением контрольного (надзорного) органа о проведении профилактического мероприятия или контрольного (надзорного) мероприятия.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Положением о виде контроля может быть установлен запрет на проведение контрольного (надзорного) мероприятия в отношении объектов контроля инспекторами, которые проводили профилактические мероприятия в отношении указанных объектов контроля.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Инспекторы государственных и муниципальных учреждений, наделенных отдельными полномочиями по осуществлению видов контроля, не вправе составлять акты контрольных (надзорных) мероприятий, выдавать предписания, если иное не установлено федеральными законами о видах контроля, законами субъектов Российской Федерации.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Наименование должности лица, на которое возлагается исполнение полномочий инспектора, может включать слово "инспектор".</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6. Президент Российской Федерации по представлению Правительства Российской Федерации, высший исполнительный орган государственной власти субъекта Российской Федерации, представительный орган муниципального образования вправе устанавливать особый порядок оплаты труда должностных лиц, замещающих отдельные должности в </w:t>
      </w:r>
      <w:r w:rsidRPr="004A1718">
        <w:rPr>
          <w:rFonts w:ascii="Times New Roman" w:hAnsi="Times New Roman" w:cs="Times New Roman"/>
          <w:sz w:val="20"/>
          <w:szCs w:val="20"/>
        </w:rPr>
        <w:lastRenderedPageBreak/>
        <w:t>контрольном (надзорном) органе, в зависимости от показателей служебной деятельности, определяемых служебным контрактом (трудовым договором).</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7. На должностных лиц государственных корпораций, публично-правовых компаний, государственных и муниципальных учреждений, которые наделены всеми или отдельными полномочиями по организации и осуществлению видов контроля, в полном объеме распространяются права, обязанности и ответственность, установленные настоящим Федеральным законом в отношении должностных лиц контрольных (надзорных) органов.</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28. Квалификационные требования для замещения должности инспектора</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Для замещения должности инспектора физическое лицо должно соответствовать квалификационным требованиям к уровню профессионального образования, стажу государственной или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Квалификационные требования для замещения должности инспектора, относящейся к государственной службе, муниципальной службе, устанавливаются в соответствии с законодательством о государственной службе Российской Федерации, о муниципальной службе с учетом положений настоящей статьи.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3. Квалификационные требования для замещения должности инспектора в государственных корпорациях, публично-правовых компаниях, государственных и муниципальных учреждениях, указанных в </w:t>
      </w:r>
      <w:hyperlink w:anchor="P427">
        <w:r w:rsidRPr="004A1718">
          <w:rPr>
            <w:rFonts w:ascii="Times New Roman" w:hAnsi="Times New Roman" w:cs="Times New Roman"/>
            <w:sz w:val="20"/>
            <w:szCs w:val="20"/>
          </w:rPr>
          <w:t>частях 1</w:t>
        </w:r>
      </w:hyperlink>
      <w:r w:rsidRPr="004A1718">
        <w:rPr>
          <w:rFonts w:ascii="Times New Roman" w:hAnsi="Times New Roman" w:cs="Times New Roman"/>
          <w:sz w:val="20"/>
          <w:szCs w:val="20"/>
        </w:rPr>
        <w:t xml:space="preserve"> и </w:t>
      </w:r>
      <w:hyperlink w:anchor="P428">
        <w:r w:rsidRPr="004A1718">
          <w:rPr>
            <w:rFonts w:ascii="Times New Roman" w:hAnsi="Times New Roman" w:cs="Times New Roman"/>
            <w:sz w:val="20"/>
            <w:szCs w:val="20"/>
          </w:rPr>
          <w:t>2 статьи 26</w:t>
        </w:r>
      </w:hyperlink>
      <w:r w:rsidRPr="004A1718">
        <w:rPr>
          <w:rFonts w:ascii="Times New Roman" w:hAnsi="Times New Roman" w:cs="Times New Roman"/>
          <w:sz w:val="20"/>
          <w:szCs w:val="20"/>
        </w:rPr>
        <w:t xml:space="preserve"> настоящего Федерального закона, устанавливаются нормативными правовыми актами Российской Федерации, нормативными правовыми актами субъектов Российской Федерации, муниципальными нормативными правовыми актами с учетом положений настоящего Федерального закона.</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29. Права и обязанности инспектора</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Инспектор обязан:</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соблюдать законодательство Российской Федерации, права и законные интересы контролируемых лиц;</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контрольных (надзорных) органов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(в ред. Федерального </w:t>
      </w:r>
      <w:hyperlink r:id="rId142">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проводить контрольные (надзорные) мероприятия и совершать контрольные (надзорные)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не допускать при проведении контрольных (надзорных)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субъекте Российской Федерации при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контрольных (надзорных) органов с контролируемыми лицами) и в случаях, предусмотренных настоящим Федеральным законом, осуществлять консультирование;</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6) предоставлять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государственного контроля (надзора), муниципального контроля, в том числе сведения о согласовании проведения контрольного (надзорного) мероприятия органами прокуратуры в случае, если такое согласование предусмотрено настоящим Федеральным законом;</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7) знакомить контролируемых лиц, их представителей с результатами контрольных (надзорных) мероприятий и контрольных (надзорных) действий, относящихся к предмету контрольного (надзорного) мероприятия;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(надзорного) мероприятия;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w:t>
      </w:r>
      <w:r w:rsidRPr="004A1718">
        <w:rPr>
          <w:rFonts w:ascii="Times New Roman" w:hAnsi="Times New Roman" w:cs="Times New Roman"/>
          <w:sz w:val="20"/>
          <w:szCs w:val="20"/>
        </w:rPr>
        <w:lastRenderedPageBreak/>
        <w:t>ограничения прав и законных интересов контролируемых лиц, неправомерного вреда (ущерба) их имуществу;</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10) доказывать обоснованность своих действий при их обжаловании в порядке, установленном законодательством Российской Федерации;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11) соблюдать установленные законодательством Российской Федерации сроки проведения контрольных (надзорных) мероприятий и совершения контрольных (надзорных) действий;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Инспектор при проведении контрольного (надзорного) мероприятия в пределах своих полномочий и в объеме проводимых контрольных (надзорных) действий имеет право:</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беспрепятственно по предъявлении служебного удостоверения и в соответствии с полномочиями, установленными решением контрольного (надзорного) органа о проведении контрольного (надзорного) мероприятия, посещать (осматривать) производственные объекты, если иное не предусмотрено федеральными законами;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(надзорных) мероприятий, а также представления документов для копирования, фото- и видеосъемки;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(надзорного) мероприятия;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(надзорных)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(надзорного) мероприятия;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7) обращаться в соответствии с Федеральным </w:t>
      </w:r>
      <w:hyperlink r:id="rId143">
        <w:r w:rsidRPr="004A1718">
          <w:rPr>
            <w:rFonts w:ascii="Times New Roman" w:hAnsi="Times New Roman" w:cs="Times New Roman"/>
            <w:sz w:val="20"/>
            <w:szCs w:val="20"/>
          </w:rPr>
          <w:t>законом</w:t>
        </w:r>
      </w:hyperlink>
      <w:r w:rsidRPr="004A1718">
        <w:rPr>
          <w:rFonts w:ascii="Times New Roman" w:hAnsi="Times New Roman" w:cs="Times New Roman"/>
          <w:sz w:val="20"/>
          <w:szCs w:val="20"/>
        </w:rPr>
        <w:t xml:space="preserve"> от 7 февраля 2011 года N 3-ФЗ "О полиции" за содействием к органам полиции в случаях, если инспектору оказывается противодействие или угрожает опасность;</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8) совершать иные действия, предусмотренные федеральными законами о видах контроля, положением о виде контроля.</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bookmarkStart w:id="23" w:name="P480"/>
      <w:bookmarkEnd w:id="23"/>
      <w:r w:rsidRPr="004A1718">
        <w:rPr>
          <w:rFonts w:ascii="Times New Roman" w:hAnsi="Times New Roman" w:cs="Times New Roman"/>
          <w:sz w:val="20"/>
          <w:szCs w:val="20"/>
        </w:rPr>
        <w:t>Статья 30. Оценка результативности и эффективности деятельности контрольных (надзорных) органов</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Оценка результативности и эффективности деятельности контрольных (надзорных) органов осуществляется по каждому виду контроля на основе системы показателей результативности и эффективности государственного контроля (надзора), муниципального контроля.</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(в ред. Федерального </w:t>
      </w:r>
      <w:hyperlink r:id="rId144">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В систему показателей результативности и эффективности деятельности контрольных (надзорных) органов входят:</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ключевые показатели видов контроля, отражающие уровень минимизации вреда (ущерба) охраняемым законом ценностям, уровень устранения риска причинения вреда (ущерба) в соответствующей сфере деятельности, по которым устанавливаются целевые (плановые) значения и достижение которых должен обеспечить соответствующий контрольный (надзорный) орган;</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индикативные показатели видов контроля, применяемые для мониторинга контрольной (надзорной)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3. Ключевые показатели вида контроля и их целевые значения для видов федерального государственного контроля (надзора) утверждаются </w:t>
      </w:r>
      <w:hyperlink r:id="rId145">
        <w:r w:rsidRPr="004A1718">
          <w:rPr>
            <w:rFonts w:ascii="Times New Roman" w:hAnsi="Times New Roman" w:cs="Times New Roman"/>
            <w:sz w:val="20"/>
            <w:szCs w:val="20"/>
          </w:rPr>
          <w:t>положением</w:t>
        </w:r>
      </w:hyperlink>
      <w:r w:rsidRPr="004A1718">
        <w:rPr>
          <w:rFonts w:ascii="Times New Roman" w:hAnsi="Times New Roman" w:cs="Times New Roman"/>
          <w:sz w:val="20"/>
          <w:szCs w:val="20"/>
        </w:rPr>
        <w:t xml:space="preserve"> о виде контроля, индикативные показатели для видов федерального государственного контроля (надзора) утверждаются федеральными органами исполнительной власти, осуществляющими нормативно-правовое регулирование в соответствующей сфере деятельности.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lastRenderedPageBreak/>
        <w:t>4. Ключевые показатели вида контроля и их целевые значения, индикативные показатели для видов регионального государственного контроля (надзора) утверждаются высшим исполнительным органом государственной власти субъекта Российской Федерации.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Ключевые показатели вида контроля и их целевые значения, индикативные показатели для видов муниципального контроля утверждаются представительным органом муниципального образования.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6. В случае, если на ключевые показатели вида контроля влияет деятельность нескольких контрольных (надзорных) органов, для такого вида контроля разрабатываются и утверждаются межведомственные ключевые показатели вида контроля.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7. Не допускается установление ключевых показателей вида контроля, основанных на количестве проведенных профилактических мероприятий и контрольных (надзорных) мероприятий, количестве выявленных нарушений, количестве контролируемых лиц, привлеченных к ответственности, количестве и размере штрафов, наложенных на контролируемых лиц в соответствии с </w:t>
      </w:r>
      <w:hyperlink r:id="rId146">
        <w:r w:rsidRPr="004A1718">
          <w:rPr>
            <w:rFonts w:ascii="Times New Roman" w:hAnsi="Times New Roman" w:cs="Times New Roman"/>
            <w:sz w:val="20"/>
            <w:szCs w:val="20"/>
          </w:rPr>
          <w:t>Кодексом</w:t>
        </w:r>
      </w:hyperlink>
      <w:r w:rsidRPr="004A1718">
        <w:rPr>
          <w:rFonts w:ascii="Times New Roman" w:hAnsi="Times New Roman" w:cs="Times New Roman"/>
          <w:sz w:val="20"/>
          <w:szCs w:val="20"/>
        </w:rPr>
        <w:t xml:space="preserve"> Российской Федерации об административных правонарушениях, законами субъектов Российской Федерации об административной ответственности.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8. Контрольные (надзорные) органы ежегодно осуществляют подготовку доклада о виде контроля с указанием сведений о достижении ключевых показателей и сведений об индикативных показателях видов контроля, в том числе о влиянии профилактических мероприятий и контрольных (надзорных) мероприятий на достижение ключевых показателей.</w:t>
      </w:r>
    </w:p>
    <w:p w:rsidR="004A1718" w:rsidRPr="004A1718" w:rsidRDefault="004A1718">
      <w:pPr>
        <w:pStyle w:val="ConsPlusNormal"/>
        <w:spacing w:before="220"/>
        <w:ind w:firstLine="540"/>
        <w:jc w:val="both"/>
        <w:rPr>
          <w:rFonts w:ascii="Times New Roman" w:hAnsi="Times New Roman" w:cs="Times New Roman"/>
          <w:sz w:val="20"/>
          <w:szCs w:val="20"/>
        </w:rPr>
      </w:pPr>
      <w:bookmarkStart w:id="24" w:name="P493"/>
      <w:bookmarkEnd w:id="24"/>
      <w:r w:rsidRPr="004A1718">
        <w:rPr>
          <w:rFonts w:ascii="Times New Roman" w:hAnsi="Times New Roman" w:cs="Times New Roman"/>
          <w:sz w:val="20"/>
          <w:szCs w:val="20"/>
        </w:rPr>
        <w:t>9. На основании докладов о видах контроля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ежегодно готовится сводный доклад о государственном контроле (надзоре), муниципальном контроле в Российской Федерации.</w:t>
      </w:r>
    </w:p>
    <w:p w:rsidR="004A1718" w:rsidRPr="004A1718" w:rsidRDefault="004A1718">
      <w:pPr>
        <w:pStyle w:val="ConsPlusNormal"/>
        <w:spacing w:before="220"/>
        <w:ind w:firstLine="540"/>
        <w:jc w:val="both"/>
        <w:rPr>
          <w:rFonts w:ascii="Times New Roman" w:hAnsi="Times New Roman" w:cs="Times New Roman"/>
          <w:sz w:val="20"/>
          <w:szCs w:val="20"/>
        </w:rPr>
      </w:pPr>
      <w:bookmarkStart w:id="25" w:name="P494"/>
      <w:bookmarkEnd w:id="25"/>
      <w:r w:rsidRPr="004A1718">
        <w:rPr>
          <w:rFonts w:ascii="Times New Roman" w:hAnsi="Times New Roman" w:cs="Times New Roman"/>
          <w:sz w:val="20"/>
          <w:szCs w:val="20"/>
        </w:rPr>
        <w:t xml:space="preserve">10. </w:t>
      </w:r>
      <w:hyperlink r:id="rId147">
        <w:r w:rsidRPr="004A1718">
          <w:rPr>
            <w:rFonts w:ascii="Times New Roman" w:hAnsi="Times New Roman" w:cs="Times New Roman"/>
            <w:sz w:val="20"/>
            <w:szCs w:val="20"/>
          </w:rPr>
          <w:t>Требования</w:t>
        </w:r>
      </w:hyperlink>
      <w:r w:rsidRPr="004A1718">
        <w:rPr>
          <w:rFonts w:ascii="Times New Roman" w:hAnsi="Times New Roman" w:cs="Times New Roman"/>
          <w:sz w:val="20"/>
          <w:szCs w:val="20"/>
        </w:rPr>
        <w:t xml:space="preserve"> к подготовке докладов о видах контроля и сводного доклада о государственном контроле (надзоре), муниципальном контроле в Российской Федерации устанавливаются Правительством Российской Федерации.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11. Сводный доклад о государственном контроле (надзоре), муниципальном контроле в Российской Федерации ежегодно не позднее 1 июля направляется Правительством Российской Федерации в Государственную Думу и Совет Федерации Федерального Собрания Российской Федерации, а также размещается для всеобщего сведения на официальном сайте Правительства Российской Федерации в сети "Интернет".</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12. Методическое обеспечение оценки результативности и эффективности государственного контроля (надзора), муниципального контроля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1"/>
        <w:rPr>
          <w:rFonts w:ascii="Times New Roman" w:hAnsi="Times New Roman" w:cs="Times New Roman"/>
          <w:sz w:val="20"/>
          <w:szCs w:val="20"/>
        </w:rPr>
      </w:pPr>
      <w:r w:rsidRPr="004A1718">
        <w:rPr>
          <w:rFonts w:ascii="Times New Roman" w:hAnsi="Times New Roman" w:cs="Times New Roman"/>
          <w:sz w:val="20"/>
          <w:szCs w:val="20"/>
        </w:rPr>
        <w:t>Глава 7. Контролируемые лица. Иные участники государственного контроля (надзора), муниципального контроля</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31. Контролируемые лица</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Под контролируемыми лицами в целях настоящего Федерального закона понимаются граждане и организации, деятельность, действия или результаты деятельности которых либо производственные объекты, находящиеся во владении и (или) в пользовании которых, подлежат государственному контролю (надзору), муниципальному контролю.</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В целях настоящего Федерального закона: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1) под гражданами понимаются физические лица - граждане Российской Федерации, иностранные граждане, лица без гражданства, в том числе осуществляющие предпринимательскую деятельность (индивидуальные предприниматели). Граждане, не осуществляющие предпринимательской деятельности, признаются контролируемыми лицами в случае владения и (или) пользования производственными объектами, являющимися объектами контроля в соответствии со </w:t>
      </w:r>
      <w:hyperlink w:anchor="P243">
        <w:r w:rsidRPr="004A1718">
          <w:rPr>
            <w:rFonts w:ascii="Times New Roman" w:hAnsi="Times New Roman" w:cs="Times New Roman"/>
            <w:sz w:val="20"/>
            <w:szCs w:val="20"/>
          </w:rPr>
          <w:t>статьей 16</w:t>
        </w:r>
      </w:hyperlink>
      <w:r w:rsidRPr="004A1718">
        <w:rPr>
          <w:rFonts w:ascii="Times New Roman" w:hAnsi="Times New Roman" w:cs="Times New Roman"/>
          <w:sz w:val="20"/>
          <w:szCs w:val="20"/>
        </w:rPr>
        <w:t xml:space="preserve"> настоящего Федерального закона, за исключением жилых помещений, если иное регулирование в отношении жилых помещений не предусмотрено федеральным законом о виде контроля;</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(в ред. Федерального </w:t>
      </w:r>
      <w:hyperlink r:id="rId148">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под организациями понимаются зарегистрированные в установленном законом порядке юридические лица, их обособленные подразделения, а также иные организации, в том числе иностранные, объединения и их подразделения, не являющиеся юридическими лицами, если в соответствии с нормативными правовыми актами, устанавливающими обязательные требования, субъектами правоотношений являются организации, не являющиеся юридическими лицами.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Органы государственной власти, органы местного самоуправления, иные государственные и муниципальные органы выступают контролируемыми лицами в случае владения и (или) пользования производственными объектами, являющимися объектами контроля.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4. Права и обязанности контролируемых лиц, возникающие в связи с организацией и осуществлением государственного контроля (надзора), муниципального контроля, устанавливаются настоящим Федеральным законом, федеральными законами </w:t>
      </w:r>
      <w:r w:rsidRPr="004A1718">
        <w:rPr>
          <w:rFonts w:ascii="Times New Roman" w:hAnsi="Times New Roman" w:cs="Times New Roman"/>
          <w:sz w:val="20"/>
          <w:szCs w:val="20"/>
        </w:rPr>
        <w:lastRenderedPageBreak/>
        <w:t>о видах контроля.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Взаимодействие контролируемого лица с контрольным (надзорным) органом, защита прав и законных интересов контролируемого лица могут осуществляться лично (если контролируемым лицом является гражданин) или через представителя, если иное не предусмотрено федеральным законом. В качестве представителей контролируемого лица могут выступать законные представители граждан, законные представители организаций, уполномоченные представители. Полномочия представителя контролируемого лица должны быть подтверждены соответствующей доверенностью, распорядительным документом организации или иным документом, оформленным в соответствии с законодательством Российской Федерации.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6. Получение документов или совершение иных юридически значимых действий работниками организации, не являющимися руководителями, должностными лицами или иными уполномоченными работниками организации, осуществляется в случаях, если данные лица непосредственно участвуют в контрольных (надзорных) мероприятиях.</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7. При проведении контрольных (надзорных) мероприятий и совершении контрольных (надзорных) действий, которые в соответствии с требованиями настоящего Федерального закона должны проводиться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контрольных (надзорных) мероприятий, совершения контрольных (надзорных) действий, не требующих взаимодействия с контролируемым лицом. В случаях отсутствия контролируемого лица либо его представителя, предоставления контролируемым лицом информации контрольному (надзорному) органу о невозможности присутствия при проведении контрольного (надзорного) мероприятия контрольные (надзорные) мероприятия проводятся, контрольные (надзорные) действия совершаются, если оценка соблюдения обязательных требований при проведении контрольного (надзорного) мероприятия может быть проведена без присутствия контролируемого лица, а контролируемое лицо было надлежащим образом уведомлено о проведении контрольного (надзорного) мероприятия.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8. Положением о виде контроля устанавливаются случаи, при наступлении которых индивидуальный предприниматель, гражданин, являющиеся контролируемыми лицами, вправе представить в контрольный (надзорный) орган информацию о невозможности присутствия при проведении контрольного (надзорного) мероприятия, в связи с чем проведение контрольного (надзорного) мероприятия переносится контрольным (надзорным) органом на срок, необходимый для устранения обстоятельств, послуживших поводом для данного обращения индивидуального предпринимателя, гражданина в контрольный (надзорный) орган.</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32. Свидетель</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В качестве свидетеля может выступать лицо, которому могут быть известны какие-либо сведения о фактических обстоятельствах, имеющих значение для принятия решения при проведении контрольного (надзорного) мероприятия, специального режима государственного контроля (надзора).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Участие лица в качестве свидетеля является добровольным.</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В качестве свидетелей не могут привлекаться судья, прокурор, следователь, дознаватель, должностное лицо налогового органа, инспектор в отношении сведений, которые стали им известны в связи с исполнением служебных обязанностей.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За предоставление заведомо ложных сведений свидетель несет ответственность, предусмотренную законодательством Российской Федерации, о чем он должен быть предупрежден.</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33. Эксперт. Экспертная организация</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Экспертом является не имеющий личной заинтересованности в результатах контрольного (надзорного) мероприятия, контрольного (надзорного) действия гражданин, не являющийся индивидуальным предпринимателем, имеющий специальные знания, опыт в соответствующей сфере науки, техники, хозяйственной деятельности и получивший статус эксперта в соответствии с общими требованиями, установленными Правительством Российской Федерации, в целях привлечения контрольным (надзорным) органом к осуществлению экспертизы.</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(часть 1 в ред. Федерального </w:t>
      </w:r>
      <w:hyperlink r:id="rId149">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Экспертной организацией является не заинтересованные в результатах контрольного (надзорного) мероприятия, контрольного (надзорного) действия юридическое лицо либо индивидуальный предприниматель, аккредитованные в соответствии с законодательством Российской Федерации об аккредитации в национальной системе аккредитации и привлекаемые контрольными (надзорными) органами к осуществлению экспертизы. Экспертная организация самостоятельно определяет из числа своих работников лиц, которые будут выступать в качестве экспертов.</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При осуществлении экспертизы эксперт, экспертная организация вправе:</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знакомиться с документами и материалами, относящимися к осуществлению экспертизы;</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2) отказаться после получения документов и материалов, в том числе проб и (или) образцов продукции (товаров), от осуществления экспертизы, если поставленные вопросы находятся вне их компетенции, или от представления ответов на </w:t>
      </w:r>
      <w:r w:rsidRPr="004A1718">
        <w:rPr>
          <w:rFonts w:ascii="Times New Roman" w:hAnsi="Times New Roman" w:cs="Times New Roman"/>
          <w:sz w:val="20"/>
          <w:szCs w:val="20"/>
        </w:rPr>
        <w:lastRenderedPageBreak/>
        <w:t>вопросы, не входящие в их компетенцию;</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запросить в письменной форме в течение трех рабочих дней со дня получения документов и материалов для осуществления экспертизы дополнительные материалы и документы, в том числе пробы и (или) образцы продукции (товаров), необходимые для осуществления экспертизы;</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уточнять поставленные перед ними вопросы в соответствии со своими специальными и (или) научными знаниями и компетенцией;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включать в заключение выводы об обстоятельствах, которые имеют значение для контрольного (надзорного) мероприятия и в отношении которых не были поставлены вопросы.</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При осуществлении экспертизы эксперт, экспертная организация обязаны:</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подготовить заключение на основании полной, всесторонней и объективной оценки результатов исследований;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не разглашать сведения, полученные в результате осуществления экспертизы, и не передавать их третьим лицам, за исключением случаев, предусмотренных законодательством Российской Федерации;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соблюдать установленные сроки осуществления экспертизы.</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За дачу заведомо ложного заключения эксперт, экспертная организация несут ответственность, предусмотренную законодательством Российской Федерации, о чем они должны быть предупреждены.</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34. Специалист</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bookmarkStart w:id="26" w:name="P540"/>
      <w:bookmarkEnd w:id="26"/>
      <w:r w:rsidRPr="004A1718">
        <w:rPr>
          <w:rFonts w:ascii="Times New Roman" w:hAnsi="Times New Roman" w:cs="Times New Roman"/>
          <w:sz w:val="20"/>
          <w:szCs w:val="20"/>
        </w:rPr>
        <w:t>1. В ходе осуществления государственного контроля (надзора), муниципального контроля контрольные (надзорные) органы в случае необходимости могут привлекать для совершения отдельных контрольных (надзорных) действий специалистов, обладающих специальными знаниями и навыками, необходимыми для оказания содействия контрольным (надзорным) органам, в том числе при применении технических средств.</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Специалист имеет право:</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знакомиться с материалами, связанными с совершением действий, в которых он принимает участие;</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знакомиться с документами, оформляемыми по результатам совершения действий, в которых он принимал участие, и делать заявления или замечания в отношении совершаемых им действий, подлежащие занесению в указанные документы.</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Специалист обязан:</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участвовать в совершении действий, требующих специальных знаний и навыков, либо совершать такие действия, давать пояснения в отношении совершаемых им действий;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2) удостоверить своей подписью факт совершения действий, указанных в </w:t>
      </w:r>
      <w:hyperlink w:anchor="P540">
        <w:r w:rsidRPr="004A1718">
          <w:rPr>
            <w:rFonts w:ascii="Times New Roman" w:hAnsi="Times New Roman" w:cs="Times New Roman"/>
            <w:sz w:val="20"/>
            <w:szCs w:val="20"/>
          </w:rPr>
          <w:t>части 1</w:t>
        </w:r>
      </w:hyperlink>
      <w:r w:rsidRPr="004A1718">
        <w:rPr>
          <w:rFonts w:ascii="Times New Roman" w:hAnsi="Times New Roman" w:cs="Times New Roman"/>
          <w:sz w:val="20"/>
          <w:szCs w:val="20"/>
        </w:rPr>
        <w:t xml:space="preserve"> настоящей статьи, а при необходимости удостоверить содержание и результаты этих действий, оформив заключение;</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не разглашать сведения, полученные в рамках его участия в совершении контрольных (надзорных) действий, не передавать их третьим лицам, за исключением случаев, предусмотренных законодательством Российской Федерации.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За дачу заведомо ложных пояснений и (или) совершение неправомерных действий специалист несет ответственность, предусмотренную законодательством Российской Федерации, о чем он должен быть предупрежден.</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35. Возмещение расходов свидетелю, специалисту, эксперту, экспертной организации</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Свидетелям, специалистам, экспертам, экспертным организациям возмещаются расходы, понесенные ими в связи с участием в контрольных (надзорных) мероприятиях, в случае, если порядок возмещения расходов установлен федеральным законом о виде контроля.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За работниками, вызываемыми в контрольный (надзорный) орган в качестве свидетелей, за время их отсутствия на работе в связи с явкой в контрольный (надзорный) орган сохраняется заработная плата по основному месту работы.</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1"/>
        <w:rPr>
          <w:rFonts w:ascii="Times New Roman" w:hAnsi="Times New Roman" w:cs="Times New Roman"/>
          <w:sz w:val="20"/>
          <w:szCs w:val="20"/>
        </w:rPr>
      </w:pPr>
      <w:r w:rsidRPr="004A1718">
        <w:rPr>
          <w:rFonts w:ascii="Times New Roman" w:hAnsi="Times New Roman" w:cs="Times New Roman"/>
          <w:sz w:val="20"/>
          <w:szCs w:val="20"/>
        </w:rPr>
        <w:t>Глава 8. Гарантии и защита прав контролируемых лиц</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36. Права контролируемых лиц</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Контролируемое лицо при осуществлении государственного контроля (надзора) и муниципального контроля имеет право:</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lastRenderedPageBreak/>
        <w:t>1) присутствовать при проведении профилактического мероприятия, контрольного (надзорного) мероприятия, давать пояснения по вопросам их проведения, за исключением мероприятий, при проведении которых не осуществляется взаимодействие контрольных (надзорных) органов с контролируемыми лицами;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получать от контрольного (надзорного) органа, его должностных лиц информацию, которая относится к предмету профилактического мероприятия, контрольного (надзорного) мероприятия и предоставление которой предусмотрено федеральными законами;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получать от контрольного (надзорного) органа информацию о сведениях, которые стали основанием для проведения внепланового контрольного (надзорного) мероприятия, в том числе в случае проведения указанного мероприятия по требованию прокурора о проведении контрольного (надзорного)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 законом тайну;</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знакомиться с результатами контрольных (надзорных) мероприятий, контрольных (надзорных) действий, сообщать контрольному (надзорному) органу о своем согласии или несогласии с ними;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обжаловать действия (бездействие) должностных лиц контрольного (надзорного) органа, решения контрольного (надзорного) органа, повлекшие за собой нарушение прав контролируемых лиц при осуществлении государственного контроля (надзора), муниципального контроля, в досудебном и (или) судебном порядке в соответствии с законодательством Российской Федерации;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6) привлекать Уполномоченного при Президенте Российской Федерации по защите прав предпринимателей, его общественных представителей либо уполномоченного по защите прав предпринимателей в субъекте Российской Федерации к участию в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контрольного (надзорного) органа с контролируемыми лицами).</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37. Ограничения и запреты, связанные с исполнением полномочий инспектора</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Инспектор не вправе:</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оценивать соблюдение обязательных требований, если оценка соблюдения таких требований не относится к полномочиям контрольного (надзорного) органа;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проводить контрольные (надзорные) мероприятия, совершать контрольные (надзорные) действия, не предусмотренные решением контрольного (надзорного) органа;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проводить контрольные (надзорные) мероприятия, совершать контрольные (надзорные) действия в случае отсутствия при проведении указанных мероприятий (действий) контролируемого лица, за исключением контрольных (надзорных) мероприятий, контрольных (надзорных) действий, не требующих взаимодействия с контролируемым лицом, а также за исключением случаев, если оценка соблюдения обязательных требований без присутствия контролируемого лица при проведении контрольного (надзорного) мероприятия может быть проведена, а контролируемое лицо было надлежащим образом уведомлено о проведении контрольного (надзорного) мероприятия;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отбирать пробы (образцы) продукции (товаров), материалов, веществ для проведения их исследований (испытаний) и измерений с нарушением установленных требований к их отбору, в том числе в количестве, превышающем нормы, установленные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w:t>
      </w:r>
    </w:p>
    <w:p w:rsidR="004A1718" w:rsidRPr="004A1718" w:rsidRDefault="004A1718">
      <w:pPr>
        <w:pStyle w:val="ConsPlusNormal"/>
        <w:spacing w:before="220"/>
        <w:ind w:firstLine="540"/>
        <w:jc w:val="both"/>
        <w:rPr>
          <w:rFonts w:ascii="Times New Roman" w:hAnsi="Times New Roman" w:cs="Times New Roman"/>
          <w:sz w:val="20"/>
          <w:szCs w:val="20"/>
        </w:rPr>
      </w:pPr>
      <w:bookmarkStart w:id="27" w:name="P574"/>
      <w:bookmarkEnd w:id="27"/>
      <w:r w:rsidRPr="004A1718">
        <w:rPr>
          <w:rFonts w:ascii="Times New Roman" w:hAnsi="Times New Roman" w:cs="Times New Roman"/>
          <w:sz w:val="20"/>
          <w:szCs w:val="20"/>
        </w:rPr>
        <w:t>5) требовать представления документов, информации, проб (образцов) продукции (товаров), материалов, веществ, если они не относятся к предмету контрольного (надзорного) мероприятия, а также изымать оригиналы таких документов;</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6) требовать от контролируемого лица представления документов и (или) информации, включая разрешительные документы, ранее представленные контролируемым лицом или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7) распространять информацию и сведения, полученные в результате осуществления государственного контроля (надзора), муниципального контроля и составляющие государственную, коммерческую, служебную или иную охраняемую законом тайну, за исключением случаев, предусмотренных законодательством Российской Федерации;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8) требовать от контролируемого лица представления документов, информации ранее даты начала проведения контрольного (надзорного) мероприятия;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9) осуществлять выдачу контролируемым лицам предписаний или предложений о проведении за их счет контрольных (надзорных) мероприятий и совершении контрольных (надзорных) действий;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lastRenderedPageBreak/>
        <w:t>10) превышать установленные сроки проведения контрольных (надзорных) мероприятий;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11) препятствовать осуществлению контролируемым лицом, присутствующим при проведении профилактического мероприятия, контрольного (надзорного) мероприятия, фотосъемки, аудио- и видеозаписи, если совершение указанных действий не запрещено федеральными законами и если эти действия не создают препятствий для проведения указанных мероприятий.</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38. Право на возмещение вреда (ущерба), причиненного при осуществлении государственного контроля (надзора), муниципального контроля</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Вред (ущерб), причиненный контролируемым лицам решениями контрольного (надзорного) органа, действиями (бездействием) должностных лиц контрольного (надзорного) органа, признанными в установленном законодательством Российской Федерации порядке неправомерными, подлежит возмещению в соответствии с гражданским законодательством, включая упущенную выгоду (неполученный доход), за счет средств соответствующего бюджета бюджетной системы Российской Федерации.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Вред (ущерб), причиненный контролируемым лицам правомерными решениями контрольного (надзорного) органа, действиями (бездействием) должностных лиц контрольного (надзорного) органа, возмещению не подлежит, за исключением случаев, предусмотренных федеральными законами.</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1"/>
        <w:rPr>
          <w:rFonts w:ascii="Times New Roman" w:hAnsi="Times New Roman" w:cs="Times New Roman"/>
          <w:sz w:val="20"/>
          <w:szCs w:val="20"/>
        </w:rPr>
      </w:pPr>
      <w:bookmarkStart w:id="28" w:name="P587"/>
      <w:bookmarkEnd w:id="28"/>
      <w:r w:rsidRPr="004A1718">
        <w:rPr>
          <w:rFonts w:ascii="Times New Roman" w:hAnsi="Times New Roman" w:cs="Times New Roman"/>
          <w:sz w:val="20"/>
          <w:szCs w:val="20"/>
        </w:rPr>
        <w:t>Глава 9. Обжалование решений контрольных (надзорных) органов, действий (бездействия) их должностных лиц</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bookmarkStart w:id="29" w:name="P589"/>
      <w:bookmarkEnd w:id="29"/>
      <w:r w:rsidRPr="004A1718">
        <w:rPr>
          <w:rFonts w:ascii="Times New Roman" w:hAnsi="Times New Roman" w:cs="Times New Roman"/>
          <w:sz w:val="20"/>
          <w:szCs w:val="20"/>
        </w:rPr>
        <w:t>Статья 39. Право на обжалование решений контрольных (надзорных) органов, действий (бездействия) их должностных лиц при осуществлении государственного контроля (надзора), муниципального контроля</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1. Правом на обжалование решений контрольного (надзорного) органа, действий (бездействия) его должностных лиц обладает контролируемое лицо, в отношении которого приняты решения или совершены действия (бездействие), указанные в </w:t>
      </w:r>
      <w:hyperlink w:anchor="P609">
        <w:r w:rsidRPr="004A1718">
          <w:rPr>
            <w:rFonts w:ascii="Times New Roman" w:hAnsi="Times New Roman" w:cs="Times New Roman"/>
            <w:sz w:val="20"/>
            <w:szCs w:val="20"/>
          </w:rPr>
          <w:t>части 4 статьи 40</w:t>
        </w:r>
      </w:hyperlink>
      <w:r w:rsidRPr="004A1718">
        <w:rPr>
          <w:rFonts w:ascii="Times New Roman" w:hAnsi="Times New Roman" w:cs="Times New Roman"/>
          <w:sz w:val="20"/>
          <w:szCs w:val="20"/>
        </w:rPr>
        <w:t xml:space="preserve"> настоящего Федерального закона.</w:t>
      </w:r>
    </w:p>
    <w:p w:rsidR="004A1718" w:rsidRPr="004A1718" w:rsidRDefault="004A1718">
      <w:pPr>
        <w:pStyle w:val="ConsPlusNormal"/>
        <w:spacing w:before="220"/>
        <w:ind w:firstLine="540"/>
        <w:jc w:val="both"/>
        <w:rPr>
          <w:rFonts w:ascii="Times New Roman" w:hAnsi="Times New Roman" w:cs="Times New Roman"/>
          <w:sz w:val="20"/>
          <w:szCs w:val="20"/>
        </w:rPr>
      </w:pPr>
      <w:bookmarkStart w:id="30" w:name="P592"/>
      <w:bookmarkEnd w:id="30"/>
      <w:r w:rsidRPr="004A1718">
        <w:rPr>
          <w:rFonts w:ascii="Times New Roman" w:hAnsi="Times New Roman" w:cs="Times New Roman"/>
          <w:sz w:val="20"/>
          <w:szCs w:val="20"/>
        </w:rPr>
        <w:t>2. Судебное обжалование решений контрольного (надзорного) органа, действий (бездействия) его должностных лиц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3. Досудебное обжалование решений контрольного (надзорного) органа, действий (бездействия) его должностных лиц осуществляется в соответствии с настоящей </w:t>
      </w:r>
      <w:hyperlink w:anchor="P587">
        <w:r w:rsidRPr="004A1718">
          <w:rPr>
            <w:rFonts w:ascii="Times New Roman" w:hAnsi="Times New Roman" w:cs="Times New Roman"/>
            <w:sz w:val="20"/>
            <w:szCs w:val="20"/>
          </w:rPr>
          <w:t>главой</w:t>
        </w:r>
      </w:hyperlink>
      <w:r w:rsidRPr="004A1718">
        <w:rPr>
          <w:rFonts w:ascii="Times New Roman" w:hAnsi="Times New Roman" w:cs="Times New Roman"/>
          <w:sz w:val="20"/>
          <w:szCs w:val="20"/>
        </w:rPr>
        <w:t>.</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Положением о виде муниципального контроля может быть установлено, что досудебный порядок подачи жалоб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40. Досудебный порядок подачи жалобы</w:t>
      </w:r>
    </w:p>
    <w:p w:rsidR="004A1718" w:rsidRPr="004A1718" w:rsidRDefault="004A1718">
      <w:pPr>
        <w:pStyle w:val="ConsPlusNormal"/>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7"/>
        <w:gridCol w:w="113"/>
      </w:tblGrid>
      <w:tr w:rsidR="004A1718" w:rsidRPr="004A17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1718" w:rsidRPr="004A1718" w:rsidRDefault="004A1718">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4A1718" w:rsidRPr="004A1718" w:rsidRDefault="004A1718">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КонсультантПлюс: примечание.</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До 2030 г. жалобу от имени юрлица можно заверить также простой ЭП. С 01.10.2022 любым заявителям можно заверять жалобы неквалифицированной ЭП при условии использования сертификата ключа проверки, определенного </w:t>
            </w:r>
            <w:hyperlink r:id="rId150">
              <w:r w:rsidRPr="004A1718">
                <w:rPr>
                  <w:rFonts w:ascii="Times New Roman" w:hAnsi="Times New Roman" w:cs="Times New Roman"/>
                  <w:sz w:val="20"/>
                  <w:szCs w:val="20"/>
                </w:rPr>
                <w:t>Постановлением</w:t>
              </w:r>
            </w:hyperlink>
            <w:r w:rsidRPr="004A1718">
              <w:rPr>
                <w:rFonts w:ascii="Times New Roman" w:hAnsi="Times New Roman" w:cs="Times New Roman"/>
                <w:sz w:val="20"/>
                <w:szCs w:val="20"/>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4A1718" w:rsidRPr="004A1718" w:rsidRDefault="004A1718">
            <w:pPr>
              <w:pStyle w:val="ConsPlusNormal"/>
              <w:rPr>
                <w:rFonts w:ascii="Times New Roman" w:hAnsi="Times New Roman" w:cs="Times New Roman"/>
                <w:sz w:val="20"/>
                <w:szCs w:val="20"/>
              </w:rPr>
            </w:pPr>
          </w:p>
        </w:tc>
      </w:tr>
    </w:tbl>
    <w:p w:rsidR="004A1718" w:rsidRPr="004A1718" w:rsidRDefault="004A1718">
      <w:pPr>
        <w:pStyle w:val="ConsPlusNormal"/>
        <w:spacing w:before="28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1. Жалоба подается контролируемым лицом в уполномоченный на рассмотрение жалобы орган, определяемый в соответствии с </w:t>
      </w:r>
      <w:hyperlink w:anchor="P604">
        <w:r w:rsidRPr="004A1718">
          <w:rPr>
            <w:rFonts w:ascii="Times New Roman" w:hAnsi="Times New Roman" w:cs="Times New Roman"/>
            <w:sz w:val="20"/>
            <w:szCs w:val="20"/>
          </w:rPr>
          <w:t>частью 2</w:t>
        </w:r>
      </w:hyperlink>
      <w:r w:rsidRPr="004A1718">
        <w:rPr>
          <w:rFonts w:ascii="Times New Roman" w:hAnsi="Times New Roman" w:cs="Times New Roman"/>
          <w:sz w:val="20"/>
          <w:szCs w:val="20"/>
        </w:rPr>
        <w:t xml:space="preserve"> настоящей статьи,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w:t>
      </w:r>
      <w:hyperlink w:anchor="P602">
        <w:r w:rsidRPr="004A1718">
          <w:rPr>
            <w:rFonts w:ascii="Times New Roman" w:hAnsi="Times New Roman" w:cs="Times New Roman"/>
            <w:sz w:val="20"/>
            <w:szCs w:val="20"/>
          </w:rPr>
          <w:t>частью 1.1</w:t>
        </w:r>
      </w:hyperlink>
      <w:r w:rsidRPr="004A1718">
        <w:rPr>
          <w:rFonts w:ascii="Times New Roman" w:hAnsi="Times New Roman" w:cs="Times New Roman"/>
          <w:sz w:val="20"/>
          <w:szCs w:val="20"/>
        </w:rPr>
        <w:t xml:space="preserve"> настоящей статьи. 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(в ред. Федерального </w:t>
      </w:r>
      <w:hyperlink r:id="rId151">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bookmarkStart w:id="31" w:name="P602"/>
      <w:bookmarkEnd w:id="31"/>
      <w:r w:rsidRPr="004A1718">
        <w:rPr>
          <w:rFonts w:ascii="Times New Roman" w:hAnsi="Times New Roman" w:cs="Times New Roman"/>
          <w:sz w:val="20"/>
          <w:szCs w:val="20"/>
        </w:rPr>
        <w:t xml:space="preserve">1.1. Жалоба, содержащая сведения и документы, составляющие государственную или иную охраняемую законом тайну, подается контролируемым лицом в уполномоченный на рассмотрение жалобы орган, определяемый в соответствии с </w:t>
      </w:r>
      <w:hyperlink w:anchor="P604">
        <w:r w:rsidRPr="004A1718">
          <w:rPr>
            <w:rFonts w:ascii="Times New Roman" w:hAnsi="Times New Roman" w:cs="Times New Roman"/>
            <w:sz w:val="20"/>
            <w:szCs w:val="20"/>
          </w:rPr>
          <w:t>частью 2</w:t>
        </w:r>
      </w:hyperlink>
      <w:r w:rsidRPr="004A1718">
        <w:rPr>
          <w:rFonts w:ascii="Times New Roman" w:hAnsi="Times New Roman" w:cs="Times New Roman"/>
          <w:sz w:val="20"/>
          <w:szCs w:val="20"/>
        </w:rPr>
        <w:t xml:space="preserve"> настоящей статьи, без использования единого портала государственных и муниципальных услуг и (или) региональных порталов государственных и муниципальных услуг в порядке, установленном положением о виде контроля, с учетом требований законодательства Российской Федерации о государственной и иной охраняемой законом тайне.</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(часть 1.1 введена Федеральным </w:t>
      </w:r>
      <w:hyperlink r:id="rId152">
        <w:r w:rsidRPr="004A1718">
          <w:rPr>
            <w:rFonts w:ascii="Times New Roman" w:hAnsi="Times New Roman" w:cs="Times New Roman"/>
            <w:sz w:val="20"/>
            <w:szCs w:val="20"/>
          </w:rPr>
          <w:t>законом</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bookmarkStart w:id="32" w:name="P604"/>
      <w:bookmarkEnd w:id="32"/>
      <w:r w:rsidRPr="004A1718">
        <w:rPr>
          <w:rFonts w:ascii="Times New Roman" w:hAnsi="Times New Roman" w:cs="Times New Roman"/>
          <w:sz w:val="20"/>
          <w:szCs w:val="20"/>
        </w:rPr>
        <w:t>2. Порядок рассмотрения жалобы определяется положением о виде контроля и, в частности, должен предусматривать, что:</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1) жалоба на решение территориального органа контрольного (надзорного) органа, действия (бездействие) его </w:t>
      </w:r>
      <w:r w:rsidRPr="004A1718">
        <w:rPr>
          <w:rFonts w:ascii="Times New Roman" w:hAnsi="Times New Roman" w:cs="Times New Roman"/>
          <w:sz w:val="20"/>
          <w:szCs w:val="20"/>
        </w:rPr>
        <w:lastRenderedPageBreak/>
        <w:t>должностных лиц рассматривается руководителем (заместителем руководителя) данного территориального органа либо вышестоящим органом контрольного (надзорного) органа;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жалоба на действия (бездействие) руководителя (заместителя руководителя) территориального органа контрольного (надзорного) органа рассматривается вышестоящим органом контрольного (надзорного) органа;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в случае отсутствия территориального органа контрольного (надзорного) органа и в случае обжалования решений контрольного (надзорного) органа, принятых его центральным аппаратом, действий (бездействия) должностных лиц центрального аппарата контрольного (надзорного) органа жалоба рассматривается руководителем контрольного (надзорного) органа.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Положением о виде контроля может быть предусмотрено создание в контрольном (надзорном) органе из числа его должностных лиц коллегиального органа (коллегиальных органов) для рассмотрения жалоб.</w:t>
      </w:r>
    </w:p>
    <w:p w:rsidR="004A1718" w:rsidRPr="004A1718" w:rsidRDefault="004A1718">
      <w:pPr>
        <w:pStyle w:val="ConsPlusNormal"/>
        <w:spacing w:before="220"/>
        <w:ind w:firstLine="540"/>
        <w:jc w:val="both"/>
        <w:rPr>
          <w:rFonts w:ascii="Times New Roman" w:hAnsi="Times New Roman" w:cs="Times New Roman"/>
          <w:sz w:val="20"/>
          <w:szCs w:val="20"/>
        </w:rPr>
      </w:pPr>
      <w:bookmarkStart w:id="33" w:name="P609"/>
      <w:bookmarkEnd w:id="33"/>
      <w:r w:rsidRPr="004A1718">
        <w:rPr>
          <w:rFonts w:ascii="Times New Roman" w:hAnsi="Times New Roman" w:cs="Times New Roman"/>
          <w:sz w:val="20"/>
          <w:szCs w:val="20"/>
        </w:rPr>
        <w:t>4. Контролируемые лица, права и законные интересы которых, по их мнению, были непосредственно нарушены в рамках осуществления государственного контроля (надзора), муниципального контроля, имеют право на досудебное обжалование:</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решений о проведении контрольных (надзорных) мероприятий;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актов контрольных (надзорных) мероприятий, предписаний об устранении выявленных нарушений;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действий (бездействия) должностных лиц контрольного (надзорного) органа в рамках контрольных (надзорных) мероприятий.</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(часть 4 в ред. Федерального </w:t>
      </w:r>
      <w:hyperlink r:id="rId153">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bookmarkStart w:id="34" w:name="P614"/>
      <w:bookmarkEnd w:id="34"/>
      <w:r w:rsidRPr="004A1718">
        <w:rPr>
          <w:rFonts w:ascii="Times New Roman" w:hAnsi="Times New Roman" w:cs="Times New Roman"/>
          <w:sz w:val="20"/>
          <w:szCs w:val="20"/>
        </w:rPr>
        <w:t>5. Жалоба на решение контрольного (надзорного) органа,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p w:rsidR="004A1718" w:rsidRPr="004A1718" w:rsidRDefault="004A1718">
      <w:pPr>
        <w:pStyle w:val="ConsPlusNormal"/>
        <w:spacing w:before="220"/>
        <w:ind w:firstLine="540"/>
        <w:jc w:val="both"/>
        <w:rPr>
          <w:rFonts w:ascii="Times New Roman" w:hAnsi="Times New Roman" w:cs="Times New Roman"/>
          <w:sz w:val="20"/>
          <w:szCs w:val="20"/>
        </w:rPr>
      </w:pPr>
      <w:bookmarkStart w:id="35" w:name="P615"/>
      <w:bookmarkEnd w:id="35"/>
      <w:r w:rsidRPr="004A1718">
        <w:rPr>
          <w:rFonts w:ascii="Times New Roman" w:hAnsi="Times New Roman" w:cs="Times New Roman"/>
          <w:sz w:val="20"/>
          <w:szCs w:val="20"/>
        </w:rPr>
        <w:t>6. Жалоба на предписание контрольного (надзорного) органа может быть подана в течение десяти рабочих дней с момента получения контролируемым лицом предписания.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7. В случае пропуска по уважительной причине срока подачи жалобы этот срок по ходатайству лица, подающего жалобу, может быть восстановлен уполномоченным органом.</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8. 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(в ред. Федерального </w:t>
      </w:r>
      <w:hyperlink r:id="rId154">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9. Жалоба может содержать ходатайство о приостановлении исполнения обжалуемого решения контрольного (надзорного) органа.</w:t>
      </w:r>
    </w:p>
    <w:p w:rsidR="004A1718" w:rsidRPr="004A1718" w:rsidRDefault="004A1718">
      <w:pPr>
        <w:pStyle w:val="ConsPlusNormal"/>
        <w:spacing w:before="220"/>
        <w:ind w:firstLine="540"/>
        <w:jc w:val="both"/>
        <w:rPr>
          <w:rFonts w:ascii="Times New Roman" w:hAnsi="Times New Roman" w:cs="Times New Roman"/>
          <w:sz w:val="20"/>
          <w:szCs w:val="20"/>
        </w:rPr>
      </w:pPr>
      <w:bookmarkStart w:id="36" w:name="P620"/>
      <w:bookmarkEnd w:id="36"/>
      <w:r w:rsidRPr="004A1718">
        <w:rPr>
          <w:rFonts w:ascii="Times New Roman" w:hAnsi="Times New Roman" w:cs="Times New Roman"/>
          <w:sz w:val="20"/>
          <w:szCs w:val="20"/>
        </w:rPr>
        <w:t>10. Уполномоченный на рассмотрение жалобы орган в срок не позднее двух рабочих дней со дня регистрации жалобы принимает решение:</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о приостановлении исполнения обжалуемого решения контрольного (надзорного) органа;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об отказе в приостановлении исполнения обжалуемого решения контрольного (надзорного) органа.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11. Информация о решении, указанном в </w:t>
      </w:r>
      <w:hyperlink w:anchor="P620">
        <w:r w:rsidRPr="004A1718">
          <w:rPr>
            <w:rFonts w:ascii="Times New Roman" w:hAnsi="Times New Roman" w:cs="Times New Roman"/>
            <w:sz w:val="20"/>
            <w:szCs w:val="20"/>
          </w:rPr>
          <w:t>части 10</w:t>
        </w:r>
      </w:hyperlink>
      <w:r w:rsidRPr="004A1718">
        <w:rPr>
          <w:rFonts w:ascii="Times New Roman" w:hAnsi="Times New Roman" w:cs="Times New Roman"/>
          <w:sz w:val="20"/>
          <w:szCs w:val="20"/>
        </w:rPr>
        <w:t xml:space="preserve"> настоящей статьи, направляется лицу, подавшему жалобу, в течение одного рабочего дня с момента принятия решения.</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41. Форма и содержание жалобы</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Жалоба должна содержать:</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наименование контрольного (надзорного) органа, фамилию, имя, отчество (при наличии) должностного лица, решение и (или) действие (бездействие) которых обжалуются;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фамилию,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сведения об обжалуемых решении контрольного (надзорного)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4) основания и доводы, на основании которых заявитель не согласен с решением контрольного (надзорного) органа и </w:t>
      </w:r>
      <w:r w:rsidRPr="004A1718">
        <w:rPr>
          <w:rFonts w:ascii="Times New Roman" w:hAnsi="Times New Roman" w:cs="Times New Roman"/>
          <w:sz w:val="20"/>
          <w:szCs w:val="20"/>
        </w:rPr>
        <w:lastRenderedPageBreak/>
        <w:t>(или) действием (бездействием) должностного лица. Заявителем могут быть представлены документы (при наличии), подтверждающие его доводы, либо их копии;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требования лица, подавшего жалобу;</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6) учетный номер контрольного (надзорного) мероприятия в едином реестре контрольных (надзорных) мероприятий, в отношении которого подается жалоба, если Правительством Российской Федерации не установлено иное.</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(п. 6 введен Федеральным </w:t>
      </w:r>
      <w:hyperlink r:id="rId155">
        <w:r w:rsidRPr="004A1718">
          <w:rPr>
            <w:rFonts w:ascii="Times New Roman" w:hAnsi="Times New Roman" w:cs="Times New Roman"/>
            <w:sz w:val="20"/>
            <w:szCs w:val="20"/>
          </w:rPr>
          <w:t>законом</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Жалоба не должна содержать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К жалобе может быть приложена позиция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относящаяся к предмету жалобы. Ответ на позицию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направляется уполномоченным органом лицу, подавшему жалобу, в течение одного рабочего дня с момента принятия решения по жалобе.</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42. Отказ в рассмотрении жалобы</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Уполномоченный на рассмотрение жалобы орган принимает решение об отказе в рассмотрении жалобы в течение пяти рабочих дней со дня получения жалобы, если: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1) жалоба подана после истечения сроков подачи жалобы, установленных </w:t>
      </w:r>
      <w:hyperlink w:anchor="P614">
        <w:r w:rsidRPr="004A1718">
          <w:rPr>
            <w:rFonts w:ascii="Times New Roman" w:hAnsi="Times New Roman" w:cs="Times New Roman"/>
            <w:sz w:val="20"/>
            <w:szCs w:val="20"/>
          </w:rPr>
          <w:t>частями 5</w:t>
        </w:r>
      </w:hyperlink>
      <w:r w:rsidRPr="004A1718">
        <w:rPr>
          <w:rFonts w:ascii="Times New Roman" w:hAnsi="Times New Roman" w:cs="Times New Roman"/>
          <w:sz w:val="20"/>
          <w:szCs w:val="20"/>
        </w:rPr>
        <w:t xml:space="preserve"> и </w:t>
      </w:r>
      <w:hyperlink w:anchor="P615">
        <w:r w:rsidRPr="004A1718">
          <w:rPr>
            <w:rFonts w:ascii="Times New Roman" w:hAnsi="Times New Roman" w:cs="Times New Roman"/>
            <w:sz w:val="20"/>
            <w:szCs w:val="20"/>
          </w:rPr>
          <w:t>6 статьи 40</w:t>
        </w:r>
      </w:hyperlink>
      <w:r w:rsidRPr="004A1718">
        <w:rPr>
          <w:rFonts w:ascii="Times New Roman" w:hAnsi="Times New Roman" w:cs="Times New Roman"/>
          <w:sz w:val="20"/>
          <w:szCs w:val="20"/>
        </w:rPr>
        <w:t xml:space="preserve"> настоящего Федерального закона, и не содержит ходатайства о восстановлении пропущенного срока на подачу жалобы;</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в удовлетворении ходатайства о восстановлении пропущенного срока на подачу жалобы отказано;</w:t>
      </w:r>
    </w:p>
    <w:p w:rsidR="004A1718" w:rsidRPr="004A1718" w:rsidRDefault="004A1718">
      <w:pPr>
        <w:pStyle w:val="ConsPlusNormal"/>
        <w:spacing w:before="220"/>
        <w:ind w:firstLine="540"/>
        <w:jc w:val="both"/>
        <w:rPr>
          <w:rFonts w:ascii="Times New Roman" w:hAnsi="Times New Roman" w:cs="Times New Roman"/>
          <w:sz w:val="20"/>
          <w:szCs w:val="20"/>
        </w:rPr>
      </w:pPr>
      <w:bookmarkStart w:id="37" w:name="P644"/>
      <w:bookmarkEnd w:id="37"/>
      <w:r w:rsidRPr="004A1718">
        <w:rPr>
          <w:rFonts w:ascii="Times New Roman" w:hAnsi="Times New Roman" w:cs="Times New Roman"/>
          <w:sz w:val="20"/>
          <w:szCs w:val="20"/>
        </w:rPr>
        <w:t>3) до принятия решения по жалобе от контролируемого лица, ее подавшего, поступило заявление об отзыве жалобы;</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имеется решение суда по вопросам, поставленным в жалобе;</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ранее в уполномоченный орган была подана другая жалоба от того же контролируемого лица по тем же основаниям;</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6) жалоба содержит нецензурные либо оскорбительные выражения, угрозы жизни, здоровью и имуществу должностных лиц контрольного (надзорного) органа, а также членов их семей;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4A1718" w:rsidRPr="004A1718" w:rsidRDefault="004A1718">
      <w:pPr>
        <w:pStyle w:val="ConsPlusNormal"/>
        <w:spacing w:before="220"/>
        <w:ind w:firstLine="540"/>
        <w:jc w:val="both"/>
        <w:rPr>
          <w:rFonts w:ascii="Times New Roman" w:hAnsi="Times New Roman" w:cs="Times New Roman"/>
          <w:sz w:val="20"/>
          <w:szCs w:val="20"/>
        </w:rPr>
      </w:pPr>
      <w:bookmarkStart w:id="38" w:name="P649"/>
      <w:bookmarkEnd w:id="38"/>
      <w:r w:rsidRPr="004A1718">
        <w:rPr>
          <w:rFonts w:ascii="Times New Roman" w:hAnsi="Times New Roman" w:cs="Times New Roman"/>
          <w:sz w:val="20"/>
          <w:szCs w:val="20"/>
        </w:rPr>
        <w:t>8) жалоба подана в ненадлежащий уполномоченный орган;</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9) законодательством Российской Федерации предусмотрен только судебный порядок обжалования решений контрольного (надзорного) органа.</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(часть 1 в ред. Федерального </w:t>
      </w:r>
      <w:hyperlink r:id="rId156">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2. Исключен. - Федеральный </w:t>
      </w:r>
      <w:hyperlink r:id="rId157">
        <w:r w:rsidRPr="004A1718">
          <w:rPr>
            <w:rFonts w:ascii="Times New Roman" w:hAnsi="Times New Roman" w:cs="Times New Roman"/>
            <w:sz w:val="20"/>
            <w:szCs w:val="20"/>
          </w:rPr>
          <w:t>закон</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3. Отказ в рассмотрении жалобы по основаниям, указанным в </w:t>
      </w:r>
      <w:hyperlink w:anchor="P644">
        <w:r w:rsidRPr="004A1718">
          <w:rPr>
            <w:rFonts w:ascii="Times New Roman" w:hAnsi="Times New Roman" w:cs="Times New Roman"/>
            <w:sz w:val="20"/>
            <w:szCs w:val="20"/>
          </w:rPr>
          <w:t>пунктах 3</w:t>
        </w:r>
      </w:hyperlink>
      <w:r w:rsidRPr="004A1718">
        <w:rPr>
          <w:rFonts w:ascii="Times New Roman" w:hAnsi="Times New Roman" w:cs="Times New Roman"/>
          <w:sz w:val="20"/>
          <w:szCs w:val="20"/>
        </w:rPr>
        <w:t xml:space="preserve"> - </w:t>
      </w:r>
      <w:hyperlink w:anchor="P649">
        <w:r w:rsidRPr="004A1718">
          <w:rPr>
            <w:rFonts w:ascii="Times New Roman" w:hAnsi="Times New Roman" w:cs="Times New Roman"/>
            <w:sz w:val="20"/>
            <w:szCs w:val="20"/>
          </w:rPr>
          <w:t>8 части 1</w:t>
        </w:r>
      </w:hyperlink>
      <w:r w:rsidRPr="004A1718">
        <w:rPr>
          <w:rFonts w:ascii="Times New Roman" w:hAnsi="Times New Roman" w:cs="Times New Roman"/>
          <w:sz w:val="20"/>
          <w:szCs w:val="20"/>
        </w:rPr>
        <w:t xml:space="preserve"> настоящей статьи, не является результатом досудебного обжалования и не может служить основанием для судебного обжалования решений контрольного (надзорного) органа, действий (бездействия) его должностных лиц.</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(в ред. Федерального </w:t>
      </w:r>
      <w:hyperlink r:id="rId158">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bookmarkStart w:id="39" w:name="P656"/>
      <w:bookmarkEnd w:id="39"/>
      <w:r w:rsidRPr="004A1718">
        <w:rPr>
          <w:rFonts w:ascii="Times New Roman" w:hAnsi="Times New Roman" w:cs="Times New Roman"/>
          <w:sz w:val="20"/>
          <w:szCs w:val="20"/>
        </w:rPr>
        <w:t>Статья 43. Порядок рассмотрения жалобы</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1. Уполномоченный на рассмотрение жалобы орган при рассмотрении жалобы использует подсистему досудебного обжалования контрольной (надзорной) деятельности, за исключением случаев, когда рассмотрение жалобы связано со сведениями и документами, составляющими государственную или иную охраняемую законом тайну. </w:t>
      </w:r>
      <w:hyperlink r:id="rId159">
        <w:r w:rsidRPr="004A1718">
          <w:rPr>
            <w:rFonts w:ascii="Times New Roman" w:hAnsi="Times New Roman" w:cs="Times New Roman"/>
            <w:sz w:val="20"/>
            <w:szCs w:val="20"/>
          </w:rPr>
          <w:t>Правила</w:t>
        </w:r>
      </w:hyperlink>
      <w:r w:rsidRPr="004A1718">
        <w:rPr>
          <w:rFonts w:ascii="Times New Roman" w:hAnsi="Times New Roman" w:cs="Times New Roman"/>
          <w:sz w:val="20"/>
          <w:szCs w:val="20"/>
        </w:rPr>
        <w:t xml:space="preserve"> ведения подсистемы досудебного обжалования контрольной (надзорной) деятельности утверждаются Правительством Российской Федерации. Рассмотрение жалобы, связанной со сведениями и документами, составляющими государственную или иную охраняемую законом тайну, осуществляется в порядке, предусмотренном положением о виде контроля.</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(часть 1 в ред. Федерального </w:t>
      </w:r>
      <w:hyperlink r:id="rId160">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lastRenderedPageBreak/>
        <w:t>1.1. Уполномоченные на рассмотрение жалоб органы должны обеспечить передачу в подсистему досудебного обжалования контрольной (надзорной) деятельности сведений о ходе рассмотрения жалоб.</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(часть 1.1 введена Федеральным </w:t>
      </w:r>
      <w:hyperlink r:id="rId161">
        <w:r w:rsidRPr="004A1718">
          <w:rPr>
            <w:rFonts w:ascii="Times New Roman" w:hAnsi="Times New Roman" w:cs="Times New Roman"/>
            <w:sz w:val="20"/>
            <w:szCs w:val="20"/>
          </w:rPr>
          <w:t>законом</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Жалоба подлежит рассмотрению уполномоченным на рассмотрение жалобы органом в течение двадцати рабочих дней со дня ее регистрации. В исключительных случаях, установленных положением о виде контроля, этот срок может быть продлен указанным органом на двадцать рабочих дней.</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(часть 2 в ред. Федерального </w:t>
      </w:r>
      <w:hyperlink r:id="rId162">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Уполномоченный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указанные информацию и документы в течение пяти рабочих дней с момента направления запроса.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подведомственных им организаций.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4.1. 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(часть 4.1 введена Федеральным </w:t>
      </w:r>
      <w:hyperlink r:id="rId163">
        <w:r w:rsidRPr="004A1718">
          <w:rPr>
            <w:rFonts w:ascii="Times New Roman" w:hAnsi="Times New Roman" w:cs="Times New Roman"/>
            <w:sz w:val="20"/>
            <w:szCs w:val="20"/>
          </w:rPr>
          <w:t>законом</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Обязанность доказывания законности и обоснованности принятого решения и (или) совершенного действия (бездействия) возлагается на контрольный (надзорный) орган, решение и (или) действие (бездействие) должностного лица которого обжалуются.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6. По итогам рассмотрения жалобы уполномоченный на рассмотрение жалобы орган принимает одно из следующих решений: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оставляет жалобу без удовлетворения;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отменяет решение контрольного (надзорного) органа полностью или частично;</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отменяет решение контрольного (надзорного) органа полностью и принимает новое решение;</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признает действия (бездействие) должностных лиц контрольных (надзорных) органов незаконными и выносит решение по существу, в том числе об осуществлении при необходимости определенных действий.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7. Решение уполномоченного на рассмотрение жалобы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jc w:val="center"/>
        <w:outlineLvl w:val="0"/>
        <w:rPr>
          <w:rFonts w:ascii="Times New Roman" w:hAnsi="Times New Roman" w:cs="Times New Roman"/>
          <w:sz w:val="20"/>
          <w:szCs w:val="20"/>
        </w:rPr>
      </w:pPr>
      <w:r w:rsidRPr="004A1718">
        <w:rPr>
          <w:rFonts w:ascii="Times New Roman" w:hAnsi="Times New Roman" w:cs="Times New Roman"/>
          <w:sz w:val="20"/>
          <w:szCs w:val="20"/>
        </w:rPr>
        <w:t>РАЗДЕЛ IV. ПРОФИЛАКТИКА РИСКОВ ПРИЧИНЕНИЯ ВРЕДА</w:t>
      </w:r>
    </w:p>
    <w:p w:rsidR="004A1718" w:rsidRPr="004A1718" w:rsidRDefault="004A1718">
      <w:pPr>
        <w:pStyle w:val="ConsPlusTitle"/>
        <w:jc w:val="center"/>
        <w:rPr>
          <w:rFonts w:ascii="Times New Roman" w:hAnsi="Times New Roman" w:cs="Times New Roman"/>
          <w:sz w:val="20"/>
          <w:szCs w:val="20"/>
        </w:rPr>
      </w:pPr>
      <w:r w:rsidRPr="004A1718">
        <w:rPr>
          <w:rFonts w:ascii="Times New Roman" w:hAnsi="Times New Roman" w:cs="Times New Roman"/>
          <w:sz w:val="20"/>
          <w:szCs w:val="20"/>
        </w:rPr>
        <w:t>(УЩЕРБА) ОХРАНЯЕМЫМ ЗАКОНОМ ЦЕННОСТЯМ, НЕЗАВИСИМАЯ ОЦЕНКА</w:t>
      </w:r>
    </w:p>
    <w:p w:rsidR="004A1718" w:rsidRPr="004A1718" w:rsidRDefault="004A1718">
      <w:pPr>
        <w:pStyle w:val="ConsPlusTitle"/>
        <w:jc w:val="center"/>
        <w:rPr>
          <w:rFonts w:ascii="Times New Roman" w:hAnsi="Times New Roman" w:cs="Times New Roman"/>
          <w:sz w:val="20"/>
          <w:szCs w:val="20"/>
        </w:rPr>
      </w:pPr>
      <w:r w:rsidRPr="004A1718">
        <w:rPr>
          <w:rFonts w:ascii="Times New Roman" w:hAnsi="Times New Roman" w:cs="Times New Roman"/>
          <w:sz w:val="20"/>
          <w:szCs w:val="20"/>
        </w:rPr>
        <w:t>СОБЛЮДЕНИЯ ОБЯЗАТЕЛЬНЫХ ТРЕБОВАНИЙ</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1"/>
        <w:rPr>
          <w:rFonts w:ascii="Times New Roman" w:hAnsi="Times New Roman" w:cs="Times New Roman"/>
          <w:sz w:val="20"/>
          <w:szCs w:val="20"/>
        </w:rPr>
      </w:pPr>
      <w:r w:rsidRPr="004A1718">
        <w:rPr>
          <w:rFonts w:ascii="Times New Roman" w:hAnsi="Times New Roman" w:cs="Times New Roman"/>
          <w:sz w:val="20"/>
          <w:szCs w:val="20"/>
        </w:rPr>
        <w:t>Глава 10. Профилактические мероприятия</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44. Программа профилактики рисков причинения вреда (ущерба) охраняемым законом ценностям</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Профилактика рисков причинения вреда (ущерба) охраняемым законом ценностям направлена на достижение следующих основных целей: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стимулирование добросовестного соблюдения обязательных требований всеми контролируемыми лицами;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создание условий для доведения обязательных требований до контролируемых лиц, повышение информированности о способах их соблюдения.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Программа профилактики рисков причинения вреда (ущерба) охраняемым законом ценностям (далее - программа профилактики рисков причинения вреда) ежегодно утверждается по каждому виду контроля и состоит из следующих разделов:</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lastRenderedPageBreak/>
        <w:t>1) 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 профилактики рисков причинения вреда;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цели и задачи реализации программы профилактики рисков причинения вреда;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перечень профилактических мероприятий, сроки (периодичность) их проведения;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показатели результативности и эффективности программы профилактики рисков причинения вреда.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Контрольный (надзорный) орган при утверждении программы профилактики рисков причинения вреда учитывает категории риска, к которым отнесены объекты контроля.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4. </w:t>
      </w:r>
      <w:hyperlink r:id="rId164">
        <w:r w:rsidRPr="004A1718">
          <w:rPr>
            <w:rFonts w:ascii="Times New Roman" w:hAnsi="Times New Roman" w:cs="Times New Roman"/>
            <w:sz w:val="20"/>
            <w:szCs w:val="20"/>
          </w:rPr>
          <w:t>Порядок</w:t>
        </w:r>
      </w:hyperlink>
      <w:r w:rsidRPr="004A1718">
        <w:rPr>
          <w:rFonts w:ascii="Times New Roman" w:hAnsi="Times New Roman" w:cs="Times New Roman"/>
          <w:sz w:val="20"/>
          <w:szCs w:val="20"/>
        </w:rPr>
        <w:t xml:space="preserve"> разработки и утверждения программы профилактики рисков причинения вреда утверждается Правительством Российской Федерации и должен предусматривать ее общественное обсуждение.</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Утвержденная программа профилактики рисков причинения вреда размещается на официальном сайте контрольного (надзорного) органа в сети "Интернет".</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6. Профилактические мероприятия, предусмотренные программой профилактики рисков причинения вреда, обязательны для проведения контрольным (надзорным) органом.</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7. Контрольный (надзорный) орган может проводить профилактические мероприятия, не предусмотренные программой профилактики рисков причинения вреда.</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45. Виды профилактических мероприятий</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Контрольные (надзорные) органы могут проводить следующие профилактические мероприятия:</w:t>
      </w:r>
    </w:p>
    <w:p w:rsidR="004A1718" w:rsidRPr="004A1718" w:rsidRDefault="004A1718">
      <w:pPr>
        <w:pStyle w:val="ConsPlusNormal"/>
        <w:spacing w:before="220"/>
        <w:ind w:firstLine="540"/>
        <w:jc w:val="both"/>
        <w:rPr>
          <w:rFonts w:ascii="Times New Roman" w:hAnsi="Times New Roman" w:cs="Times New Roman"/>
          <w:sz w:val="20"/>
          <w:szCs w:val="20"/>
        </w:rPr>
      </w:pPr>
      <w:bookmarkStart w:id="40" w:name="P702"/>
      <w:bookmarkEnd w:id="40"/>
      <w:r w:rsidRPr="004A1718">
        <w:rPr>
          <w:rFonts w:ascii="Times New Roman" w:hAnsi="Times New Roman" w:cs="Times New Roman"/>
          <w:sz w:val="20"/>
          <w:szCs w:val="20"/>
        </w:rPr>
        <w:t>1) информирование;</w:t>
      </w:r>
    </w:p>
    <w:p w:rsidR="004A1718" w:rsidRPr="004A1718" w:rsidRDefault="004A1718">
      <w:pPr>
        <w:pStyle w:val="ConsPlusNormal"/>
        <w:spacing w:before="220"/>
        <w:ind w:firstLine="540"/>
        <w:jc w:val="both"/>
        <w:rPr>
          <w:rFonts w:ascii="Times New Roman" w:hAnsi="Times New Roman" w:cs="Times New Roman"/>
          <w:sz w:val="20"/>
          <w:szCs w:val="20"/>
        </w:rPr>
      </w:pPr>
      <w:bookmarkStart w:id="41" w:name="P703"/>
      <w:bookmarkEnd w:id="41"/>
      <w:r w:rsidRPr="004A1718">
        <w:rPr>
          <w:rFonts w:ascii="Times New Roman" w:hAnsi="Times New Roman" w:cs="Times New Roman"/>
          <w:sz w:val="20"/>
          <w:szCs w:val="20"/>
        </w:rPr>
        <w:t>2) обобщение правоприменительной практики;</w:t>
      </w:r>
    </w:p>
    <w:p w:rsidR="004A1718" w:rsidRPr="004A1718" w:rsidRDefault="004A1718">
      <w:pPr>
        <w:pStyle w:val="ConsPlusNormal"/>
        <w:spacing w:before="220"/>
        <w:ind w:firstLine="540"/>
        <w:jc w:val="both"/>
        <w:rPr>
          <w:rFonts w:ascii="Times New Roman" w:hAnsi="Times New Roman" w:cs="Times New Roman"/>
          <w:sz w:val="20"/>
          <w:szCs w:val="20"/>
        </w:rPr>
      </w:pPr>
      <w:bookmarkStart w:id="42" w:name="P704"/>
      <w:bookmarkEnd w:id="42"/>
      <w:r w:rsidRPr="004A1718">
        <w:rPr>
          <w:rFonts w:ascii="Times New Roman" w:hAnsi="Times New Roman" w:cs="Times New Roman"/>
          <w:sz w:val="20"/>
          <w:szCs w:val="20"/>
        </w:rPr>
        <w:t>3) меры стимулирования добросовестности;</w:t>
      </w:r>
    </w:p>
    <w:p w:rsidR="004A1718" w:rsidRPr="004A1718" w:rsidRDefault="004A1718">
      <w:pPr>
        <w:pStyle w:val="ConsPlusNormal"/>
        <w:spacing w:before="220"/>
        <w:ind w:firstLine="540"/>
        <w:jc w:val="both"/>
        <w:rPr>
          <w:rFonts w:ascii="Times New Roman" w:hAnsi="Times New Roman" w:cs="Times New Roman"/>
          <w:sz w:val="20"/>
          <w:szCs w:val="20"/>
        </w:rPr>
      </w:pPr>
      <w:bookmarkStart w:id="43" w:name="P705"/>
      <w:bookmarkEnd w:id="43"/>
      <w:r w:rsidRPr="004A1718">
        <w:rPr>
          <w:rFonts w:ascii="Times New Roman" w:hAnsi="Times New Roman" w:cs="Times New Roman"/>
          <w:sz w:val="20"/>
          <w:szCs w:val="20"/>
        </w:rPr>
        <w:t>4) объявление предостережения;</w:t>
      </w:r>
    </w:p>
    <w:p w:rsidR="004A1718" w:rsidRPr="004A1718" w:rsidRDefault="004A1718">
      <w:pPr>
        <w:pStyle w:val="ConsPlusNormal"/>
        <w:spacing w:before="220"/>
        <w:ind w:firstLine="540"/>
        <w:jc w:val="both"/>
        <w:rPr>
          <w:rFonts w:ascii="Times New Roman" w:hAnsi="Times New Roman" w:cs="Times New Roman"/>
          <w:sz w:val="20"/>
          <w:szCs w:val="20"/>
        </w:rPr>
      </w:pPr>
      <w:bookmarkStart w:id="44" w:name="P706"/>
      <w:bookmarkEnd w:id="44"/>
      <w:r w:rsidRPr="004A1718">
        <w:rPr>
          <w:rFonts w:ascii="Times New Roman" w:hAnsi="Times New Roman" w:cs="Times New Roman"/>
          <w:sz w:val="20"/>
          <w:szCs w:val="20"/>
        </w:rPr>
        <w:t>5) консультирование;</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6) самообследование;</w:t>
      </w:r>
    </w:p>
    <w:p w:rsidR="004A1718" w:rsidRPr="004A1718" w:rsidRDefault="004A1718">
      <w:pPr>
        <w:pStyle w:val="ConsPlusNormal"/>
        <w:spacing w:before="220"/>
        <w:ind w:firstLine="540"/>
        <w:jc w:val="both"/>
        <w:rPr>
          <w:rFonts w:ascii="Times New Roman" w:hAnsi="Times New Roman" w:cs="Times New Roman"/>
          <w:sz w:val="20"/>
          <w:szCs w:val="20"/>
        </w:rPr>
      </w:pPr>
      <w:bookmarkStart w:id="45" w:name="P708"/>
      <w:bookmarkEnd w:id="45"/>
      <w:r w:rsidRPr="004A1718">
        <w:rPr>
          <w:rFonts w:ascii="Times New Roman" w:hAnsi="Times New Roman" w:cs="Times New Roman"/>
          <w:sz w:val="20"/>
          <w:szCs w:val="20"/>
        </w:rPr>
        <w:t>7) профилактический визит.</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2. Виды профилактических мероприятий, которые проводятся при осуществлении государственного контроля (надзора), муниципального контроля, определяются положением о виде контроля с учетом того, что при осуществлении государственного контроля (надзора) является обязательным проведение профилактических мероприятий, указанных в </w:t>
      </w:r>
      <w:hyperlink w:anchor="P702">
        <w:r w:rsidRPr="004A1718">
          <w:rPr>
            <w:rFonts w:ascii="Times New Roman" w:hAnsi="Times New Roman" w:cs="Times New Roman"/>
            <w:sz w:val="20"/>
            <w:szCs w:val="20"/>
          </w:rPr>
          <w:t>пунктах 1</w:t>
        </w:r>
      </w:hyperlink>
      <w:r w:rsidRPr="004A1718">
        <w:rPr>
          <w:rFonts w:ascii="Times New Roman" w:hAnsi="Times New Roman" w:cs="Times New Roman"/>
          <w:sz w:val="20"/>
          <w:szCs w:val="20"/>
        </w:rPr>
        <w:t xml:space="preserve">, </w:t>
      </w:r>
      <w:hyperlink w:anchor="P703">
        <w:r w:rsidRPr="004A1718">
          <w:rPr>
            <w:rFonts w:ascii="Times New Roman" w:hAnsi="Times New Roman" w:cs="Times New Roman"/>
            <w:sz w:val="20"/>
            <w:szCs w:val="20"/>
          </w:rPr>
          <w:t>2</w:t>
        </w:r>
      </w:hyperlink>
      <w:r w:rsidRPr="004A1718">
        <w:rPr>
          <w:rFonts w:ascii="Times New Roman" w:hAnsi="Times New Roman" w:cs="Times New Roman"/>
          <w:sz w:val="20"/>
          <w:szCs w:val="20"/>
        </w:rPr>
        <w:t xml:space="preserve">, </w:t>
      </w:r>
      <w:hyperlink w:anchor="P705">
        <w:r w:rsidRPr="004A1718">
          <w:rPr>
            <w:rFonts w:ascii="Times New Roman" w:hAnsi="Times New Roman" w:cs="Times New Roman"/>
            <w:sz w:val="20"/>
            <w:szCs w:val="20"/>
          </w:rPr>
          <w:t>4</w:t>
        </w:r>
      </w:hyperlink>
      <w:r w:rsidRPr="004A1718">
        <w:rPr>
          <w:rFonts w:ascii="Times New Roman" w:hAnsi="Times New Roman" w:cs="Times New Roman"/>
          <w:sz w:val="20"/>
          <w:szCs w:val="20"/>
        </w:rPr>
        <w:t xml:space="preserve">, </w:t>
      </w:r>
      <w:hyperlink w:anchor="P706">
        <w:r w:rsidRPr="004A1718">
          <w:rPr>
            <w:rFonts w:ascii="Times New Roman" w:hAnsi="Times New Roman" w:cs="Times New Roman"/>
            <w:sz w:val="20"/>
            <w:szCs w:val="20"/>
          </w:rPr>
          <w:t>5</w:t>
        </w:r>
      </w:hyperlink>
      <w:r w:rsidRPr="004A1718">
        <w:rPr>
          <w:rFonts w:ascii="Times New Roman" w:hAnsi="Times New Roman" w:cs="Times New Roman"/>
          <w:sz w:val="20"/>
          <w:szCs w:val="20"/>
        </w:rPr>
        <w:t xml:space="preserve"> и </w:t>
      </w:r>
      <w:hyperlink w:anchor="P708">
        <w:r w:rsidRPr="004A1718">
          <w:rPr>
            <w:rFonts w:ascii="Times New Roman" w:hAnsi="Times New Roman" w:cs="Times New Roman"/>
            <w:sz w:val="20"/>
            <w:szCs w:val="20"/>
          </w:rPr>
          <w:t>7 части 1</w:t>
        </w:r>
      </w:hyperlink>
      <w:r w:rsidRPr="004A1718">
        <w:rPr>
          <w:rFonts w:ascii="Times New Roman" w:hAnsi="Times New Roman" w:cs="Times New Roman"/>
          <w:sz w:val="20"/>
          <w:szCs w:val="20"/>
        </w:rPr>
        <w:t xml:space="preserve"> настоящей статьи, при осуществлении муниципального контроля - проведение профилактических мероприятий, предусмотренных </w:t>
      </w:r>
      <w:hyperlink w:anchor="P702">
        <w:r w:rsidRPr="004A1718">
          <w:rPr>
            <w:rFonts w:ascii="Times New Roman" w:hAnsi="Times New Roman" w:cs="Times New Roman"/>
            <w:sz w:val="20"/>
            <w:szCs w:val="20"/>
          </w:rPr>
          <w:t>пунктами 1</w:t>
        </w:r>
      </w:hyperlink>
      <w:r w:rsidRPr="004A1718">
        <w:rPr>
          <w:rFonts w:ascii="Times New Roman" w:hAnsi="Times New Roman" w:cs="Times New Roman"/>
          <w:sz w:val="20"/>
          <w:szCs w:val="20"/>
        </w:rPr>
        <w:t xml:space="preserve"> и </w:t>
      </w:r>
      <w:hyperlink w:anchor="P706">
        <w:r w:rsidRPr="004A1718">
          <w:rPr>
            <w:rFonts w:ascii="Times New Roman" w:hAnsi="Times New Roman" w:cs="Times New Roman"/>
            <w:sz w:val="20"/>
            <w:szCs w:val="20"/>
          </w:rPr>
          <w:t>5 части 1</w:t>
        </w:r>
      </w:hyperlink>
      <w:r w:rsidRPr="004A1718">
        <w:rPr>
          <w:rFonts w:ascii="Times New Roman" w:hAnsi="Times New Roman" w:cs="Times New Roman"/>
          <w:sz w:val="20"/>
          <w:szCs w:val="20"/>
        </w:rPr>
        <w:t xml:space="preserve"> настоящей статьи, если иное не установлено федеральным законом о виде контроля, общими требованиями к организации и осуществлению вида муниципального контроля, утвержденными Правительством Российской Федерации.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Контрольные (надзорные) органы при проведении профилактических мероприятий осуществляют взаимодействие с гражданами, организациями только в случаях, установленных настоящим Федеральным законом. При этом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(надзорного) органа или иному должностному лицу контрольного (надзорного) органа, уполномоченному в соответствии с положением о виде контроля на принятие решений о проведении контрольных (надзорных) мероприятий (далее - уполномоченное должностное лицо контрольного (надзорного) органа), для принятия решения о проведении контрольных (надзорных) мероприятий.</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46. Информирование</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Контрольные (надзорные) органы осуществляют информирование контролируемых лиц и иных заинтересованных лиц по вопросам соблюдения обязательных требований.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lastRenderedPageBreak/>
        <w:t>2. Информирование осуществляется посредством размещения соответствующих сведений на официальном сайте контрольного (надзорного) органа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4A1718" w:rsidRPr="004A1718" w:rsidRDefault="004A1718">
      <w:pPr>
        <w:pStyle w:val="ConsPlusNormal"/>
        <w:spacing w:before="220"/>
        <w:ind w:firstLine="540"/>
        <w:jc w:val="both"/>
        <w:rPr>
          <w:rFonts w:ascii="Times New Roman" w:hAnsi="Times New Roman" w:cs="Times New Roman"/>
          <w:sz w:val="20"/>
          <w:szCs w:val="20"/>
        </w:rPr>
      </w:pPr>
      <w:bookmarkStart w:id="46" w:name="P717"/>
      <w:bookmarkEnd w:id="46"/>
      <w:r w:rsidRPr="004A1718">
        <w:rPr>
          <w:rFonts w:ascii="Times New Roman" w:hAnsi="Times New Roman" w:cs="Times New Roman"/>
          <w:sz w:val="20"/>
          <w:szCs w:val="20"/>
        </w:rPr>
        <w:t>3. Контрольный (надзорный) орган обязан размещать и поддерживать в актуальном состоянии на своем официальном сайте в сети "Интернет":</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тексты нормативных правовых актов, регулирующих осуществление государственного контроля (надзора), муниципального контроля;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сведения об изменениях, внесенных в нормативные правовые акты, регулирующие осуществление государственного контроля (надзора), муниципального контроля, о сроках и порядке их вступления в силу;</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3) </w:t>
      </w:r>
      <w:hyperlink r:id="rId165">
        <w:r w:rsidRPr="004A1718">
          <w:rPr>
            <w:rFonts w:ascii="Times New Roman" w:hAnsi="Times New Roman" w:cs="Times New Roman"/>
            <w:sz w:val="20"/>
            <w:szCs w:val="20"/>
          </w:rPr>
          <w:t>перечень</w:t>
        </w:r>
      </w:hyperlink>
      <w:r w:rsidRPr="004A1718">
        <w:rPr>
          <w:rFonts w:ascii="Times New Roman" w:hAnsi="Times New Roman" w:cs="Times New Roman"/>
          <w:sz w:val="20"/>
          <w:szCs w:val="20"/>
        </w:rPr>
        <w:t xml:space="preserve">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утвержденные проверочные листы в формате, допускающем их использование для самообследования;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5) руководства по соблюдению обязательных требований, разработанные и утвержденные в соответствии с Федеральным </w:t>
      </w:r>
      <w:hyperlink r:id="rId166">
        <w:r w:rsidRPr="004A1718">
          <w:rPr>
            <w:rFonts w:ascii="Times New Roman" w:hAnsi="Times New Roman" w:cs="Times New Roman"/>
            <w:sz w:val="20"/>
            <w:szCs w:val="20"/>
          </w:rPr>
          <w:t>законом</w:t>
        </w:r>
      </w:hyperlink>
      <w:r w:rsidRPr="004A1718">
        <w:rPr>
          <w:rFonts w:ascii="Times New Roman" w:hAnsi="Times New Roman" w:cs="Times New Roman"/>
          <w:sz w:val="20"/>
          <w:szCs w:val="20"/>
        </w:rPr>
        <w:t xml:space="preserve"> "Об обязательных требованиях в Российской Федерации";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6) перечень индикаторов риска нарушения обязательных требований, порядок отнесения объектов контроля к категориям риска;</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(п. 6 в ред. Федерального </w:t>
      </w:r>
      <w:hyperlink r:id="rId167">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7) перечень объектов контроля, учитываемых в рамках формирования ежегодного плана контрольных (надзорных) мероприятий, с указанием категории риска;</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(п. 7 в ред. Федерального </w:t>
      </w:r>
      <w:hyperlink r:id="rId168">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8) программу профилактики рисков причинения вреда и план проведения плановых контрольных (надзорных) мероприятий контрольным (надзорным) органом (при проведении таких мероприятий);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9) исчерпывающий </w:t>
      </w:r>
      <w:hyperlink r:id="rId169">
        <w:r w:rsidRPr="004A1718">
          <w:rPr>
            <w:rFonts w:ascii="Times New Roman" w:hAnsi="Times New Roman" w:cs="Times New Roman"/>
            <w:sz w:val="20"/>
            <w:szCs w:val="20"/>
          </w:rPr>
          <w:t>перечень</w:t>
        </w:r>
      </w:hyperlink>
      <w:r w:rsidRPr="004A1718">
        <w:rPr>
          <w:rFonts w:ascii="Times New Roman" w:hAnsi="Times New Roman" w:cs="Times New Roman"/>
          <w:sz w:val="20"/>
          <w:szCs w:val="20"/>
        </w:rPr>
        <w:t xml:space="preserve"> сведений, которые могут запрашиваться контрольным (надзорным) органом у контролируемого лица;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10) сведения о способах получения консультаций по вопросам соблюдения обязательных требований;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11) сведения о применении контрольным (надзорным) органом мер стимулирования добросовестности контролируемых лиц;</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12) сведения о порядке досудебного обжалования решений контрольного (надзорного) органа, действий (бездействия) его должностных лиц;</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13) доклады, содержащие результаты обобщения правоприменительной практики контрольного (надзорного) органа;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14) доклады о государственном контроле (надзоре), муниципальном контроле;</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15) информацию о способах и процедуре самообследования (при ее наличии), в том числе методические рекомендации по проведению самообследования и подготовке декларации соблюдения обязательных требований, и информацию о декларациях соблюдения обязательных требований, представленных контролируемыми лицами;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16)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47. Обобщение правоприменительной практики</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Обобщение правоприменительной практики проводится для решения следующих задач:</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обеспечение единообразных подходов к применению контрольным (надзорным) органом и его должностными лицами обязательных требований, законодательства Российской Федерации о государственном контроле (надзоре), муниципальном контроле;</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выявление типичных нарушений обязательных требований, причин, факторов и условий, способствующих возникновению указанных нарушений;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3) анализ случаев причинения вреда (ущерба) охраняемым законом ценностям, выявление источников и факторов риска </w:t>
      </w:r>
      <w:r w:rsidRPr="004A1718">
        <w:rPr>
          <w:rFonts w:ascii="Times New Roman" w:hAnsi="Times New Roman" w:cs="Times New Roman"/>
          <w:sz w:val="20"/>
          <w:szCs w:val="20"/>
        </w:rPr>
        <w:lastRenderedPageBreak/>
        <w:t>причинения вреда (ущерба);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подготовка предложений об актуализации обязательных требований;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подготовка предложений о внесении изменений в законодательство Российской Федерации о государственном контроле (надзоре), муниципальном контроле.</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По итогам обобщения правоприменительной практики контрольный (надзорный) орган обеспечивает подготовку доклада, содержащего результаты обобщения правоприменительной практики контрольного (надзорного) органа (далее - доклад о правоприменительной практике).</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Доклад о правоприменительной практике готовится контрольным (надзорным) органом по каждому осуществляемому им виду контроля с периодичностью, предусмотренной положением о виде контроля, но не реже одного раза в год. Контрольный (надзорный) орган обеспечивает публичное обсуждение проекта доклада о правоприменительной практике.</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Доклад о правоприменительной практике утверждается приказом (распоряжением) руководителя контрольного (надзорного) органа и размещается на официальном сайте контрольного (надзорного) органа в сети "Интернет" в сроки, указанные в положении о виде контроля.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Результаты обобщения правоприменительной практики включаются в ежегодный доклад контрольного (надзорного) органа о состоянии государственного контроля (надзора), муниципального контроля.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6. Методическое обеспечение деятельности по обобщению правоприменительной практики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48. Меры стимулирования добросовестности</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В целях мотивации контролируемых лиц к соблюдению обязательных требований контрольные (надзорные) органы проводят мероприятия, направленные на нематериальное поощрение добросовестных контролируемых лиц (далее - меры стимулирования добросовестности), если такие меры предусмотрены положением о виде контроля.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Порядок оценки добросовестности контролируемых лиц, в том числе виды мер стимулирования добросовестности, устанавливается положением о виде контроля.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3. При оценке добросовестности контролируемых лиц могут учитываться сведения, указанные в </w:t>
      </w:r>
      <w:hyperlink w:anchor="P382">
        <w:r w:rsidRPr="004A1718">
          <w:rPr>
            <w:rFonts w:ascii="Times New Roman" w:hAnsi="Times New Roman" w:cs="Times New Roman"/>
            <w:sz w:val="20"/>
            <w:szCs w:val="20"/>
          </w:rPr>
          <w:t>части 7 статьи 23</w:t>
        </w:r>
      </w:hyperlink>
      <w:r w:rsidRPr="004A1718">
        <w:rPr>
          <w:rFonts w:ascii="Times New Roman" w:hAnsi="Times New Roman" w:cs="Times New Roman"/>
          <w:sz w:val="20"/>
          <w:szCs w:val="20"/>
        </w:rPr>
        <w:t xml:space="preserve"> настоящего Федерального закона.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Соответствие контролируемого лица критериям добросовестности оценивается за период от одного года до трех лет в зависимости от категории риска, к которой отнесены деятельность контролируемого лица или производственный объект, если иное не установлено федеральным законом о виде контроля.</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(в ред. Федерального </w:t>
      </w:r>
      <w:hyperlink r:id="rId170">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Информация о применяемых контрольным (надзорным) органом мерах стимулирования добросовестности контролируемых лиц, порядок и условия применения соответствующих мер, в том числе методики и критерии оценки добросовестности контролируемых лиц, размещаются на официальном сайте контрольного (надзорного) органа в сети "Интернет".</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49. Объявление предостережения</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(надзорный)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(часть 1 в ред. Федерального </w:t>
      </w:r>
      <w:hyperlink r:id="rId171">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Предостережение о недопустимости нарушения обязательных требований объявляется и направляется контролируемому лицу в порядке, предусмотренном настоящим Федеральным законом,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3. В случае принятия контрольным (надзорным) органом решения об объявлении контролируемому лицу предостережения о недопустимости нарушения обязательных требований одновременно с указанным предостережением </w:t>
      </w:r>
      <w:r w:rsidRPr="004A1718">
        <w:rPr>
          <w:rFonts w:ascii="Times New Roman" w:hAnsi="Times New Roman" w:cs="Times New Roman"/>
          <w:sz w:val="20"/>
          <w:szCs w:val="20"/>
        </w:rPr>
        <w:lastRenderedPageBreak/>
        <w:t>контролируемому лицу в целях проведения им самообследования соблюдения обязательных требований направляется адрес сайта в сети "Интернет", позволяющий пройти самообследование соблюдения обязательных требований, при условии наличия самообследования в числе используемых профилактических мероприятий по соответствующему виду контроля.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Контролируемое лицо вправе после получения предостережения о недопустимости нарушения обязательных требований подать в контрольный (надзорный) орган возражение в отношении указанного предостережения. Порядок подачи и рассмотрения возражения в отношении предостережения устанавливается положением о виде контроля.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Контрольные (надзорные) органы осуществляют учет объявленных ими предостережений о недопустимости нарушения обязательных требований и используют соответствующие данные для проведения иных профилактических мероприятий и контрольных (надзорных) мероприятий.</w:t>
      </w:r>
    </w:p>
    <w:p w:rsidR="004A1718" w:rsidRPr="004A1718" w:rsidRDefault="004A1718">
      <w:pPr>
        <w:pStyle w:val="ConsPlusNormal"/>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7"/>
        <w:gridCol w:w="113"/>
      </w:tblGrid>
      <w:tr w:rsidR="004A1718" w:rsidRPr="004A17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1718" w:rsidRPr="004A1718" w:rsidRDefault="004A1718">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4A1718" w:rsidRPr="004A1718" w:rsidRDefault="004A1718">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КонсультантПлюс: примечание.</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До 01.01.2030 установлены особенности направления обращений по вопросу осуществления консультирования (</w:t>
            </w:r>
            <w:hyperlink r:id="rId172">
              <w:r w:rsidRPr="004A1718">
                <w:rPr>
                  <w:rFonts w:ascii="Times New Roman" w:hAnsi="Times New Roman" w:cs="Times New Roman"/>
                  <w:sz w:val="20"/>
                  <w:szCs w:val="20"/>
                </w:rPr>
                <w:t>Постановление</w:t>
              </w:r>
            </w:hyperlink>
            <w:r w:rsidRPr="004A1718">
              <w:rPr>
                <w:rFonts w:ascii="Times New Roman" w:hAnsi="Times New Roman" w:cs="Times New Roman"/>
                <w:sz w:val="20"/>
                <w:szCs w:val="20"/>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4A1718" w:rsidRPr="004A1718" w:rsidRDefault="004A1718">
            <w:pPr>
              <w:pStyle w:val="ConsPlusNormal"/>
              <w:rPr>
                <w:rFonts w:ascii="Times New Roman" w:hAnsi="Times New Roman" w:cs="Times New Roman"/>
                <w:sz w:val="20"/>
                <w:szCs w:val="20"/>
              </w:rPr>
            </w:pPr>
          </w:p>
        </w:tc>
      </w:tr>
    </w:tbl>
    <w:p w:rsidR="004A1718" w:rsidRPr="004A1718" w:rsidRDefault="004A1718">
      <w:pPr>
        <w:pStyle w:val="ConsPlusTitle"/>
        <w:spacing w:before="280"/>
        <w:ind w:firstLine="540"/>
        <w:jc w:val="both"/>
        <w:outlineLvl w:val="2"/>
        <w:rPr>
          <w:rFonts w:ascii="Times New Roman" w:hAnsi="Times New Roman" w:cs="Times New Roman"/>
          <w:sz w:val="20"/>
          <w:szCs w:val="20"/>
        </w:rPr>
      </w:pPr>
      <w:bookmarkStart w:id="47" w:name="P771"/>
      <w:bookmarkEnd w:id="47"/>
      <w:r w:rsidRPr="004A1718">
        <w:rPr>
          <w:rFonts w:ascii="Times New Roman" w:hAnsi="Times New Roman" w:cs="Times New Roman"/>
          <w:sz w:val="20"/>
          <w:szCs w:val="20"/>
        </w:rPr>
        <w:t>Статья 50. Консультирование</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Должностное лицо контрольного (надзорного) органа по обращениям контролируемых лиц и их представителей осуществляет консультирование (дает разъяснения по вопросам, связанным с организацией и осуществлением государственного контроля (надзора), муниципального контроля). Консультирование осуществляется без взимания платы.</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Консультирование может осуществляться должностным лицом контрольного (надзорного) органа по телефону, посредством видео-конференц-связи, на личном приеме либо в ходе проведения профилактического мероприятия, контрольного (надзорного) мероприятия.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Порядок консультирования, перечень вопросов, по которым осуществляется консультирование, в том числе перечень вопросов, по которым осуществляется письменное консультирование, определяются положением о виде контроля.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4. По итогам консультирования информация в письменной форме контролируемым лицам и их представителям не предоставляется, за исключением случаев, установленных положением о виде контроля. Контролируемое лицо вправе направить запрос о предоставлении письменного ответа в сроки, установленные Федеральным </w:t>
      </w:r>
      <w:hyperlink r:id="rId173">
        <w:r w:rsidRPr="004A1718">
          <w:rPr>
            <w:rFonts w:ascii="Times New Roman" w:hAnsi="Times New Roman" w:cs="Times New Roman"/>
            <w:sz w:val="20"/>
            <w:szCs w:val="20"/>
          </w:rPr>
          <w:t>законом</w:t>
        </w:r>
      </w:hyperlink>
      <w:r w:rsidRPr="004A1718">
        <w:rPr>
          <w:rFonts w:ascii="Times New Roman" w:hAnsi="Times New Roman" w:cs="Times New Roman"/>
          <w:sz w:val="20"/>
          <w:szCs w:val="20"/>
        </w:rPr>
        <w:t xml:space="preserve"> от 2 мая 2006 года N 59-ФЗ "О порядке рассмотрения обращений граждан Российской Федерации".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При осуществлении консультирования должностное лицо контрольного (надзорного)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6. В ходе консультирования не может предоставляться информация, содержащая оценку конкретного контрольного (надзорного) мероприятия, решений и (или) действий должностных лиц контрольного (надзорного) органа, иных участников контрольного (надзорного) мероприятия, а также результаты проведенных в рамках контрольного (надзорного) мероприятия экспертизы, испытаний.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7. Информация, ставшая известной должностному лицу контрольного (надзорного) органа в ходе консультирования, не может использоваться контрольным (надзорным) органом в целях оценки контролируемого лица по вопросам соблюдения обязательных требований.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8. Контрольные (надзорные) органы осуществляют учет консультирований.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9. В случаях, предусмотренных положением о виде контроля, консультирование по однотипным обращениям контролируемых лиц и их представителей осуществляется посредством размещения на официальном сайте контрольного (надзорного) органа в сети "Интернет" письменного разъяснения, подписанного уполномоченным должностным лицом контрольного (надзорного) органа.</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51. Самообследование</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В целях добровольного определения контролируемыми лицами уровня соблюдения ими обязательных требований положением о виде контроля может предусматриваться самостоятельная оценка соблюдения обязательных требований (самообследование). В рамках самообследования также обеспечивается возможность получения контролируемыми лицами сведений о соответствии принадлежащих им объектов контроля критериям риска.</w:t>
      </w:r>
    </w:p>
    <w:p w:rsidR="004A1718" w:rsidRPr="004A1718" w:rsidRDefault="004A1718">
      <w:pPr>
        <w:pStyle w:val="ConsPlusNormal"/>
        <w:spacing w:before="220"/>
        <w:ind w:firstLine="540"/>
        <w:jc w:val="both"/>
        <w:rPr>
          <w:rFonts w:ascii="Times New Roman" w:hAnsi="Times New Roman" w:cs="Times New Roman"/>
          <w:sz w:val="20"/>
          <w:szCs w:val="20"/>
        </w:rPr>
      </w:pPr>
      <w:bookmarkStart w:id="48" w:name="P786"/>
      <w:bookmarkEnd w:id="48"/>
      <w:r w:rsidRPr="004A1718">
        <w:rPr>
          <w:rFonts w:ascii="Times New Roman" w:hAnsi="Times New Roman" w:cs="Times New Roman"/>
          <w:sz w:val="20"/>
          <w:szCs w:val="20"/>
        </w:rPr>
        <w:t>2. Самообследование осуществляется в автоматизированном режиме с использованием одного из способов, указанных на официальном сайте контрольного (надзорного) органа в сети "Интернет", и может касаться как контролируемого лица в целом, так и его обособленных подразделений, иных объектов.</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3. Контролируемые лица, получившие высокую оценку соблюдения ими обязательных требований, по итогам самообследования, проведенного в соответствии с </w:t>
      </w:r>
      <w:hyperlink w:anchor="P786">
        <w:r w:rsidRPr="004A1718">
          <w:rPr>
            <w:rFonts w:ascii="Times New Roman" w:hAnsi="Times New Roman" w:cs="Times New Roman"/>
            <w:sz w:val="20"/>
            <w:szCs w:val="20"/>
          </w:rPr>
          <w:t>частью 2</w:t>
        </w:r>
      </w:hyperlink>
      <w:r w:rsidRPr="004A1718">
        <w:rPr>
          <w:rFonts w:ascii="Times New Roman" w:hAnsi="Times New Roman" w:cs="Times New Roman"/>
          <w:sz w:val="20"/>
          <w:szCs w:val="20"/>
        </w:rPr>
        <w:t xml:space="preserve"> настоящей статьи, вправе принять декларацию соблюдения обязательных требований, если принятие декларации соблюдения обязательных требований предусмотрено положением о </w:t>
      </w:r>
      <w:r w:rsidRPr="004A1718">
        <w:rPr>
          <w:rFonts w:ascii="Times New Roman" w:hAnsi="Times New Roman" w:cs="Times New Roman"/>
          <w:sz w:val="20"/>
          <w:szCs w:val="20"/>
        </w:rPr>
        <w:lastRenderedPageBreak/>
        <w:t>виде контроля.</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(в ред. Федерального </w:t>
      </w:r>
      <w:hyperlink r:id="rId174">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Декларация соблюдения обязательных требований направляется контролируемым лицом в контрольный (надзорный) орган, который осуществляет ее регистрацию и размещает на своем официальном сайте в сети "Интернет". Контролируемое лицо имеет право разместить сведения о зарегистрированной декларации соблюдения обязательных требований на своем сайте в сети "Интернет", в принадлежащих ему помещениях, а также использовать такие сведения в рекламной продукции.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Срок действия декларации соблюдения обязательных требований определяется положением о виде контроля, но не может составлять менее одного года и более трех лет с момента регистрации указанной декларации контрольным (надзорным) органом.</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6. В случае изменения сведений, содержащихся в декларации соблюдения обязательных требований, уточненная декларация представляется контролируемым лицом в контрольный (надзорный) орган в течение одного месяца со дня изменения содержащихся в ней сведений.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7. Контрольный (надзорный) орган утверждает методические рекомендации по проведению самообследования и подготовке декларации соблюдения обязательных требований. Методические рекомендации размещаются на официальном сайте контрольного (надзорного) органа в сети "Интернет".</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8. В случае, если при проведении внепланового контрольного (надзорного) мероприятия выявлены нарушения обязательных требований, факты представления контролируемым лицом недостоверных сведений при самообследовании, декларация соблюдения обязательных требований аннулируется решением, принимаемым по результатам контрольного (надзорного) мероприятия. Положением о виде контроля устанавливается срок, по истечении которого контролируемое лицо может вновь принять декларацию соблюдения обязательных требований по результатам самообследования.</w:t>
      </w:r>
    </w:p>
    <w:p w:rsidR="004A1718" w:rsidRPr="004A1718" w:rsidRDefault="004A1718">
      <w:pPr>
        <w:pStyle w:val="ConsPlusNormal"/>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7"/>
        <w:gridCol w:w="113"/>
      </w:tblGrid>
      <w:tr w:rsidR="004A1718" w:rsidRPr="004A17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1718" w:rsidRPr="004A1718" w:rsidRDefault="004A1718">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4A1718" w:rsidRPr="004A1718" w:rsidRDefault="004A1718">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КонсультантПлюс: примечание.</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До 01.01.2030 установлены особенности направления обращений и проведения профилактического визита (Постановление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4A1718" w:rsidRPr="004A1718" w:rsidRDefault="004A1718">
            <w:pPr>
              <w:pStyle w:val="ConsPlusNormal"/>
              <w:rPr>
                <w:rFonts w:ascii="Times New Roman" w:hAnsi="Times New Roman" w:cs="Times New Roman"/>
                <w:sz w:val="20"/>
                <w:szCs w:val="20"/>
              </w:rPr>
            </w:pPr>
          </w:p>
        </w:tc>
      </w:tr>
    </w:tbl>
    <w:p w:rsidR="004A1718" w:rsidRPr="004A1718" w:rsidRDefault="004A1718">
      <w:pPr>
        <w:pStyle w:val="ConsPlusTitle"/>
        <w:spacing w:before="280"/>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52. Профилактический визит</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2. В ходе профилактического визита инспектором может осуществляться консультирование контролируемого лица в порядке, установленном </w:t>
      </w:r>
      <w:hyperlink w:anchor="P771">
        <w:r w:rsidRPr="004A1718">
          <w:rPr>
            <w:rFonts w:ascii="Times New Roman" w:hAnsi="Times New Roman" w:cs="Times New Roman"/>
            <w:sz w:val="20"/>
            <w:szCs w:val="20"/>
          </w:rPr>
          <w:t>статьей 50</w:t>
        </w:r>
      </w:hyperlink>
      <w:r w:rsidRPr="004A1718">
        <w:rPr>
          <w:rFonts w:ascii="Times New Roman" w:hAnsi="Times New Roman" w:cs="Times New Roman"/>
          <w:sz w:val="20"/>
          <w:szCs w:val="20"/>
        </w:rPr>
        <w:t xml:space="preserve"> настоящего Федерального закона.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В ходе профилактического визита инспектором может осуществляться сбор сведений, необходимых для отнесения объектов контроля к категориям риска.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Проведение обязательных профилактических визитов должно быть предусмотрено в отношении контролируемых лиц, приступающих к осуществлению деятельности в определенной сфере, а также в отношении объектов контроля, отнесенных к категориям чрезвычайно высокого, высокого и значительного риска.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О проведении обязательного профилактического визита контролируемое лицо должно быть уведомлено не позднее чем за пять рабочих дней до даты его проведения.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6. Контролируемое лицо вправе отказаться от проведения обязательного профилактического визита, уведомив об этом контрольный (надзорный) орган не позднее чем за три рабочих дня до даты его проведения.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7. Порядок и сроки проведения обязательного профилактического визита устанавливаются положением о виде контроля. Контрольный (надзорный) орган обязан предложить проведение профилактического визита лицам, приступающим к осуществлению деятельности в определенной сфере, не позднее чем в течение одного года с момента начала такой деятельности.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8. 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9.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w:t>
      </w:r>
      <w:r w:rsidRPr="004A1718">
        <w:rPr>
          <w:rFonts w:ascii="Times New Roman" w:hAnsi="Times New Roman" w:cs="Times New Roman"/>
          <w:sz w:val="20"/>
          <w:szCs w:val="20"/>
        </w:rPr>
        <w:lastRenderedPageBreak/>
        <w:t>(надзорного) органа для принятия решения о проведении контрольных (надзорных) мероприятий.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10. Контролируемое лицо вправе обратиться в контрольный (надзорный) орган с заявлением о проведении в отношении его профилактического визита (далее также в настоящей статье - заявление контролируемого лица).</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(часть 10 введена Федеральным </w:t>
      </w:r>
      <w:hyperlink r:id="rId175">
        <w:r w:rsidRPr="004A1718">
          <w:rPr>
            <w:rFonts w:ascii="Times New Roman" w:hAnsi="Times New Roman" w:cs="Times New Roman"/>
            <w:sz w:val="20"/>
            <w:szCs w:val="20"/>
          </w:rPr>
          <w:t>законом</w:t>
        </w:r>
      </w:hyperlink>
      <w:r w:rsidRPr="004A1718">
        <w:rPr>
          <w:rFonts w:ascii="Times New Roman" w:hAnsi="Times New Roman" w:cs="Times New Roman"/>
          <w:sz w:val="20"/>
          <w:szCs w:val="20"/>
        </w:rPr>
        <w:t xml:space="preserve"> от 04.08.2023 N 483-ФЗ)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11. Контрольный (надзорный) орган рассматривает заявление контролируемого лица в течение десяти рабочих дней с даты регистрации указанного заявления и принимает решение о проведении профилактического визита либо об отказе в его проведении с учетом материальных, финансовых и кадровых ресурсов контрольного (надзорного) органа, категории риска объекта контроля, о чем уведомляет контролируемое лицо.</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(часть 11 введена Федеральным </w:t>
      </w:r>
      <w:hyperlink r:id="rId176">
        <w:r w:rsidRPr="004A1718">
          <w:rPr>
            <w:rFonts w:ascii="Times New Roman" w:hAnsi="Times New Roman" w:cs="Times New Roman"/>
            <w:sz w:val="20"/>
            <w:szCs w:val="20"/>
          </w:rPr>
          <w:t>законом</w:t>
        </w:r>
      </w:hyperlink>
      <w:r w:rsidRPr="004A1718">
        <w:rPr>
          <w:rFonts w:ascii="Times New Roman" w:hAnsi="Times New Roman" w:cs="Times New Roman"/>
          <w:sz w:val="20"/>
          <w:szCs w:val="20"/>
        </w:rPr>
        <w:t xml:space="preserve"> от 04.08.2023 N 483-ФЗ)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12. Контрольный (надзорный) орган принимает решение об отказе в проведении профилактического визита по заявлению контролируемого лица по одному из следующих оснований: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от контролируемого лица поступило уведомление об отзыве заявления о проведении профилактического визита;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в течение двух месяцев до даты подачи заявления контролируемого лица контрольным (надзорным) органом было принято решение об отказе в проведении профилактического визита в отношении данного контролируемого лица;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заявление контролируемого лица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(часть 12 введена Федеральным </w:t>
      </w:r>
      <w:hyperlink r:id="rId177">
        <w:r w:rsidRPr="004A1718">
          <w:rPr>
            <w:rFonts w:ascii="Times New Roman" w:hAnsi="Times New Roman" w:cs="Times New Roman"/>
            <w:sz w:val="20"/>
            <w:szCs w:val="20"/>
          </w:rPr>
          <w:t>законом</w:t>
        </w:r>
      </w:hyperlink>
      <w:r w:rsidRPr="004A1718">
        <w:rPr>
          <w:rFonts w:ascii="Times New Roman" w:hAnsi="Times New Roman" w:cs="Times New Roman"/>
          <w:sz w:val="20"/>
          <w:szCs w:val="20"/>
        </w:rPr>
        <w:t xml:space="preserve"> от 04.08.2023 N 483-ФЗ)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13. В случае принятия решения о проведении профилактического визита по заявлению контролируемого лица контрольный (надзорный) орган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(часть 13 введена Федеральным </w:t>
      </w:r>
      <w:hyperlink r:id="rId178">
        <w:r w:rsidRPr="004A1718">
          <w:rPr>
            <w:rFonts w:ascii="Times New Roman" w:hAnsi="Times New Roman" w:cs="Times New Roman"/>
            <w:sz w:val="20"/>
            <w:szCs w:val="20"/>
          </w:rPr>
          <w:t>законом</w:t>
        </w:r>
      </w:hyperlink>
      <w:r w:rsidRPr="004A1718">
        <w:rPr>
          <w:rFonts w:ascii="Times New Roman" w:hAnsi="Times New Roman" w:cs="Times New Roman"/>
          <w:sz w:val="20"/>
          <w:szCs w:val="20"/>
        </w:rPr>
        <w:t xml:space="preserve"> от 04.08.2023 N 483-ФЗ)</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53. Проверочные листы</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1. В целях снижения рисков причинения вреда (ущерба) на объектах контроля и оптимизации проведения контрольных (надзорных) мероприятий контрольные (надзорные) органы формируют и утверждают </w:t>
      </w:r>
      <w:hyperlink r:id="rId179">
        <w:r w:rsidRPr="004A1718">
          <w:rPr>
            <w:rFonts w:ascii="Times New Roman" w:hAnsi="Times New Roman" w:cs="Times New Roman"/>
            <w:sz w:val="20"/>
            <w:szCs w:val="20"/>
          </w:rPr>
          <w:t>проверочные листы</w:t>
        </w:r>
      </w:hyperlink>
      <w:r w:rsidRPr="004A1718">
        <w:rPr>
          <w:rFonts w:ascii="Times New Roman" w:hAnsi="Times New Roman" w:cs="Times New Roman"/>
          <w:sz w:val="20"/>
          <w:szCs w:val="20"/>
        </w:rPr>
        <w:t xml:space="preserve"> (списки контрольных вопросов, ответы на которые свидетельствуют о соблюдении или несоблюдении контролируемым лицом обязательных требований). Проверочные листы не могут возлагать на контролируемое лицо обязанность по соблюдению обязательных требований, не предусмотренных законодательством Российской Федерации.</w:t>
      </w:r>
    </w:p>
    <w:p w:rsidR="004A1718" w:rsidRPr="004A1718" w:rsidRDefault="004A1718">
      <w:pPr>
        <w:pStyle w:val="ConsPlusNormal"/>
        <w:spacing w:before="220"/>
        <w:ind w:firstLine="540"/>
        <w:jc w:val="both"/>
        <w:rPr>
          <w:rFonts w:ascii="Times New Roman" w:hAnsi="Times New Roman" w:cs="Times New Roman"/>
          <w:sz w:val="20"/>
          <w:szCs w:val="20"/>
        </w:rPr>
      </w:pPr>
      <w:bookmarkStart w:id="49" w:name="P824"/>
      <w:bookmarkEnd w:id="49"/>
      <w:r w:rsidRPr="004A1718">
        <w:rPr>
          <w:rFonts w:ascii="Times New Roman" w:hAnsi="Times New Roman" w:cs="Times New Roman"/>
          <w:sz w:val="20"/>
          <w:szCs w:val="20"/>
        </w:rPr>
        <w:t xml:space="preserve">2. </w:t>
      </w:r>
      <w:hyperlink r:id="rId180">
        <w:r w:rsidRPr="004A1718">
          <w:rPr>
            <w:rFonts w:ascii="Times New Roman" w:hAnsi="Times New Roman" w:cs="Times New Roman"/>
            <w:sz w:val="20"/>
            <w:szCs w:val="20"/>
          </w:rPr>
          <w:t>Требования</w:t>
        </w:r>
      </w:hyperlink>
      <w:r w:rsidRPr="004A1718">
        <w:rPr>
          <w:rFonts w:ascii="Times New Roman" w:hAnsi="Times New Roman" w:cs="Times New Roman"/>
          <w:sz w:val="20"/>
          <w:szCs w:val="20"/>
        </w:rPr>
        <w:t xml:space="preserve">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случаи обязательного применения проверочных листов устанавливаются Правительством Российской Федерации.</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(часть 2 в ред. Федерального </w:t>
      </w:r>
      <w:hyperlink r:id="rId181">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3. Исключен. - Федеральный </w:t>
      </w:r>
      <w:hyperlink r:id="rId182">
        <w:r w:rsidRPr="004A1718">
          <w:rPr>
            <w:rFonts w:ascii="Times New Roman" w:hAnsi="Times New Roman" w:cs="Times New Roman"/>
            <w:sz w:val="20"/>
            <w:szCs w:val="20"/>
          </w:rPr>
          <w:t>закон</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При проведении контрольных (надзорных) мероприятий проверочные листы, указанные в решении о проведении контрольного (надзорного) мероприятия, заполняются инспектором в электронной форме посредством внесения ответов на контрольные вопросы и заверяются усиленной квалифицированной электронной подписью инспектора.</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(в ред. Федерального </w:t>
      </w:r>
      <w:hyperlink r:id="rId183">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1"/>
        <w:rPr>
          <w:rFonts w:ascii="Times New Roman" w:hAnsi="Times New Roman" w:cs="Times New Roman"/>
          <w:sz w:val="20"/>
          <w:szCs w:val="20"/>
        </w:rPr>
      </w:pPr>
      <w:r w:rsidRPr="004A1718">
        <w:rPr>
          <w:rFonts w:ascii="Times New Roman" w:hAnsi="Times New Roman" w:cs="Times New Roman"/>
          <w:sz w:val="20"/>
          <w:szCs w:val="20"/>
        </w:rPr>
        <w:t>Глава 11. Независимая оценка соблюдения обязательных требований</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54. Признание результатов независимой оценки соблюдения обязательных требований</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Федеральным законом о виде контроля могут быть предусмотрены независимая оценка соблюдения контролируемыми лицами обязательных требований, проводимая организациями, независимыми от контрольного (надзорного) органа и контролируемого лица, аккредитованными в национальной системе аккредитации в форме органа инспекции (далее - независимый орган инспекции), и требования к такой независимой оценке.</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2. При подтверждении соблюдения обязательных требований независимый орган инспекции выдает контролируемому лицу заключение о подтверждении соблюдения обязательных требований (далее - заключение о соответствии). К заключению о соответствии прилагается полный перечень обязательных требований, прошедших оценку, с указанием нормативных документов, устанавливающих данные требования. Предельный срок действия заключения о соответствии определяется </w:t>
      </w:r>
      <w:r w:rsidRPr="004A1718">
        <w:rPr>
          <w:rFonts w:ascii="Times New Roman" w:hAnsi="Times New Roman" w:cs="Times New Roman"/>
          <w:sz w:val="20"/>
          <w:szCs w:val="20"/>
        </w:rPr>
        <w:lastRenderedPageBreak/>
        <w:t>федеральным законом о виде контроля.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Плановые контрольные (надзорные) мероприятия в отношении контролируемого лица в течение срока действия заключения о соответствии не проводятся, если иное не предусмотрено федеральным законом о виде контроля.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Формирование и ведение реестра заключений о соответствии осуществляются национальным органом по аккредитации.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Независимый орган инспекции информирует контрольные (надзорные) органы о выданных контролируемым лицам заключениях о соответствии в порядке, установленном федеральным законом о виде контроля.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6. Объектами подтверждения соблюдения обязательных требований независимым органом инспекции могут являться деятельность, действия контролируемых лиц и (или) характеристики принадлежащих им материальных объектов, произведенная ими продукция (товары), в том числе в части соответствия техническим регламентам и (или) иным стандартам, если в сфере деятельности контролируемых лиц данные технические регламенты и (или) иные стандарты являются обязательными.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7. В случае осуществления контролируемым лицом одного вида деятельности в нескольких местах и (или) на нескольких объектах подтверждение соблюдения обязательных требований независимой организацией должно быть проведено в указанных местах и (или) на указанных объектах. Перечень объектов (с адресами), на которых проводилось подтверждение соблюдения обязательных требований, оформляется приложением к заключению о соответствии.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8. В случае, если контролируемое лицо осуществляет различные виды деятельности, подтверждение соблюдения обязательных требований независимым органом инспекции проводится отдельно по каждому виду деятельности.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9. В случае, если в результате оценки соблюдения обязательных требований независимым органом инспекции выявляются нарушения, независимый орган инспекции выдает контролируемому лицу акт с указанием выявленных нарушений.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10. В случае причинения вреда (ущерба) охраняемым законом ценностям со стороны контролируемого лица независимый орган инспекции несет субсидиарную ответственность с контролируемым лицом перед потерпевшими.</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55. Членство в саморегулируемой организации</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Федеральным законом о виде контроля может предусматриваться, что результаты деятельности саморегулируемой организации с добровольным членством по осуществлению контроля за предпринимательской или профессиональной деятельностью своих членов могут быть признаны контрольными (надзорными) органами, осуществляющими (организующими) в отношении членов саморегулируемой организации виды контроля, на основании соглашения о признании результатов такой деятельности саморегулируемой организации, заключаемого саморегулируемой организацией с контрольным (надзорным) органом (далее - соглашение о признании результатов деятельности).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Заключение соглашения о признании результатов деятельности допускается в случае, если предмет контроля саморегулируемой организации за предпринимательской или профессиональной деятельностью своих членов идентичен предмету вида контроля либо охватывает более широкий круг вопросов.</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В случае заключения соглашения о признании результатов деятельности деятельность контрольного (надзорного) органа не осуществляется в отношении членов саморегулируемой организации, с которой было заключено соглашение о признании результатов деятельности.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Соглашение о признании результатов деятельности может быть заключено с саморегулируемой организацией по истечении трех лет с даты внесения сведений о саморегулируемой организации в государственный реестр саморегулируемых организаций.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Соглашение о признании результатов деятельности может быть заключено исключительно с саморегулируемой организацией, сформировавшей компенсационный фонд в целях обеспечения имущественной ответственности по обязательствам своих членов, возникшим в результате причинения вреда (ущерба) вследствие недостатков произведенных членами саморегулируемой организации товаров (работ, услуг), в размере не менее чем 25 тысяч рублей в отношении каждого члена.</w:t>
      </w:r>
    </w:p>
    <w:p w:rsidR="004A1718" w:rsidRPr="004A1718" w:rsidRDefault="004A1718">
      <w:pPr>
        <w:pStyle w:val="ConsPlusNormal"/>
        <w:spacing w:before="220"/>
        <w:ind w:firstLine="540"/>
        <w:jc w:val="both"/>
        <w:rPr>
          <w:rFonts w:ascii="Times New Roman" w:hAnsi="Times New Roman" w:cs="Times New Roman"/>
          <w:sz w:val="20"/>
          <w:szCs w:val="20"/>
        </w:rPr>
      </w:pPr>
      <w:bookmarkStart w:id="50" w:name="P852"/>
      <w:bookmarkEnd w:id="50"/>
      <w:r w:rsidRPr="004A1718">
        <w:rPr>
          <w:rFonts w:ascii="Times New Roman" w:hAnsi="Times New Roman" w:cs="Times New Roman"/>
          <w:sz w:val="20"/>
          <w:szCs w:val="20"/>
        </w:rPr>
        <w:t>6. Правительство Российской Федерации в положении о виде контроля устанавливает критерии, на основании которых осуществляется признание результатов деятельности саморегулируемой организации, существенные условия соглашения о признании результатов деятельности, порядок заключения, регистрации и прекращения действия соглашения о признании результатов деятельности, порядок контроля за соблюдением условий соглашения о признании результатов деятельности саморегулируемой организацией, деятельность которой признается соглашением о признании результатов деятельности. Указанные критерии могут учитывать:</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(в ред. Федерального </w:t>
      </w:r>
      <w:hyperlink r:id="rId184">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1) количество случаев причинения вреда (ущерба) вследствие недостатков произведенных членами саморегулируемой </w:t>
      </w:r>
      <w:r w:rsidRPr="004A1718">
        <w:rPr>
          <w:rFonts w:ascii="Times New Roman" w:hAnsi="Times New Roman" w:cs="Times New Roman"/>
          <w:sz w:val="20"/>
          <w:szCs w:val="20"/>
        </w:rPr>
        <w:lastRenderedPageBreak/>
        <w:t>организации товаров (работ, услуг) и изменение такого количества во времени;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совокупный реальный вред (ущерб) вследствие недостатков произведенных членами саморегулируемой организации товаров (работ, услуг) и изменение такого вреда (ущерба) во времени;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3) принятие саморегулируемой организацией внутренних документов, предусмотренных Федеральным </w:t>
      </w:r>
      <w:hyperlink r:id="rId185">
        <w:r w:rsidRPr="004A1718">
          <w:rPr>
            <w:rFonts w:ascii="Times New Roman" w:hAnsi="Times New Roman" w:cs="Times New Roman"/>
            <w:sz w:val="20"/>
            <w:szCs w:val="20"/>
          </w:rPr>
          <w:t>законом</w:t>
        </w:r>
      </w:hyperlink>
      <w:r w:rsidRPr="004A1718">
        <w:rPr>
          <w:rFonts w:ascii="Times New Roman" w:hAnsi="Times New Roman" w:cs="Times New Roman"/>
          <w:sz w:val="20"/>
          <w:szCs w:val="20"/>
        </w:rPr>
        <w:t xml:space="preserve"> от 1 декабря 2007 года N 315-ФЗ "О саморегулируемых организациях";</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4) осуществление выплат из компенсационного фонда саморегулируемой организации в соответствии с Федеральным </w:t>
      </w:r>
      <w:hyperlink r:id="rId186">
        <w:r w:rsidRPr="004A1718">
          <w:rPr>
            <w:rFonts w:ascii="Times New Roman" w:hAnsi="Times New Roman" w:cs="Times New Roman"/>
            <w:sz w:val="20"/>
            <w:szCs w:val="20"/>
          </w:rPr>
          <w:t>законом</w:t>
        </w:r>
      </w:hyperlink>
      <w:r w:rsidRPr="004A1718">
        <w:rPr>
          <w:rFonts w:ascii="Times New Roman" w:hAnsi="Times New Roman" w:cs="Times New Roman"/>
          <w:sz w:val="20"/>
          <w:szCs w:val="20"/>
        </w:rPr>
        <w:t xml:space="preserve"> от 1 декабря 2007 года N 315-ФЗ "О саморегулируемых организациях" и (или) внутренними документами саморегулируемой организации, соотношение размеров таких выплат, сроки их осуществления, случаи отказов саморегулируемой организации от осуществления таких выплат;</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установление саморегулируемой организацией требований к своим членам, не предусмотренных нормативными правовыми актами;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6) эффективность контроля саморегулируемой организации за деятельностью своих членов;</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7) эффективность применения саморегулируемой организацией мер дисциплинарного воздействия в отношении своих членов;</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8) случаи привлечения саморегулируемой организации к ответственности за правонарушения в области деятельности саморегулируемых организаций.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7. Соглашение о признании результатов деятельности заключается со всеми саморегулируемыми организациями, соответствующими критериям, установленным </w:t>
      </w:r>
      <w:hyperlink w:anchor="P852">
        <w:r w:rsidRPr="004A1718">
          <w:rPr>
            <w:rFonts w:ascii="Times New Roman" w:hAnsi="Times New Roman" w:cs="Times New Roman"/>
            <w:sz w:val="20"/>
            <w:szCs w:val="20"/>
          </w:rPr>
          <w:t>частью 6</w:t>
        </w:r>
      </w:hyperlink>
      <w:r w:rsidRPr="004A1718">
        <w:rPr>
          <w:rFonts w:ascii="Times New Roman" w:hAnsi="Times New Roman" w:cs="Times New Roman"/>
          <w:sz w:val="20"/>
          <w:szCs w:val="20"/>
        </w:rPr>
        <w:t xml:space="preserve"> настоящей статьи, и обратившимися в контрольный (надзорный) орган.</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jc w:val="center"/>
        <w:outlineLvl w:val="0"/>
        <w:rPr>
          <w:rFonts w:ascii="Times New Roman" w:hAnsi="Times New Roman" w:cs="Times New Roman"/>
          <w:sz w:val="20"/>
          <w:szCs w:val="20"/>
        </w:rPr>
      </w:pPr>
      <w:r w:rsidRPr="004A1718">
        <w:rPr>
          <w:rFonts w:ascii="Times New Roman" w:hAnsi="Times New Roman" w:cs="Times New Roman"/>
          <w:sz w:val="20"/>
          <w:szCs w:val="20"/>
        </w:rPr>
        <w:t>РАЗДЕЛ V. ОСУЩЕСТВЛЕНИЕ ГОСУДАРСТВЕННОГО</w:t>
      </w:r>
    </w:p>
    <w:p w:rsidR="004A1718" w:rsidRPr="004A1718" w:rsidRDefault="004A1718">
      <w:pPr>
        <w:pStyle w:val="ConsPlusTitle"/>
        <w:jc w:val="center"/>
        <w:rPr>
          <w:rFonts w:ascii="Times New Roman" w:hAnsi="Times New Roman" w:cs="Times New Roman"/>
          <w:sz w:val="20"/>
          <w:szCs w:val="20"/>
        </w:rPr>
      </w:pPr>
      <w:r w:rsidRPr="004A1718">
        <w:rPr>
          <w:rFonts w:ascii="Times New Roman" w:hAnsi="Times New Roman" w:cs="Times New Roman"/>
          <w:sz w:val="20"/>
          <w:szCs w:val="20"/>
        </w:rPr>
        <w:t>КОНТРОЛЯ (НАДЗОРА), МУНИЦИПАЛЬНОГО КОНТРОЛЯ</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1"/>
        <w:rPr>
          <w:rFonts w:ascii="Times New Roman" w:hAnsi="Times New Roman" w:cs="Times New Roman"/>
          <w:sz w:val="20"/>
          <w:szCs w:val="20"/>
        </w:rPr>
      </w:pPr>
      <w:bookmarkStart w:id="51" w:name="P867"/>
      <w:bookmarkEnd w:id="51"/>
      <w:r w:rsidRPr="004A1718">
        <w:rPr>
          <w:rFonts w:ascii="Times New Roman" w:hAnsi="Times New Roman" w:cs="Times New Roman"/>
          <w:sz w:val="20"/>
          <w:szCs w:val="20"/>
        </w:rPr>
        <w:t>Глава 12. Контрольные (надзорные) мероприятия</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56. Виды контрольных (надзорных) мероприятий</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При осуществлении государственного контроля (надзора), муниципального контроля взаимодействием контрольных (надзорных) органов, их должностных лиц с контролируемыми лицами являются встречи, телефонные и иные переговоры (непосредственное взаимодействие) между инспектором и контролируемым лицом или его представителем, запрос документов, иных материалов, 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w:t>
      </w:r>
    </w:p>
    <w:p w:rsidR="004A1718" w:rsidRPr="004A1718" w:rsidRDefault="004A1718">
      <w:pPr>
        <w:pStyle w:val="ConsPlusNormal"/>
        <w:spacing w:before="220"/>
        <w:ind w:firstLine="540"/>
        <w:jc w:val="both"/>
        <w:rPr>
          <w:rFonts w:ascii="Times New Roman" w:hAnsi="Times New Roman" w:cs="Times New Roman"/>
          <w:sz w:val="20"/>
          <w:szCs w:val="20"/>
        </w:rPr>
      </w:pPr>
      <w:bookmarkStart w:id="52" w:name="P872"/>
      <w:bookmarkEnd w:id="52"/>
      <w:r w:rsidRPr="004A1718">
        <w:rPr>
          <w:rFonts w:ascii="Times New Roman" w:hAnsi="Times New Roman" w:cs="Times New Roman"/>
          <w:sz w:val="20"/>
          <w:szCs w:val="20"/>
        </w:rPr>
        <w:t>2. Взаимодействие с контролируемым лицом осуществляется при проведении следующих контрольных (надзорных) мероприятий:</w:t>
      </w:r>
    </w:p>
    <w:p w:rsidR="004A1718" w:rsidRPr="004A1718" w:rsidRDefault="004A1718">
      <w:pPr>
        <w:pStyle w:val="ConsPlusNormal"/>
        <w:spacing w:before="220"/>
        <w:ind w:firstLine="540"/>
        <w:jc w:val="both"/>
        <w:rPr>
          <w:rFonts w:ascii="Times New Roman" w:hAnsi="Times New Roman" w:cs="Times New Roman"/>
          <w:sz w:val="20"/>
          <w:szCs w:val="20"/>
        </w:rPr>
      </w:pPr>
      <w:bookmarkStart w:id="53" w:name="P873"/>
      <w:bookmarkEnd w:id="53"/>
      <w:r w:rsidRPr="004A1718">
        <w:rPr>
          <w:rFonts w:ascii="Times New Roman" w:hAnsi="Times New Roman" w:cs="Times New Roman"/>
          <w:sz w:val="20"/>
          <w:szCs w:val="20"/>
        </w:rPr>
        <w:t>1) контрольная закупка;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мониторинговая закупка;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выборочный контроль;</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инспекционный визит;</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рейдовый осмотр;</w:t>
      </w:r>
    </w:p>
    <w:p w:rsidR="004A1718" w:rsidRPr="004A1718" w:rsidRDefault="004A1718">
      <w:pPr>
        <w:pStyle w:val="ConsPlusNormal"/>
        <w:spacing w:before="220"/>
        <w:ind w:firstLine="540"/>
        <w:jc w:val="both"/>
        <w:rPr>
          <w:rFonts w:ascii="Times New Roman" w:hAnsi="Times New Roman" w:cs="Times New Roman"/>
          <w:sz w:val="20"/>
          <w:szCs w:val="20"/>
        </w:rPr>
      </w:pPr>
      <w:bookmarkStart w:id="54" w:name="P878"/>
      <w:bookmarkEnd w:id="54"/>
      <w:r w:rsidRPr="004A1718">
        <w:rPr>
          <w:rFonts w:ascii="Times New Roman" w:hAnsi="Times New Roman" w:cs="Times New Roman"/>
          <w:sz w:val="20"/>
          <w:szCs w:val="20"/>
        </w:rPr>
        <w:t>6) документарная проверка;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7) выездная проверка.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наблюдение за соблюдением обязательных требований;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выездное обследование.</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4. Оценка соблюдения контролируемыми лицами обязательных требований контрольными (надзорными) органами не может проводиться иными способами, кроме как посредством контрольных (надзорных) мероприятий, контрольных (надзорных) мероприятий без взаимодействия, указанных в настоящей статье. Положением о виде контроля устанавливаются </w:t>
      </w:r>
      <w:r w:rsidRPr="004A1718">
        <w:rPr>
          <w:rFonts w:ascii="Times New Roman" w:hAnsi="Times New Roman" w:cs="Times New Roman"/>
          <w:sz w:val="20"/>
          <w:szCs w:val="20"/>
        </w:rPr>
        <w:lastRenderedPageBreak/>
        <w:t xml:space="preserve">контрольные (надзорные) мероприятия из числа указанных в </w:t>
      </w:r>
      <w:hyperlink w:anchor="P872">
        <w:r w:rsidRPr="004A1718">
          <w:rPr>
            <w:rFonts w:ascii="Times New Roman" w:hAnsi="Times New Roman" w:cs="Times New Roman"/>
            <w:sz w:val="20"/>
            <w:szCs w:val="20"/>
          </w:rPr>
          <w:t>части 2</w:t>
        </w:r>
      </w:hyperlink>
      <w:r w:rsidRPr="004A1718">
        <w:rPr>
          <w:rFonts w:ascii="Times New Roman" w:hAnsi="Times New Roman" w:cs="Times New Roman"/>
          <w:sz w:val="20"/>
          <w:szCs w:val="20"/>
        </w:rPr>
        <w:t xml:space="preserve"> настоящей статьи, проводимые в рамках конкретного вида контроля. Контрольные (надзорные) мероприятия без взаимодействия не требуют дополнительного указания в положении о виде контроля на их проведение.</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(часть 4 в ред. Федерального </w:t>
      </w:r>
      <w:hyperlink r:id="rId187">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Инспекционный визит, выездная проверка могут проводиться с использованием средств дистанционного взаимодействия, в том числе посредством аудио- или видеосвязи.</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57. Основания для проведения контрольных (надзорных) мероприятий</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1. Основанием для проведения контрольных (надзорных) мероприятий, за исключением случаев, указанных в </w:t>
      </w:r>
      <w:hyperlink w:anchor="P896">
        <w:r w:rsidRPr="004A1718">
          <w:rPr>
            <w:rFonts w:ascii="Times New Roman" w:hAnsi="Times New Roman" w:cs="Times New Roman"/>
            <w:sz w:val="20"/>
            <w:szCs w:val="20"/>
          </w:rPr>
          <w:t>части 2</w:t>
        </w:r>
      </w:hyperlink>
      <w:r w:rsidRPr="004A1718">
        <w:rPr>
          <w:rFonts w:ascii="Times New Roman" w:hAnsi="Times New Roman" w:cs="Times New Roman"/>
          <w:sz w:val="20"/>
          <w:szCs w:val="20"/>
        </w:rPr>
        <w:t xml:space="preserve"> настоящей статьи, может быть:</w:t>
      </w:r>
    </w:p>
    <w:p w:rsidR="004A1718" w:rsidRPr="004A1718" w:rsidRDefault="004A1718">
      <w:pPr>
        <w:pStyle w:val="ConsPlusNormal"/>
        <w:spacing w:before="220"/>
        <w:ind w:firstLine="540"/>
        <w:jc w:val="both"/>
        <w:rPr>
          <w:rFonts w:ascii="Times New Roman" w:hAnsi="Times New Roman" w:cs="Times New Roman"/>
          <w:sz w:val="20"/>
          <w:szCs w:val="20"/>
        </w:rPr>
      </w:pPr>
      <w:bookmarkStart w:id="55" w:name="P890"/>
      <w:bookmarkEnd w:id="55"/>
      <w:r w:rsidRPr="004A1718">
        <w:rPr>
          <w:rFonts w:ascii="Times New Roman" w:hAnsi="Times New Roman" w:cs="Times New Roman"/>
          <w:sz w:val="20"/>
          <w:szCs w:val="20"/>
        </w:rPr>
        <w:t>1) наличие у контрольного (надзорного)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наступление сроков проведения контрольных (надзорных) мероприятий, включенных в план проведения контрольных (надзорных) мероприятий;</w:t>
      </w:r>
    </w:p>
    <w:p w:rsidR="004A1718" w:rsidRPr="004A1718" w:rsidRDefault="004A1718">
      <w:pPr>
        <w:pStyle w:val="ConsPlusNormal"/>
        <w:spacing w:before="220"/>
        <w:ind w:firstLine="540"/>
        <w:jc w:val="both"/>
        <w:rPr>
          <w:rFonts w:ascii="Times New Roman" w:hAnsi="Times New Roman" w:cs="Times New Roman"/>
          <w:sz w:val="20"/>
          <w:szCs w:val="20"/>
        </w:rPr>
      </w:pPr>
      <w:bookmarkStart w:id="56" w:name="P892"/>
      <w:bookmarkEnd w:id="56"/>
      <w:r w:rsidRPr="004A1718">
        <w:rPr>
          <w:rFonts w:ascii="Times New Roman" w:hAnsi="Times New Roman" w:cs="Times New Roman"/>
          <w:sz w:val="20"/>
          <w:szCs w:val="20"/>
        </w:rPr>
        <w:t>3) поручение Президента Российской Федерации, поручение Правительства Российской Федерации о проведении контрольных (надзорных) мероприятий в отношении конкретных контролируемых лиц;</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5) истечение срока исполнения решения контрольного (надзорного) органа об устранении выявленного нарушения обязательных требований - в случаях, установленных </w:t>
      </w:r>
      <w:hyperlink w:anchor="P1431">
        <w:r w:rsidRPr="004A1718">
          <w:rPr>
            <w:rFonts w:ascii="Times New Roman" w:hAnsi="Times New Roman" w:cs="Times New Roman"/>
            <w:sz w:val="20"/>
            <w:szCs w:val="20"/>
          </w:rPr>
          <w:t>частью 1 статьи 95</w:t>
        </w:r>
      </w:hyperlink>
      <w:r w:rsidRPr="004A1718">
        <w:rPr>
          <w:rFonts w:ascii="Times New Roman" w:hAnsi="Times New Roman" w:cs="Times New Roman"/>
          <w:sz w:val="20"/>
          <w:szCs w:val="20"/>
        </w:rPr>
        <w:t xml:space="preserve"> настоящего Федерального закона;</w:t>
      </w:r>
    </w:p>
    <w:p w:rsidR="004A1718" w:rsidRPr="004A1718" w:rsidRDefault="004A1718">
      <w:pPr>
        <w:pStyle w:val="ConsPlusNormal"/>
        <w:spacing w:before="220"/>
        <w:ind w:firstLine="540"/>
        <w:jc w:val="both"/>
        <w:rPr>
          <w:rFonts w:ascii="Times New Roman" w:hAnsi="Times New Roman" w:cs="Times New Roman"/>
          <w:sz w:val="20"/>
          <w:szCs w:val="20"/>
        </w:rPr>
      </w:pPr>
      <w:bookmarkStart w:id="57" w:name="P895"/>
      <w:bookmarkEnd w:id="57"/>
      <w:r w:rsidRPr="004A1718">
        <w:rPr>
          <w:rFonts w:ascii="Times New Roman" w:hAnsi="Times New Roman" w:cs="Times New Roman"/>
          <w:sz w:val="20"/>
          <w:szCs w:val="20"/>
        </w:rPr>
        <w:t>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w:t>
      </w:r>
    </w:p>
    <w:p w:rsidR="004A1718" w:rsidRPr="004A1718" w:rsidRDefault="004A1718">
      <w:pPr>
        <w:pStyle w:val="ConsPlusNormal"/>
        <w:spacing w:before="220"/>
        <w:ind w:firstLine="540"/>
        <w:jc w:val="both"/>
        <w:rPr>
          <w:rFonts w:ascii="Times New Roman" w:hAnsi="Times New Roman" w:cs="Times New Roman"/>
          <w:sz w:val="20"/>
          <w:szCs w:val="20"/>
        </w:rPr>
      </w:pPr>
      <w:bookmarkStart w:id="58" w:name="P896"/>
      <w:bookmarkEnd w:id="58"/>
      <w:r w:rsidRPr="004A1718">
        <w:rPr>
          <w:rFonts w:ascii="Times New Roman" w:hAnsi="Times New Roman" w:cs="Times New Roman"/>
          <w:sz w:val="20"/>
          <w:szCs w:val="20"/>
        </w:rPr>
        <w:t>2. Контрольные (надзорные) мероприятия без взаимодействия проводятся должностными лицами контрольных (надзорных) органов на основании заданий уполномоченных должностных лиц контрольного (надзорного) органа, включая задания, содержащиеся в планах работы контрольного (надзорного) органа, в том числе в случаях, установленных настоящим Федеральным законом.</w:t>
      </w:r>
    </w:p>
    <w:p w:rsidR="004A1718" w:rsidRPr="004A1718" w:rsidRDefault="004A1718">
      <w:pPr>
        <w:pStyle w:val="ConsPlusNormal"/>
        <w:spacing w:before="220"/>
        <w:ind w:firstLine="540"/>
        <w:jc w:val="both"/>
        <w:rPr>
          <w:rFonts w:ascii="Times New Roman" w:hAnsi="Times New Roman" w:cs="Times New Roman"/>
          <w:sz w:val="20"/>
          <w:szCs w:val="20"/>
        </w:rPr>
      </w:pPr>
      <w:bookmarkStart w:id="59" w:name="P897"/>
      <w:bookmarkEnd w:id="59"/>
      <w:r w:rsidRPr="004A1718">
        <w:rPr>
          <w:rFonts w:ascii="Times New Roman" w:hAnsi="Times New Roman" w:cs="Times New Roman"/>
          <w:sz w:val="20"/>
          <w:szCs w:val="20"/>
        </w:rPr>
        <w:t>3. При наличии соответствующего положения в федеральном законе о виде контроля возможно проведение внеплановой выездной проверки, внепланового инспекционного визита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прохождения экспертизы и иных разрешений, предусматривающих бессрочный характер действия соответствующих разрешений. Предмет внеплановой выездной проверки, внепланового инспекционного визита в случае, предусмотренном настоящей частью, ограничивается оценкой устранения нарушений обязательных требований, выявленных в рамках процедур периодического подтверждения соответствия (компетентности).</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(часть 3 введена Федеральным </w:t>
      </w:r>
      <w:hyperlink r:id="rId188">
        <w:r w:rsidRPr="004A1718">
          <w:rPr>
            <w:rFonts w:ascii="Times New Roman" w:hAnsi="Times New Roman" w:cs="Times New Roman"/>
            <w:sz w:val="20"/>
            <w:szCs w:val="20"/>
          </w:rPr>
          <w:t>законом</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58. Сведения о причинении вреда (ущерба) или об угрозе причинения вреда (ущерба) охраняемым законом ценностям</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Сведения о причинении вреда (ущерба) или об угрозе причинения вреда (ущерба) охраняемым законом ценностям контрольный (надзорный) орган получает:</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при проведении контрольных (надзорных) мероприятий, включая контрольные (надзорные) мероприятия без взаимодействия, специальных режимов государственного контроля (надзора), в том числе в отношении иных контролируемых лиц.</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должностным лицом контрольного (надзорного) органа проводится оценка их достоверности.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3. В целях проведения оценки достоверности поступивших сведений о причинении вреда (ущерба) или об угрозе </w:t>
      </w:r>
      <w:r w:rsidRPr="004A1718">
        <w:rPr>
          <w:rFonts w:ascii="Times New Roman" w:hAnsi="Times New Roman" w:cs="Times New Roman"/>
          <w:sz w:val="20"/>
          <w:szCs w:val="20"/>
        </w:rPr>
        <w:lastRenderedPageBreak/>
        <w:t>причинения вреда (ущерба) охраняемым законом ценностям должностное лицо контрольного (надзорного) органа при необходимости: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обеспечивает, в том числе по решению уполномоченного должностного лица контрольного (надзорного) органа, проведение контрольного (надзорного) мероприятия без взаимодействия.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Контрольный (надзорный) орган вправе обратиться в суд с иском о взыскании с гражданина, организации, со средства массовой информации расходов, понесенных контрольным (надзорным) органом в связи с рассмотрением обращения (заявления), информации указанных лиц, если в них были указаны заведомо ложные сведения.</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59. Особенности рассмотрения обращений (заявлений) граждан и организаций, содержащих сведения о причинении вреда (ущерба) или об угрозе причинения вреда (ущерба) охраняемым законом ценностям</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принимаются контрольным (надзорным) органом к рассмотрению:</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при подаче таких обращений (заявлений) гражданами и организациями либо их уполномоченными представителями непосредственно в контрольный (надзорный) орган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при подаче таких обращений (заявлений) граждан и организаций после прохождения идентификации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официальных сайтах контрольных (надзорных) органов в сети "Интернет", а также в информационных системах контрольных (надзорных) органов;</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при иных способах подачи таких обращений (заявлений) гражданами и организациями после принятия должностным лицом контрольного (надзорного) органа мер по установлению личности гражданина и полномочий представителя организации и их подтверждения.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В ходе проведения мероприятий, направленных на установление личности гражданина и полномочий представителя организации, должностное лицо контрольного (надзорного) органа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контрольного (надзорного) органа обратиться в суд в целях взыскания расходов, понесенных контрольным (надзорным) органом в связи с рассмотрением поступившего обращения (заявления) гражданина, организации, если в обращении (заявлении) были указаны заведомо ложные сведения.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3. При невозможности подтверждения личности гражданина, полномочий представителя организации поступившие обращения (заявления) рассматриваются контрольным (надзорным) органом в порядке, установленном Федеральным </w:t>
      </w:r>
      <w:hyperlink r:id="rId189">
        <w:r w:rsidRPr="004A1718">
          <w:rPr>
            <w:rFonts w:ascii="Times New Roman" w:hAnsi="Times New Roman" w:cs="Times New Roman"/>
            <w:sz w:val="20"/>
            <w:szCs w:val="20"/>
          </w:rPr>
          <w:t>законом</w:t>
        </w:r>
      </w:hyperlink>
      <w:r w:rsidRPr="004A1718">
        <w:rPr>
          <w:rFonts w:ascii="Times New Roman" w:hAnsi="Times New Roman" w:cs="Times New Roman"/>
          <w:sz w:val="20"/>
          <w:szCs w:val="20"/>
        </w:rPr>
        <w:t xml:space="preserve"> от 2 мая 2006 года N 59-ФЗ "О порядке рассмотрения обращений граждан Российской Федерации".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Сведения о личности гражданина, как лица, направившего заявление (обращение), могут быть предоставлены контрольным (надзорным) органом контролируемому лицу только с согласия гражданина, направленного в контрольный (надзорный) орган.</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bookmarkStart w:id="60" w:name="P922"/>
      <w:bookmarkEnd w:id="60"/>
      <w:r w:rsidRPr="004A1718">
        <w:rPr>
          <w:rFonts w:ascii="Times New Roman" w:hAnsi="Times New Roman" w:cs="Times New Roman"/>
          <w:sz w:val="20"/>
          <w:szCs w:val="20"/>
        </w:rPr>
        <w:t>Статья 60. Принятие решения по итогам рассмотрения сведений о причинении вреда (ущерба) или об угрозе причинения вреда (ущерба) охраняемым законом ценностям</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По итогам рассмотрения сведений о причинении вреда (ущерба) или об угрозе причинения вреда (ущерба) охраняемым законом ценностям должностное лицо контрольного (надзорного) органа направляет уполномоченному должностному лицу контрольного (надзорного) органа: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при подтверждении достоверности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(надзорного) мероприятия, - мотивированное представление о проведении контрольного (надзорного) мероприятия;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2) при отсутствии подтверждения достоверности сведений о причинении вреда (ущерба) или об угрозе причинения </w:t>
      </w:r>
      <w:r w:rsidRPr="004A1718">
        <w:rPr>
          <w:rFonts w:ascii="Times New Roman" w:hAnsi="Times New Roman" w:cs="Times New Roman"/>
          <w:sz w:val="20"/>
          <w:szCs w:val="20"/>
        </w:rPr>
        <w:lastRenderedPageBreak/>
        <w:t>вреда (ущерба) охраняемым законом ценностям, а также при невозможности определения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(надзорного) мероприятия, - мотивированное представление о направлении предостережения о недопустимости нарушения обязательных требований;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при невозможности подтвердить личность гражданина, полномочия представителя организации, обнаружении недостоверности сведений о причинении вреда (ущерба) или об угрозе причинения вреда (ущерба) охраняемым законом ценностям - мотивированное представление об отсутствии основания для проведения контрольного (надзорного) мероприятия.</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bookmarkStart w:id="61" w:name="P929"/>
      <w:bookmarkEnd w:id="61"/>
      <w:r w:rsidRPr="004A1718">
        <w:rPr>
          <w:rFonts w:ascii="Times New Roman" w:hAnsi="Times New Roman" w:cs="Times New Roman"/>
          <w:sz w:val="20"/>
          <w:szCs w:val="20"/>
        </w:rPr>
        <w:t>Статья 61. Организация проведения плановых контрольных (надзорных) мероприятий</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Плановые контрольные (надзорные) мероприятия проводятся на основании плана проведения плановых контрольных (надзорных) мероприятий на очередной календарный год (далее - ежегодный план контрольных (надзорных) мероприятий), формируемого контрольным (надзорным) органом и подлежащего согласованию с органами прокуратуры.</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2. Положением о виде контроля или федеральным законом о виде контроля может быть установлено, что вид контроля осуществляется без проведения плановых контрольных (надзорных) мероприятий. В случае, если положением о виде муниципального контроля в соответствии с </w:t>
      </w:r>
      <w:hyperlink w:anchor="P365">
        <w:r w:rsidRPr="004A1718">
          <w:rPr>
            <w:rFonts w:ascii="Times New Roman" w:hAnsi="Times New Roman" w:cs="Times New Roman"/>
            <w:sz w:val="20"/>
            <w:szCs w:val="20"/>
          </w:rPr>
          <w:t>частью 7 статьи 22</w:t>
        </w:r>
      </w:hyperlink>
      <w:r w:rsidRPr="004A1718">
        <w:rPr>
          <w:rFonts w:ascii="Times New Roman" w:hAnsi="Times New Roman" w:cs="Times New Roman"/>
          <w:sz w:val="20"/>
          <w:szCs w:val="20"/>
        </w:rPr>
        <w:t xml:space="preserve"> настоящего Федерального закона предусмотрено, что система оценки и управления рисками при осуществлении данного вида муниципального контроля не применяется, плановые контрольные (надзорные) мероприятия не проводятся.</w:t>
      </w:r>
    </w:p>
    <w:p w:rsidR="004A1718" w:rsidRPr="004A1718" w:rsidRDefault="004A1718">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7"/>
        <w:gridCol w:w="113"/>
      </w:tblGrid>
      <w:tr w:rsidR="004A1718" w:rsidRPr="004A17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1718" w:rsidRPr="004A1718" w:rsidRDefault="004A1718">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4A1718" w:rsidRPr="004A1718" w:rsidRDefault="004A1718">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КонсультантПлюс: примечание.</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До 2030 г. в планы включаются контрольные (надзорные) мероприятия только в отношении объектов, указанных в </w:t>
            </w:r>
            <w:hyperlink r:id="rId190">
              <w:r w:rsidRPr="004A1718">
                <w:rPr>
                  <w:rFonts w:ascii="Times New Roman" w:hAnsi="Times New Roman" w:cs="Times New Roman"/>
                  <w:sz w:val="20"/>
                  <w:szCs w:val="20"/>
                </w:rPr>
                <w:t>Постановлении</w:t>
              </w:r>
            </w:hyperlink>
            <w:r w:rsidRPr="004A1718">
              <w:rPr>
                <w:rFonts w:ascii="Times New Roman" w:hAnsi="Times New Roman" w:cs="Times New Roman"/>
                <w:sz w:val="20"/>
                <w:szCs w:val="20"/>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4A1718" w:rsidRPr="004A1718" w:rsidRDefault="004A1718">
            <w:pPr>
              <w:pStyle w:val="ConsPlusNormal"/>
              <w:rPr>
                <w:rFonts w:ascii="Times New Roman" w:hAnsi="Times New Roman" w:cs="Times New Roman"/>
                <w:sz w:val="20"/>
                <w:szCs w:val="20"/>
              </w:rPr>
            </w:pPr>
          </w:p>
        </w:tc>
      </w:tr>
    </w:tbl>
    <w:p w:rsidR="004A1718" w:rsidRPr="004A1718" w:rsidRDefault="004A1718">
      <w:pPr>
        <w:pStyle w:val="ConsPlusNormal"/>
        <w:spacing w:before="28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3. </w:t>
      </w:r>
      <w:hyperlink r:id="rId191">
        <w:r w:rsidRPr="004A1718">
          <w:rPr>
            <w:rFonts w:ascii="Times New Roman" w:hAnsi="Times New Roman" w:cs="Times New Roman"/>
            <w:sz w:val="20"/>
            <w:szCs w:val="20"/>
          </w:rPr>
          <w:t>Порядок</w:t>
        </w:r>
      </w:hyperlink>
      <w:r w:rsidRPr="004A1718">
        <w:rPr>
          <w:rFonts w:ascii="Times New Roman" w:hAnsi="Times New Roman" w:cs="Times New Roman"/>
          <w:sz w:val="20"/>
          <w:szCs w:val="20"/>
        </w:rPr>
        <w:t xml:space="preserve"> формирования ежегодного плана контрольных (надзорных) мероприятий, его согласования с органами прокуратуры, включения в него и исключения из него контрольных (надзорных) мероприятий в течение года устанавливается Правительством Российской Федерации.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Органы прокуратуры рассматривают проекты ежегодных планов контрольных (надзорных) мероприятий на предмет законности включения или не включения в них плановых контрольных (надзорных) мероприятий, вносят предложения уполномоченным должностным лицам контрольных (надзорных) органов об устранении выявленных замечаний.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5. </w:t>
      </w:r>
      <w:hyperlink r:id="rId192">
        <w:r w:rsidRPr="004A1718">
          <w:rPr>
            <w:rFonts w:ascii="Times New Roman" w:hAnsi="Times New Roman" w:cs="Times New Roman"/>
            <w:sz w:val="20"/>
            <w:szCs w:val="20"/>
          </w:rPr>
          <w:t>Порядок</w:t>
        </w:r>
      </w:hyperlink>
      <w:r w:rsidRPr="004A1718">
        <w:rPr>
          <w:rFonts w:ascii="Times New Roman" w:hAnsi="Times New Roman" w:cs="Times New Roman"/>
          <w:sz w:val="20"/>
          <w:szCs w:val="20"/>
        </w:rPr>
        <w:t xml:space="preserve"> рассмотрения органами прокуратуры проектов ежегодных планов контрольных (надзорных) мероприятий и определения органа прокуратуры для согласования указанных планов устанавливается приказом Генерального прокурора Российской Федерации.</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62. Поручение Президента Российской Федерации, поручение Правительства Российской Федерации</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Поручение Президента Российской Федерации о проведении контрольных (надзорных) мероприятий, поручение Председателя Правительства Российской Федерации о проведении контрольных (надзорных) мероприятий принимаются в соответствии с законодательством Российской Федерации.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Поручения заместителей Председателя Правительства Российской Федерации о проведении контрольных (надзорных) мероприятий должны содержать следующие сведения: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вид контроля, в рамках которого должны быть проведены контрольные (надзорные) мероприятия;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перечень контролируемых лиц (групп контролируемых лиц), в отношении которых должны быть проведены контрольные (надзорные) мероприятия;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вид и предмет контрольного (надзорного) мероприятия;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период, в течение которого должны быть проведены контрольные (надзорные) мероприятия.</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63. Требование прокурора о проведении контрольного (надзорного) мероприятия</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должно содержать следующие сведения: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вид контрольного (надзорного) мероприятия и срок его проведения;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материалы и обращения, которые содержат сведения о причинении вреда (ущерба) или об угрозе причинения вреда (ущерба) охраняемым законом ценностям и в рамках которых определяется предмет контрольного (надзорного) мероприятия.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lastRenderedPageBreak/>
        <w:t xml:space="preserve">2. </w:t>
      </w:r>
      <w:hyperlink r:id="rId193">
        <w:r w:rsidRPr="004A1718">
          <w:rPr>
            <w:rFonts w:ascii="Times New Roman" w:hAnsi="Times New Roman" w:cs="Times New Roman"/>
            <w:sz w:val="20"/>
            <w:szCs w:val="20"/>
          </w:rPr>
          <w:t>Порядок</w:t>
        </w:r>
      </w:hyperlink>
      <w:r w:rsidRPr="004A1718">
        <w:rPr>
          <w:rFonts w:ascii="Times New Roman" w:hAnsi="Times New Roman" w:cs="Times New Roman"/>
          <w:sz w:val="20"/>
          <w:szCs w:val="20"/>
        </w:rPr>
        <w:t xml:space="preserve"> направления прокурором требования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устанавливается Федеральным </w:t>
      </w:r>
      <w:hyperlink r:id="rId194">
        <w:r w:rsidRPr="004A1718">
          <w:rPr>
            <w:rFonts w:ascii="Times New Roman" w:hAnsi="Times New Roman" w:cs="Times New Roman"/>
            <w:sz w:val="20"/>
            <w:szCs w:val="20"/>
          </w:rPr>
          <w:t>законом</w:t>
        </w:r>
      </w:hyperlink>
      <w:r w:rsidRPr="004A1718">
        <w:rPr>
          <w:rFonts w:ascii="Times New Roman" w:hAnsi="Times New Roman" w:cs="Times New Roman"/>
          <w:sz w:val="20"/>
          <w:szCs w:val="20"/>
        </w:rPr>
        <w:t xml:space="preserve"> "О прокуратуре Российской Федерации".</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64. Решение о проведении контрольного (надзорного) мероприятия</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Для проведения контрольного (надзорного) мероприятия, предусматривающего взаимодействие с контролируемым лицом, а также документарной проверки принимается решение контрольного (надзорного) органа, подписанное уполномоченным должностным лицом контрольного (надзорного) органа (далее - решение о проведении контрольного (надзорного) мероприятия, предусматривающего взаимодействие с контролируемым лицом, а также документарной проверки), в котором указываются:</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(в ред. Федерального </w:t>
      </w:r>
      <w:hyperlink r:id="rId195">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дата, время и место принятия решения;</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(в ред. Федерального </w:t>
      </w:r>
      <w:hyperlink r:id="rId196">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кем принято решение;</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основание проведения контрольного (надзорного) мероприятия;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вид контроля;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(надзорного) мероприятия, а также привлекаемых к проведению контрольного (надзорного) мероприятия специалистов, экспертов или наименование экспертной организации, привлекаемой к проведению такого мероприятия;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6) объект контроля, в отношении которого проводится контрольное (надзорное) мероприятие;</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7) адрес места осуществления контролируемым лицом деятельности или адрес нахождения иных объектов контроля, в отношении которых проводится контрольное (надзорное) мероприятие, может не указываться в отношении рейдового осмотра;</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(в ред. Федерального </w:t>
      </w:r>
      <w:hyperlink r:id="rId197">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(надзорное) мероприятие, может не указываться в отношении рейдового осмотра;</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(в ред. Федерального </w:t>
      </w:r>
      <w:hyperlink r:id="rId198">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9) вид контрольного (надзорного) мероприятия;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10) перечень контрольных (надзорных) действий, совершаемых в рамках контрольного (надзорного) мероприятия;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11) предмет контрольного (надзорного) мероприятия;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12) проверочные листы, если их применение является обязательным;</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13) дата проведения контрольного (надзорного) мероприятия, в том числе срок непосредственного взаимодействия с контролируемым лицом (может не указываться в отношении рейдового осмотра в части срока непосредственного взаимодействия с контролируемым лицом);</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(в ред. Федерального </w:t>
      </w:r>
      <w:hyperlink r:id="rId199">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14) перечень документов, предоставление которых гражданином, организацией необходимо для оценки соблюдения обязательных требований (в случае, если в рамках контрольного (надзорного) мероприятия предусмотрено предоставление контролируемым лицом документов в целях оценки соблюдения обязательных требований);</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(в ред. Федерального </w:t>
      </w:r>
      <w:hyperlink r:id="rId200">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15) иные сведения, если это предусмотрено положением о виде контроля.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Контрольное (надзорное) мероприятие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наблюдения за соблюдением обязательных требований и выездного обследования, а также случаев неработоспособности единого реестра контрольных (надзорных) мероприятий, зафиксированных оператором реестра.</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(в ред. Федерального </w:t>
      </w:r>
      <w:hyperlink r:id="rId201">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3. В отношении проведения наблюдения за соблюдением обязательных требований, выездного обследования не требуется принятие решения о проведении данного контрольного (надзорного) мероприятия, предусмотренного настоящей </w:t>
      </w:r>
      <w:r w:rsidRPr="004A1718">
        <w:rPr>
          <w:rFonts w:ascii="Times New Roman" w:hAnsi="Times New Roman" w:cs="Times New Roman"/>
          <w:sz w:val="20"/>
          <w:szCs w:val="20"/>
        </w:rPr>
        <w:lastRenderedPageBreak/>
        <w:t>статьей.</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(часть 3 введена Федеральным </w:t>
      </w:r>
      <w:hyperlink r:id="rId202">
        <w:r w:rsidRPr="004A1718">
          <w:rPr>
            <w:rFonts w:ascii="Times New Roman" w:hAnsi="Times New Roman" w:cs="Times New Roman"/>
            <w:sz w:val="20"/>
            <w:szCs w:val="20"/>
          </w:rPr>
          <w:t>законом</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1"/>
        <w:rPr>
          <w:rFonts w:ascii="Times New Roman" w:hAnsi="Times New Roman" w:cs="Times New Roman"/>
          <w:sz w:val="20"/>
          <w:szCs w:val="20"/>
        </w:rPr>
      </w:pPr>
      <w:bookmarkStart w:id="62" w:name="P984"/>
      <w:bookmarkEnd w:id="62"/>
      <w:r w:rsidRPr="004A1718">
        <w:rPr>
          <w:rFonts w:ascii="Times New Roman" w:hAnsi="Times New Roman" w:cs="Times New Roman"/>
          <w:sz w:val="20"/>
          <w:szCs w:val="20"/>
        </w:rPr>
        <w:t>Глава 13. Проведение контрольных (надзорных) мероприятий</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65. Общие требования к проведению контрольных (надзорных) мероприятий</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Контрольные (надзорные) мероприятия, за исключением контрольных (надзорных) мероприятий без взаимодействия, могут проводиться на плановой и внеплановой основе только путем совершения инспектором и лицами, привлекаемыми к проведению контрольного (надзорного) мероприятия, следующих контрольных (надзорных) действий: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осмотр;</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досмотр;</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опрос;</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получение письменных объяснений;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истребование документов;</w:t>
      </w:r>
    </w:p>
    <w:p w:rsidR="004A1718" w:rsidRPr="004A1718" w:rsidRDefault="004A1718">
      <w:pPr>
        <w:pStyle w:val="ConsPlusNormal"/>
        <w:spacing w:before="220"/>
        <w:ind w:firstLine="540"/>
        <w:jc w:val="both"/>
        <w:rPr>
          <w:rFonts w:ascii="Times New Roman" w:hAnsi="Times New Roman" w:cs="Times New Roman"/>
          <w:sz w:val="20"/>
          <w:szCs w:val="20"/>
        </w:rPr>
      </w:pPr>
      <w:bookmarkStart w:id="63" w:name="P994"/>
      <w:bookmarkEnd w:id="63"/>
      <w:r w:rsidRPr="004A1718">
        <w:rPr>
          <w:rFonts w:ascii="Times New Roman" w:hAnsi="Times New Roman" w:cs="Times New Roman"/>
          <w:sz w:val="20"/>
          <w:szCs w:val="20"/>
        </w:rPr>
        <w:t>6) отбор проб (образцов);</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7) инструментальное обследование;</w:t>
      </w:r>
    </w:p>
    <w:p w:rsidR="004A1718" w:rsidRPr="004A1718" w:rsidRDefault="004A1718">
      <w:pPr>
        <w:pStyle w:val="ConsPlusNormal"/>
        <w:spacing w:before="220"/>
        <w:ind w:firstLine="540"/>
        <w:jc w:val="both"/>
        <w:rPr>
          <w:rFonts w:ascii="Times New Roman" w:hAnsi="Times New Roman" w:cs="Times New Roman"/>
          <w:sz w:val="20"/>
          <w:szCs w:val="20"/>
        </w:rPr>
      </w:pPr>
      <w:bookmarkStart w:id="64" w:name="P996"/>
      <w:bookmarkEnd w:id="64"/>
      <w:r w:rsidRPr="004A1718">
        <w:rPr>
          <w:rFonts w:ascii="Times New Roman" w:hAnsi="Times New Roman" w:cs="Times New Roman"/>
          <w:sz w:val="20"/>
          <w:szCs w:val="20"/>
        </w:rPr>
        <w:t>8) испытание;</w:t>
      </w:r>
    </w:p>
    <w:p w:rsidR="004A1718" w:rsidRPr="004A1718" w:rsidRDefault="004A1718">
      <w:pPr>
        <w:pStyle w:val="ConsPlusNormal"/>
        <w:spacing w:before="220"/>
        <w:ind w:firstLine="540"/>
        <w:jc w:val="both"/>
        <w:rPr>
          <w:rFonts w:ascii="Times New Roman" w:hAnsi="Times New Roman" w:cs="Times New Roman"/>
          <w:sz w:val="20"/>
          <w:szCs w:val="20"/>
        </w:rPr>
      </w:pPr>
      <w:bookmarkStart w:id="65" w:name="P997"/>
      <w:bookmarkEnd w:id="65"/>
      <w:r w:rsidRPr="004A1718">
        <w:rPr>
          <w:rFonts w:ascii="Times New Roman" w:hAnsi="Times New Roman" w:cs="Times New Roman"/>
          <w:sz w:val="20"/>
          <w:szCs w:val="20"/>
        </w:rPr>
        <w:t>9) экспертиза;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10) эксперимент.</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Положением о виде контроля устанавливаются контрольные (надзорные) действия, совершаемые в рамках конкретного вида контрольных (надзорных) мероприятий, из числа предусмотренных настоящим Федеральным законом для того же вида контрольного (надзорного) мероприятия.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Контрольные (надзорные) мероприятия подлежат проведению с учетом внутренних правил и (или) установлений контролируемых лиц, режима работы объекта контроля, если они не создают непреодолимого препятствия по проведению контрольных (надзорных) мероприятий.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Срок непосредственного личного взаимодействия инспектора и контролируемого лица в рамках проведения внеплановых контрольной закупки, мониторинговой закупки, выборочного контроля не может превышать один рабочий день.</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Совершение контрольных (надзорных) действий и их результаты отражаются в документах, составляемых инспектором и лицами, привлекаемыми к совершению контрольных (надзорных) действий.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6. В случаях, установленных положением о виде контроля, для фиксации инспектором и лицами, привлекаемыми к совершению контрольных (надзорных)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Порядок фотосъемки, аудио- и видеозаписи, иных способов фиксации доказательств устанавливается положением о виде контроля.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7. При проведении контрольного (надзорного) мероприятия, предусматривающего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(надзорного) мероприятия в форме электронного документа, подписанного квалифицированной электронной подписью, а также сообщается учетный номер контрольного (надзорного) мероприятия в едином реестре контрольных (надзорных) мероприятий.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8. Исключен. - Федеральный </w:t>
      </w:r>
      <w:hyperlink r:id="rId203">
        <w:r w:rsidRPr="004A1718">
          <w:rPr>
            <w:rFonts w:ascii="Times New Roman" w:hAnsi="Times New Roman" w:cs="Times New Roman"/>
            <w:sz w:val="20"/>
            <w:szCs w:val="20"/>
          </w:rPr>
          <w:t>закон</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9. По требованию контролируемого лица инспектор обязан предоставить информацию об экспертах, экспертных организациях и иных лицах, привлекаемых для проведения контрольного (надзорного) мероприятия, в целях подтверждения полномочий.</w:t>
      </w:r>
    </w:p>
    <w:p w:rsidR="004A1718" w:rsidRPr="004A1718" w:rsidRDefault="004A1718">
      <w:pPr>
        <w:pStyle w:val="ConsPlusNormal"/>
        <w:spacing w:before="220"/>
        <w:ind w:firstLine="540"/>
        <w:jc w:val="both"/>
        <w:rPr>
          <w:rFonts w:ascii="Times New Roman" w:hAnsi="Times New Roman" w:cs="Times New Roman"/>
          <w:sz w:val="20"/>
          <w:szCs w:val="20"/>
        </w:rPr>
      </w:pPr>
      <w:bookmarkStart w:id="66" w:name="P1007"/>
      <w:bookmarkEnd w:id="66"/>
      <w:r w:rsidRPr="004A1718">
        <w:rPr>
          <w:rFonts w:ascii="Times New Roman" w:hAnsi="Times New Roman" w:cs="Times New Roman"/>
          <w:sz w:val="20"/>
          <w:szCs w:val="20"/>
        </w:rPr>
        <w:t xml:space="preserve">10. 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(надзорного) мероприятия, инспектор составляет акт о невозможности проведения контрольного (надзорного) мероприятия, предусматривающего взаимодействие с </w:t>
      </w:r>
      <w:r w:rsidRPr="004A1718">
        <w:rPr>
          <w:rFonts w:ascii="Times New Roman" w:hAnsi="Times New Roman" w:cs="Times New Roman"/>
          <w:sz w:val="20"/>
          <w:szCs w:val="20"/>
        </w:rPr>
        <w:lastRenderedPageBreak/>
        <w:t xml:space="preserve">контролируемым лицом, с указанием причин и информирует контролируемое лицо о невозможности проведения контрольного (надзорного) мероприятия, предусматривающего взаимодействие с контролируемым лицом, в порядке, предусмотренном </w:t>
      </w:r>
      <w:hyperlink w:anchor="P338">
        <w:r w:rsidRPr="004A1718">
          <w:rPr>
            <w:rFonts w:ascii="Times New Roman" w:hAnsi="Times New Roman" w:cs="Times New Roman"/>
            <w:sz w:val="20"/>
            <w:szCs w:val="20"/>
          </w:rPr>
          <w:t>частями 4</w:t>
        </w:r>
      </w:hyperlink>
      <w:r w:rsidRPr="004A1718">
        <w:rPr>
          <w:rFonts w:ascii="Times New Roman" w:hAnsi="Times New Roman" w:cs="Times New Roman"/>
          <w:sz w:val="20"/>
          <w:szCs w:val="20"/>
        </w:rPr>
        <w:t xml:space="preserve"> и </w:t>
      </w:r>
      <w:hyperlink w:anchor="P340">
        <w:r w:rsidRPr="004A1718">
          <w:rPr>
            <w:rFonts w:ascii="Times New Roman" w:hAnsi="Times New Roman" w:cs="Times New Roman"/>
            <w:sz w:val="20"/>
            <w:szCs w:val="20"/>
          </w:rPr>
          <w:t>5 статьи 21</w:t>
        </w:r>
      </w:hyperlink>
      <w:r w:rsidRPr="004A1718">
        <w:rPr>
          <w:rFonts w:ascii="Times New Roman" w:hAnsi="Times New Roman" w:cs="Times New Roman"/>
          <w:sz w:val="20"/>
          <w:szCs w:val="20"/>
        </w:rPr>
        <w:t xml:space="preserve"> настоящего Федерального закона. В этом случае инспектор вправе совершить контрольные (надзорные) действия в рамках указанного контрольного (надзорного) мероприятия в любое время до завершения проведения контрольного (надзорного) мероприятия, предусматривающего взаимодействие с контролируемым лицом.</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(в ред. Федерального </w:t>
      </w:r>
      <w:hyperlink r:id="rId204">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11. В случае, указанном в </w:t>
      </w:r>
      <w:hyperlink w:anchor="P1007">
        <w:r w:rsidRPr="004A1718">
          <w:rPr>
            <w:rFonts w:ascii="Times New Roman" w:hAnsi="Times New Roman" w:cs="Times New Roman"/>
            <w:sz w:val="20"/>
            <w:szCs w:val="20"/>
          </w:rPr>
          <w:t>части 10</w:t>
        </w:r>
      </w:hyperlink>
      <w:r w:rsidRPr="004A1718">
        <w:rPr>
          <w:rFonts w:ascii="Times New Roman" w:hAnsi="Times New Roman" w:cs="Times New Roman"/>
          <w:sz w:val="20"/>
          <w:szCs w:val="20"/>
        </w:rPr>
        <w:t xml:space="preserve"> настоящей статьи, уполномоченное должностное лицо контрольного (надзорного) органа вправе принять решение о проведении в отношении контролируемого лица такого же контрольного (надзорного) мероприятия без предварительного уведомления контролируемого лица и без согласования с органами прокуратуры.</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12. Уклонение контролируемого лица от проведения контрольного (надзорного) мероприятия или воспрепятствование его проведению влечет ответственность, установленную федеральным законом.</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13. Срок проведения контрольного (надзорного) мероприятия, установленный настоящим Федеральным законом, может быть приостановлен уполномоченным должностным лицом контрольного (надзорного) органа на основании мотивированного представления инспектора в случае, если срок осуществления экспертиз или испытаний превышает срок проведения контрольного (надзорного) мероприятия, на срок осуществления экспертиз или испытаний. Срок осуществления экспертиз или испытаний определяется соответствующими правовыми актами, принятыми в отношении экспертиз или испытаний.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14. Контрольный (надзорный) орган привлекает к участию в контрольном (надзорном) мероприятии по соответствующему виду контроля: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независимый орган инспекции - в отношении контролируемого лица, независимая оценка соблюдения обязательных требований которого была проведена независимым органом инспекции;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саморегулируемую организацию - в отношении контролируемого лица, являющегося членом саморегулируемой организации с обязательным членством (в случае оценки в рамках контрольного (надзорного) мероприятия обязательных требований, контроль (надзор) за которыми относится к предмету деятельности саморегулируемой организации).</w:t>
      </w:r>
    </w:p>
    <w:p w:rsidR="004A1718" w:rsidRPr="004A1718" w:rsidRDefault="004A1718">
      <w:pPr>
        <w:pStyle w:val="ConsPlusNormal"/>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7"/>
        <w:gridCol w:w="113"/>
      </w:tblGrid>
      <w:tr w:rsidR="004A1718" w:rsidRPr="004A17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1718" w:rsidRPr="004A1718" w:rsidRDefault="004A1718">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4A1718" w:rsidRPr="004A1718" w:rsidRDefault="004A1718">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КонсультантПлюс: примечание.</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В 2022 - 2024 годах внеплановые контрольные (надзорные) мероприятия проводятся исключительно по основаниям, указанным в </w:t>
            </w:r>
            <w:hyperlink r:id="rId205">
              <w:r w:rsidRPr="004A1718">
                <w:rPr>
                  <w:rFonts w:ascii="Times New Roman" w:hAnsi="Times New Roman" w:cs="Times New Roman"/>
                  <w:sz w:val="20"/>
                  <w:szCs w:val="20"/>
                </w:rPr>
                <w:t>Постановлении</w:t>
              </w:r>
            </w:hyperlink>
            <w:r w:rsidRPr="004A1718">
              <w:rPr>
                <w:rFonts w:ascii="Times New Roman" w:hAnsi="Times New Roman" w:cs="Times New Roman"/>
                <w:sz w:val="20"/>
                <w:szCs w:val="20"/>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4A1718" w:rsidRPr="004A1718" w:rsidRDefault="004A1718">
            <w:pPr>
              <w:pStyle w:val="ConsPlusNormal"/>
              <w:rPr>
                <w:rFonts w:ascii="Times New Roman" w:hAnsi="Times New Roman" w:cs="Times New Roman"/>
                <w:sz w:val="20"/>
                <w:szCs w:val="20"/>
              </w:rPr>
            </w:pPr>
          </w:p>
        </w:tc>
      </w:tr>
    </w:tbl>
    <w:p w:rsidR="004A1718" w:rsidRPr="004A1718" w:rsidRDefault="004A1718">
      <w:pPr>
        <w:pStyle w:val="ConsPlusTitle"/>
        <w:spacing w:before="280"/>
        <w:ind w:firstLine="540"/>
        <w:jc w:val="both"/>
        <w:outlineLvl w:val="2"/>
        <w:rPr>
          <w:rFonts w:ascii="Times New Roman" w:hAnsi="Times New Roman" w:cs="Times New Roman"/>
          <w:sz w:val="20"/>
          <w:szCs w:val="20"/>
        </w:rPr>
      </w:pPr>
      <w:bookmarkStart w:id="67" w:name="P1018"/>
      <w:bookmarkEnd w:id="67"/>
      <w:r w:rsidRPr="004A1718">
        <w:rPr>
          <w:rFonts w:ascii="Times New Roman" w:hAnsi="Times New Roman" w:cs="Times New Roman"/>
          <w:sz w:val="20"/>
          <w:szCs w:val="20"/>
        </w:rPr>
        <w:t>Статья 66. Организация проведения внеплановых контрольных (надзорных) мероприятий</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1. Внеплановые контрольные (надзорные) мероприятия, за исключением внеплановых контрольных (надзорных) мероприятий без взаимодействия, проводятся по основаниям, предусмотренным </w:t>
      </w:r>
      <w:hyperlink w:anchor="P890">
        <w:r w:rsidRPr="004A1718">
          <w:rPr>
            <w:rFonts w:ascii="Times New Roman" w:hAnsi="Times New Roman" w:cs="Times New Roman"/>
            <w:sz w:val="20"/>
            <w:szCs w:val="20"/>
          </w:rPr>
          <w:t>пунктами 1</w:t>
        </w:r>
      </w:hyperlink>
      <w:r w:rsidRPr="004A1718">
        <w:rPr>
          <w:rFonts w:ascii="Times New Roman" w:hAnsi="Times New Roman" w:cs="Times New Roman"/>
          <w:sz w:val="20"/>
          <w:szCs w:val="20"/>
        </w:rPr>
        <w:t xml:space="preserve">, </w:t>
      </w:r>
      <w:hyperlink w:anchor="P892">
        <w:r w:rsidRPr="004A1718">
          <w:rPr>
            <w:rFonts w:ascii="Times New Roman" w:hAnsi="Times New Roman" w:cs="Times New Roman"/>
            <w:sz w:val="20"/>
            <w:szCs w:val="20"/>
          </w:rPr>
          <w:t>3</w:t>
        </w:r>
      </w:hyperlink>
      <w:r w:rsidRPr="004A1718">
        <w:rPr>
          <w:rFonts w:ascii="Times New Roman" w:hAnsi="Times New Roman" w:cs="Times New Roman"/>
          <w:sz w:val="20"/>
          <w:szCs w:val="20"/>
        </w:rPr>
        <w:t xml:space="preserve"> - </w:t>
      </w:r>
      <w:hyperlink w:anchor="P895">
        <w:r w:rsidRPr="004A1718">
          <w:rPr>
            <w:rFonts w:ascii="Times New Roman" w:hAnsi="Times New Roman" w:cs="Times New Roman"/>
            <w:sz w:val="20"/>
            <w:szCs w:val="20"/>
          </w:rPr>
          <w:t>6 части 1</w:t>
        </w:r>
      </w:hyperlink>
      <w:r w:rsidRPr="004A1718">
        <w:rPr>
          <w:rFonts w:ascii="Times New Roman" w:hAnsi="Times New Roman" w:cs="Times New Roman"/>
          <w:sz w:val="20"/>
          <w:szCs w:val="20"/>
        </w:rPr>
        <w:t xml:space="preserve"> и </w:t>
      </w:r>
      <w:hyperlink w:anchor="P897">
        <w:r w:rsidRPr="004A1718">
          <w:rPr>
            <w:rFonts w:ascii="Times New Roman" w:hAnsi="Times New Roman" w:cs="Times New Roman"/>
            <w:sz w:val="20"/>
            <w:szCs w:val="20"/>
          </w:rPr>
          <w:t>частью 3 статьи 57</w:t>
        </w:r>
      </w:hyperlink>
      <w:r w:rsidRPr="004A1718">
        <w:rPr>
          <w:rFonts w:ascii="Times New Roman" w:hAnsi="Times New Roman" w:cs="Times New Roman"/>
          <w:sz w:val="20"/>
          <w:szCs w:val="20"/>
        </w:rPr>
        <w:t xml:space="preserve"> настоящего Федерального закона.</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(в ред. Федерального </w:t>
      </w:r>
      <w:hyperlink r:id="rId206">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В случае, если внеплановое контрольное (надзорное)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3. В случае, если положением о виде муниципального контроля в соответствии с </w:t>
      </w:r>
      <w:hyperlink w:anchor="P365">
        <w:r w:rsidRPr="004A1718">
          <w:rPr>
            <w:rFonts w:ascii="Times New Roman" w:hAnsi="Times New Roman" w:cs="Times New Roman"/>
            <w:sz w:val="20"/>
            <w:szCs w:val="20"/>
          </w:rPr>
          <w:t>частью 7 статьи 22</w:t>
        </w:r>
      </w:hyperlink>
      <w:r w:rsidRPr="004A1718">
        <w:rPr>
          <w:rFonts w:ascii="Times New Roman" w:hAnsi="Times New Roman" w:cs="Times New Roman"/>
          <w:sz w:val="20"/>
          <w:szCs w:val="20"/>
        </w:rPr>
        <w:t xml:space="preserve"> настоящего Федерального закона предусмотрено, что система оценки и управления рисками при осуществлении данного вида муниципального контроля не применяется, все внеплановые контрольные (надзорные) мероприятия могут проводиться только после согласования с органами прокуратуры.</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4. </w:t>
      </w:r>
      <w:hyperlink r:id="rId207">
        <w:r w:rsidRPr="004A1718">
          <w:rPr>
            <w:rFonts w:ascii="Times New Roman" w:hAnsi="Times New Roman" w:cs="Times New Roman"/>
            <w:sz w:val="20"/>
            <w:szCs w:val="20"/>
          </w:rPr>
          <w:t>Порядок</w:t>
        </w:r>
      </w:hyperlink>
      <w:r w:rsidRPr="004A1718">
        <w:rPr>
          <w:rFonts w:ascii="Times New Roman" w:hAnsi="Times New Roman" w:cs="Times New Roman"/>
          <w:sz w:val="20"/>
          <w:szCs w:val="20"/>
        </w:rPr>
        <w:t xml:space="preserve"> согласования контрольным (надзорным) органом с прокурором проведения внепланового контрольного (надзорного) мероприятия, а также типовые формы заявления о согласовании с прокурором проведения внепланового контрольного (надзорного) мероприятия и решения прокурора о результатах его рассмотрения устанавливаются Генеральным прокурором Российской Федерации.</w:t>
      </w:r>
    </w:p>
    <w:p w:rsidR="004A1718" w:rsidRPr="004A1718" w:rsidRDefault="004A1718">
      <w:pPr>
        <w:pStyle w:val="ConsPlusNormal"/>
        <w:spacing w:before="220"/>
        <w:ind w:firstLine="540"/>
        <w:jc w:val="both"/>
        <w:rPr>
          <w:rFonts w:ascii="Times New Roman" w:hAnsi="Times New Roman" w:cs="Times New Roman"/>
          <w:sz w:val="20"/>
          <w:szCs w:val="20"/>
        </w:rPr>
      </w:pPr>
      <w:bookmarkStart w:id="68" w:name="P1025"/>
      <w:bookmarkEnd w:id="68"/>
      <w:r w:rsidRPr="004A1718">
        <w:rPr>
          <w:rFonts w:ascii="Times New Roman" w:hAnsi="Times New Roman" w:cs="Times New Roman"/>
          <w:sz w:val="20"/>
          <w:szCs w:val="20"/>
        </w:rPr>
        <w:t>5. В день подписания решения о проведении внепланового контрольного (надзорного) мероприятия в целях согласования его проведения контрольный (надзорный) орган направляет в орган прокуратуры сведения о внеплановом контрольном (надзорном) мероприятии с приложением копии решения о проведении внепланового контрольного (надзорного) мероприятия и документов, которые содержат сведения, послужившие основанием для его проведения.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6. Сведения о внеплановом контрольном (надзорном) мероприятии и прилагаемые к ним документы рассматриваются органом прокуратуры в день их поступления в целях оценки законности проведения внепланового контрольного (надзорного) мероприятия.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7. По результатам рассмотрения сведений о внеплановом контрольном (надзорном) мероприятии и прилагаемых к ним документов не позднее чем в течение одного рабочего дня, следующего за днем их поступления, прокурором или его заместителем принимается решение о согласовании проведения внепланового контрольного (надзорного) мероприятия или об отказе в согласовании его проведения.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lastRenderedPageBreak/>
        <w:t>8. Основанием для отказа в согласовании проведения внепланового контрольного (надзорного) мероприятия может быть:</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отсутствие документов, прилагаемых к заявлению о согласовании проведения внепланового контрольного (надзорного) мероприятия;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отсутствие оснований для проведения внепланового контрольного (надзорного) мероприятия;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несоответствие вида внепланового контрольного (надзорного) мероприятия индикаторам риска нарушения обязательных требований;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несоблюдение требований, установленных настоящим Федеральным законом, к оформлению решения контрольного (надзорного) органа о проведении внепланового контрольного (надзорного) мероприятия;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проведение внепланового контрольного (надзорного) мероприятия, противоречащего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6) несоответствие предмета внепланового контрольного (надзорного) мероприятия полномочиям контрольного (надзорного) органа;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7) проверка соблюдения одних и тех же обязательных требований в отношении одного объекта контроля несколькими контрольными (надзорными) органами.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9. Решение прокурора или его заместителя о согласовании проведения внепланового контрольного (надзорного) мероприятия либо об отказе в согласовании его проведения направляется контрольному (надзорному) органу в день его принятия.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10. Направление сведений и документов, предусмотренных </w:t>
      </w:r>
      <w:hyperlink w:anchor="P1025">
        <w:r w:rsidRPr="004A1718">
          <w:rPr>
            <w:rFonts w:ascii="Times New Roman" w:hAnsi="Times New Roman" w:cs="Times New Roman"/>
            <w:sz w:val="20"/>
            <w:szCs w:val="20"/>
          </w:rPr>
          <w:t>частью 5</w:t>
        </w:r>
      </w:hyperlink>
      <w:r w:rsidRPr="004A1718">
        <w:rPr>
          <w:rFonts w:ascii="Times New Roman" w:hAnsi="Times New Roman" w:cs="Times New Roman"/>
          <w:sz w:val="20"/>
          <w:szCs w:val="20"/>
        </w:rPr>
        <w:t xml:space="preserve"> настоящей статьи, осуществляется посредством единого реестра контрольных (надзорных) мероприятий, за исключением направления сведений и документов, содержащих государственную или иную охраняемую законом тайну.</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11. Решение прокурора или его заместителя о согласовании проведения внепланового контрольного (надзорного) мероприятия или об отказе в согласовании его проведения может быть обжаловано вышестоящему прокурору или в суд.</w:t>
      </w:r>
    </w:p>
    <w:p w:rsidR="004A1718" w:rsidRPr="004A1718" w:rsidRDefault="004A1718">
      <w:pPr>
        <w:pStyle w:val="ConsPlusNormal"/>
        <w:spacing w:before="220"/>
        <w:ind w:firstLine="540"/>
        <w:jc w:val="both"/>
        <w:rPr>
          <w:rFonts w:ascii="Times New Roman" w:hAnsi="Times New Roman" w:cs="Times New Roman"/>
          <w:sz w:val="20"/>
          <w:szCs w:val="20"/>
        </w:rPr>
      </w:pPr>
      <w:bookmarkStart w:id="69" w:name="P1039"/>
      <w:bookmarkEnd w:id="69"/>
      <w:r w:rsidRPr="004A1718">
        <w:rPr>
          <w:rFonts w:ascii="Times New Roman" w:hAnsi="Times New Roman" w:cs="Times New Roman"/>
          <w:sz w:val="20"/>
          <w:szCs w:val="20"/>
        </w:rPr>
        <w:t xml:space="preserve">12. Если основанием для проведения внепланового контрольного (надзорного) мероприятия являются сведения о непосредственной угрозе причинения вреда (ущерба) охраняемым законом ценностям, контрольный (надзорный) орган для принятия неотложных мер по ее предотвращению и устранению приступает к проведению внепланового контрольного (надзорного) мероприятия незамедлительно (в течение двадцати четырех часов после получения соответствующих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w:t>
      </w:r>
      <w:hyperlink w:anchor="P1025">
        <w:r w:rsidRPr="004A1718">
          <w:rPr>
            <w:rFonts w:ascii="Times New Roman" w:hAnsi="Times New Roman" w:cs="Times New Roman"/>
            <w:sz w:val="20"/>
            <w:szCs w:val="20"/>
          </w:rPr>
          <w:t>частью 5</w:t>
        </w:r>
      </w:hyperlink>
      <w:r w:rsidRPr="004A1718">
        <w:rPr>
          <w:rFonts w:ascii="Times New Roman" w:hAnsi="Times New Roman" w:cs="Times New Roman"/>
          <w:sz w:val="20"/>
          <w:szCs w:val="20"/>
        </w:rPr>
        <w:t xml:space="preserve"> настоящей статьи. В этом случае уведомление контролируемого лица о проведении внепланового контрольного (надзорного) мероприятия может не проводиться.</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(в ред. Федерального </w:t>
      </w:r>
      <w:hyperlink r:id="rId208">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bookmarkStart w:id="70" w:name="P1041"/>
      <w:bookmarkEnd w:id="70"/>
      <w:r w:rsidRPr="004A1718">
        <w:rPr>
          <w:rFonts w:ascii="Times New Roman" w:hAnsi="Times New Roman" w:cs="Times New Roman"/>
          <w:sz w:val="20"/>
          <w:szCs w:val="20"/>
        </w:rPr>
        <w:t xml:space="preserve">12.1. При поступлении от органов федеральной службы безопасности информации о возможном нарушении обязательных требований в области транспортной безопасности, содержащей сведения о причинении вреда (ущерба) или об угрозе причинения вреда (ущерба) охраняемым законом ценностям в сфере обороны страны и безопасности государства, внеплановая выездная проверка и внеплановый рейдовый осмотр проводятся с извещением об этом (в течение двадцати четырех часов после получения соответствующих сведений) органа прокуратуры по месту нахождения объекта контроля посредством направления в тот же срок документов, предусмотренных </w:t>
      </w:r>
      <w:hyperlink w:anchor="P1025">
        <w:r w:rsidRPr="004A1718">
          <w:rPr>
            <w:rFonts w:ascii="Times New Roman" w:hAnsi="Times New Roman" w:cs="Times New Roman"/>
            <w:sz w:val="20"/>
            <w:szCs w:val="20"/>
          </w:rPr>
          <w:t>частью 5</w:t>
        </w:r>
      </w:hyperlink>
      <w:r w:rsidRPr="004A1718">
        <w:rPr>
          <w:rFonts w:ascii="Times New Roman" w:hAnsi="Times New Roman" w:cs="Times New Roman"/>
          <w:sz w:val="20"/>
          <w:szCs w:val="20"/>
        </w:rPr>
        <w:t xml:space="preserve"> настоящей статьи.</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(часть 12.1 введена Федеральным </w:t>
      </w:r>
      <w:hyperlink r:id="rId209">
        <w:r w:rsidRPr="004A1718">
          <w:rPr>
            <w:rFonts w:ascii="Times New Roman" w:hAnsi="Times New Roman" w:cs="Times New Roman"/>
            <w:sz w:val="20"/>
            <w:szCs w:val="20"/>
          </w:rPr>
          <w:t>законом</w:t>
        </w:r>
      </w:hyperlink>
      <w:r w:rsidRPr="004A1718">
        <w:rPr>
          <w:rFonts w:ascii="Times New Roman" w:hAnsi="Times New Roman" w:cs="Times New Roman"/>
          <w:sz w:val="20"/>
          <w:szCs w:val="20"/>
        </w:rPr>
        <w:t xml:space="preserve"> от 08.08.2024 N 289-ФЗ)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13. При отсутствии основания для проведения внепланового контрольного (надзорного) мероприятия, указанного в </w:t>
      </w:r>
      <w:hyperlink w:anchor="P1039">
        <w:r w:rsidRPr="004A1718">
          <w:rPr>
            <w:rFonts w:ascii="Times New Roman" w:hAnsi="Times New Roman" w:cs="Times New Roman"/>
            <w:sz w:val="20"/>
            <w:szCs w:val="20"/>
          </w:rPr>
          <w:t>части 12</w:t>
        </w:r>
      </w:hyperlink>
      <w:r w:rsidRPr="004A1718">
        <w:rPr>
          <w:rFonts w:ascii="Times New Roman" w:hAnsi="Times New Roman" w:cs="Times New Roman"/>
          <w:sz w:val="20"/>
          <w:szCs w:val="20"/>
        </w:rPr>
        <w:t xml:space="preserve"> настоящей статьи, несоблюдении порядка его проведения прокурор принимает меры по защите прав и законных интересов контролируемых лиц.</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67. Контрольная закупка</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bookmarkStart w:id="71" w:name="P1047"/>
      <w:bookmarkEnd w:id="71"/>
      <w:r w:rsidRPr="004A1718">
        <w:rPr>
          <w:rFonts w:ascii="Times New Roman" w:hAnsi="Times New Roman" w:cs="Times New Roman"/>
          <w:sz w:val="20"/>
          <w:szCs w:val="20"/>
        </w:rPr>
        <w:t>1. Под контрольной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оценки соблюдения обязательных требований при продаже продукции (товаров), выполнении работ, оказании услуг потребителям.</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Контрольная закупка может проводиться с использованием почтовой связи, информационно-телекоммуникационных сетей, в том числе сети "Интернет", а также сетей связи для трансляции телеканалов и (или) радиоканалов (далее - дистанционная контрольная закупка).</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(в ред. Федерального </w:t>
      </w:r>
      <w:hyperlink r:id="rId210">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lastRenderedPageBreak/>
        <w:t>3. В ходе контрольной закупки могут совершаться следующие контрольные (надзорные) действия: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осмотр;</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эксперимент.</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Контрольная закупка (за исключением дистанционной контрольной закупки) должна проводиться в присутствии двух свидетелей или двух инспекторов либо с применением видеозаписи. В случае необходимости в целях фиксации процесса контрольной закупки при ее проведении применяются фотосъемка, аудио- и видеозапись.</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(в ред. Федерального </w:t>
      </w:r>
      <w:hyperlink r:id="rId211">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Контрольная закупка проводится без предварительного уведомления контролируемого лица.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6. Срок проведения контрольной закупки определяется периодом времени, в течение которого обычно осуществляется сделка, указанная в </w:t>
      </w:r>
      <w:hyperlink w:anchor="P1047">
        <w:r w:rsidRPr="004A1718">
          <w:rPr>
            <w:rFonts w:ascii="Times New Roman" w:hAnsi="Times New Roman" w:cs="Times New Roman"/>
            <w:sz w:val="20"/>
            <w:szCs w:val="20"/>
          </w:rPr>
          <w:t>части 1</w:t>
        </w:r>
      </w:hyperlink>
      <w:r w:rsidRPr="004A1718">
        <w:rPr>
          <w:rFonts w:ascii="Times New Roman" w:hAnsi="Times New Roman" w:cs="Times New Roman"/>
          <w:sz w:val="20"/>
          <w:szCs w:val="20"/>
        </w:rPr>
        <w:t xml:space="preserve"> настоящей статьи.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7. После завершения контрольной закупки (за исключением дистанционной контрольной закупки) инспектор объявляет о проведении контрольной закупки, предъявляет контролируемому лицу, его представителю служебное удостоверение, копию решения о проведении контрольной закупки на бумажном носителе либо в форме электронного документа.</w:t>
      </w:r>
    </w:p>
    <w:p w:rsidR="004A1718" w:rsidRPr="004A1718" w:rsidRDefault="004A1718">
      <w:pPr>
        <w:pStyle w:val="ConsPlusNormal"/>
        <w:spacing w:before="220"/>
        <w:ind w:firstLine="540"/>
        <w:jc w:val="both"/>
        <w:rPr>
          <w:rFonts w:ascii="Times New Roman" w:hAnsi="Times New Roman" w:cs="Times New Roman"/>
          <w:sz w:val="20"/>
          <w:szCs w:val="20"/>
        </w:rPr>
      </w:pPr>
      <w:bookmarkStart w:id="72" w:name="P1058"/>
      <w:bookmarkEnd w:id="72"/>
      <w:r w:rsidRPr="004A1718">
        <w:rPr>
          <w:rFonts w:ascii="Times New Roman" w:hAnsi="Times New Roman" w:cs="Times New Roman"/>
          <w:sz w:val="20"/>
          <w:szCs w:val="20"/>
        </w:rPr>
        <w:t>8. После объявления о проведении контрольной закупки (за исключением случаев утраты приобретенной продукцией (товарами) потребительских свойств, несения организацией, гражданином, в отношении которых проводилась контрольная закупка, расходов в связи с выполнением работ или оказанием услуг в рамках контрольной закупки) денежные средства возвращаются контрольному (надзорному) органу путем:</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незамедлительного возврата наличных денежных средств инспектору, проводившему контрольную закупку;</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незамедлительного принятия представителями контролируемого лица необходимых действий по возврату денежных средств, перечисленных в ходе контрольной закупки путем безналичных расчетов, на счет, с которого производилась оплата продукции (товаров), выполненной работы или оказанной услуги в ходе контрольной закупки.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9. Продукция (товары), приобретенная в ходе контрольной закупки, возвращается контролируемому лицу или его представителю, за исключением случаев, указанных в </w:t>
      </w:r>
      <w:hyperlink w:anchor="P1058">
        <w:r w:rsidRPr="004A1718">
          <w:rPr>
            <w:rFonts w:ascii="Times New Roman" w:hAnsi="Times New Roman" w:cs="Times New Roman"/>
            <w:sz w:val="20"/>
            <w:szCs w:val="20"/>
          </w:rPr>
          <w:t>абзаце первом части 8</w:t>
        </w:r>
      </w:hyperlink>
      <w:r w:rsidRPr="004A1718">
        <w:rPr>
          <w:rFonts w:ascii="Times New Roman" w:hAnsi="Times New Roman" w:cs="Times New Roman"/>
          <w:sz w:val="20"/>
          <w:szCs w:val="20"/>
        </w:rPr>
        <w:t xml:space="preserve"> настоящей статьи.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10. В случае проведения дистанционной контрольной закупки: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объявление о проведении дистанционной контрольной закупки осуществляется путем размещения копии решения о проведении дистанционной контрольной закупки и экземпляра акта о проведении дистанционной контрольной закупки в едином реестре контрольных (надзорных) мероприятий не позднее чем на следующий рабочий день после дня проведения дистанционной контрольной закупки;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возврат продукции (товаров), результатов выполненных работ или оказанных услуг (если возврат возможен исходя из характера продукции (товаров), результатов выполненной работы или оказанной услуги) осуществляется в порядке, аналогичном порядку, применяемому контролируемым лицом при совершении соответствующей сделки;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возврат денежных средств контрольному (надзорному) органу осуществляется путем незамедлительного возврата наличных денежных средств инспектору или незамедлительного принятия представителями контролируемого лица необходимых действий по возврату денежных средств, перечисленных в ходе дистанционной контрольной закупки путем безналичных расчетов, на счет, с которого производилась оплата продукции (товара), выполненной работы или оказанной услуги в ходе контрольной закупки, после возврата продукции (товара), результатов выполненной работы или оказанной услуги (если возврат возможен исходя из характера продукции (товара), результатов выполненной работы или оказанной услуги).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11. Внеплановая контрольная закупка может проводиться только по согласованию с органами прокуратуры, за исключением случаев ее проведения в соответствии с </w:t>
      </w:r>
      <w:hyperlink w:anchor="P892">
        <w:r w:rsidRPr="004A1718">
          <w:rPr>
            <w:rFonts w:ascii="Times New Roman" w:hAnsi="Times New Roman" w:cs="Times New Roman"/>
            <w:sz w:val="20"/>
            <w:szCs w:val="20"/>
          </w:rPr>
          <w:t>пунктами 3</w:t>
        </w:r>
      </w:hyperlink>
      <w:r w:rsidRPr="004A1718">
        <w:rPr>
          <w:rFonts w:ascii="Times New Roman" w:hAnsi="Times New Roman" w:cs="Times New Roman"/>
          <w:sz w:val="20"/>
          <w:szCs w:val="20"/>
        </w:rPr>
        <w:t xml:space="preserve"> - </w:t>
      </w:r>
      <w:hyperlink w:anchor="P895">
        <w:r w:rsidRPr="004A1718">
          <w:rPr>
            <w:rFonts w:ascii="Times New Roman" w:hAnsi="Times New Roman" w:cs="Times New Roman"/>
            <w:sz w:val="20"/>
            <w:szCs w:val="20"/>
          </w:rPr>
          <w:t>6 части 1 статьи 57</w:t>
        </w:r>
      </w:hyperlink>
      <w:r w:rsidRPr="004A1718">
        <w:rPr>
          <w:rFonts w:ascii="Times New Roman" w:hAnsi="Times New Roman" w:cs="Times New Roman"/>
          <w:sz w:val="20"/>
          <w:szCs w:val="20"/>
        </w:rPr>
        <w:t xml:space="preserve"> и </w:t>
      </w:r>
      <w:hyperlink w:anchor="P1039">
        <w:r w:rsidRPr="004A1718">
          <w:rPr>
            <w:rFonts w:ascii="Times New Roman" w:hAnsi="Times New Roman" w:cs="Times New Roman"/>
            <w:sz w:val="20"/>
            <w:szCs w:val="20"/>
          </w:rPr>
          <w:t>частью 12 статьи 66</w:t>
        </w:r>
      </w:hyperlink>
      <w:r w:rsidRPr="004A1718">
        <w:rPr>
          <w:rFonts w:ascii="Times New Roman" w:hAnsi="Times New Roman" w:cs="Times New Roman"/>
          <w:sz w:val="20"/>
          <w:szCs w:val="20"/>
        </w:rPr>
        <w:t xml:space="preserve"> настоящего Федерального закона.</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68. Мониторинговая закупка</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bookmarkStart w:id="73" w:name="P1070"/>
      <w:bookmarkEnd w:id="73"/>
      <w:r w:rsidRPr="004A1718">
        <w:rPr>
          <w:rFonts w:ascii="Times New Roman" w:hAnsi="Times New Roman" w:cs="Times New Roman"/>
          <w:sz w:val="20"/>
          <w:szCs w:val="20"/>
        </w:rPr>
        <w:t>1. Под мониторинговой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последующего направления продукции (товаров), результатов выполненных работ, оказанных услуг на испытание, экспертизу, а также проведения исследования продукции (товаров), результатов выполненных работ, оказанных услуг на предмет их соответствия обязательным требованиям к безопасности и (или) качеству.</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Мониторинговая закупка может проводиться с использованием почтовой связи, информационно-телекоммуникационных сетей, в том числе сети "Интернет", а также сетей связи для трансляции телеканалов и (или) радиоканалов (далее - дистанционная мониторинговая закупка).</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lastRenderedPageBreak/>
        <w:t xml:space="preserve">(в ред. Федерального </w:t>
      </w:r>
      <w:hyperlink r:id="rId212">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В ходе мониторинговой закупки могут совершаться следующие контрольные (надзорные) действия: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осмотр;</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опрос;</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эксперимент;</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инструментальное обследование;</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истребование документов;</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6) испытание;</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7) экспертиза.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В случае необходимости в целях фиксации процесса мониторинговой закупки при ее проведении применяются фотосъемка, аудио- и видеозапись, иные способы фиксации.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Мониторинговая закупка проводится без предварительного уведомления контролируемого лица.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6. Срок проведения мониторинговой закупки определяется периодом времени, в течение которого обычно осуществляется сделка и проводятся необходимые инструментальное обследование, испытание или экспертиза, указанные в </w:t>
      </w:r>
      <w:hyperlink w:anchor="P1070">
        <w:r w:rsidRPr="004A1718">
          <w:rPr>
            <w:rFonts w:ascii="Times New Roman" w:hAnsi="Times New Roman" w:cs="Times New Roman"/>
            <w:sz w:val="20"/>
            <w:szCs w:val="20"/>
          </w:rPr>
          <w:t>части 1</w:t>
        </w:r>
      </w:hyperlink>
      <w:r w:rsidRPr="004A1718">
        <w:rPr>
          <w:rFonts w:ascii="Times New Roman" w:hAnsi="Times New Roman" w:cs="Times New Roman"/>
          <w:sz w:val="20"/>
          <w:szCs w:val="20"/>
        </w:rPr>
        <w:t xml:space="preserve"> настоящей статьи.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7. После завершения мониторинговой закупки инспектор объявляет о проведении мониторинговой закупки, предъявляет контролируемому лицу или его представителю служебное удостоверение, копию решения о проведении мониторинговой закупки на бумажном носителе либо в форме электронного документа.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8. После объявления о проведении мониторинговой закупки инспектор на месте составляет протокол о проведении мониторинговой закупки и направлении продукции (товаров), результатов выполненных работ, оказанных услуг на инструментальное обследование, испытание или экспертизу в двух экземплярах в порядке, установленном положением о виде контроля. В случае проведения мониторинговой закупки результатов выполненных работ, оказанных услуг экспертиза назначается при необходимости.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9. Экспертиза продукции (товаров), результатов выполненных работ, оказанных услуг по результатам мониторинговой закупки осуществляется в порядке, установленном положением о виде контроля.</w:t>
      </w:r>
    </w:p>
    <w:p w:rsidR="004A1718" w:rsidRPr="004A1718" w:rsidRDefault="004A1718">
      <w:pPr>
        <w:pStyle w:val="ConsPlusNormal"/>
        <w:spacing w:before="220"/>
        <w:ind w:firstLine="540"/>
        <w:jc w:val="both"/>
        <w:rPr>
          <w:rFonts w:ascii="Times New Roman" w:hAnsi="Times New Roman" w:cs="Times New Roman"/>
          <w:sz w:val="20"/>
          <w:szCs w:val="20"/>
        </w:rPr>
      </w:pPr>
      <w:bookmarkStart w:id="74" w:name="P1087"/>
      <w:bookmarkEnd w:id="74"/>
      <w:r w:rsidRPr="004A1718">
        <w:rPr>
          <w:rFonts w:ascii="Times New Roman" w:hAnsi="Times New Roman" w:cs="Times New Roman"/>
          <w:sz w:val="20"/>
          <w:szCs w:val="20"/>
        </w:rPr>
        <w:t>10. После завершения мониторинговой закупки и осуществления экспертизы (за исключением случаев утраты приобретенной продукцией (товарами), результатами выполненных работ, оказанных услуг потребительских свойств, несения организацией, гражданином, в отношении которых проводилась мониторинговая закупка, расходов в связи с выполнением работ или оказанием услуг в рамках мониторинговой закупки, а также случаев, установленных правилами продажи отдельных видов товаров, выполнения работ, оказания услуг) денежные средства возвращаются контрольному (надзорному) органу путем:</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незамедлительного возврата наличных денежных средств инспектору, проводившему мониторинговую закупку;</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незамедлительного принятия контролируемым лицом или его представителями необходимых действий по возврату денежных средств, перечисленных в ходе мониторинговой закупки путем безналичных расчетов, на счет, с которого производилась оплата продукции (товаров), выполненных работ, оказанных услуг в ходе проведения мониторинговой закупки.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11. Продукция (товары), результаты выполненных работ, оказанных услуг, приобретенные в ходе мониторинговой закупки, возвращаются контролируемому лицу или его представителю, за исключением случаев, указанных в </w:t>
      </w:r>
      <w:hyperlink w:anchor="P1087">
        <w:r w:rsidRPr="004A1718">
          <w:rPr>
            <w:rFonts w:ascii="Times New Roman" w:hAnsi="Times New Roman" w:cs="Times New Roman"/>
            <w:sz w:val="20"/>
            <w:szCs w:val="20"/>
          </w:rPr>
          <w:t>абзаце первом части 10</w:t>
        </w:r>
      </w:hyperlink>
      <w:r w:rsidRPr="004A1718">
        <w:rPr>
          <w:rFonts w:ascii="Times New Roman" w:hAnsi="Times New Roman" w:cs="Times New Roman"/>
          <w:sz w:val="20"/>
          <w:szCs w:val="20"/>
        </w:rPr>
        <w:t xml:space="preserve"> настоящей статьи.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12. Акт по результатам контрольного (надзорного) мероприятия составляется в течение двадцати четырех часов после получения данных инструментального обследования, испытания или экспертизы.</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13. В случае выявления в результате мониторинговой закупки нарушений обязательных требований, за которые предусмотрена административная ответственность и которые связаны с производством продукции (товаров), выполнением работ, оказанием услуг, инспектор в течение двадцати четырех часов после выявления таких нарушений направляет уполномоченному должностному лицу контрольного (надзорного) органа представление о проведении контрольного (надзорного) мероприятия в отношении производителя данной продукции (товаров).</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14. Внеплановая мониторинговая закупка может проводиться только по согласованию с органами прокуратуры, за исключением случаев ее проведения в соответствии с </w:t>
      </w:r>
      <w:hyperlink w:anchor="P892">
        <w:r w:rsidRPr="004A1718">
          <w:rPr>
            <w:rFonts w:ascii="Times New Roman" w:hAnsi="Times New Roman" w:cs="Times New Roman"/>
            <w:sz w:val="20"/>
            <w:szCs w:val="20"/>
          </w:rPr>
          <w:t>пунктами 3</w:t>
        </w:r>
      </w:hyperlink>
      <w:r w:rsidRPr="004A1718">
        <w:rPr>
          <w:rFonts w:ascii="Times New Roman" w:hAnsi="Times New Roman" w:cs="Times New Roman"/>
          <w:sz w:val="20"/>
          <w:szCs w:val="20"/>
        </w:rPr>
        <w:t xml:space="preserve"> - </w:t>
      </w:r>
      <w:hyperlink w:anchor="P895">
        <w:r w:rsidRPr="004A1718">
          <w:rPr>
            <w:rFonts w:ascii="Times New Roman" w:hAnsi="Times New Roman" w:cs="Times New Roman"/>
            <w:sz w:val="20"/>
            <w:szCs w:val="20"/>
          </w:rPr>
          <w:t>6 части 1 статьи 57</w:t>
        </w:r>
      </w:hyperlink>
      <w:r w:rsidRPr="004A1718">
        <w:rPr>
          <w:rFonts w:ascii="Times New Roman" w:hAnsi="Times New Roman" w:cs="Times New Roman"/>
          <w:sz w:val="20"/>
          <w:szCs w:val="20"/>
        </w:rPr>
        <w:t xml:space="preserve"> и </w:t>
      </w:r>
      <w:hyperlink w:anchor="P1039">
        <w:r w:rsidRPr="004A1718">
          <w:rPr>
            <w:rFonts w:ascii="Times New Roman" w:hAnsi="Times New Roman" w:cs="Times New Roman"/>
            <w:sz w:val="20"/>
            <w:szCs w:val="20"/>
          </w:rPr>
          <w:t>частью 12 статьи 66</w:t>
        </w:r>
      </w:hyperlink>
      <w:r w:rsidRPr="004A1718">
        <w:rPr>
          <w:rFonts w:ascii="Times New Roman" w:hAnsi="Times New Roman" w:cs="Times New Roman"/>
          <w:sz w:val="20"/>
          <w:szCs w:val="20"/>
        </w:rPr>
        <w:t xml:space="preserve"> настоящего </w:t>
      </w:r>
      <w:r w:rsidRPr="004A1718">
        <w:rPr>
          <w:rFonts w:ascii="Times New Roman" w:hAnsi="Times New Roman" w:cs="Times New Roman"/>
          <w:sz w:val="20"/>
          <w:szCs w:val="20"/>
        </w:rPr>
        <w:lastRenderedPageBreak/>
        <w:t>Федерального закона.</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69. Выборочный контроль</w:t>
      </w:r>
    </w:p>
    <w:p w:rsidR="004A1718" w:rsidRPr="004A1718" w:rsidRDefault="004A1718">
      <w:pPr>
        <w:pStyle w:val="ConsPlusNormal"/>
        <w:ind w:firstLine="540"/>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(в ред. Федерального </w:t>
      </w:r>
      <w:hyperlink r:id="rId213">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Под выборочным контролем в целях настоящего Федерального закона понимается контрольное (надзорное) мероприятие, проводимое по месту хранения, применения (эксплуатации) и (или) реализации продукции (товаров), представляющее собой инструментальное обследование и (или) отбор проб (образцов) продукции (товаров) в целях подтверждения их соответствия обязательным требованиям к безопасности и (или) качеству. О проведении выборочного контроля контролируемые лица не уведомляются.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Выборочный контроль может проводиться с участием экспертов, специалистов, привлекаемых к проведению контрольного (надзорного) мероприятия на основании решения контрольного (надзорного) органа.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Срок проведения выборочного контроля определяется периодом времени, в течение которого обычно проводятся изъятие проб (образцов) соответствующей продукции (товаров) и необходимые экспертизы.</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В ходе выборочного контроля могут совершаться следующие контрольные (надзорные) действия: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осмотр;</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получение письменных объяснений;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истребование документов;</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отбор проб (образцов);</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инструментальное обследование;</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6) испытание;</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7) экспертиза.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Отбор проб (образцов) продукции (товаров) в ходе проведения выборочного контроля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Отбор проб (образцов) продукции (товаров) осуществляется в присутствии контролируемого лица или его представителя и (или) с применением видеозаписи. Случаи обязательного использования видеозаписи при отборе проб (образцов) продукции (товаров) устанавливаются положением о виде контроля.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6. Положением о виде контроля может предусматриваться сокращенный объем совершения отдельных контрольных (надзорных) действий при проведении выборочного контроля в отношении объектов контроля, отнесенных к определенным категориям риска.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7. Граждане, организации, осуществляющие хранение, применение (эксплуатацию) и (или) реализацию продукции (товаров), обязаны обеспечить беспрепятственный доступ инспекторов на объекты контроля.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8. Инструментальное обследование, испытание, экспертиза продукции (товаров) по результатам выборочного контроля проводятся в порядке, установленном положением о виде контроля. Результаты инструментального обследования, испытания или экспертизы продукции (товаров) предоставляются контролируемому лицу, лицу, у которого осуществлялся отбор проб (образцов) продукции (товаров), в течение двадцати четырех часов после получения данных инструментального обследования, испытания или экспертизы.</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9. Результаты выборочного контроля оформляются в срок, не превышающий пятнадцати рабочих дней после получения данных инструментального обследования, испытания или экспертизы, и направляются лицу, у которого осуществляется отбор проб (образцов) продукции (товаров), с приложением результатов инструментального обследования, испытания или экспертизы продукции (товаров).</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10. После завершения проведения контрольного (надзорного) мероприятия (за исключением случаев утраты приобретенной продукцией (приобретенными товарами) потребительских свойств) продукция (товары) возвращается лицу, у которого она была изъята.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11. В случае, если в ходе выборочного контроля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w:t>
      </w:r>
      <w:r w:rsidRPr="004A1718">
        <w:rPr>
          <w:rFonts w:ascii="Times New Roman" w:hAnsi="Times New Roman" w:cs="Times New Roman"/>
          <w:sz w:val="20"/>
          <w:szCs w:val="20"/>
        </w:rPr>
        <w:lastRenderedPageBreak/>
        <w:t>(изъятых) в ходе осуществления выборочного контроля (за исключением случаев осуществления выборочного контроля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выборочного контроля устанавливаются Правительством Российской Федерации.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12. Внеплановый выборочный контроль может осуществляться только по согласованию с органами прокуратуры, за исключением случаев его осуществления в соответствии с </w:t>
      </w:r>
      <w:hyperlink w:anchor="P892">
        <w:r w:rsidRPr="004A1718">
          <w:rPr>
            <w:rFonts w:ascii="Times New Roman" w:hAnsi="Times New Roman" w:cs="Times New Roman"/>
            <w:sz w:val="20"/>
            <w:szCs w:val="20"/>
          </w:rPr>
          <w:t>пунктами 3</w:t>
        </w:r>
      </w:hyperlink>
      <w:r w:rsidRPr="004A1718">
        <w:rPr>
          <w:rFonts w:ascii="Times New Roman" w:hAnsi="Times New Roman" w:cs="Times New Roman"/>
          <w:sz w:val="20"/>
          <w:szCs w:val="20"/>
        </w:rPr>
        <w:t xml:space="preserve"> - </w:t>
      </w:r>
      <w:hyperlink w:anchor="P895">
        <w:r w:rsidRPr="004A1718">
          <w:rPr>
            <w:rFonts w:ascii="Times New Roman" w:hAnsi="Times New Roman" w:cs="Times New Roman"/>
            <w:sz w:val="20"/>
            <w:szCs w:val="20"/>
          </w:rPr>
          <w:t>6 части 1 статьи 57</w:t>
        </w:r>
      </w:hyperlink>
      <w:r w:rsidRPr="004A1718">
        <w:rPr>
          <w:rFonts w:ascii="Times New Roman" w:hAnsi="Times New Roman" w:cs="Times New Roman"/>
          <w:sz w:val="20"/>
          <w:szCs w:val="20"/>
        </w:rPr>
        <w:t xml:space="preserve"> и </w:t>
      </w:r>
      <w:hyperlink w:anchor="P1039">
        <w:r w:rsidRPr="004A1718">
          <w:rPr>
            <w:rFonts w:ascii="Times New Roman" w:hAnsi="Times New Roman" w:cs="Times New Roman"/>
            <w:sz w:val="20"/>
            <w:szCs w:val="20"/>
          </w:rPr>
          <w:t>частью 12 статьи 66</w:t>
        </w:r>
      </w:hyperlink>
      <w:r w:rsidRPr="004A1718">
        <w:rPr>
          <w:rFonts w:ascii="Times New Roman" w:hAnsi="Times New Roman" w:cs="Times New Roman"/>
          <w:sz w:val="20"/>
          <w:szCs w:val="20"/>
        </w:rPr>
        <w:t xml:space="preserve"> настоящего Федерального закона.</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70. Инспекционный визит</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Под инспекционным визитом в целях настоящего Федерального закона понимается контрольное (надзорное) мероприятие, проводимое путем взаимодействия с конкретным контролируемым лицом и (или) владельцем (пользователем) производственного объекта.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В ходе инспекционного визита могут совершаться следующие контрольные (надзорные) действия: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осмотр;</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опрос;</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получение письменных объяснений;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инструментальное обследование;</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Инспекционный визит проводится без предварительного уведомления контролируемого лица и собственника производственного объекта.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6. Контролируемые лица или их представители обязаны обеспечить беспрепятственный доступ инспектора в здания, сооружения, помещения.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7.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w:t>
      </w:r>
      <w:hyperlink w:anchor="P892">
        <w:r w:rsidRPr="004A1718">
          <w:rPr>
            <w:rFonts w:ascii="Times New Roman" w:hAnsi="Times New Roman" w:cs="Times New Roman"/>
            <w:sz w:val="20"/>
            <w:szCs w:val="20"/>
          </w:rPr>
          <w:t>пунктами 3</w:t>
        </w:r>
      </w:hyperlink>
      <w:r w:rsidRPr="004A1718">
        <w:rPr>
          <w:rFonts w:ascii="Times New Roman" w:hAnsi="Times New Roman" w:cs="Times New Roman"/>
          <w:sz w:val="20"/>
          <w:szCs w:val="20"/>
        </w:rPr>
        <w:t xml:space="preserve"> - </w:t>
      </w:r>
      <w:hyperlink w:anchor="P895">
        <w:r w:rsidRPr="004A1718">
          <w:rPr>
            <w:rFonts w:ascii="Times New Roman" w:hAnsi="Times New Roman" w:cs="Times New Roman"/>
            <w:sz w:val="20"/>
            <w:szCs w:val="20"/>
          </w:rPr>
          <w:t>6 части 1</w:t>
        </w:r>
      </w:hyperlink>
      <w:r w:rsidRPr="004A1718">
        <w:rPr>
          <w:rFonts w:ascii="Times New Roman" w:hAnsi="Times New Roman" w:cs="Times New Roman"/>
          <w:sz w:val="20"/>
          <w:szCs w:val="20"/>
        </w:rPr>
        <w:t xml:space="preserve">, </w:t>
      </w:r>
      <w:hyperlink w:anchor="P897">
        <w:r w:rsidRPr="004A1718">
          <w:rPr>
            <w:rFonts w:ascii="Times New Roman" w:hAnsi="Times New Roman" w:cs="Times New Roman"/>
            <w:sz w:val="20"/>
            <w:szCs w:val="20"/>
          </w:rPr>
          <w:t>частью 3 статьи 57</w:t>
        </w:r>
      </w:hyperlink>
      <w:r w:rsidRPr="004A1718">
        <w:rPr>
          <w:rFonts w:ascii="Times New Roman" w:hAnsi="Times New Roman" w:cs="Times New Roman"/>
          <w:sz w:val="20"/>
          <w:szCs w:val="20"/>
        </w:rPr>
        <w:t xml:space="preserve"> и </w:t>
      </w:r>
      <w:hyperlink w:anchor="P1039">
        <w:r w:rsidRPr="004A1718">
          <w:rPr>
            <w:rFonts w:ascii="Times New Roman" w:hAnsi="Times New Roman" w:cs="Times New Roman"/>
            <w:sz w:val="20"/>
            <w:szCs w:val="20"/>
          </w:rPr>
          <w:t>частью 12 статьи 66</w:t>
        </w:r>
      </w:hyperlink>
      <w:r w:rsidRPr="004A1718">
        <w:rPr>
          <w:rFonts w:ascii="Times New Roman" w:hAnsi="Times New Roman" w:cs="Times New Roman"/>
          <w:sz w:val="20"/>
          <w:szCs w:val="20"/>
        </w:rPr>
        <w:t xml:space="preserve"> настоящего Федерального закона.</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(в ред. Федерального </w:t>
      </w:r>
      <w:hyperlink r:id="rId214">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71. Рейдовый осмотр</w:t>
      </w:r>
    </w:p>
    <w:p w:rsidR="004A1718" w:rsidRPr="004A1718" w:rsidRDefault="004A1718">
      <w:pPr>
        <w:pStyle w:val="ConsPlusNormal"/>
        <w:ind w:firstLine="540"/>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(в ред. Федерального </w:t>
      </w:r>
      <w:hyperlink r:id="rId215">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ind w:firstLine="540"/>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Под рейдовым осмотром в целях настоящего Федерального закона понимается контрольное (надзорное) мероприятие, проводимое в целях оценки соблюдения обязательных требований по использованию (эксплуатации) производственных объектов, которыми владеют, пользуются или управляют несколько лиц, находящиеся на территории, на которой расположено несколько контролируемых лиц.</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Рейдовый осмотр может проводиться в форме совместного (межведомственного) контрольного (надзорного) мероприятия.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В ходе рейдового осмотра могут совершаться следующие контрольные (надзорные) действия: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осмотр;</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досмотр;</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опрос;</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lastRenderedPageBreak/>
        <w:t>4) получение письменных объяснений;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истребование документов;</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6) отбор проб (образцов);</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7) инструментальное обследование;</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8) испытание;</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9) экспертиза;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10) эксперимент.</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Отбор проб (образцов) продукции (товаров) в ходе рейдового осмотра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6. Положением о виде контроля может предусматриваться сокращенный объем совершения отдельных контрольных (надзорных) действий при проведении рейдового осмотра в отношении производственных объектов, отнесенных к определенным категориям риска.</w:t>
      </w:r>
    </w:p>
    <w:p w:rsidR="004A1718" w:rsidRPr="004A1718" w:rsidRDefault="004A1718">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7"/>
        <w:gridCol w:w="113"/>
      </w:tblGrid>
      <w:tr w:rsidR="004A1718" w:rsidRPr="004A171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A1718" w:rsidRPr="004A1718" w:rsidRDefault="004A1718">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4A1718" w:rsidRPr="004A1718" w:rsidRDefault="004A1718">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КонсультантПлюс: примечание.</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До 2030 г. в рамках пожарного надзора на объектах, деятельность на которых осуществляют несколько контролируемых лиц, указанный ниже срок взаимодействия с одним лицом может быть больше 1, но не более 10 рабочих дней (</w:t>
            </w:r>
            <w:hyperlink r:id="rId216">
              <w:r w:rsidRPr="004A1718">
                <w:rPr>
                  <w:rFonts w:ascii="Times New Roman" w:hAnsi="Times New Roman" w:cs="Times New Roman"/>
                  <w:sz w:val="20"/>
                  <w:szCs w:val="20"/>
                </w:rPr>
                <w:t>Постановление</w:t>
              </w:r>
            </w:hyperlink>
            <w:r w:rsidRPr="004A1718">
              <w:rPr>
                <w:rFonts w:ascii="Times New Roman" w:hAnsi="Times New Roman" w:cs="Times New Roman"/>
                <w:sz w:val="20"/>
                <w:szCs w:val="20"/>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4A1718" w:rsidRPr="004A1718" w:rsidRDefault="004A1718">
            <w:pPr>
              <w:pStyle w:val="ConsPlusNormal"/>
              <w:rPr>
                <w:rFonts w:ascii="Times New Roman" w:hAnsi="Times New Roman" w:cs="Times New Roman"/>
                <w:sz w:val="20"/>
                <w:szCs w:val="20"/>
              </w:rPr>
            </w:pPr>
          </w:p>
        </w:tc>
      </w:tr>
    </w:tbl>
    <w:p w:rsidR="004A1718" w:rsidRPr="004A1718" w:rsidRDefault="004A1718">
      <w:pPr>
        <w:pStyle w:val="ConsPlusNormal"/>
        <w:spacing w:before="280"/>
        <w:ind w:firstLine="540"/>
        <w:jc w:val="both"/>
        <w:rPr>
          <w:rFonts w:ascii="Times New Roman" w:hAnsi="Times New Roman" w:cs="Times New Roman"/>
          <w:sz w:val="20"/>
          <w:szCs w:val="20"/>
        </w:rPr>
      </w:pPr>
      <w:r w:rsidRPr="004A1718">
        <w:rPr>
          <w:rFonts w:ascii="Times New Roman" w:hAnsi="Times New Roman" w:cs="Times New Roman"/>
          <w:sz w:val="20"/>
          <w:szCs w:val="20"/>
        </w:rPr>
        <w:t>7.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8. При проведении рейдового осмотра инспекторы вправе взаимодействовать с находящимися на производственных объектах лицами.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9. 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 объектам, указанным в решении о проведении рейдового осмотра, а также во все помещения (за исключением жилых помещений).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10. В случае,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(надзорного) мероприятия в отношении каждого контролируемого лица, допустившего нарушение обязательных требований.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11. В случае, если в ходе рейдового осмотра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рейдового осмотра (за исключением случаев проведения рейдового осмотра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рейдового осмотра устанавливаются Правительством Российской Федерации.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12. Рейдовый осмотр может проводиться только по согласованию с органами прокуратуры, за исключением случаев его проведения в соответствии с </w:t>
      </w:r>
      <w:hyperlink w:anchor="P892">
        <w:r w:rsidRPr="004A1718">
          <w:rPr>
            <w:rFonts w:ascii="Times New Roman" w:hAnsi="Times New Roman" w:cs="Times New Roman"/>
            <w:sz w:val="20"/>
            <w:szCs w:val="20"/>
          </w:rPr>
          <w:t>пунктами 3</w:t>
        </w:r>
      </w:hyperlink>
      <w:r w:rsidRPr="004A1718">
        <w:rPr>
          <w:rFonts w:ascii="Times New Roman" w:hAnsi="Times New Roman" w:cs="Times New Roman"/>
          <w:sz w:val="20"/>
          <w:szCs w:val="20"/>
        </w:rPr>
        <w:t xml:space="preserve"> - </w:t>
      </w:r>
      <w:hyperlink w:anchor="P895">
        <w:r w:rsidRPr="004A1718">
          <w:rPr>
            <w:rFonts w:ascii="Times New Roman" w:hAnsi="Times New Roman" w:cs="Times New Roman"/>
            <w:sz w:val="20"/>
            <w:szCs w:val="20"/>
          </w:rPr>
          <w:t>6 части 1 статьи 57</w:t>
        </w:r>
      </w:hyperlink>
      <w:r w:rsidRPr="004A1718">
        <w:rPr>
          <w:rFonts w:ascii="Times New Roman" w:hAnsi="Times New Roman" w:cs="Times New Roman"/>
          <w:sz w:val="20"/>
          <w:szCs w:val="20"/>
        </w:rPr>
        <w:t xml:space="preserve"> и </w:t>
      </w:r>
      <w:hyperlink w:anchor="P1039">
        <w:r w:rsidRPr="004A1718">
          <w:rPr>
            <w:rFonts w:ascii="Times New Roman" w:hAnsi="Times New Roman" w:cs="Times New Roman"/>
            <w:sz w:val="20"/>
            <w:szCs w:val="20"/>
          </w:rPr>
          <w:t>частями 12</w:t>
        </w:r>
      </w:hyperlink>
      <w:r w:rsidRPr="004A1718">
        <w:rPr>
          <w:rFonts w:ascii="Times New Roman" w:hAnsi="Times New Roman" w:cs="Times New Roman"/>
          <w:sz w:val="20"/>
          <w:szCs w:val="20"/>
        </w:rPr>
        <w:t xml:space="preserve"> и </w:t>
      </w:r>
      <w:hyperlink w:anchor="P1041">
        <w:r w:rsidRPr="004A1718">
          <w:rPr>
            <w:rFonts w:ascii="Times New Roman" w:hAnsi="Times New Roman" w:cs="Times New Roman"/>
            <w:sz w:val="20"/>
            <w:szCs w:val="20"/>
          </w:rPr>
          <w:t>12.1 статьи 66</w:t>
        </w:r>
      </w:hyperlink>
      <w:r w:rsidRPr="004A1718">
        <w:rPr>
          <w:rFonts w:ascii="Times New Roman" w:hAnsi="Times New Roman" w:cs="Times New Roman"/>
          <w:sz w:val="20"/>
          <w:szCs w:val="20"/>
        </w:rPr>
        <w:t xml:space="preserve"> настоящего Федерального закона.</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(в ред. Федерального </w:t>
      </w:r>
      <w:hyperlink r:id="rId217">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08.08.2024 N 289-ФЗ)</w:t>
      </w:r>
    </w:p>
    <w:p w:rsidR="004A1718" w:rsidRPr="004A1718" w:rsidRDefault="004A1718">
      <w:pPr>
        <w:pStyle w:val="ConsPlusNormal"/>
        <w:ind w:firstLine="540"/>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72. Документарная проверка</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Под документарной проверкой в целях настоящего Федерального закона понимается контрольное (надзорное) мероприятие, которое проводится по месту нахождения контрольного (надзорного)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2. В ходе документарной проверки рассматриваются документы контролируемых лиц, имеющиеся в распоряжении контрольного (надзорного) органа, результаты предыдущих контрольных (надзорных) мероприятий, материалы рассмотрения дел об административных правонарушениях и иные документы о результатах осуществленных в отношении этих </w:t>
      </w:r>
      <w:r w:rsidRPr="004A1718">
        <w:rPr>
          <w:rFonts w:ascii="Times New Roman" w:hAnsi="Times New Roman" w:cs="Times New Roman"/>
          <w:sz w:val="20"/>
          <w:szCs w:val="20"/>
        </w:rPr>
        <w:lastRenderedPageBreak/>
        <w:t>контролируемых лиц государственного контроля (надзора), муниципального контроля.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В ходе документарной проверки могут совершаться следующие контрольные (надзорные) действия: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получение письменных объяснений;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истребование документов;</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экспертиза.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В случае, если достоверность сведений, содержащихся в документах, имеющихся в распоряжении контрольного (надзорного)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(надзорный)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десяти рабочих дней со дня получения данного требования контролируемое лицо обязано направить в контрольный (надзорный) орган указанные в требовании документы.</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В случае,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пояснения. Контролируемое лицо, представляющее в контрольный (надзорный) орган пояснения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вправе дополнительно представить в контрольный (надзорный) орган документы, подтверждающие достоверность ранее представленных документов.</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6. При проведении документарной проверки контрольный (надзорный)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7. Срок проведения документарной проверки не может превышать десять рабочих дней. В указанный срок не включается период с момента направления контрольным (надзорным)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(надзорный) орган, а также период с момента направления контролируемому лицу информации контрольного (надзорного)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(надзорный) орган.</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8. Положением о виде контроля может быть предусмотрено проведение документарной проверки, предметом которой являются сведения, составляющие государственную тайну и находящиеся по месту нахождения (осуществления деятельности) контролируемого лица (его филиалов, представительств, обособленных структурных подразделений), а также иные особенности проведения документарной проверки, связанные с защитой сведений, составляющих государственную тайну.</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9. Внеплановая документарная проверка проводится без согласования с органами прокуратуры.</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73. Выездная проверка</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Под выездной проверкой в целях настоящего Федерального закона понимается комплексное контрольное (надзорное)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(надзорного) органа.</w:t>
      </w:r>
    </w:p>
    <w:p w:rsidR="004A1718" w:rsidRPr="004A1718" w:rsidRDefault="004A1718">
      <w:pPr>
        <w:pStyle w:val="ConsPlusNormal"/>
        <w:spacing w:before="220"/>
        <w:ind w:firstLine="540"/>
        <w:jc w:val="both"/>
        <w:rPr>
          <w:rFonts w:ascii="Times New Roman" w:hAnsi="Times New Roman" w:cs="Times New Roman"/>
          <w:sz w:val="20"/>
          <w:szCs w:val="20"/>
        </w:rPr>
      </w:pPr>
      <w:bookmarkStart w:id="75" w:name="P1183"/>
      <w:bookmarkEnd w:id="75"/>
      <w:r w:rsidRPr="004A1718">
        <w:rPr>
          <w:rFonts w:ascii="Times New Roman" w:hAnsi="Times New Roman" w:cs="Times New Roman"/>
          <w:sz w:val="20"/>
          <w:szCs w:val="20"/>
        </w:rPr>
        <w:t>2.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Выездная проверка проводится в случае, если не представляется возможным:</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удостовериться в полноте и достоверности сведений, которые содержатся в находящихся в распоряжении контрольного (надзорного) органа или в запрашиваемых им документах и объяснениях контролируемого лица;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w:t>
      </w:r>
      <w:hyperlink w:anchor="P1183">
        <w:r w:rsidRPr="004A1718">
          <w:rPr>
            <w:rFonts w:ascii="Times New Roman" w:hAnsi="Times New Roman" w:cs="Times New Roman"/>
            <w:sz w:val="20"/>
            <w:szCs w:val="20"/>
          </w:rPr>
          <w:t>части 2</w:t>
        </w:r>
      </w:hyperlink>
      <w:r w:rsidRPr="004A1718">
        <w:rPr>
          <w:rFonts w:ascii="Times New Roman" w:hAnsi="Times New Roman" w:cs="Times New Roman"/>
          <w:sz w:val="20"/>
          <w:szCs w:val="20"/>
        </w:rPr>
        <w:t xml:space="preserve"> настоящей статьи место и совершения необходимых контрольных (надзорных) действий, предусмотренных в рамках иного вида контрольных </w:t>
      </w:r>
      <w:r w:rsidRPr="004A1718">
        <w:rPr>
          <w:rFonts w:ascii="Times New Roman" w:hAnsi="Times New Roman" w:cs="Times New Roman"/>
          <w:sz w:val="20"/>
          <w:szCs w:val="20"/>
        </w:rPr>
        <w:lastRenderedPageBreak/>
        <w:t>(надзорных) мероприятий.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Положением о виде контроля могут устанавливаться ограничения проведения выездных проверок в отношении объектов контроля, отнесенных к определенным категориям риска причинения вреда (ущерба) охраняемым законом ценностям.</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5. Внеплановая выездная проверка может проводиться только по согласованию с органами прокуратуры, за исключением случаев ее проведения в соответствии с </w:t>
      </w:r>
      <w:hyperlink w:anchor="P892">
        <w:r w:rsidRPr="004A1718">
          <w:rPr>
            <w:rFonts w:ascii="Times New Roman" w:hAnsi="Times New Roman" w:cs="Times New Roman"/>
            <w:sz w:val="20"/>
            <w:szCs w:val="20"/>
          </w:rPr>
          <w:t>пунктами 3</w:t>
        </w:r>
      </w:hyperlink>
      <w:r w:rsidRPr="004A1718">
        <w:rPr>
          <w:rFonts w:ascii="Times New Roman" w:hAnsi="Times New Roman" w:cs="Times New Roman"/>
          <w:sz w:val="20"/>
          <w:szCs w:val="20"/>
        </w:rPr>
        <w:t xml:space="preserve"> - </w:t>
      </w:r>
      <w:hyperlink w:anchor="P895">
        <w:r w:rsidRPr="004A1718">
          <w:rPr>
            <w:rFonts w:ascii="Times New Roman" w:hAnsi="Times New Roman" w:cs="Times New Roman"/>
            <w:sz w:val="20"/>
            <w:szCs w:val="20"/>
          </w:rPr>
          <w:t>6 части 1</w:t>
        </w:r>
      </w:hyperlink>
      <w:r w:rsidRPr="004A1718">
        <w:rPr>
          <w:rFonts w:ascii="Times New Roman" w:hAnsi="Times New Roman" w:cs="Times New Roman"/>
          <w:sz w:val="20"/>
          <w:szCs w:val="20"/>
        </w:rPr>
        <w:t xml:space="preserve">, </w:t>
      </w:r>
      <w:hyperlink w:anchor="P897">
        <w:r w:rsidRPr="004A1718">
          <w:rPr>
            <w:rFonts w:ascii="Times New Roman" w:hAnsi="Times New Roman" w:cs="Times New Roman"/>
            <w:sz w:val="20"/>
            <w:szCs w:val="20"/>
          </w:rPr>
          <w:t>частью 3 статьи 57</w:t>
        </w:r>
      </w:hyperlink>
      <w:r w:rsidRPr="004A1718">
        <w:rPr>
          <w:rFonts w:ascii="Times New Roman" w:hAnsi="Times New Roman" w:cs="Times New Roman"/>
          <w:sz w:val="20"/>
          <w:szCs w:val="20"/>
        </w:rPr>
        <w:t xml:space="preserve"> и </w:t>
      </w:r>
      <w:hyperlink w:anchor="P1039">
        <w:r w:rsidRPr="004A1718">
          <w:rPr>
            <w:rFonts w:ascii="Times New Roman" w:hAnsi="Times New Roman" w:cs="Times New Roman"/>
            <w:sz w:val="20"/>
            <w:szCs w:val="20"/>
          </w:rPr>
          <w:t>частями 12</w:t>
        </w:r>
      </w:hyperlink>
      <w:r w:rsidRPr="004A1718">
        <w:rPr>
          <w:rFonts w:ascii="Times New Roman" w:hAnsi="Times New Roman" w:cs="Times New Roman"/>
          <w:sz w:val="20"/>
          <w:szCs w:val="20"/>
        </w:rPr>
        <w:t xml:space="preserve"> и </w:t>
      </w:r>
      <w:hyperlink w:anchor="P1041">
        <w:r w:rsidRPr="004A1718">
          <w:rPr>
            <w:rFonts w:ascii="Times New Roman" w:hAnsi="Times New Roman" w:cs="Times New Roman"/>
            <w:sz w:val="20"/>
            <w:szCs w:val="20"/>
          </w:rPr>
          <w:t>12.1 статьи 66</w:t>
        </w:r>
      </w:hyperlink>
      <w:r w:rsidRPr="004A1718">
        <w:rPr>
          <w:rFonts w:ascii="Times New Roman" w:hAnsi="Times New Roman" w:cs="Times New Roman"/>
          <w:sz w:val="20"/>
          <w:szCs w:val="20"/>
        </w:rPr>
        <w:t xml:space="preserve"> настоящего Федерального закона.</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(в ред. Федеральных законов от 11.06.2021 </w:t>
      </w:r>
      <w:hyperlink r:id="rId218">
        <w:r w:rsidRPr="004A1718">
          <w:rPr>
            <w:rFonts w:ascii="Times New Roman" w:hAnsi="Times New Roman" w:cs="Times New Roman"/>
            <w:sz w:val="20"/>
            <w:szCs w:val="20"/>
          </w:rPr>
          <w:t>N 170-ФЗ</w:t>
        </w:r>
      </w:hyperlink>
      <w:r w:rsidRPr="004A1718">
        <w:rPr>
          <w:rFonts w:ascii="Times New Roman" w:hAnsi="Times New Roman" w:cs="Times New Roman"/>
          <w:sz w:val="20"/>
          <w:szCs w:val="20"/>
        </w:rPr>
        <w:t xml:space="preserve">, от 08.08.2024 </w:t>
      </w:r>
      <w:hyperlink r:id="rId219">
        <w:r w:rsidRPr="004A1718">
          <w:rPr>
            <w:rFonts w:ascii="Times New Roman" w:hAnsi="Times New Roman" w:cs="Times New Roman"/>
            <w:sz w:val="20"/>
            <w:szCs w:val="20"/>
          </w:rPr>
          <w:t>N 289-ФЗ</w:t>
        </w:r>
      </w:hyperlink>
      <w:r w:rsidRPr="004A1718">
        <w:rPr>
          <w:rFonts w:ascii="Times New Roman" w:hAnsi="Times New Roman" w:cs="Times New Roman"/>
          <w:sz w:val="20"/>
          <w:szCs w:val="20"/>
        </w:rPr>
        <w:t>)</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6. О проведении выездной проверки контролируемое лицо уведомляется путем направления копии решения о проведении выездной проверки не позднее чем за двадцать четыре часа до ее начала в порядке, предусмотренном </w:t>
      </w:r>
      <w:hyperlink w:anchor="P329">
        <w:r w:rsidRPr="004A1718">
          <w:rPr>
            <w:rFonts w:ascii="Times New Roman" w:hAnsi="Times New Roman" w:cs="Times New Roman"/>
            <w:sz w:val="20"/>
            <w:szCs w:val="20"/>
          </w:rPr>
          <w:t>статьей 21</w:t>
        </w:r>
      </w:hyperlink>
      <w:r w:rsidRPr="004A1718">
        <w:rPr>
          <w:rFonts w:ascii="Times New Roman" w:hAnsi="Times New Roman" w:cs="Times New Roman"/>
          <w:sz w:val="20"/>
          <w:szCs w:val="20"/>
        </w:rPr>
        <w:t xml:space="preserve"> настоящего Федерального закона, если иное не предусмотрено федеральным законом о виде контроля.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7. 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 за исключением выездной проверки, основанием для проведения которой является </w:t>
      </w:r>
      <w:hyperlink w:anchor="P895">
        <w:r w:rsidRPr="004A1718">
          <w:rPr>
            <w:rFonts w:ascii="Times New Roman" w:hAnsi="Times New Roman" w:cs="Times New Roman"/>
            <w:sz w:val="20"/>
            <w:szCs w:val="20"/>
          </w:rPr>
          <w:t>пункт 6 части 1 статьи 57</w:t>
        </w:r>
      </w:hyperlink>
      <w:r w:rsidRPr="004A1718">
        <w:rPr>
          <w:rFonts w:ascii="Times New Roman" w:hAnsi="Times New Roman" w:cs="Times New Roman"/>
          <w:sz w:val="20"/>
          <w:szCs w:val="20"/>
        </w:rPr>
        <w:t xml:space="preserve"> настоящего Федерального закона и которая для микропредприятия не может продолжаться более сорока часов.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Сроки проведения выездных проверок в пределах сроков, установленных настоящей статьей, устанавливаются положением о виде контроля.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8. В ходе выездной проверки могут совершаться следующие контрольные (надзорные) действия: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осмотр;</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досмотр;</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опрос;</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получение письменных объяснений;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истребование документов;</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6) отбор проб (образцов);</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7) инструментальное обследование;</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8) испытание;</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9) экспертиза;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10) эксперимент.</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9. Положением о виде контроля может предусматриваться совершение в сокращенном объеме отдельных контрольных (надзорных) действий при проведении выездной проверки в отношении объектов контроля, отнесенных к определенным категориям риска причинения вреда (ущерба) охраняемым законом ценностям.</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10. Отбор проб (образцов) продукции (товаров), результатов выполненной работы или оказанной услуги в ходе выездной проверки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результатов выполненной работы или оказанной услуги.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11. В случае, если в ходе выездной проверки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продукцией (товарами) потребительских свойств либо в соответствии с требованиями, установленными правилами продажи отдельных видов продукции (товаров), контрольный (надзорный) орган возмещает лицу, у которого она была изъята, стоимость утраченной продукции (утраченных товаров) за счет средств соответствующего бюджета бюджетной системы Российской Федерации (за исключением случаев проведения выездной проверки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w:t>
      </w:r>
      <w:hyperlink r:id="rId220">
        <w:r w:rsidRPr="004A1718">
          <w:rPr>
            <w:rFonts w:ascii="Times New Roman" w:hAnsi="Times New Roman" w:cs="Times New Roman"/>
            <w:sz w:val="20"/>
            <w:szCs w:val="20"/>
          </w:rPr>
          <w:t>порядок</w:t>
        </w:r>
      </w:hyperlink>
      <w:r w:rsidRPr="004A1718">
        <w:rPr>
          <w:rFonts w:ascii="Times New Roman" w:hAnsi="Times New Roman" w:cs="Times New Roman"/>
          <w:sz w:val="20"/>
          <w:szCs w:val="20"/>
        </w:rPr>
        <w:t xml:space="preserve"> возмещения лицу стоимости утраченной продукции (утраченных товаров) в ходе выездной проверки устанавливаются Правительством Российской Федерации, если иное не установлено федеральным законом о виде контроля.</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lastRenderedPageBreak/>
        <w:t>Статья 74. Наблюдение за соблюдением обязательных требований (мониторинг безопасности)</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Под наблюдением за соблюдением обязательных требований (мониторингом безопасности) в целях настоящего Федерального закона понимается сбор, анализ данных об объектах контроля, имеющихся у контрольного (надзорного)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(в ред. Федерального </w:t>
      </w:r>
      <w:hyperlink r:id="rId221">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(надзорным) органом могут быть приняты следующие решения: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1) решение о проведении внепланового контрольного (надзорного) мероприятия в соответствии со </w:t>
      </w:r>
      <w:hyperlink w:anchor="P922">
        <w:r w:rsidRPr="004A1718">
          <w:rPr>
            <w:rFonts w:ascii="Times New Roman" w:hAnsi="Times New Roman" w:cs="Times New Roman"/>
            <w:sz w:val="20"/>
            <w:szCs w:val="20"/>
          </w:rPr>
          <w:t>статьей 60</w:t>
        </w:r>
      </w:hyperlink>
      <w:r w:rsidRPr="004A1718">
        <w:rPr>
          <w:rFonts w:ascii="Times New Roman" w:hAnsi="Times New Roman" w:cs="Times New Roman"/>
          <w:sz w:val="20"/>
          <w:szCs w:val="20"/>
        </w:rPr>
        <w:t xml:space="preserve"> настоящего Федерального закона;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решение об объявлении предостережения;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3) решение о выдаче предписания об устранении выявленных нарушений в порядке, предусмотренном </w:t>
      </w:r>
      <w:hyperlink w:anchor="P1375">
        <w:r w:rsidRPr="004A1718">
          <w:rPr>
            <w:rFonts w:ascii="Times New Roman" w:hAnsi="Times New Roman" w:cs="Times New Roman"/>
            <w:sz w:val="20"/>
            <w:szCs w:val="20"/>
          </w:rPr>
          <w:t>пунктом 1 части 2 статьи 90</w:t>
        </w:r>
      </w:hyperlink>
      <w:r w:rsidRPr="004A1718">
        <w:rPr>
          <w:rFonts w:ascii="Times New Roman" w:hAnsi="Times New Roman" w:cs="Times New Roman"/>
          <w:sz w:val="20"/>
          <w:szCs w:val="20"/>
        </w:rP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4) решение, закрепленное в федеральном законе о виде контроля, законе субъекта Российской Федерации о виде контроля в соответствии с </w:t>
      </w:r>
      <w:hyperlink w:anchor="P1381">
        <w:r w:rsidRPr="004A1718">
          <w:rPr>
            <w:rFonts w:ascii="Times New Roman" w:hAnsi="Times New Roman" w:cs="Times New Roman"/>
            <w:sz w:val="20"/>
            <w:szCs w:val="20"/>
          </w:rPr>
          <w:t>частью 3 статьи 90</w:t>
        </w:r>
      </w:hyperlink>
      <w:r w:rsidRPr="004A1718">
        <w:rPr>
          <w:rFonts w:ascii="Times New Roman" w:hAnsi="Times New Roman" w:cs="Times New Roman"/>
          <w:sz w:val="20"/>
          <w:szCs w:val="20"/>
        </w:rP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(часть 3 в ред. Федерального </w:t>
      </w:r>
      <w:hyperlink r:id="rId222">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75. Выездное обследование</w:t>
      </w:r>
    </w:p>
    <w:p w:rsidR="004A1718" w:rsidRPr="004A1718" w:rsidRDefault="004A1718">
      <w:pPr>
        <w:pStyle w:val="ConsPlusNormal"/>
        <w:ind w:firstLine="540"/>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(в ред. Федерального </w:t>
      </w:r>
      <w:hyperlink r:id="rId223">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Под выездным обследованием в целях настоящего Федерального закона понимается контрольное (надзорное) мероприятие, проводимое в целях оценки соблюдения контролируемыми лицами обязательных требований.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В ходе выездного обследования на общедоступных (открытых для посещения неограниченным кругом лиц) производственных объектах могут осуществляться: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осмотр;</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отбор проб (образцов);</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инструментальное обследование (с применением видеозаписи);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испытание;</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экспертиза.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Выездное обследование проводится без информирования контролируемого лица.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5. По результатам проведения выездного обследования не может быть принято решение, предусмотренное </w:t>
      </w:r>
      <w:hyperlink w:anchor="P1376">
        <w:r w:rsidRPr="004A1718">
          <w:rPr>
            <w:rFonts w:ascii="Times New Roman" w:hAnsi="Times New Roman" w:cs="Times New Roman"/>
            <w:sz w:val="20"/>
            <w:szCs w:val="20"/>
          </w:rPr>
          <w:t>пунктом 2 части 2 статьи 90</w:t>
        </w:r>
      </w:hyperlink>
      <w:r w:rsidRPr="004A1718">
        <w:rPr>
          <w:rFonts w:ascii="Times New Roman" w:hAnsi="Times New Roman" w:cs="Times New Roman"/>
          <w:sz w:val="20"/>
          <w:szCs w:val="20"/>
        </w:rPr>
        <w:t xml:space="preserve"> настоящего Федерального закона.</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(часть 5 в ред. Федерального </w:t>
      </w:r>
      <w:hyperlink r:id="rId224">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08.08.2024 N 289-ФЗ)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6.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7. В случае, если в рамках выездного обследования выявлены признаки нарушений обязательных требований, инспектор </w:t>
      </w:r>
      <w:r w:rsidRPr="004A1718">
        <w:rPr>
          <w:rFonts w:ascii="Times New Roman" w:hAnsi="Times New Roman" w:cs="Times New Roman"/>
          <w:sz w:val="20"/>
          <w:szCs w:val="20"/>
        </w:rPr>
        <w:lastRenderedPageBreak/>
        <w:t>вправе незамедлительно провести контрольную закупку (при условии, что возможность проведения контрольной закупки в соответствии с настоящей статьей предусмотрена положением о виде контроля). В отношении проведения контрольной закупки не требуется принятие решения о проведении данного контрольного (надзорного) мероприятия. Информация о проведении контрольной закупки вносится в единый реестр контрольных (надзорных) мероприятий в течение одного рабочего дня с момента завершения контрольной закупки.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8. Если в рамках выездного обследования выявлены признаки нарушений обязательных требований, может быть принято решение о выдаче предписания об устранении выявленных нарушений в порядке, предусмотренном </w:t>
      </w:r>
      <w:hyperlink w:anchor="P1375">
        <w:r w:rsidRPr="004A1718">
          <w:rPr>
            <w:rFonts w:ascii="Times New Roman" w:hAnsi="Times New Roman" w:cs="Times New Roman"/>
            <w:sz w:val="20"/>
            <w:szCs w:val="20"/>
          </w:rPr>
          <w:t>пунктом 1 части 2 статьи 90</w:t>
        </w:r>
      </w:hyperlink>
      <w:r w:rsidRPr="004A1718">
        <w:rPr>
          <w:rFonts w:ascii="Times New Roman" w:hAnsi="Times New Roman" w:cs="Times New Roman"/>
          <w:sz w:val="20"/>
          <w:szCs w:val="20"/>
        </w:rP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(часть 8 введена Федеральным </w:t>
      </w:r>
      <w:hyperlink r:id="rId225">
        <w:r w:rsidRPr="004A1718">
          <w:rPr>
            <w:rFonts w:ascii="Times New Roman" w:hAnsi="Times New Roman" w:cs="Times New Roman"/>
            <w:sz w:val="20"/>
            <w:szCs w:val="20"/>
          </w:rPr>
          <w:t>законом</w:t>
        </w:r>
      </w:hyperlink>
      <w:r w:rsidRPr="004A1718">
        <w:rPr>
          <w:rFonts w:ascii="Times New Roman" w:hAnsi="Times New Roman" w:cs="Times New Roman"/>
          <w:sz w:val="20"/>
          <w:szCs w:val="20"/>
        </w:rPr>
        <w:t xml:space="preserve"> от 08.08.2024 N 289-ФЗ)</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1"/>
        <w:rPr>
          <w:rFonts w:ascii="Times New Roman" w:hAnsi="Times New Roman" w:cs="Times New Roman"/>
          <w:sz w:val="20"/>
          <w:szCs w:val="20"/>
        </w:rPr>
      </w:pPr>
      <w:r w:rsidRPr="004A1718">
        <w:rPr>
          <w:rFonts w:ascii="Times New Roman" w:hAnsi="Times New Roman" w:cs="Times New Roman"/>
          <w:sz w:val="20"/>
          <w:szCs w:val="20"/>
        </w:rPr>
        <w:t>Глава 14. Контрольные (надзорные) действия</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76. Осмотр</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Под осмотром в целях настоящего Федерального закона понимается контрольное (надзорное) действие, заключающееся в проведении визуального обследования территорий, помещений (отсеков), производственных и иных объектов, продукции (товаров) и иных предметов без вскрытия помещений (отсеков), транспортных средств, упаковки продукции (товаров), без разборки, демонтажа или нарушения целостности обследуемых объектов и их частей иными способами.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Осмотр осуществляется инспектором в присутствии контролируемого лица или его представителя и (или) с применением видеозаписи.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По результатам осмотра инспектором составляется протокол осмотра, в который вносится перечень осмотренных территорий и помещений (отсеков), а также вид, количество и иные идентификационные признаки обследуемых объектов, имеющие значение для контрольного (надзорного) мероприятия.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Если иное не предусмотрено федеральным законом о виде контроля, осмотр не может проводиться в отношении жилого помещения.</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77. Досмотр</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Под досмотром в целях настоящего Федерального закона понимается контрольное (надзорное) действие, заключающееся в проведении визуального обследования помещений (отсеков), транспортных средств, продукции (товаров) и иных предметов со вскрытием помещений (отсеков), транспортных средств, упаковки продукции (товаров), в том числе с удалением примененных к ним пломб, печатей или иных средств идентификации, с разборкой, демонтажем или нарушением целостности обследуемых объектов и их частей иными способами.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Досмотр осуществляется инспектором в присутствии контролируемого лица или его представителя и (или) с применением видеозаписи. Досмотр в отсутствие контролируемого лица или его представителя может осуществляться только в случаях, прямо предусмотренных положением о виде контроля, с обязательным применением видеозаписи.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По результатам досмотра инспектором составляется протокол досмотра, в который вносится перечень досмотренных помещений (отсеков), транспортных средств, продукции (товаров), а также вид, количество и иные идентификационные признаки исследуемых объектов, имеющих значение для контрольного (надзорного) мероприятия.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Если иное не предусмотрено федеральным законом о виде контроля, досмотр не может проводиться в отношении жилого помещения.</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78. Опрос</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Под опросом в целях настоящего Федерального закона понимается контрольное (надзорное)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(надзорного) мероприятия в случае, если полученные сведения имеют значение для контрольного (надзорного) мероприятия.</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79. Получение письменных объяснений</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Под получением письменных объяснений в целях настоящего Федерального закона понимается контрольное (надзорное) действие, заключающееся в запросе инспектором письменных свидетельств, имеющих значение для проведения оценки соблюдения контролируемым лицом обязательных требований, от контролируемого лица или его представителя, свидетелей, располагающих такими сведениями (далее - объяснения).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lastRenderedPageBreak/>
        <w:t>2. Объяснения оформляются путем составления письменного документа в свободной форме.</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Инспектор вправе собственноручно составить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80. Истребование документов</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Под истребованием документов в целях настоящего Федерального закона понимается контрольное (надзорное) действие, заключающееся в предъявлении (направлении) инспектором контролируемому лицу требования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(часть 1 в ред. Федерального </w:t>
      </w:r>
      <w:hyperlink r:id="rId226">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2. Истребуемые документы направляются в контрольный (надзорный) орган в форме электронного документа в порядке, предусмотренном </w:t>
      </w:r>
      <w:hyperlink w:anchor="P329">
        <w:r w:rsidRPr="004A1718">
          <w:rPr>
            <w:rFonts w:ascii="Times New Roman" w:hAnsi="Times New Roman" w:cs="Times New Roman"/>
            <w:sz w:val="20"/>
            <w:szCs w:val="20"/>
          </w:rPr>
          <w:t>статьей 21</w:t>
        </w:r>
      </w:hyperlink>
      <w:r w:rsidRPr="004A1718">
        <w:rPr>
          <w:rFonts w:ascii="Times New Roman" w:hAnsi="Times New Roman" w:cs="Times New Roman"/>
          <w:sz w:val="20"/>
          <w:szCs w:val="20"/>
        </w:rPr>
        <w:t xml:space="preserve"> настоящего Федерального закона, за исключением случаев, если контрольным (надзорным) органом установлена необходимость представления документов на бумажном носителе. Документы могут быть представлены в контрольный (надзорный) орган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Не допускается требование нотариального удостоверения копий документов, представляемых в контрольный (надзорный) орган. Тиражирование копий документов на бумажном носителе и их доставка в контрольный (надзорный) орган осуществляются за счет контролируемого лица. По завершении контрольного (надзорного) мероприятия подлинники документов возвращаются контролируемому лицу.</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В случае представления заверенных копий истребуемых документов инспектор вправе ознакомиться с подлинниками документов.</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4. Документы, которые истребуются в ходе контрольного (надзорного) мероприятия, должны быть представлены контролируемым лицом инспектору в срок, указанный в требовании о представлении документов. В случае, если контролируемое лицо не имеет возможности представить истребуемые документы в течение установленного в указанном требовании срока, оно обязано незамедлительно ходатайством в письменной форме уведомить инспектора о невозможности представления документов в установленный срок с указанием причин, по которым истребуемые документы не могут быть представлены в установленный срок, и срока, в течение которого контролируемое лицо может представить истребуемые документы. В течение двадцати четырех часов со дня получения такого ходатайства инспектор продлевает срок представления документов или отказывает в продлении срока, о чем составляется соответствующий электронный документ и информируется контролируемое лицо любым доступным способом в соответствии со </w:t>
      </w:r>
      <w:hyperlink w:anchor="P329">
        <w:r w:rsidRPr="004A1718">
          <w:rPr>
            <w:rFonts w:ascii="Times New Roman" w:hAnsi="Times New Roman" w:cs="Times New Roman"/>
            <w:sz w:val="20"/>
            <w:szCs w:val="20"/>
          </w:rPr>
          <w:t>статьей 21</w:t>
        </w:r>
      </w:hyperlink>
      <w:r w:rsidRPr="004A1718">
        <w:rPr>
          <w:rFonts w:ascii="Times New Roman" w:hAnsi="Times New Roman" w:cs="Times New Roman"/>
          <w:sz w:val="20"/>
          <w:szCs w:val="20"/>
        </w:rPr>
        <w:t xml:space="preserve"> настоящего Федерального закона.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Документы (копии документов), ранее представленные контролируемым лицом в контрольный (надзорный) орган, независимо от оснований их представления могут не представляться повторно при условии уведомления контрольного (надзорного) органа о том, что истребуемые документы (копии документов) были представлены ранее, с указанием реквизитов документа, которым (приложением к которому) они были представлены.</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81. Отбор проб (образцов)</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Под отбором проб (образцов) в целях настоящего Федерального закона понимается совершаемое инспектором, экспертом или специалистом контрольное (надзорное) действие по изъятию (выборке) проб (образцов) воды, почвы, воздуха, сточных и (или) дренажных вод, выбросов, сбросов загрязняющих веществ, отходов производства и потребления, продукции (товаров), иных предметов и материалов в соответствии с утвержденными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 и иными документами для направления указанных проб (образцов) на испытания и (или) экспертизу в контрольный (надзорный) орган и (или) экспертную организацию в целях проведения оценки соблюдения контролируемым лицом обязательных требований.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Отбор проб (образцов) осуществляется в присутствии контролируемого лица или его представителя и (или) с применением видеозаписи.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Отбор проб (образцов) осуществляется в количестве, необходимом и достаточном для проведения инструментального обследования, испытания, экспертизы.</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4. По результатам отбора проб (образцов) инспектором или привлеченным им лицом составляется </w:t>
      </w:r>
      <w:hyperlink r:id="rId227">
        <w:r w:rsidRPr="004A1718">
          <w:rPr>
            <w:rFonts w:ascii="Times New Roman" w:hAnsi="Times New Roman" w:cs="Times New Roman"/>
            <w:sz w:val="20"/>
            <w:szCs w:val="20"/>
          </w:rPr>
          <w:t>протокол</w:t>
        </w:r>
      </w:hyperlink>
      <w:r w:rsidRPr="004A1718">
        <w:rPr>
          <w:rFonts w:ascii="Times New Roman" w:hAnsi="Times New Roman" w:cs="Times New Roman"/>
          <w:sz w:val="20"/>
          <w:szCs w:val="20"/>
        </w:rPr>
        <w:t xml:space="preserve"> отбора проб (образцов), в котором указываются дата и место его составления, должность, фамилия и инициалы инспектора, эксперта или специалиста, составивших </w:t>
      </w:r>
      <w:hyperlink r:id="rId228">
        <w:r w:rsidRPr="004A1718">
          <w:rPr>
            <w:rFonts w:ascii="Times New Roman" w:hAnsi="Times New Roman" w:cs="Times New Roman"/>
            <w:sz w:val="20"/>
            <w:szCs w:val="20"/>
          </w:rPr>
          <w:t>протокол</w:t>
        </w:r>
      </w:hyperlink>
      <w:r w:rsidRPr="004A1718">
        <w:rPr>
          <w:rFonts w:ascii="Times New Roman" w:hAnsi="Times New Roman" w:cs="Times New Roman"/>
          <w:sz w:val="20"/>
          <w:szCs w:val="20"/>
        </w:rPr>
        <w:t>, сведения о контролируемом лице или его представителе, присутствовавших при отборе проб (образцов), использованные методики отбора проб (образцов), иные сведения, имеющие значение для идентификации проб (образцов).</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5. В случае отказа контролируемого лица или его представителя от подписания протокола отбора образцов инспектор, </w:t>
      </w:r>
      <w:r w:rsidRPr="004A1718">
        <w:rPr>
          <w:rFonts w:ascii="Times New Roman" w:hAnsi="Times New Roman" w:cs="Times New Roman"/>
          <w:sz w:val="20"/>
          <w:szCs w:val="20"/>
        </w:rPr>
        <w:lastRenderedPageBreak/>
        <w:t>эксперт или специалист делает соответствующую отметку.</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6. Порядок отбора образцов продукции (товаров) (в том числе виды продукции (товаров), в отношении которых не может осуществляться отбор образцов) и количество продукции (товаров), которое может изыматься в качестве образцов, утверждаются положением о виде контроля.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7. Положением о виде контроля может быть предусмотрен порядок альтернативного отбора проб (образцов) для проведения при необходимости альтернативного испытания или альтернативной экспертизы, включающий в том числе указание на должностных лиц контрольных (надзорных) органов, которые должны участвовать в альтернативном отборе проб (образцов), порядок и сроки совершения действий в рамках альтернативного отбора проб (образцов), порядок принятия решений по итогам альтернативного отбора проб (образцов).</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82. Инструментальное обследование</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Под инструментальным обследованием в целях настоящего Федерального закона понимается контрольное (надзорное) действие, совершаемое инспектором или специалистом по месту нахождения (осуществления деятельности) контролируемого лица (его филиалов, представительств, обособленных структурных подразделений) либо по месту нахождения производственного объекта с использованием специального оборудования и (или) технических приборов для определения фактических значений, показателей, действий (событий), имеющих значение для оценки соблюдения контролируемым лицом обязательных требований, а также подтверждения соответствия продукции (товаров) обязательным требованиям.</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(в ред. Федерального </w:t>
      </w:r>
      <w:hyperlink r:id="rId229">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bookmarkStart w:id="76" w:name="P1289"/>
      <w:bookmarkEnd w:id="76"/>
      <w:r w:rsidRPr="004A1718">
        <w:rPr>
          <w:rFonts w:ascii="Times New Roman" w:hAnsi="Times New Roman" w:cs="Times New Roman"/>
          <w:sz w:val="20"/>
          <w:szCs w:val="20"/>
        </w:rPr>
        <w:t>2. Под специальным оборудованием и (или) техническими приборами в настоящем Федеральном законе понимаются все измерительные, испытательные приборы и инструменты, мини-лаборатории и переносные аппараты, утвержденные в установленном порядке в качестве применяемого испытательного оборудования, имеющие соответствующие сертификаты и прошедшие в случае необходимости метрологическую поверку, а также государственные и иные информационные системы, программные средства, созданные в соответствии с законодательством Российской Федерации. В случаях, установленных положением о виде контроля, для определения фактических значений, показателей, действий (событий), имеющих значение для проведения оценки соблюдения контролируемым лицом обязательных требований, в ходе инструментального обследования могут применяться оборудование, государственные и иные информационные системы, программные средства, созданные в соответствии с законодательством Российской Федерации, обязательные к использованию контролируемым лицом, а также иные средства доступа к информации. Под средствами доступа к информации в настоящем Федеральном законе понимаются аппаратно-программные средства, обеспечивающие в установленном законодательством порядке доступ к информации, содержащейся в государственных информационных системах.</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Инструментальное обследование осуществляется инспектором или специалистом, имеющими допуск к работе на специальном оборудовании, использованию технических приборов.</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обследования, используемые специальное оборудование и (или) технические приборы, методики инструментального обследования, результат инструментального обследования, нормируемое значение показателей, подлежащих контролю при проведении инструментального обследования, и выводы о соответствии этих показателей установленным нормам, иные сведения, имеющие значение для оценки результатов инструментального обследования.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Положением о виде контроля может быть предусмотрен порядок альтернативного инструментального обследования в случае несогласия контролируемого лица с результатами инструментального обследования, проведенного в рамках контрольного (надзорного) мероприятия, включающий в том числе указание на должностных лиц контрольных (надзорных) органов, которые должны участвовать в альтернативном инструментальном обследовании, порядок и сроки совершения действий в рамках альтернативного инструментального обследования, порядок принятия решений по итогам альтернативного инструментального обследования.</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83. Испытание</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1. Под испытанием в целях настоящего Федерального закона понимается контрольное (надзорное) действие, совершаемое инспектором или специалистом по месту нахождения контрольного (надзорного) органа, его структурного подразделения с использованием специального оборудования и (или) технических приборов, предусмотренных </w:t>
      </w:r>
      <w:hyperlink w:anchor="P1289">
        <w:r w:rsidRPr="004A1718">
          <w:rPr>
            <w:rFonts w:ascii="Times New Roman" w:hAnsi="Times New Roman" w:cs="Times New Roman"/>
            <w:sz w:val="20"/>
            <w:szCs w:val="20"/>
          </w:rPr>
          <w:t>частью 2 статьи 82</w:t>
        </w:r>
      </w:hyperlink>
      <w:r w:rsidRPr="004A1718">
        <w:rPr>
          <w:rFonts w:ascii="Times New Roman" w:hAnsi="Times New Roman" w:cs="Times New Roman"/>
          <w:sz w:val="20"/>
          <w:szCs w:val="20"/>
        </w:rPr>
        <w:t xml:space="preserve"> настоящего Федерального закона, для исследования проб (образцов) воды, почвы, воздуха, сточных и (или) дренажных вод, выбросов, сбросов загрязняющих веществ, отходов производства и потребления, продукции (товаров), иных предметов и материалов по вопросам, имеющим значение для проведения оценки соблюдения контролируемым лицом обязательных требований.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Испытание осуществляется инспектором или специалистом, имеющими допуск к работе на специальном оборудовании, использованию технических приборов.</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3. По результатам испытания инспектором или специалистом составляется протокол испытания, в котором указываются </w:t>
      </w:r>
      <w:r w:rsidRPr="004A1718">
        <w:rPr>
          <w:rFonts w:ascii="Times New Roman" w:hAnsi="Times New Roman" w:cs="Times New Roman"/>
          <w:sz w:val="20"/>
          <w:szCs w:val="20"/>
        </w:rPr>
        <w:lastRenderedPageBreak/>
        <w:t>дата и место его составления, должность, фамилия и инициалы инспектора или специалиста, составивших протокол, сведения о контролируемом лице, предмет испытания, используемое специальное оборудование и (или) технические приборы, применяемые методики испытания, результат испытания, нормируемое значение показателей, подлежащих контролю при проведении испытания, и выводы о соответствии этих показателей установленным нормам, иные сведения, имеющие значение для проведения оценки результатов испытаний.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Положением о виде контроля может быть предусмотрен порядок альтернативного испытания в случае несогласия контролируемого лица с результатами испытания, проведенного в рамках контрольного (надзорного) мероприятия, включающий в том числе порядок и сроки совершения действий в рамках альтернативного испытания, порядок принятия решений по итогам альтернативного испытания.</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84. Экспертиза</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Под экспертизой в целях настоящего Федерального закона понимается контрольное (надзорное) действие, заключающееся в проведении исследований по вопросам, разрешение которых требует специальных знаний в различных областях науки, техники, искусства или ремесла и которые поставлены перед экспертом или экспертной организацией инспектором в рамках контрольного (надзорного) мероприятия в целях оценки соблюдения контролируемым лицом обязательных требований.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Конкретное экспертное задание может включать одну или несколько из следующих задач экспертизы:</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установление фактов, обстоятельств;</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установление тождества или различия;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установление объективных свойств и состояний имеющихся в наличии образцов;</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проведение оценки образца на соответствие заданным критериям;</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установление соответствия образца существующим принципам и нормам права;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6) установление соответствия образца заданной системе нормативно-технических требований;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7) установление последствий изменения образца по заданной программе его развития.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Экспертиза осуществляется экспертом или экспертной организацией по поручению контрольного (надзорного) органа.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Обязанность отбора, удостоверения и представления на экспертизу образцов лежит на контрольном (надзорном) органе, если иное не установлено положением о виде контроля.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При назначении и осуществлении экспертизы контролируемые лица имеют право:</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информировать контрольный (надзорный) орган о наличии конфликта интересов у эксперта, экспертной организации;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предлагать дополнительные вопросы для получения по ним заключения эксперта, экспертной организации, а также уточнять формулировки поставленных вопросов;</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присутствовать с разрешения должностного лица контрольного (надзорного) органа при осуществлении экспертизы и давать объяснения эксперту;</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знакомиться с заключением эксперта или экспертной организации.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6. 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(надзорного) мероприятия, так и по месту осуществления деятельности эксперта или экспертной организации.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7. 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(надзорным) органом и экспертом или экспертной организацией.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8. В случаях, предусмотренных положением о виде контроля, при невозможности транспортировки образца исследования к месту работы эксперта контрольный (надзорный) орган обеспечивает ему беспрепятственный доступ к образцу и необходимые условия для исследования.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9. Результаты экспертизы оформляются экспертным заключением.</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10. Положением о виде контроля может быть предусмотрен порядок альтернативной экспертизы образцов в случае несогласия контролируемого лица с результатами экспертизы, осуществленной в рамках контрольного (надзорного) </w:t>
      </w:r>
      <w:r w:rsidRPr="004A1718">
        <w:rPr>
          <w:rFonts w:ascii="Times New Roman" w:hAnsi="Times New Roman" w:cs="Times New Roman"/>
          <w:sz w:val="20"/>
          <w:szCs w:val="20"/>
        </w:rPr>
        <w:lastRenderedPageBreak/>
        <w:t>мероприятия, включающий в том числе порядок и сроки совершения действий в рамках альтернативной экспертизы, порядок принятия решений по итогам альтернативной экспертизы.</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85. Эксперимент</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Под экспериментом в целях настоящего Федерального закона понимается контрольное (надзорное) действие, заключающееся в использовании тест-предметов (предметов, имитирующих оружие, взрывчатые вещества или другие устройства, предметы и вещества, в отношении которых установлены запреты или ограничения на их использование), и (или) тест-субъектов (лиц, имитирующих нарушителей обязательных требований), и (или) тест-заданий, и (или) тест-ситуаций.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Эксперимент проводится только инспектором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(надзорного) мероприятия.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Порядок проведения эксперимента устанавливается положением о виде контроля.</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1"/>
        <w:rPr>
          <w:rFonts w:ascii="Times New Roman" w:hAnsi="Times New Roman" w:cs="Times New Roman"/>
          <w:sz w:val="20"/>
          <w:szCs w:val="20"/>
        </w:rPr>
      </w:pPr>
      <w:r w:rsidRPr="004A1718">
        <w:rPr>
          <w:rFonts w:ascii="Times New Roman" w:hAnsi="Times New Roman" w:cs="Times New Roman"/>
          <w:sz w:val="20"/>
          <w:szCs w:val="20"/>
        </w:rPr>
        <w:t>Глава 15. Сроки</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86. Исчисление сроков</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Действия в рамках контрольного (надзорного) мероприятия совершаются в сроки, установленные настоящим Федеральным законом. В случае, если сроки не установлены настоящим Федеральным законом, они назначаются контрольным (надзорным) органом.</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Срок определяется датой, указанием на событие, которое должно неизбежно наступить, или периодом. В последнем случае действие может быть совершено в течение всего периода.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Течение срока, исчисляемого годами, месяцами или днями, начинается на следующий день после даты или наступления события, которыми определено его начало.</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Срок, исчисляемый годами, истекает в соответствующие месяц и число последнего года установленного срока. Срок, исчисляемый месяцами, истекает в соответствующее число последнего месяца установленного срока. В случае, если окончание срока, исчисляемого месяцами, приходится на месяц, который не имеет соответствующего числа, срок истекает в последний день этого месяца.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Срок, исчисляемый днями, исчисляется календарными днями, если иное не установлено настоящим Федеральным законом.</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6. В случае, если последний день срока приходится на нерабочий день, днем окончания срока считается следующий за ним рабочий день.</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7. Течение срока, определяемого часами, начинается с даты или наступления события, которыми определено его начало.</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8. Срок, определяемый часами, оканчивается по истечении последнего часа установленного срока.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9. В случае, если действие должно совершиться немедленно, течение срока начинается с даты или наступления события, которыми определено его начало.</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10. В случае, если действие должно быть совершено непосредственно в контрольном (надзорном) органе, срок истекает в тот час, когда в этом органе по установленным правилам заканчивается рабочий день или прекращаются соответствующие операции.</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1"/>
        <w:rPr>
          <w:rFonts w:ascii="Times New Roman" w:hAnsi="Times New Roman" w:cs="Times New Roman"/>
          <w:sz w:val="20"/>
          <w:szCs w:val="20"/>
        </w:rPr>
      </w:pPr>
      <w:r w:rsidRPr="004A1718">
        <w:rPr>
          <w:rFonts w:ascii="Times New Roman" w:hAnsi="Times New Roman" w:cs="Times New Roman"/>
          <w:sz w:val="20"/>
          <w:szCs w:val="20"/>
        </w:rPr>
        <w:t>Глава 16. Результаты контрольного (надзорного) мероприятия</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87. Оформление результатов контрольного (надзорного) мероприятия</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1. К результатам контрольного (надзорного)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(надзорным) органом мер, предусмотренных </w:t>
      </w:r>
      <w:hyperlink w:anchor="P1376">
        <w:r w:rsidRPr="004A1718">
          <w:rPr>
            <w:rFonts w:ascii="Times New Roman" w:hAnsi="Times New Roman" w:cs="Times New Roman"/>
            <w:sz w:val="20"/>
            <w:szCs w:val="20"/>
          </w:rPr>
          <w:t>пунктом 2 части 2 статьи 90</w:t>
        </w:r>
      </w:hyperlink>
      <w:r w:rsidRPr="004A1718">
        <w:rPr>
          <w:rFonts w:ascii="Times New Roman" w:hAnsi="Times New Roman" w:cs="Times New Roman"/>
          <w:sz w:val="20"/>
          <w:szCs w:val="20"/>
        </w:rPr>
        <w:t xml:space="preserve"> настоящего Федерального закона.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2. 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 (далее также - акт). В случае,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предусматривающего взаимодействие с контролируемым лицом, в акте указывается факт его устранения. Документы, иные </w:t>
      </w:r>
      <w:r w:rsidRPr="004A1718">
        <w:rPr>
          <w:rFonts w:ascii="Times New Roman" w:hAnsi="Times New Roman" w:cs="Times New Roman"/>
          <w:sz w:val="20"/>
          <w:szCs w:val="20"/>
        </w:rPr>
        <w:lastRenderedPageBreak/>
        <w:t>материалы, являющиеся доказательствами нарушения обязательных требований, должны быть приобщены к акту. Заполненные при проведении контрольного (надзорного) мероприятия проверочные листы должны быть приобщены к акту.</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(в ред. Федерального </w:t>
      </w:r>
      <w:hyperlink r:id="rId230">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Оформление акта производится на месте проведения контрольного (надзорного)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(часть 3 в ред. Федерального </w:t>
      </w:r>
      <w:hyperlink r:id="rId231">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4. Результаты контрольного (надзорного) мероприятия, содержащие информацию, составляющую государственную, коммерческую, служебную или иную охраняемую </w:t>
      </w:r>
      <w:hyperlink r:id="rId232">
        <w:r w:rsidRPr="004A1718">
          <w:rPr>
            <w:rFonts w:ascii="Times New Roman" w:hAnsi="Times New Roman" w:cs="Times New Roman"/>
            <w:sz w:val="20"/>
            <w:szCs w:val="20"/>
          </w:rPr>
          <w:t>законом</w:t>
        </w:r>
      </w:hyperlink>
      <w:r w:rsidRPr="004A1718">
        <w:rPr>
          <w:rFonts w:ascii="Times New Roman" w:hAnsi="Times New Roman" w:cs="Times New Roman"/>
          <w:sz w:val="20"/>
          <w:szCs w:val="20"/>
        </w:rPr>
        <w:t xml:space="preserve"> тайну, оформляются с соблюдением требований, предусмотренных законодательством Российской Федерации.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Акт контрольного (надзорного)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88. Ознакомление с результатами контрольного (надзорного) мероприятия</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1. Контролируемое лицо или его представитель знакомится с содержанием акта на месте проведения контрольного (надзорного) мероприятия, за исключением случаев, установленных </w:t>
      </w:r>
      <w:hyperlink w:anchor="P1361">
        <w:r w:rsidRPr="004A1718">
          <w:rPr>
            <w:rFonts w:ascii="Times New Roman" w:hAnsi="Times New Roman" w:cs="Times New Roman"/>
            <w:sz w:val="20"/>
            <w:szCs w:val="20"/>
          </w:rPr>
          <w:t>частью 2</w:t>
        </w:r>
      </w:hyperlink>
      <w:r w:rsidRPr="004A1718">
        <w:rPr>
          <w:rFonts w:ascii="Times New Roman" w:hAnsi="Times New Roman" w:cs="Times New Roman"/>
          <w:sz w:val="20"/>
          <w:szCs w:val="20"/>
        </w:rPr>
        <w:t xml:space="preserve"> настоящей статьи.</w:t>
      </w:r>
    </w:p>
    <w:p w:rsidR="004A1718" w:rsidRPr="004A1718" w:rsidRDefault="004A1718">
      <w:pPr>
        <w:pStyle w:val="ConsPlusNormal"/>
        <w:spacing w:before="220"/>
        <w:ind w:firstLine="540"/>
        <w:jc w:val="both"/>
        <w:rPr>
          <w:rFonts w:ascii="Times New Roman" w:hAnsi="Times New Roman" w:cs="Times New Roman"/>
          <w:sz w:val="20"/>
          <w:szCs w:val="20"/>
        </w:rPr>
      </w:pPr>
      <w:bookmarkStart w:id="77" w:name="P1361"/>
      <w:bookmarkEnd w:id="77"/>
      <w:r w:rsidRPr="004A1718">
        <w:rPr>
          <w:rFonts w:ascii="Times New Roman" w:hAnsi="Times New Roman" w:cs="Times New Roman"/>
          <w:sz w:val="20"/>
          <w:szCs w:val="20"/>
        </w:rPr>
        <w:t xml:space="preserve">2. В случае проведения документарной проверки либо контрольного (надзорного) мероприятия без взаимодействия с контролируемым лицом,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w:t>
      </w:r>
      <w:hyperlink w:anchor="P994">
        <w:r w:rsidRPr="004A1718">
          <w:rPr>
            <w:rFonts w:ascii="Times New Roman" w:hAnsi="Times New Roman" w:cs="Times New Roman"/>
            <w:sz w:val="20"/>
            <w:szCs w:val="20"/>
          </w:rPr>
          <w:t>пунктами 6</w:t>
        </w:r>
      </w:hyperlink>
      <w:r w:rsidRPr="004A1718">
        <w:rPr>
          <w:rFonts w:ascii="Times New Roman" w:hAnsi="Times New Roman" w:cs="Times New Roman"/>
          <w:sz w:val="20"/>
          <w:szCs w:val="20"/>
        </w:rPr>
        <w:t xml:space="preserve">, </w:t>
      </w:r>
      <w:hyperlink w:anchor="P996">
        <w:r w:rsidRPr="004A1718">
          <w:rPr>
            <w:rFonts w:ascii="Times New Roman" w:hAnsi="Times New Roman" w:cs="Times New Roman"/>
            <w:sz w:val="20"/>
            <w:szCs w:val="20"/>
          </w:rPr>
          <w:t>8</w:t>
        </w:r>
      </w:hyperlink>
      <w:r w:rsidRPr="004A1718">
        <w:rPr>
          <w:rFonts w:ascii="Times New Roman" w:hAnsi="Times New Roman" w:cs="Times New Roman"/>
          <w:sz w:val="20"/>
          <w:szCs w:val="20"/>
        </w:rPr>
        <w:t xml:space="preserve"> и </w:t>
      </w:r>
      <w:hyperlink w:anchor="P997">
        <w:r w:rsidRPr="004A1718">
          <w:rPr>
            <w:rFonts w:ascii="Times New Roman" w:hAnsi="Times New Roman" w:cs="Times New Roman"/>
            <w:sz w:val="20"/>
            <w:szCs w:val="20"/>
          </w:rPr>
          <w:t>9 части 1 статьи 65</w:t>
        </w:r>
      </w:hyperlink>
      <w:r w:rsidRPr="004A1718">
        <w:rPr>
          <w:rFonts w:ascii="Times New Roman" w:hAnsi="Times New Roman" w:cs="Times New Roman"/>
          <w:sz w:val="20"/>
          <w:szCs w:val="20"/>
        </w:rPr>
        <w:t xml:space="preserve"> настоящего Федерального закона, контрольный (надзорный) орган направляет акт контролируемому лицу в порядке, установленном </w:t>
      </w:r>
      <w:hyperlink w:anchor="P329">
        <w:r w:rsidRPr="004A1718">
          <w:rPr>
            <w:rFonts w:ascii="Times New Roman" w:hAnsi="Times New Roman" w:cs="Times New Roman"/>
            <w:sz w:val="20"/>
            <w:szCs w:val="20"/>
          </w:rPr>
          <w:t>статьей 21</w:t>
        </w:r>
      </w:hyperlink>
      <w:r w:rsidRPr="004A1718">
        <w:rPr>
          <w:rFonts w:ascii="Times New Roman" w:hAnsi="Times New Roman" w:cs="Times New Roman"/>
          <w:sz w:val="20"/>
          <w:szCs w:val="20"/>
        </w:rPr>
        <w:t xml:space="preserve"> настоящего Федерального закона.</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(в ред. Федерального </w:t>
      </w:r>
      <w:hyperlink r:id="rId233">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(надзорного) мероприятия в акте делается соответствующая отметка.</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bookmarkStart w:id="78" w:name="P1365"/>
      <w:bookmarkEnd w:id="78"/>
      <w:r w:rsidRPr="004A1718">
        <w:rPr>
          <w:rFonts w:ascii="Times New Roman" w:hAnsi="Times New Roman" w:cs="Times New Roman"/>
          <w:sz w:val="20"/>
          <w:szCs w:val="20"/>
        </w:rPr>
        <w:t>Статья 89. Возражения в отношении акта контрольного (надзорного) мероприятия</w:t>
      </w:r>
    </w:p>
    <w:p w:rsidR="004A1718" w:rsidRPr="004A1718" w:rsidRDefault="004A1718">
      <w:pPr>
        <w:pStyle w:val="ConsPlusNormal"/>
        <w:ind w:firstLine="540"/>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(в ред. Федерального </w:t>
      </w:r>
      <w:hyperlink r:id="rId234">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w:t>
      </w:r>
      <w:hyperlink w:anchor="P589">
        <w:r w:rsidRPr="004A1718">
          <w:rPr>
            <w:rFonts w:ascii="Times New Roman" w:hAnsi="Times New Roman" w:cs="Times New Roman"/>
            <w:sz w:val="20"/>
            <w:szCs w:val="20"/>
          </w:rPr>
          <w:t>статьями 39</w:t>
        </w:r>
      </w:hyperlink>
      <w:r w:rsidRPr="004A1718">
        <w:rPr>
          <w:rFonts w:ascii="Times New Roman" w:hAnsi="Times New Roman" w:cs="Times New Roman"/>
          <w:sz w:val="20"/>
          <w:szCs w:val="20"/>
        </w:rPr>
        <w:t xml:space="preserve"> - </w:t>
      </w:r>
      <w:hyperlink w:anchor="P656">
        <w:r w:rsidRPr="004A1718">
          <w:rPr>
            <w:rFonts w:ascii="Times New Roman" w:hAnsi="Times New Roman" w:cs="Times New Roman"/>
            <w:sz w:val="20"/>
            <w:szCs w:val="20"/>
          </w:rPr>
          <w:t>43</w:t>
        </w:r>
      </w:hyperlink>
      <w:r w:rsidRPr="004A1718">
        <w:rPr>
          <w:rFonts w:ascii="Times New Roman" w:hAnsi="Times New Roman" w:cs="Times New Roman"/>
          <w:sz w:val="20"/>
          <w:szCs w:val="20"/>
        </w:rPr>
        <w:t xml:space="preserve"> настоящего Федерального закона.</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90. Решения, принимаемые по результатам контрольных (надзорных) мероприятий</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В случае отсутствия выявленных нарушений обязательных требований при проведении контрольного (надзорного) мероприятия сведения об этом вносятся в единый реестр контрольных (надзорных) мероприятий. Инспектор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4A1718" w:rsidRPr="004A1718" w:rsidRDefault="004A1718">
      <w:pPr>
        <w:pStyle w:val="ConsPlusNormal"/>
        <w:spacing w:before="220"/>
        <w:ind w:firstLine="540"/>
        <w:jc w:val="both"/>
        <w:rPr>
          <w:rFonts w:ascii="Times New Roman" w:hAnsi="Times New Roman" w:cs="Times New Roman"/>
          <w:sz w:val="20"/>
          <w:szCs w:val="20"/>
        </w:rPr>
      </w:pPr>
      <w:bookmarkStart w:id="79" w:name="P1374"/>
      <w:bookmarkEnd w:id="79"/>
      <w:r w:rsidRPr="004A1718">
        <w:rPr>
          <w:rFonts w:ascii="Times New Roman" w:hAnsi="Times New Roman" w:cs="Times New Roman"/>
          <w:sz w:val="20"/>
          <w:szCs w:val="20"/>
        </w:rPr>
        <w:t>2. В случае выявления при проведении контрольного (надзорного) мероприятия нарушений обязательных требований контролируемым лицом контрольный (надзорный) орган в пределах полномочий, предусмотренных законодательством Российской Федерации, обязан:</w:t>
      </w:r>
    </w:p>
    <w:p w:rsidR="004A1718" w:rsidRPr="004A1718" w:rsidRDefault="004A1718">
      <w:pPr>
        <w:pStyle w:val="ConsPlusNormal"/>
        <w:spacing w:before="220"/>
        <w:ind w:firstLine="540"/>
        <w:jc w:val="both"/>
        <w:rPr>
          <w:rFonts w:ascii="Times New Roman" w:hAnsi="Times New Roman" w:cs="Times New Roman"/>
          <w:sz w:val="20"/>
          <w:szCs w:val="20"/>
        </w:rPr>
      </w:pPr>
      <w:bookmarkStart w:id="80" w:name="P1375"/>
      <w:bookmarkEnd w:id="80"/>
      <w:r w:rsidRPr="004A1718">
        <w:rPr>
          <w:rFonts w:ascii="Times New Roman" w:hAnsi="Times New Roman" w:cs="Times New Roman"/>
          <w:sz w:val="20"/>
          <w:szCs w:val="20"/>
        </w:rPr>
        <w:t>1) выдать после оформления акта контрольного (надзорного)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контроля;</w:t>
      </w:r>
    </w:p>
    <w:p w:rsidR="004A1718" w:rsidRPr="004A1718" w:rsidRDefault="004A1718">
      <w:pPr>
        <w:pStyle w:val="ConsPlusNormal"/>
        <w:spacing w:before="220"/>
        <w:ind w:firstLine="540"/>
        <w:jc w:val="both"/>
        <w:rPr>
          <w:rFonts w:ascii="Times New Roman" w:hAnsi="Times New Roman" w:cs="Times New Roman"/>
          <w:sz w:val="20"/>
          <w:szCs w:val="20"/>
        </w:rPr>
      </w:pPr>
      <w:bookmarkStart w:id="81" w:name="P1376"/>
      <w:bookmarkEnd w:id="81"/>
      <w:r w:rsidRPr="004A1718">
        <w:rPr>
          <w:rFonts w:ascii="Times New Roman" w:hAnsi="Times New Roman" w:cs="Times New Roman"/>
          <w:sz w:val="20"/>
          <w:szCs w:val="20"/>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4A1718" w:rsidRPr="004A1718" w:rsidRDefault="004A1718">
      <w:pPr>
        <w:pStyle w:val="ConsPlusNormal"/>
        <w:spacing w:before="220"/>
        <w:ind w:firstLine="540"/>
        <w:jc w:val="both"/>
        <w:rPr>
          <w:rFonts w:ascii="Times New Roman" w:hAnsi="Times New Roman" w:cs="Times New Roman"/>
          <w:sz w:val="20"/>
          <w:szCs w:val="20"/>
        </w:rPr>
      </w:pPr>
      <w:bookmarkStart w:id="82" w:name="P1377"/>
      <w:bookmarkEnd w:id="82"/>
      <w:r w:rsidRPr="004A1718">
        <w:rPr>
          <w:rFonts w:ascii="Times New Roman" w:hAnsi="Times New Roman" w:cs="Times New Roman"/>
          <w:sz w:val="20"/>
          <w:szCs w:val="20"/>
        </w:rPr>
        <w:lastRenderedPageBreak/>
        <w:t>3)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(в ред. Федерального </w:t>
      </w:r>
      <w:hyperlink r:id="rId235">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4A1718" w:rsidRPr="004A1718" w:rsidRDefault="004A1718">
      <w:pPr>
        <w:pStyle w:val="ConsPlusNormal"/>
        <w:spacing w:before="220"/>
        <w:ind w:firstLine="540"/>
        <w:jc w:val="both"/>
        <w:rPr>
          <w:rFonts w:ascii="Times New Roman" w:hAnsi="Times New Roman" w:cs="Times New Roman"/>
          <w:sz w:val="20"/>
          <w:szCs w:val="20"/>
        </w:rPr>
      </w:pPr>
      <w:bookmarkStart w:id="83" w:name="P1381"/>
      <w:bookmarkEnd w:id="83"/>
      <w:r w:rsidRPr="004A1718">
        <w:rPr>
          <w:rFonts w:ascii="Times New Roman" w:hAnsi="Times New Roman" w:cs="Times New Roman"/>
          <w:sz w:val="20"/>
          <w:szCs w:val="20"/>
        </w:rPr>
        <w:t>3. Федеральным законом о виде контроля могут быть предусмотрены иные решения, принимаемые при проведении и по результатам проведения контрольных (надзорных) мероприятий.</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(в ред. Федерального </w:t>
      </w:r>
      <w:hyperlink r:id="rId236">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4. Положением о виде контроля могут быть предусмотрены случаи, при которых предусмотренные </w:t>
      </w:r>
      <w:hyperlink w:anchor="P1377">
        <w:r w:rsidRPr="004A1718">
          <w:rPr>
            <w:rFonts w:ascii="Times New Roman" w:hAnsi="Times New Roman" w:cs="Times New Roman"/>
            <w:sz w:val="20"/>
            <w:szCs w:val="20"/>
          </w:rPr>
          <w:t>пунктом 3 части 2</w:t>
        </w:r>
      </w:hyperlink>
      <w:r w:rsidRPr="004A1718">
        <w:rPr>
          <w:rFonts w:ascii="Times New Roman" w:hAnsi="Times New Roman" w:cs="Times New Roman"/>
          <w:sz w:val="20"/>
          <w:szCs w:val="20"/>
        </w:rPr>
        <w:t xml:space="preserve"> настоящей статьи меры не принимаются (в части административных правонарушений), если выданное предписание об устранении нарушений обязательных требований исполнено контролируемым лицом надлежащим образом.</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(часть 4 в ред. Федерального </w:t>
      </w:r>
      <w:hyperlink r:id="rId237">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91. Недействительность результатов контрольного (надзорного) мероприятия</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1. Решения, принятые по результатам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предусмотренным </w:t>
      </w:r>
      <w:hyperlink w:anchor="P1389">
        <w:r w:rsidRPr="004A1718">
          <w:rPr>
            <w:rFonts w:ascii="Times New Roman" w:hAnsi="Times New Roman" w:cs="Times New Roman"/>
            <w:sz w:val="20"/>
            <w:szCs w:val="20"/>
          </w:rPr>
          <w:t>частью 2</w:t>
        </w:r>
      </w:hyperlink>
      <w:r w:rsidRPr="004A1718">
        <w:rPr>
          <w:rFonts w:ascii="Times New Roman" w:hAnsi="Times New Roman" w:cs="Times New Roman"/>
          <w:sz w:val="20"/>
          <w:szCs w:val="20"/>
        </w:rPr>
        <w:t xml:space="preserve"> настоящей статьи, подлежат отмене контрольным (надзорным) органом, проводившим контрольное (надзорное) мероприятие, вышестоящим контрольным (надзорным) органом или судом, в том числе по представлению (заявлению) прокурора. В случае самостоятельного выявления грубых нарушений требований к организации и осуществлению государственного контроля (надзора), муниципального контроля уполномоченное должностное лицо контрольного (надзорного) органа, проводившего контрольное (надзорное) мероприятие, принимает решение о признании результатов такого мероприятия недействительными.</w:t>
      </w:r>
    </w:p>
    <w:p w:rsidR="004A1718" w:rsidRPr="004A1718" w:rsidRDefault="004A1718">
      <w:pPr>
        <w:pStyle w:val="ConsPlusNormal"/>
        <w:spacing w:before="220"/>
        <w:ind w:firstLine="540"/>
        <w:jc w:val="both"/>
        <w:rPr>
          <w:rFonts w:ascii="Times New Roman" w:hAnsi="Times New Roman" w:cs="Times New Roman"/>
          <w:sz w:val="20"/>
          <w:szCs w:val="20"/>
        </w:rPr>
      </w:pPr>
      <w:bookmarkStart w:id="84" w:name="P1389"/>
      <w:bookmarkEnd w:id="84"/>
      <w:r w:rsidRPr="004A1718">
        <w:rPr>
          <w:rFonts w:ascii="Times New Roman" w:hAnsi="Times New Roman" w:cs="Times New Roman"/>
          <w:sz w:val="20"/>
          <w:szCs w:val="20"/>
        </w:rPr>
        <w:t>2. Грубым нарушением требований к организации и осуществлению государственного контроля (надзора), муниципального контроля является: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отсутствие оснований проведения контрольных (надзорных) мероприятий;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отсутствие согласования с органами прокуратуры проведения контрольного (надзорного) мероприятия в случае, если такое согласование является обязательным;</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нарушение требования об уведомлении о проведении контрольного (надзорного) мероприятия в случае, если такое уведомление является обязательным;</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нарушение периодичности проведения планового контрольного (надзорного) мероприятия;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проведение планового контрольного (надзорного) мероприятия, не включенного в соответствующий план проведения контрольных (надзорных) мероприятий;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6) принятие решения по результатам контрольного (надзорного) мероприятия на основании оценки соблюдения положений нормативных правовых актов и иных документов, не являющихся обязательными требованиями;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7) привлечение к проведению контрольного (надзорного) мероприятия лиц, участие которых не предусмотрено настоящим Федеральным законом;</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8) нарушение сроков проведения контрольного (надзорного) мероприятия;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9) совершение в ходе контрольного (надзорного) мероприятия контрольных (надзорных) действий, не предусмотренных настоящим Федеральным законом для такого вида контрольного (надзорного) мероприятия;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10) непредоставление контролируемому лицу для ознакомления документа с результатами контрольного (надзорного) мероприятия в случае, если обязанность его предоставления установлена настоящим Федеральным законом;</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11) проведение контрольного (надзорного) мероприятия, не включенного в единый реестр контрольных (надзорных) мероприятий, за исключением проведения наблюдения за соблюдением обязательных требований и выездного обследования;</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(в ред. Федерального </w:t>
      </w:r>
      <w:hyperlink r:id="rId238">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lastRenderedPageBreak/>
        <w:t xml:space="preserve">12) нарушение запретов и ограничений, установленных </w:t>
      </w:r>
      <w:hyperlink w:anchor="P574">
        <w:r w:rsidRPr="004A1718">
          <w:rPr>
            <w:rFonts w:ascii="Times New Roman" w:hAnsi="Times New Roman" w:cs="Times New Roman"/>
            <w:sz w:val="20"/>
            <w:szCs w:val="20"/>
          </w:rPr>
          <w:t>пунктом 5 статьи 37</w:t>
        </w:r>
      </w:hyperlink>
      <w:r w:rsidRPr="004A1718">
        <w:rPr>
          <w:rFonts w:ascii="Times New Roman" w:hAnsi="Times New Roman" w:cs="Times New Roman"/>
          <w:sz w:val="20"/>
          <w:szCs w:val="20"/>
        </w:rPr>
        <w:t xml:space="preserve"> настоящего Федерального закона.</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(п. 12 введен Федеральным </w:t>
      </w:r>
      <w:hyperlink r:id="rId239">
        <w:r w:rsidRPr="004A1718">
          <w:rPr>
            <w:rFonts w:ascii="Times New Roman" w:hAnsi="Times New Roman" w:cs="Times New Roman"/>
            <w:sz w:val="20"/>
            <w:szCs w:val="20"/>
          </w:rPr>
          <w:t>законом</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После признания недействительными результатов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повторное внеплановое контрольное (надзорное) мероприятие в отношении данного контролируемого лица может быть проведено только по согласованию с органами прокуратуры вне зависимости от вида контрольного (надзорного) мероприятия и основания для его проведения.</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1"/>
        <w:rPr>
          <w:rFonts w:ascii="Times New Roman" w:hAnsi="Times New Roman" w:cs="Times New Roman"/>
          <w:sz w:val="20"/>
          <w:szCs w:val="20"/>
        </w:rPr>
      </w:pPr>
      <w:r w:rsidRPr="004A1718">
        <w:rPr>
          <w:rFonts w:ascii="Times New Roman" w:hAnsi="Times New Roman" w:cs="Times New Roman"/>
          <w:sz w:val="20"/>
          <w:szCs w:val="20"/>
        </w:rPr>
        <w:t>Глава 17. Исполнение решений контрольных (надзорных) органов</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92. Органы, осуществляющие контроль за исполнением решений контрольных (надзорных) органов</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Органами, осуществляющими контроль за исполнением предписаний, иных решений контрольных (надзорных) органов (далее также - решения), являются контрольные (надзорные) органы, вынесшие решения.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Уполномоченное должностное лицо контрольного (надзорного) органа по ходатайству контролируемого лица, по представлению инспектора или по решению органа, уполномоченного на рассмотрение жалоб на решения, действия (бездействие) должностных лиц контрольного (надзорного) органа, вправе внести изменения в решение в сторону улучшения положения контролируемого лица.</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93. Отсрочка исполнения решения</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При наличии обстоятельств, вследствие которых исполнение решения невозможно в установленные сроки, уполномоченное должностное лицо контрольного (надзорного) органа может отсрочить исполнение решения на срок до одного года, о чем принимается соответствующее решение.</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2. Решение об отсрочке исполнения решения принимается уполномоченным должностным лицом контрольного (надзорного) органа в порядке, предусмотренном </w:t>
      </w:r>
      <w:hyperlink w:anchor="P1365">
        <w:r w:rsidRPr="004A1718">
          <w:rPr>
            <w:rFonts w:ascii="Times New Roman" w:hAnsi="Times New Roman" w:cs="Times New Roman"/>
            <w:sz w:val="20"/>
            <w:szCs w:val="20"/>
          </w:rPr>
          <w:t>статьей 89</w:t>
        </w:r>
      </w:hyperlink>
      <w:r w:rsidRPr="004A1718">
        <w:rPr>
          <w:rFonts w:ascii="Times New Roman" w:hAnsi="Times New Roman" w:cs="Times New Roman"/>
          <w:sz w:val="20"/>
          <w:szCs w:val="20"/>
        </w:rPr>
        <w:t xml:space="preserve"> настоящего Федерального закона для рассмотрения возражений в отношении акта контрольного (надзорного) мероприятия.</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94. Разрешение вопросов, связанных с исполнением решения</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bookmarkStart w:id="85" w:name="P1420"/>
      <w:bookmarkEnd w:id="85"/>
      <w:r w:rsidRPr="004A1718">
        <w:rPr>
          <w:rFonts w:ascii="Times New Roman" w:hAnsi="Times New Roman" w:cs="Times New Roman"/>
          <w:sz w:val="20"/>
          <w:szCs w:val="20"/>
        </w:rPr>
        <w:t>1. Должностным лицом контрольного (надзорного) органа, вынесшим решение, рассматриваются следующие вопросы, связанные с исполнением решения: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о разъяснении способа и порядка исполнения решения;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об отсрочке исполнения решения;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о приостановлении исполнения решения, возобновлении ранее приостановленного исполнения решения;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о прекращении исполнения решения.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2. Вопросы, указанные в </w:t>
      </w:r>
      <w:hyperlink w:anchor="P1420">
        <w:r w:rsidRPr="004A1718">
          <w:rPr>
            <w:rFonts w:ascii="Times New Roman" w:hAnsi="Times New Roman" w:cs="Times New Roman"/>
            <w:sz w:val="20"/>
            <w:szCs w:val="20"/>
          </w:rPr>
          <w:t>части 1</w:t>
        </w:r>
      </w:hyperlink>
      <w:r w:rsidRPr="004A1718">
        <w:rPr>
          <w:rFonts w:ascii="Times New Roman" w:hAnsi="Times New Roman" w:cs="Times New Roman"/>
          <w:sz w:val="20"/>
          <w:szCs w:val="20"/>
        </w:rPr>
        <w:t xml:space="preserve"> настоящей статьи, рассматриваются должностным лицом контрольного (надзорного) органа, вынесшим решение, по ходатайству контролируемого лица или по представлению инспектора в течение десяти дней со дня поступления в контрольный (надзорный) орган ходатайства или направления представления. В случае отсутствия указанного должностного лица контрольного (надзорного) органа вопросы передаются на рассмотрение иного должностного лица контрольного (надзорного) органа в порядке, установленном контрольным (надзорным) органом.</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3. Контролируемое лицо информируется о месте и времени рассмотрения вопросов, указанных в </w:t>
      </w:r>
      <w:hyperlink w:anchor="P1420">
        <w:r w:rsidRPr="004A1718">
          <w:rPr>
            <w:rFonts w:ascii="Times New Roman" w:hAnsi="Times New Roman" w:cs="Times New Roman"/>
            <w:sz w:val="20"/>
            <w:szCs w:val="20"/>
          </w:rPr>
          <w:t>части 1</w:t>
        </w:r>
      </w:hyperlink>
      <w:r w:rsidRPr="004A1718">
        <w:rPr>
          <w:rFonts w:ascii="Times New Roman" w:hAnsi="Times New Roman" w:cs="Times New Roman"/>
          <w:sz w:val="20"/>
          <w:szCs w:val="20"/>
        </w:rPr>
        <w:t xml:space="preserve"> настоящей статьи. Неявка контролируемого лица без уважительной причины не является препятствием для рассмотрения соответствующих вопросов.</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Решение, принятое по результатам рассмотрения вопросов, связанных с исполнением решения, доводится до контролируемого лица в установленном порядке.</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95. Окончание исполнения решения</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bookmarkStart w:id="86" w:name="P1431"/>
      <w:bookmarkEnd w:id="86"/>
      <w:r w:rsidRPr="004A1718">
        <w:rPr>
          <w:rFonts w:ascii="Times New Roman" w:hAnsi="Times New Roman" w:cs="Times New Roman"/>
          <w:sz w:val="20"/>
          <w:szCs w:val="20"/>
        </w:rPr>
        <w:t xml:space="preserve">1. По истечении срока исполнения контролируемым лицом решения, принятого в соответствии с </w:t>
      </w:r>
      <w:hyperlink w:anchor="P1375">
        <w:r w:rsidRPr="004A1718">
          <w:rPr>
            <w:rFonts w:ascii="Times New Roman" w:hAnsi="Times New Roman" w:cs="Times New Roman"/>
            <w:sz w:val="20"/>
            <w:szCs w:val="20"/>
          </w:rPr>
          <w:t>пунктом 1 части 2 статьи 90</w:t>
        </w:r>
      </w:hyperlink>
      <w:r w:rsidRPr="004A1718">
        <w:rPr>
          <w:rFonts w:ascii="Times New Roman" w:hAnsi="Times New Roman" w:cs="Times New Roman"/>
          <w:sz w:val="20"/>
          <w:szCs w:val="20"/>
        </w:rPr>
        <w:t xml:space="preserve"> настоящего Федерального закона,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документов и сведений, полученной информации.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(надзорный) орган оценивает исполнение указанного решения путем проведения одного из контрольных (надзорных) мероприятий, предусмотренных </w:t>
      </w:r>
      <w:hyperlink w:anchor="P873">
        <w:r w:rsidRPr="004A1718">
          <w:rPr>
            <w:rFonts w:ascii="Times New Roman" w:hAnsi="Times New Roman" w:cs="Times New Roman"/>
            <w:sz w:val="20"/>
            <w:szCs w:val="20"/>
          </w:rPr>
          <w:t>пунктами 1</w:t>
        </w:r>
      </w:hyperlink>
      <w:r w:rsidRPr="004A1718">
        <w:rPr>
          <w:rFonts w:ascii="Times New Roman" w:hAnsi="Times New Roman" w:cs="Times New Roman"/>
          <w:sz w:val="20"/>
          <w:szCs w:val="20"/>
        </w:rPr>
        <w:t xml:space="preserve"> - </w:t>
      </w:r>
      <w:hyperlink w:anchor="P878">
        <w:r w:rsidRPr="004A1718">
          <w:rPr>
            <w:rFonts w:ascii="Times New Roman" w:hAnsi="Times New Roman" w:cs="Times New Roman"/>
            <w:sz w:val="20"/>
            <w:szCs w:val="20"/>
          </w:rPr>
          <w:t xml:space="preserve">6 части 2 статьи </w:t>
        </w:r>
        <w:r w:rsidRPr="004A1718">
          <w:rPr>
            <w:rFonts w:ascii="Times New Roman" w:hAnsi="Times New Roman" w:cs="Times New Roman"/>
            <w:sz w:val="20"/>
            <w:szCs w:val="20"/>
          </w:rPr>
          <w:lastRenderedPageBreak/>
          <w:t>56</w:t>
        </w:r>
      </w:hyperlink>
      <w:r w:rsidRPr="004A1718">
        <w:rPr>
          <w:rFonts w:ascii="Times New Roman" w:hAnsi="Times New Roman" w:cs="Times New Roman"/>
          <w:sz w:val="20"/>
          <w:szCs w:val="20"/>
        </w:rPr>
        <w:t xml:space="preserve"> настоящего Федерального закона. В случае, если проводится оценка исполнения решения, принятого по итогам выездной проверки, допускается проведение выездной проверки.</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(часть 1 в ред. Федерального </w:t>
      </w:r>
      <w:hyperlink r:id="rId240">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2. В случае, если по итогам проведения контрольного (надзорного) мероприятия, предусмотренного </w:t>
      </w:r>
      <w:hyperlink w:anchor="P1431">
        <w:r w:rsidRPr="004A1718">
          <w:rPr>
            <w:rFonts w:ascii="Times New Roman" w:hAnsi="Times New Roman" w:cs="Times New Roman"/>
            <w:sz w:val="20"/>
            <w:szCs w:val="20"/>
          </w:rPr>
          <w:t>частью 1</w:t>
        </w:r>
      </w:hyperlink>
      <w:r w:rsidRPr="004A1718">
        <w:rPr>
          <w:rFonts w:ascii="Times New Roman" w:hAnsi="Times New Roman" w:cs="Times New Roman"/>
          <w:sz w:val="20"/>
          <w:szCs w:val="20"/>
        </w:rPr>
        <w:t xml:space="preserve"> настоящей статьи, контрольным (надзорным)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w:t>
      </w:r>
      <w:hyperlink w:anchor="P1375">
        <w:r w:rsidRPr="004A1718">
          <w:rPr>
            <w:rFonts w:ascii="Times New Roman" w:hAnsi="Times New Roman" w:cs="Times New Roman"/>
            <w:sz w:val="20"/>
            <w:szCs w:val="20"/>
          </w:rPr>
          <w:t>пунктом 1 части 2 статьи 90</w:t>
        </w:r>
      </w:hyperlink>
      <w:r w:rsidRPr="004A1718">
        <w:rPr>
          <w:rFonts w:ascii="Times New Roman" w:hAnsi="Times New Roman" w:cs="Times New Roman"/>
          <w:sz w:val="20"/>
          <w:szCs w:val="20"/>
        </w:rPr>
        <w:t xml:space="preserve"> настоящего Федерального закона, с указанием новых сроков его исполнения. При неисполнении предписания в установленные сроки контрольный (надзорный)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(часть 2 в ред. Федерального </w:t>
      </w:r>
      <w:hyperlink r:id="rId241">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Информация об исполнении решения контрольного (надзорного) органа в полном объеме вносится в единый реестр контрольных (надзорных) мероприятий.</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1"/>
        <w:rPr>
          <w:rFonts w:ascii="Times New Roman" w:hAnsi="Times New Roman" w:cs="Times New Roman"/>
          <w:sz w:val="20"/>
          <w:szCs w:val="20"/>
        </w:rPr>
      </w:pPr>
      <w:r w:rsidRPr="004A1718">
        <w:rPr>
          <w:rFonts w:ascii="Times New Roman" w:hAnsi="Times New Roman" w:cs="Times New Roman"/>
          <w:sz w:val="20"/>
          <w:szCs w:val="20"/>
        </w:rPr>
        <w:t>Глава 18. Специальные режимы государственного контроля (надзора)</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96. Мониторинг</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Под мониторингом в целях настоящего Федерального закона понимается режим дистанционного государственного контроля (надзора), заключающийся в целенаправленном, постоянном (систематическом, регулярном, непрерывном), опосредованном получении и анализе информации о деятельности граждан и организаций, об объектах контроля с использованием систем (методов) дистанционного контроля, в том числе с применением специальных технических средств, имеющих функции фотосъемки, аудио- и видеозаписи, измерения, должностными лицами контрольного (надзорного) органа в целях предотвращения причинения вреда (ущерба) охраняемым законом ценностям.</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Мониторинг основан на добровольном участии контролируемых лиц и осуществляется в случаях, установленных положением о виде контроля, по заявлению контролируемого лица на условиях соглашения между контролируемым лицом и контрольным (надзорным) органом.</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Требования, которым должно соответствовать контролируемое лицо для осуществления мониторинга, устанавливаются положением о виде контроля.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Порядок организации и осуществления мониторинга устанавливается положением о виде контроля, соглашением между контрольным (надзорным) органом и контролируемым лицом.</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Положение о виде контроля регулирует порядок подключения контролируемого лица (объекта) к автоматизированным информационным системам сбора и обработки данных, работающим в автоматическом режиме, специальным техническим средствам, имеющим функции фотосъемки, аудио- и видеозаписи, измерения, иным средствам сбора или фиксации информации, порядок доступа к указанным информационным системам и иным средствам сбора или фиксации информации, порядок обмена документами и иной информацией, а также характеристики автоматизированных информационных систем сбора и обработки данных, средств сбора или фиксации информации, места их установки, их количество, требования к необходимому программному обеспечению и при необходимости иные условия.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6. Форма соглашения о мониторинге утверждается контрольным (надзорным) органом и не может предусматривать преимущества для отдельных контролируемых лиц или оказание предпочтения отдельным контролируемым лицам.</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7. Техническое оснащение и сопровождение мониторинга на объектах контролируемого лица производятся за счет контролируемого лица, если иное не установлено положением о виде контроля или соглашением о мониторинге.</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8. Мониторинг осуществляется на основании решения контрольного (надзорного) органа, выпускаемого по результатам проведения оценки соответствия контролируемого лица требованиям, предъявляемым к нему для осуществления мониторинга, технической готовности контролируемого лица и контрольного (надзорного) органа к информационному взаимодействию в рамках мониторинга и заключения соглашения о мониторинге.</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9. Соглашением о мониторинге между контролируемым лицом и контрольным (надзорным) органом может предусматриваться срок осуществления мониторинга, который не может быть менее одного года.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10. Уполномоченное должностное лицо контрольного (надзорного) органа принимает решение о прекращении осуществления мониторинга в одном из следующих случаев:</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выявление несоответствия контролируемого лица требованиям, предъявляемым к нему для осуществления мониторинга, в том числе к технической оснащенности и сопровождению мониторинга;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неисполнение контролируемым лицом положений соглашения о мониторинге между контролируемым лицом и контрольным (надзорным) органом;</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подача контролируемым лицом заявления о прекращении осуществления мониторинга;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lastRenderedPageBreak/>
        <w:t>4) иные случаи, установленные положением о виде контроля.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11. Контрольный (надзорный) орган уведомляет контролируемое лицо о прекращении мониторинга в течение десяти дней со дня принятия решения о прекращении осуществления мониторинга.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12. Федеральным законом о виде контроля может быть предусмотрено осуществление обязательного мониторинга в отношении контролируемых лиц, соответствующих критериям, установленным федеральным законом о виде контроля.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13. Порядок организации и осуществления обязательного мониторинга устанавливается положением о виде контроля.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14. Техническое оснащение и сопровождение обязательного мониторинга производятся за счет средств соответствующего бюджета бюджетной системы Российской Федерации, если иное не установлено федеральным законом о виде контроля.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15. Обязательный мониторинг осуществляется без ограничения срока его проведения.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16. Контролируемые лица, в отношении которых осуществляется обязательный мониторинг, освобождаются от плановых контрольных (надзорных) мероприятий в отношении соблюдения обязательных требований, являющихся предметом такого мониторинга.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17. В случае получения в ходе мониторинга, в том числе обязательного мониторинга, сведений о фактах нарушения обязательных требований контрольный (надзорный) орган принимает решения в соответствии с </w:t>
      </w:r>
      <w:hyperlink w:anchor="P1374">
        <w:r w:rsidRPr="004A1718">
          <w:rPr>
            <w:rFonts w:ascii="Times New Roman" w:hAnsi="Times New Roman" w:cs="Times New Roman"/>
            <w:sz w:val="20"/>
            <w:szCs w:val="20"/>
          </w:rPr>
          <w:t>частью 2 статьи 90</w:t>
        </w:r>
      </w:hyperlink>
      <w:r w:rsidRPr="004A1718">
        <w:rPr>
          <w:rFonts w:ascii="Times New Roman" w:hAnsi="Times New Roman" w:cs="Times New Roman"/>
          <w:sz w:val="20"/>
          <w:szCs w:val="20"/>
        </w:rPr>
        <w:t xml:space="preserve"> настоящего Федерального закона.</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97. Постоянный государственный контроль (надзор)</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1. Под постоянным государственным контролем (надзором) в целях настоящего Федерального закона понимается режим государственного контроля (надзора), который заключается в возможности постоянного пребывания инспекторов на объектах постоянного государственного контроля (надзора), указанных в </w:t>
      </w:r>
      <w:hyperlink w:anchor="P1466">
        <w:r w:rsidRPr="004A1718">
          <w:rPr>
            <w:rFonts w:ascii="Times New Roman" w:hAnsi="Times New Roman" w:cs="Times New Roman"/>
            <w:sz w:val="20"/>
            <w:szCs w:val="20"/>
          </w:rPr>
          <w:t>частях 2</w:t>
        </w:r>
      </w:hyperlink>
      <w:r w:rsidRPr="004A1718">
        <w:rPr>
          <w:rFonts w:ascii="Times New Roman" w:hAnsi="Times New Roman" w:cs="Times New Roman"/>
          <w:sz w:val="20"/>
          <w:szCs w:val="20"/>
        </w:rPr>
        <w:t xml:space="preserve"> и </w:t>
      </w:r>
      <w:hyperlink w:anchor="P1468">
        <w:r w:rsidRPr="004A1718">
          <w:rPr>
            <w:rFonts w:ascii="Times New Roman" w:hAnsi="Times New Roman" w:cs="Times New Roman"/>
            <w:sz w:val="20"/>
            <w:szCs w:val="20"/>
          </w:rPr>
          <w:t>3</w:t>
        </w:r>
      </w:hyperlink>
      <w:r w:rsidRPr="004A1718">
        <w:rPr>
          <w:rFonts w:ascii="Times New Roman" w:hAnsi="Times New Roman" w:cs="Times New Roman"/>
          <w:sz w:val="20"/>
          <w:szCs w:val="20"/>
        </w:rPr>
        <w:t xml:space="preserve"> настоящей статьи, и совершении ими контрольных (надзорных) действий в целях предотвращения причинения вреда (ущерба) охраняемым законом ценностям, обеспечения соблюдения обязательных требований на таких объектах.</w:t>
      </w:r>
    </w:p>
    <w:p w:rsidR="004A1718" w:rsidRPr="004A1718" w:rsidRDefault="004A1718">
      <w:pPr>
        <w:pStyle w:val="ConsPlusNormal"/>
        <w:spacing w:before="220"/>
        <w:ind w:firstLine="540"/>
        <w:jc w:val="both"/>
        <w:rPr>
          <w:rFonts w:ascii="Times New Roman" w:hAnsi="Times New Roman" w:cs="Times New Roman"/>
          <w:sz w:val="20"/>
          <w:szCs w:val="20"/>
        </w:rPr>
      </w:pPr>
      <w:bookmarkStart w:id="87" w:name="P1466"/>
      <w:bookmarkEnd w:id="87"/>
      <w:r w:rsidRPr="004A1718">
        <w:rPr>
          <w:rFonts w:ascii="Times New Roman" w:hAnsi="Times New Roman" w:cs="Times New Roman"/>
          <w:sz w:val="20"/>
          <w:szCs w:val="20"/>
        </w:rPr>
        <w:t>2. Постоянный государственный контроль (надзор) может вводиться при осуществлении федерального государственного надзора в области промышленной безопасности, федерального государственного надзора в области безопасности гидротехнических сооружений, федерального государственного пробирного надзора, федерального государственного пожарного надзора, федерального государственного контроля (надзора) в области транспортной безопасности.</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(в ред. Федеральных законов от 11.06.2021 </w:t>
      </w:r>
      <w:hyperlink r:id="rId242">
        <w:r w:rsidRPr="004A1718">
          <w:rPr>
            <w:rFonts w:ascii="Times New Roman" w:hAnsi="Times New Roman" w:cs="Times New Roman"/>
            <w:sz w:val="20"/>
            <w:szCs w:val="20"/>
          </w:rPr>
          <w:t>N 170-ФЗ</w:t>
        </w:r>
      </w:hyperlink>
      <w:r w:rsidRPr="004A1718">
        <w:rPr>
          <w:rFonts w:ascii="Times New Roman" w:hAnsi="Times New Roman" w:cs="Times New Roman"/>
          <w:sz w:val="20"/>
          <w:szCs w:val="20"/>
        </w:rPr>
        <w:t xml:space="preserve">, от 19.10.2023 </w:t>
      </w:r>
      <w:hyperlink r:id="rId243">
        <w:r w:rsidRPr="004A1718">
          <w:rPr>
            <w:rFonts w:ascii="Times New Roman" w:hAnsi="Times New Roman" w:cs="Times New Roman"/>
            <w:sz w:val="20"/>
            <w:szCs w:val="20"/>
          </w:rPr>
          <w:t>N 506-ФЗ</w:t>
        </w:r>
      </w:hyperlink>
      <w:r w:rsidRPr="004A1718">
        <w:rPr>
          <w:rFonts w:ascii="Times New Roman" w:hAnsi="Times New Roman" w:cs="Times New Roman"/>
          <w:sz w:val="20"/>
          <w:szCs w:val="20"/>
        </w:rPr>
        <w:t xml:space="preserve">, от 08.08.2024 </w:t>
      </w:r>
      <w:hyperlink r:id="rId244">
        <w:r w:rsidRPr="004A1718">
          <w:rPr>
            <w:rFonts w:ascii="Times New Roman" w:hAnsi="Times New Roman" w:cs="Times New Roman"/>
            <w:sz w:val="20"/>
            <w:szCs w:val="20"/>
          </w:rPr>
          <w:t>N 289-ФЗ</w:t>
        </w:r>
      </w:hyperlink>
      <w:r w:rsidRPr="004A1718">
        <w:rPr>
          <w:rFonts w:ascii="Times New Roman" w:hAnsi="Times New Roman" w:cs="Times New Roman"/>
          <w:sz w:val="20"/>
          <w:szCs w:val="20"/>
        </w:rPr>
        <w:t>)</w:t>
      </w:r>
    </w:p>
    <w:p w:rsidR="004A1718" w:rsidRPr="004A1718" w:rsidRDefault="004A1718">
      <w:pPr>
        <w:pStyle w:val="ConsPlusNormal"/>
        <w:spacing w:before="220"/>
        <w:ind w:firstLine="540"/>
        <w:jc w:val="both"/>
        <w:rPr>
          <w:rFonts w:ascii="Times New Roman" w:hAnsi="Times New Roman" w:cs="Times New Roman"/>
          <w:sz w:val="20"/>
          <w:szCs w:val="20"/>
        </w:rPr>
      </w:pPr>
      <w:bookmarkStart w:id="88" w:name="P1468"/>
      <w:bookmarkEnd w:id="88"/>
      <w:r w:rsidRPr="004A1718">
        <w:rPr>
          <w:rFonts w:ascii="Times New Roman" w:hAnsi="Times New Roman" w:cs="Times New Roman"/>
          <w:sz w:val="20"/>
          <w:szCs w:val="20"/>
        </w:rPr>
        <w:t>3. Определение объектов постоянного государственного контроля (надзора) производится в соответствии с федеральным законом о виде контроля исходя из наличия на таких объектах повышенных рисков причинения вреда (ущерба) охраняемым законом ценностям или нарушения обязательных требований.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В ходе постоянного государственного контроля (надзора) инспекторы могут совершать следующие контрольные (надзорные) действия: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осмотр;</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досмотр;</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опрос;</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получение письменных объяснений;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истребование документов;</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6) отбор проб (образцов);</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7) инструментальное обследование;</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8) испытание;</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9) экспертиза;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10) эксперимент.</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5. Контролируемые лица обязаны предоставлять инспекторам беспрепятственный доступ к объектам постоянного государственного контроля (надзора), документам и информационным ресурсам, технологическим средствам, используемым </w:t>
      </w:r>
      <w:r w:rsidRPr="004A1718">
        <w:rPr>
          <w:rFonts w:ascii="Times New Roman" w:hAnsi="Times New Roman" w:cs="Times New Roman"/>
          <w:sz w:val="20"/>
          <w:szCs w:val="20"/>
        </w:rPr>
        <w:lastRenderedPageBreak/>
        <w:t>на таких объектах.</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6. Порядок осуществления постоянного государственного контроля (надзора), включая порядок взаимодействия контрольных (надзорных) органов, осуществляющих иные виды государственного контроля (надзора) в отношении объекта постоянного государственного контроля (надзора), с контрольным (надзорным) органом, осуществляющим постоянный государственный контроль (надзор) в отношении данного объекта, устанавливается положением о виде контроля.</w:t>
      </w:r>
    </w:p>
    <w:p w:rsidR="004A1718" w:rsidRPr="004A1718" w:rsidRDefault="004A1718">
      <w:pPr>
        <w:pStyle w:val="ConsPlusNormal"/>
        <w:ind w:firstLine="540"/>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97.1. Постоянный рейд</w:t>
      </w:r>
    </w:p>
    <w:p w:rsidR="004A1718" w:rsidRPr="004A1718" w:rsidRDefault="004A1718">
      <w:pPr>
        <w:pStyle w:val="ConsPlusNormal"/>
        <w:ind w:firstLine="540"/>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(введена Федеральным </w:t>
      </w:r>
      <w:hyperlink r:id="rId245">
        <w:r w:rsidRPr="004A1718">
          <w:rPr>
            <w:rFonts w:ascii="Times New Roman" w:hAnsi="Times New Roman" w:cs="Times New Roman"/>
            <w:sz w:val="20"/>
            <w:szCs w:val="20"/>
          </w:rPr>
          <w:t>законом</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ind w:firstLine="540"/>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Под постоянным рейдом в целях настоящего Федерального закона понимается режим государственного контроля (надзора), который заключается в возможности постоянного нахождения инспекторов в пунктах контроля и (или) перемещения инспекторов по определенной территории (акватории) в целях предупреждения, выявления и пресечения нарушений обязательных требований.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Постоянный рейд может осуществляться в случае, если это предусмотрено федеральным законом о виде контроля.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Требования к установлению пунктов контроля, территорий (акваторий) для постоянного рейда определяются положением о виде контроля.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Установление пунктов контроля, территорий (акваторий) для постоянного рейда осуществляется решением контрольного (надзорного) органа.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Постоянный рейд осуществляется в отношении транспортных средств, иных производственных объектов, деятельности и действий граждан и организаций на определенной территории (акватории).</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6. Инспекторы, уполномоченные на проведение постоянного рейда, определяются решением контрольного (надзорного) органа.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7. При осуществлении постоянного рейда могут совершаться следующие контрольные (надзорные) действия:</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 осмотр;</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2) досмотр;</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3) опрос;</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4) истребование документов,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инструментальное обследование.</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8. При осуществлении постоянного рейда время взаимодействия инспектора с одним контролируемым лицом не может превышать срок, установленный положением о виде контроля, и не может составлять более 30 минут (в данный период времени не включается оформление акта).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9. В случае, если в результате постоянного рейда были выявлены нарушения обязательных требований, инспектор на месте составляет отдельный акт в отношении каждого контролируемого лица, допустившего нарушение обязательных требований.</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10. Контролируемые лица, их представители и работники, находящиеся на пунктах контроля или на территории (акватории) постоянного рейда, обязаны по требованию инспектора остановиться, обеспечить беспрепятственный доступ к транспортным средствам или иным производственным объектам, предоставить для ознакомления документы,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jc w:val="center"/>
        <w:outlineLvl w:val="0"/>
        <w:rPr>
          <w:rFonts w:ascii="Times New Roman" w:hAnsi="Times New Roman" w:cs="Times New Roman"/>
          <w:sz w:val="20"/>
          <w:szCs w:val="20"/>
        </w:rPr>
      </w:pPr>
      <w:r w:rsidRPr="004A1718">
        <w:rPr>
          <w:rFonts w:ascii="Times New Roman" w:hAnsi="Times New Roman" w:cs="Times New Roman"/>
          <w:sz w:val="20"/>
          <w:szCs w:val="20"/>
        </w:rPr>
        <w:t>РАЗДЕЛ VI. ЗАКЛЮЧИТЕЛЬНЫЕ ПОЛОЖЕНИЯ</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1"/>
        <w:rPr>
          <w:rFonts w:ascii="Times New Roman" w:hAnsi="Times New Roman" w:cs="Times New Roman"/>
          <w:sz w:val="20"/>
          <w:szCs w:val="20"/>
        </w:rPr>
      </w:pPr>
      <w:r w:rsidRPr="004A1718">
        <w:rPr>
          <w:rFonts w:ascii="Times New Roman" w:hAnsi="Times New Roman" w:cs="Times New Roman"/>
          <w:sz w:val="20"/>
          <w:szCs w:val="20"/>
        </w:rPr>
        <w:t>Глава 19. Заключительные положения</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Title"/>
        <w:ind w:firstLine="540"/>
        <w:jc w:val="both"/>
        <w:outlineLvl w:val="2"/>
        <w:rPr>
          <w:rFonts w:ascii="Times New Roman" w:hAnsi="Times New Roman" w:cs="Times New Roman"/>
          <w:sz w:val="20"/>
          <w:szCs w:val="20"/>
        </w:rPr>
      </w:pPr>
      <w:r w:rsidRPr="004A1718">
        <w:rPr>
          <w:rFonts w:ascii="Times New Roman" w:hAnsi="Times New Roman" w:cs="Times New Roman"/>
          <w:sz w:val="20"/>
          <w:szCs w:val="20"/>
        </w:rPr>
        <w:t>Статья 98. Порядок вступления в силу настоящего Федерального закона</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ind w:firstLine="540"/>
        <w:jc w:val="both"/>
        <w:rPr>
          <w:rFonts w:ascii="Times New Roman" w:hAnsi="Times New Roman" w:cs="Times New Roman"/>
          <w:sz w:val="20"/>
          <w:szCs w:val="20"/>
        </w:rPr>
      </w:pPr>
      <w:r w:rsidRPr="004A1718">
        <w:rPr>
          <w:rFonts w:ascii="Times New Roman" w:hAnsi="Times New Roman" w:cs="Times New Roman"/>
          <w:sz w:val="20"/>
          <w:szCs w:val="20"/>
        </w:rPr>
        <w:t>1. Настоящий Федеральный закон вступает в силу с 1 июля 2021 года, за исключением положений, для которых настоящей статьей установлены иные сроки вступления их в силу.</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2. </w:t>
      </w:r>
      <w:hyperlink w:anchor="P480">
        <w:r w:rsidRPr="004A1718">
          <w:rPr>
            <w:rFonts w:ascii="Times New Roman" w:hAnsi="Times New Roman" w:cs="Times New Roman"/>
            <w:sz w:val="20"/>
            <w:szCs w:val="20"/>
          </w:rPr>
          <w:t>Статья 30</w:t>
        </w:r>
      </w:hyperlink>
      <w:r w:rsidRPr="004A1718">
        <w:rPr>
          <w:rFonts w:ascii="Times New Roman" w:hAnsi="Times New Roman" w:cs="Times New Roman"/>
          <w:sz w:val="20"/>
          <w:szCs w:val="20"/>
        </w:rPr>
        <w:t xml:space="preserve">, </w:t>
      </w:r>
      <w:hyperlink w:anchor="P824">
        <w:r w:rsidRPr="004A1718">
          <w:rPr>
            <w:rFonts w:ascii="Times New Roman" w:hAnsi="Times New Roman" w:cs="Times New Roman"/>
            <w:sz w:val="20"/>
            <w:szCs w:val="20"/>
          </w:rPr>
          <w:t>часть 2 статьи 53</w:t>
        </w:r>
      </w:hyperlink>
      <w:r w:rsidRPr="004A1718">
        <w:rPr>
          <w:rFonts w:ascii="Times New Roman" w:hAnsi="Times New Roman" w:cs="Times New Roman"/>
          <w:sz w:val="20"/>
          <w:szCs w:val="20"/>
        </w:rPr>
        <w:t xml:space="preserve"> настоящего Федерального закона вступают в силу с 1 марта 2022 года.</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(часть 2 в ред. Федерального </w:t>
      </w:r>
      <w:hyperlink r:id="rId246">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lastRenderedPageBreak/>
        <w:t xml:space="preserve">3. </w:t>
      </w:r>
      <w:hyperlink w:anchor="P592">
        <w:r w:rsidRPr="004A1718">
          <w:rPr>
            <w:rFonts w:ascii="Times New Roman" w:hAnsi="Times New Roman" w:cs="Times New Roman"/>
            <w:sz w:val="20"/>
            <w:szCs w:val="20"/>
          </w:rPr>
          <w:t>Часть 2 статьи 39</w:t>
        </w:r>
      </w:hyperlink>
      <w:r w:rsidRPr="004A1718">
        <w:rPr>
          <w:rFonts w:ascii="Times New Roman" w:hAnsi="Times New Roman" w:cs="Times New Roman"/>
          <w:sz w:val="20"/>
          <w:szCs w:val="20"/>
        </w:rPr>
        <w:t xml:space="preserve"> настоящего Федерального закона вступает в силу с 1 января 2023 года.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4. Положения о видах регионального государственного контроля (надзора), положения о видах муниципального контроля подлежат утверждению до 1 января 2022 года. До утверждения указанных положений о видах контроля, но не позднее 1 января 2022 года применяется Федеральный </w:t>
      </w:r>
      <w:hyperlink r:id="rId247">
        <w:r w:rsidRPr="004A1718">
          <w:rPr>
            <w:rFonts w:ascii="Times New Roman" w:hAnsi="Times New Roman" w:cs="Times New Roman"/>
            <w:sz w:val="20"/>
            <w:szCs w:val="20"/>
          </w:rPr>
          <w:t>закон</w:t>
        </w:r>
      </w:hyperlink>
      <w:r w:rsidRPr="004A1718">
        <w:rPr>
          <w:rFonts w:ascii="Times New Roman" w:hAnsi="Times New Roman" w:cs="Times New Roman"/>
          <w:sz w:val="20"/>
          <w:szCs w:val="20"/>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принятые в соответствии с ним нормативные правовые акты.</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(часть 4 в ред. Федерального </w:t>
      </w:r>
      <w:hyperlink r:id="rId248">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 Формирование единого реестра видов федерального государственного контроля (надзора), регионального государственного контроля (надзора), муниципального контроля осуществляется с 1 июля 2021 года. Сведения, внесенные в указанный реестр до 1 июля 2021 года в соответствии с правилами формирования и ведения единого реестра видов контроля, утверждаемыми Правительством Российской Федерации, включаются в указанный реестр.</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(в ред. Федерального </w:t>
      </w:r>
      <w:hyperlink r:id="rId249">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5.1. Формирование плана проведения плановых контрольных (надзорных) мероприятий в едином реестре контрольных (надзорных) мероприятий может осуществляться со дня утверждения положения о виде контроля.</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(часть 5.1 введена Федеральным </w:t>
      </w:r>
      <w:hyperlink r:id="rId250">
        <w:r w:rsidRPr="004A1718">
          <w:rPr>
            <w:rFonts w:ascii="Times New Roman" w:hAnsi="Times New Roman" w:cs="Times New Roman"/>
            <w:sz w:val="20"/>
            <w:szCs w:val="20"/>
          </w:rPr>
          <w:t>законом</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5.2. Контрольные (надзорные) органы субъектов Российской Федерации и органы местного самоуправления в период с 1 июля по 31 декабря 2021 года вносят информацию о проверках в единый реестр проверок в случае, если не вступило в силу положение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 В указанном случае внесение информации в единый реестр контрольных (надзорных) мероприятий не осуществляется, а внесение информации в единый реестр видов федерального государственного контроля (надзора), регионального государственного контроля (надзора), муниципального контроля не является обязательным.</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(часть 5.2 введена Федеральным </w:t>
      </w:r>
      <w:hyperlink r:id="rId251">
        <w:r w:rsidRPr="004A1718">
          <w:rPr>
            <w:rFonts w:ascii="Times New Roman" w:hAnsi="Times New Roman" w:cs="Times New Roman"/>
            <w:sz w:val="20"/>
            <w:szCs w:val="20"/>
          </w:rPr>
          <w:t>законом</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5.3. Со дня вступления в силу положения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 но не позднее 1 января 2022 года, соответствующая информация вносится в единый реестр контрольных (надзорных) мероприятий, при этом внесение информации в единый реестр проверок не осуществляется.</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(часть 5.3 введена Федеральным </w:t>
      </w:r>
      <w:hyperlink r:id="rId252">
        <w:r w:rsidRPr="004A1718">
          <w:rPr>
            <w:rFonts w:ascii="Times New Roman" w:hAnsi="Times New Roman" w:cs="Times New Roman"/>
            <w:sz w:val="20"/>
            <w:szCs w:val="20"/>
          </w:rPr>
          <w:t>законом</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5.4. Органы государственной власти субъектов Российской Федерации обеспечивают досудебное обжалование решений (актов) контрольного (надзорного) органа, действий (бездействия) их должностных лиц при осуществлении государственного контроля (надзора) в порядке, предусмотренном настоящим Федеральным законом, не позднее 1 января 2022 года.</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(часть 5.4 введена Федеральным </w:t>
      </w:r>
      <w:hyperlink r:id="rId253">
        <w:r w:rsidRPr="004A1718">
          <w:rPr>
            <w:rFonts w:ascii="Times New Roman" w:hAnsi="Times New Roman" w:cs="Times New Roman"/>
            <w:sz w:val="20"/>
            <w:szCs w:val="20"/>
          </w:rPr>
          <w:t>законом</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5.5. Сведения вносятся в единый реестр контрольных (надзорных мероприятий) контрольными (надзорными) органами исключительно посредством использования справочников и классификаторов, которые формируются в автоматическом режиме на основе сведений, включенных в единый реестр видов контроля и Федеральную государственную информационную систему "Реестр обязательных требований". До 1 февраля 2022 года проведение профилактических мероприятий, контрольных (надзорных) мероприятий и включение соответствующей информации в единый реестр контрольных (надзорных) мероприятий допускается без сведений в едином реестре видов контроля.</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(часть 5.5 введена Федеральным </w:t>
      </w:r>
      <w:hyperlink r:id="rId254">
        <w:r w:rsidRPr="004A1718">
          <w:rPr>
            <w:rFonts w:ascii="Times New Roman" w:hAnsi="Times New Roman" w:cs="Times New Roman"/>
            <w:sz w:val="20"/>
            <w:szCs w:val="20"/>
          </w:rPr>
          <w:t>законом</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6. В 2021 году мероприятия по профилактике нарушений обязательных требований, требований, установленных муниципальными правовыми актами, проводятся в соответствии с программами профилактики нарушений соответствующих требований на 2021 год. С 1 июля по 31 декабря 2021 года контрольные (надзорные) органы проводят профилактические мероприятия, предусмотренные настоящим Федеральным законом, без утверждения программы профилактики причинения вреда (ущерба) охраняемым законом ценностям.</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7. Плановые проверки, проведение которых было запланировано на 2021 год, подлежат проведению в соответствии с ежегодными планами проведения плановых проверок юридических лиц и индивидуальных предпринимателей на 2021 год, утвержденными в соответствии с Федеральным </w:t>
      </w:r>
      <w:hyperlink r:id="rId255">
        <w:r w:rsidRPr="004A1718">
          <w:rPr>
            <w:rFonts w:ascii="Times New Roman" w:hAnsi="Times New Roman" w:cs="Times New Roman"/>
            <w:sz w:val="20"/>
            <w:szCs w:val="20"/>
          </w:rPr>
          <w:t>законом</w:t>
        </w:r>
      </w:hyperlink>
      <w:r w:rsidRPr="004A1718">
        <w:rPr>
          <w:rFonts w:ascii="Times New Roman" w:hAnsi="Times New Roman" w:cs="Times New Roman"/>
          <w:sz w:val="20"/>
          <w:szCs w:val="20"/>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Правительство Российской Федерации устанавливает особенности формирования ежегодных планов проведения плановых проверок юридических лиц и индивидуальных предпринимателей в целях учета положений настоящего Федерального закона.</w:t>
      </w:r>
    </w:p>
    <w:p w:rsidR="004A1718" w:rsidRPr="004A1718" w:rsidRDefault="004A1718">
      <w:pPr>
        <w:pStyle w:val="ConsPlusNormal"/>
        <w:spacing w:before="220"/>
        <w:ind w:firstLine="540"/>
        <w:jc w:val="both"/>
        <w:rPr>
          <w:rFonts w:ascii="Times New Roman" w:hAnsi="Times New Roman" w:cs="Times New Roman"/>
          <w:sz w:val="20"/>
          <w:szCs w:val="20"/>
        </w:rPr>
      </w:pPr>
      <w:bookmarkStart w:id="89" w:name="P1529"/>
      <w:bookmarkEnd w:id="89"/>
      <w:r w:rsidRPr="004A1718">
        <w:rPr>
          <w:rFonts w:ascii="Times New Roman" w:hAnsi="Times New Roman" w:cs="Times New Roman"/>
          <w:sz w:val="20"/>
          <w:szCs w:val="20"/>
        </w:rPr>
        <w:t>8. Организация, проведение и оформление результатов проверок, иных мероприятий государственного контроля (надзора), муниципального контроля, не завершенных на день вступления в силу настоящего Федерального закона, осуществляются в соответствии с положениями нормативных правовых актов, действовавших на дату начала этих проверок, иных мероприятий государственного контроля (надзора), муниципального контроля.</w:t>
      </w:r>
    </w:p>
    <w:p w:rsidR="004A1718" w:rsidRPr="004A1718" w:rsidRDefault="004A1718">
      <w:pPr>
        <w:pStyle w:val="ConsPlusNormal"/>
        <w:spacing w:before="220"/>
        <w:ind w:firstLine="540"/>
        <w:jc w:val="both"/>
        <w:rPr>
          <w:rFonts w:ascii="Times New Roman" w:hAnsi="Times New Roman" w:cs="Times New Roman"/>
          <w:sz w:val="20"/>
          <w:szCs w:val="20"/>
        </w:rPr>
      </w:pPr>
      <w:bookmarkStart w:id="90" w:name="P1530"/>
      <w:bookmarkEnd w:id="90"/>
      <w:r w:rsidRPr="004A1718">
        <w:rPr>
          <w:rFonts w:ascii="Times New Roman" w:hAnsi="Times New Roman" w:cs="Times New Roman"/>
          <w:sz w:val="20"/>
          <w:szCs w:val="20"/>
        </w:rPr>
        <w:t xml:space="preserve">9. До 31 декабря 2025 года информирование контролируемого лица о совершаемых должностными лицами контрольного (надзорного) органа и иными уполномоченными лицами действиях и принимаемых решениях, направление документов и сведений контролируемому лицу контрольным (надзорным) органом в соответствии со </w:t>
      </w:r>
      <w:hyperlink w:anchor="P329">
        <w:r w:rsidRPr="004A1718">
          <w:rPr>
            <w:rFonts w:ascii="Times New Roman" w:hAnsi="Times New Roman" w:cs="Times New Roman"/>
            <w:sz w:val="20"/>
            <w:szCs w:val="20"/>
          </w:rPr>
          <w:t>статьей 21</w:t>
        </w:r>
      </w:hyperlink>
      <w:r w:rsidRPr="004A1718">
        <w:rPr>
          <w:rFonts w:ascii="Times New Roman" w:hAnsi="Times New Roman" w:cs="Times New Roman"/>
          <w:sz w:val="20"/>
          <w:szCs w:val="20"/>
        </w:rPr>
        <w:t xml:space="preserve"> настоящего </w:t>
      </w:r>
      <w:r w:rsidRPr="004A1718">
        <w:rPr>
          <w:rFonts w:ascii="Times New Roman" w:hAnsi="Times New Roman" w:cs="Times New Roman"/>
          <w:sz w:val="20"/>
          <w:szCs w:val="20"/>
        </w:rPr>
        <w:lastRenderedPageBreak/>
        <w:t>Федерального закона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Контрольный (надзорный) орган в срок, не превышающий десяти рабочих дней со дня поступления такого запроса, направляет контролируемому лицу указанные документы и (или) сведения.</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(в ред. Федерального </w:t>
      </w:r>
      <w:hyperlink r:id="rId256">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25.12.2023 N 625-ФЗ)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9.1. До 31 декабря 2025 года указанные в </w:t>
      </w:r>
      <w:hyperlink w:anchor="P1530">
        <w:r w:rsidRPr="004A1718">
          <w:rPr>
            <w:rFonts w:ascii="Times New Roman" w:hAnsi="Times New Roman" w:cs="Times New Roman"/>
            <w:sz w:val="20"/>
            <w:szCs w:val="20"/>
          </w:rPr>
          <w:t>части 9</w:t>
        </w:r>
      </w:hyperlink>
      <w:r w:rsidRPr="004A1718">
        <w:rPr>
          <w:rFonts w:ascii="Times New Roman" w:hAnsi="Times New Roman" w:cs="Times New Roman"/>
          <w:sz w:val="20"/>
          <w:szCs w:val="20"/>
        </w:rPr>
        <w:t xml:space="preserve"> настоящей статьи документы и сведения могут составляться и подписываться на бумажном носителе (в том числе акты контрольных (надзорных) мероприятий, предписания), если Правительством Российской Федерации или положением о виде государственного контроля (надзора) не установлено иное.</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(часть 9.1 введена Федеральным </w:t>
      </w:r>
      <w:hyperlink r:id="rId257">
        <w:r w:rsidRPr="004A1718">
          <w:rPr>
            <w:rFonts w:ascii="Times New Roman" w:hAnsi="Times New Roman" w:cs="Times New Roman"/>
            <w:sz w:val="20"/>
            <w:szCs w:val="20"/>
          </w:rPr>
          <w:t>законом</w:t>
        </w:r>
      </w:hyperlink>
      <w:r w:rsidRPr="004A1718">
        <w:rPr>
          <w:rFonts w:ascii="Times New Roman" w:hAnsi="Times New Roman" w:cs="Times New Roman"/>
          <w:sz w:val="20"/>
          <w:szCs w:val="20"/>
        </w:rPr>
        <w:t xml:space="preserve"> от 11.06.2021 N 170-ФЗ; в ред. Федерального </w:t>
      </w:r>
      <w:hyperlink r:id="rId258">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25.12.2023 N 625-ФЗ)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10. До 31 декабря 2025 года положением о виде муниципального контроля могут предусматриваться подготовка органами муниципального контроля в ходе осуществления муниципального контроля документов, информирование контролируемых лиц о совершаемых должностными лицами органов муниципального контроля действиях и принимаемых решениях, обмен документами и сведениями с контролируемыми лицами на бумажном носителе.</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(в ред. Федерального </w:t>
      </w:r>
      <w:hyperlink r:id="rId259">
        <w:r w:rsidRPr="004A1718">
          <w:rPr>
            <w:rFonts w:ascii="Times New Roman" w:hAnsi="Times New Roman" w:cs="Times New Roman"/>
            <w:sz w:val="20"/>
            <w:szCs w:val="20"/>
          </w:rPr>
          <w:t>закона</w:t>
        </w:r>
      </w:hyperlink>
      <w:r w:rsidRPr="004A1718">
        <w:rPr>
          <w:rFonts w:ascii="Times New Roman" w:hAnsi="Times New Roman" w:cs="Times New Roman"/>
          <w:sz w:val="20"/>
          <w:szCs w:val="20"/>
        </w:rPr>
        <w:t xml:space="preserve"> от 25.12.2023 N 625-ФЗ)</w:t>
      </w:r>
    </w:p>
    <w:p w:rsidR="004A1718" w:rsidRPr="004A1718" w:rsidRDefault="004A1718">
      <w:pPr>
        <w:pStyle w:val="ConsPlusNormal"/>
        <w:spacing w:before="220"/>
        <w:ind w:firstLine="540"/>
        <w:jc w:val="both"/>
        <w:rPr>
          <w:rFonts w:ascii="Times New Roman" w:hAnsi="Times New Roman" w:cs="Times New Roman"/>
          <w:sz w:val="20"/>
          <w:szCs w:val="20"/>
        </w:rPr>
      </w:pPr>
      <w:bookmarkStart w:id="91" w:name="P1536"/>
      <w:bookmarkEnd w:id="91"/>
      <w:r w:rsidRPr="004A1718">
        <w:rPr>
          <w:rFonts w:ascii="Times New Roman" w:hAnsi="Times New Roman" w:cs="Times New Roman"/>
          <w:sz w:val="20"/>
          <w:szCs w:val="20"/>
        </w:rPr>
        <w:t xml:space="preserve">11. Государственные органы, реализующие полномочия по организации и осуществлению видов государственного контроля (надзора), указанных в </w:t>
      </w:r>
      <w:hyperlink w:anchor="P89">
        <w:r w:rsidRPr="004A1718">
          <w:rPr>
            <w:rFonts w:ascii="Times New Roman" w:hAnsi="Times New Roman" w:cs="Times New Roman"/>
            <w:sz w:val="20"/>
            <w:szCs w:val="20"/>
          </w:rPr>
          <w:t>части 5 статьи 2</w:t>
        </w:r>
      </w:hyperlink>
      <w:r w:rsidRPr="004A1718">
        <w:rPr>
          <w:rFonts w:ascii="Times New Roman" w:hAnsi="Times New Roman" w:cs="Times New Roman"/>
          <w:sz w:val="20"/>
          <w:szCs w:val="20"/>
        </w:rPr>
        <w:t xml:space="preserve"> настоящего Федерального закона, представляют в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доклады о видах контроля в соответствии с положениями </w:t>
      </w:r>
      <w:hyperlink w:anchor="P494">
        <w:r w:rsidRPr="004A1718">
          <w:rPr>
            <w:rFonts w:ascii="Times New Roman" w:hAnsi="Times New Roman" w:cs="Times New Roman"/>
            <w:sz w:val="20"/>
            <w:szCs w:val="20"/>
          </w:rPr>
          <w:t>части 10 статьи 30</w:t>
        </w:r>
      </w:hyperlink>
      <w:r w:rsidRPr="004A1718">
        <w:rPr>
          <w:rFonts w:ascii="Times New Roman" w:hAnsi="Times New Roman" w:cs="Times New Roman"/>
          <w:sz w:val="20"/>
          <w:szCs w:val="20"/>
        </w:rPr>
        <w:t xml:space="preserve"> настоящего Федерального закона.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12.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включает обобщенную информацию на основании докладов о виде контроля, указанных в </w:t>
      </w:r>
      <w:hyperlink w:anchor="P1536">
        <w:r w:rsidRPr="004A1718">
          <w:rPr>
            <w:rFonts w:ascii="Times New Roman" w:hAnsi="Times New Roman" w:cs="Times New Roman"/>
            <w:sz w:val="20"/>
            <w:szCs w:val="20"/>
          </w:rPr>
          <w:t>части 11</w:t>
        </w:r>
      </w:hyperlink>
      <w:r w:rsidRPr="004A1718">
        <w:rPr>
          <w:rFonts w:ascii="Times New Roman" w:hAnsi="Times New Roman" w:cs="Times New Roman"/>
          <w:sz w:val="20"/>
          <w:szCs w:val="20"/>
        </w:rPr>
        <w:t xml:space="preserve"> настоящей статьи, в сводный доклад о государственном контроле (надзоре), муниципальном контроле в Российской Федерации, подготовка которого предусмотрена </w:t>
      </w:r>
      <w:hyperlink w:anchor="P493">
        <w:r w:rsidRPr="004A1718">
          <w:rPr>
            <w:rFonts w:ascii="Times New Roman" w:hAnsi="Times New Roman" w:cs="Times New Roman"/>
            <w:sz w:val="20"/>
            <w:szCs w:val="20"/>
          </w:rPr>
          <w:t>частью 9 статьи 30</w:t>
        </w:r>
      </w:hyperlink>
      <w:r w:rsidRPr="004A1718">
        <w:rPr>
          <w:rFonts w:ascii="Times New Roman" w:hAnsi="Times New Roman" w:cs="Times New Roman"/>
          <w:sz w:val="20"/>
          <w:szCs w:val="20"/>
        </w:rPr>
        <w:t xml:space="preserve"> настоящего Федерального закона.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13. Правительство Российской Федерации определяет </w:t>
      </w:r>
      <w:hyperlink r:id="rId260">
        <w:r w:rsidRPr="004A1718">
          <w:rPr>
            <w:rFonts w:ascii="Times New Roman" w:hAnsi="Times New Roman" w:cs="Times New Roman"/>
            <w:sz w:val="20"/>
            <w:szCs w:val="20"/>
          </w:rPr>
          <w:t>виды контроля</w:t>
        </w:r>
      </w:hyperlink>
      <w:r w:rsidRPr="004A1718">
        <w:rPr>
          <w:rFonts w:ascii="Times New Roman" w:hAnsi="Times New Roman" w:cs="Times New Roman"/>
          <w:sz w:val="20"/>
          <w:szCs w:val="20"/>
        </w:rPr>
        <w:t>, в отношении которых обязательный досудебный порядок рассмотрения жалоб применяется с 1 июля 2021 года.</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14. </w:t>
      </w:r>
      <w:hyperlink w:anchor="P333">
        <w:r w:rsidRPr="004A1718">
          <w:rPr>
            <w:rFonts w:ascii="Times New Roman" w:hAnsi="Times New Roman" w:cs="Times New Roman"/>
            <w:sz w:val="20"/>
            <w:szCs w:val="20"/>
          </w:rPr>
          <w:t>Часть 1 статьи 21</w:t>
        </w:r>
      </w:hyperlink>
      <w:r w:rsidRPr="004A1718">
        <w:rPr>
          <w:rFonts w:ascii="Times New Roman" w:hAnsi="Times New Roman" w:cs="Times New Roman"/>
          <w:sz w:val="20"/>
          <w:szCs w:val="20"/>
        </w:rPr>
        <w:t xml:space="preserve"> настоящего Федерального закона применяется с 31 декабря 2023 года. Правительством Российской Федерации может быть предусмотрено, что в рамках отдельных видов государственного контроля (надзора)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должны составляться в форме электронного документа и подписываться усиленной квалифицированной электронной подписью ранее 31 декабря 2023 года.</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(часть 14 введена Федеральным </w:t>
      </w:r>
      <w:hyperlink r:id="rId261">
        <w:r w:rsidRPr="004A1718">
          <w:rPr>
            <w:rFonts w:ascii="Times New Roman" w:hAnsi="Times New Roman" w:cs="Times New Roman"/>
            <w:sz w:val="20"/>
            <w:szCs w:val="20"/>
          </w:rPr>
          <w:t>законом</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 xml:space="preserve">15. 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до дня вступления в силу настоящего Федерального закона, а также решения контрольных (надзорных) органов, действия (бездействие) их должностных лиц, принятые (осуществленные) в отношении проверок в случае, указанном в </w:t>
      </w:r>
      <w:hyperlink w:anchor="P1529">
        <w:r w:rsidRPr="004A1718">
          <w:rPr>
            <w:rFonts w:ascii="Times New Roman" w:hAnsi="Times New Roman" w:cs="Times New Roman"/>
            <w:sz w:val="20"/>
            <w:szCs w:val="20"/>
          </w:rPr>
          <w:t>части 8</w:t>
        </w:r>
      </w:hyperlink>
      <w:r w:rsidRPr="004A1718">
        <w:rPr>
          <w:rFonts w:ascii="Times New Roman" w:hAnsi="Times New Roman" w:cs="Times New Roman"/>
          <w:sz w:val="20"/>
          <w:szCs w:val="20"/>
        </w:rPr>
        <w:t xml:space="preserve"> настоящей статьи, поступившие после 1 июля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(часть 15 введена Федеральным </w:t>
      </w:r>
      <w:hyperlink r:id="rId262">
        <w:r w:rsidRPr="004A1718">
          <w:rPr>
            <w:rFonts w:ascii="Times New Roman" w:hAnsi="Times New Roman" w:cs="Times New Roman"/>
            <w:sz w:val="20"/>
            <w:szCs w:val="20"/>
          </w:rPr>
          <w:t>законом</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spacing w:before="220"/>
        <w:ind w:firstLine="540"/>
        <w:jc w:val="both"/>
        <w:rPr>
          <w:rFonts w:ascii="Times New Roman" w:hAnsi="Times New Roman" w:cs="Times New Roman"/>
          <w:sz w:val="20"/>
          <w:szCs w:val="20"/>
        </w:rPr>
      </w:pPr>
      <w:r w:rsidRPr="004A1718">
        <w:rPr>
          <w:rFonts w:ascii="Times New Roman" w:hAnsi="Times New Roman" w:cs="Times New Roman"/>
          <w:sz w:val="20"/>
          <w:szCs w:val="20"/>
        </w:rPr>
        <w:t>16. 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поступившие до 1 июля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w:t>
      </w:r>
    </w:p>
    <w:p w:rsidR="004A1718" w:rsidRPr="004A1718" w:rsidRDefault="004A1718">
      <w:pPr>
        <w:pStyle w:val="ConsPlusNormal"/>
        <w:jc w:val="both"/>
        <w:rPr>
          <w:rFonts w:ascii="Times New Roman" w:hAnsi="Times New Roman" w:cs="Times New Roman"/>
          <w:sz w:val="20"/>
          <w:szCs w:val="20"/>
        </w:rPr>
      </w:pPr>
      <w:r w:rsidRPr="004A1718">
        <w:rPr>
          <w:rFonts w:ascii="Times New Roman" w:hAnsi="Times New Roman" w:cs="Times New Roman"/>
          <w:sz w:val="20"/>
          <w:szCs w:val="20"/>
        </w:rPr>
        <w:t xml:space="preserve">(часть 16 введена Федеральным </w:t>
      </w:r>
      <w:hyperlink r:id="rId263">
        <w:r w:rsidRPr="004A1718">
          <w:rPr>
            <w:rFonts w:ascii="Times New Roman" w:hAnsi="Times New Roman" w:cs="Times New Roman"/>
            <w:sz w:val="20"/>
            <w:szCs w:val="20"/>
          </w:rPr>
          <w:t>законом</w:t>
        </w:r>
      </w:hyperlink>
      <w:r w:rsidRPr="004A1718">
        <w:rPr>
          <w:rFonts w:ascii="Times New Roman" w:hAnsi="Times New Roman" w:cs="Times New Roman"/>
          <w:sz w:val="20"/>
          <w:szCs w:val="20"/>
        </w:rPr>
        <w:t xml:space="preserve"> от 11.06.2021 N 170-ФЗ)</w:t>
      </w:r>
    </w:p>
    <w:p w:rsidR="004A1718" w:rsidRPr="004A1718" w:rsidRDefault="004A1718">
      <w:pPr>
        <w:pStyle w:val="ConsPlusNormal"/>
        <w:jc w:val="both"/>
        <w:rPr>
          <w:rFonts w:ascii="Times New Roman" w:hAnsi="Times New Roman" w:cs="Times New Roman"/>
          <w:sz w:val="20"/>
          <w:szCs w:val="20"/>
        </w:rPr>
      </w:pPr>
    </w:p>
    <w:p w:rsidR="004A1718" w:rsidRPr="004A1718" w:rsidRDefault="004A1718">
      <w:pPr>
        <w:pStyle w:val="ConsPlusNormal"/>
        <w:jc w:val="right"/>
        <w:rPr>
          <w:rFonts w:ascii="Times New Roman" w:hAnsi="Times New Roman" w:cs="Times New Roman"/>
          <w:sz w:val="20"/>
          <w:szCs w:val="20"/>
        </w:rPr>
      </w:pPr>
      <w:r w:rsidRPr="004A1718">
        <w:rPr>
          <w:rFonts w:ascii="Times New Roman" w:hAnsi="Times New Roman" w:cs="Times New Roman"/>
          <w:sz w:val="20"/>
          <w:szCs w:val="20"/>
        </w:rPr>
        <w:t>Президент</w:t>
      </w:r>
    </w:p>
    <w:p w:rsidR="004A1718" w:rsidRPr="004A1718" w:rsidRDefault="004A1718">
      <w:pPr>
        <w:pStyle w:val="ConsPlusNormal"/>
        <w:jc w:val="right"/>
        <w:rPr>
          <w:rFonts w:ascii="Times New Roman" w:hAnsi="Times New Roman" w:cs="Times New Roman"/>
          <w:sz w:val="20"/>
          <w:szCs w:val="20"/>
        </w:rPr>
      </w:pPr>
      <w:r w:rsidRPr="004A1718">
        <w:rPr>
          <w:rFonts w:ascii="Times New Roman" w:hAnsi="Times New Roman" w:cs="Times New Roman"/>
          <w:sz w:val="20"/>
          <w:szCs w:val="20"/>
        </w:rPr>
        <w:t>Российской Федерации</w:t>
      </w:r>
    </w:p>
    <w:p w:rsidR="004A1718" w:rsidRPr="004A1718" w:rsidRDefault="004A1718">
      <w:pPr>
        <w:pStyle w:val="ConsPlusNormal"/>
        <w:jc w:val="right"/>
        <w:rPr>
          <w:rFonts w:ascii="Times New Roman" w:hAnsi="Times New Roman" w:cs="Times New Roman"/>
          <w:sz w:val="20"/>
          <w:szCs w:val="20"/>
        </w:rPr>
      </w:pPr>
      <w:r w:rsidRPr="004A1718">
        <w:rPr>
          <w:rFonts w:ascii="Times New Roman" w:hAnsi="Times New Roman" w:cs="Times New Roman"/>
          <w:sz w:val="20"/>
          <w:szCs w:val="20"/>
        </w:rPr>
        <w:t>В.ПУТИН</w:t>
      </w:r>
    </w:p>
    <w:p w:rsidR="004A1718" w:rsidRPr="004A1718" w:rsidRDefault="004A1718">
      <w:pPr>
        <w:pStyle w:val="ConsPlusNormal"/>
        <w:rPr>
          <w:rFonts w:ascii="Times New Roman" w:hAnsi="Times New Roman" w:cs="Times New Roman"/>
          <w:sz w:val="20"/>
          <w:szCs w:val="20"/>
        </w:rPr>
      </w:pPr>
      <w:r w:rsidRPr="004A1718">
        <w:rPr>
          <w:rFonts w:ascii="Times New Roman" w:hAnsi="Times New Roman" w:cs="Times New Roman"/>
          <w:sz w:val="20"/>
          <w:szCs w:val="20"/>
        </w:rPr>
        <w:t>Москва, Кремль</w:t>
      </w:r>
    </w:p>
    <w:p w:rsidR="004A1718" w:rsidRPr="004A1718" w:rsidRDefault="004A1718">
      <w:pPr>
        <w:pStyle w:val="ConsPlusNormal"/>
        <w:spacing w:before="220"/>
        <w:rPr>
          <w:rFonts w:ascii="Times New Roman" w:hAnsi="Times New Roman" w:cs="Times New Roman"/>
          <w:sz w:val="20"/>
          <w:szCs w:val="20"/>
        </w:rPr>
      </w:pPr>
      <w:r w:rsidRPr="004A1718">
        <w:rPr>
          <w:rFonts w:ascii="Times New Roman" w:hAnsi="Times New Roman" w:cs="Times New Roman"/>
          <w:sz w:val="20"/>
          <w:szCs w:val="20"/>
        </w:rPr>
        <w:t>31 июля 2020 года</w:t>
      </w:r>
    </w:p>
    <w:p w:rsidR="004A1718" w:rsidRPr="004A1718" w:rsidRDefault="004A1718">
      <w:pPr>
        <w:pStyle w:val="ConsPlusNormal"/>
        <w:spacing w:before="220"/>
        <w:rPr>
          <w:rFonts w:ascii="Times New Roman" w:hAnsi="Times New Roman" w:cs="Times New Roman"/>
          <w:sz w:val="20"/>
          <w:szCs w:val="20"/>
        </w:rPr>
      </w:pPr>
      <w:r w:rsidRPr="004A1718">
        <w:rPr>
          <w:rFonts w:ascii="Times New Roman" w:hAnsi="Times New Roman" w:cs="Times New Roman"/>
          <w:sz w:val="20"/>
          <w:szCs w:val="20"/>
        </w:rPr>
        <w:t>N 248-ФЗ</w:t>
      </w:r>
    </w:p>
    <w:sectPr w:rsidR="004A1718" w:rsidRPr="004A1718" w:rsidSect="004A1718">
      <w:headerReference w:type="default" r:id="rId264"/>
      <w:pgSz w:w="11906" w:h="16838"/>
      <w:pgMar w:top="568" w:right="566" w:bottom="426" w:left="567" w:header="284"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3DA3" w:rsidRDefault="00153DA3" w:rsidP="004A1718">
      <w:pPr>
        <w:spacing w:after="0" w:line="240" w:lineRule="auto"/>
      </w:pPr>
      <w:r>
        <w:separator/>
      </w:r>
    </w:p>
  </w:endnote>
  <w:endnote w:type="continuationSeparator" w:id="0">
    <w:p w:rsidR="00153DA3" w:rsidRDefault="00153DA3" w:rsidP="004A17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3DA3" w:rsidRDefault="00153DA3" w:rsidP="004A1718">
      <w:pPr>
        <w:spacing w:after="0" w:line="240" w:lineRule="auto"/>
      </w:pPr>
      <w:r>
        <w:separator/>
      </w:r>
    </w:p>
  </w:footnote>
  <w:footnote w:type="continuationSeparator" w:id="0">
    <w:p w:rsidR="00153DA3" w:rsidRDefault="00153DA3" w:rsidP="004A17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7388414"/>
      <w:docPartObj>
        <w:docPartGallery w:val="Page Numbers (Top of Page)"/>
        <w:docPartUnique/>
      </w:docPartObj>
    </w:sdtPr>
    <w:sdtEndPr>
      <w:rPr>
        <w:rFonts w:ascii="Times New Roman" w:hAnsi="Times New Roman" w:cs="Times New Roman"/>
      </w:rPr>
    </w:sdtEndPr>
    <w:sdtContent>
      <w:p w:rsidR="004A1718" w:rsidRPr="004A1718" w:rsidRDefault="004A1718">
        <w:pPr>
          <w:pStyle w:val="a3"/>
          <w:jc w:val="center"/>
          <w:rPr>
            <w:rFonts w:ascii="Times New Roman" w:hAnsi="Times New Roman" w:cs="Times New Roman"/>
          </w:rPr>
        </w:pPr>
        <w:r w:rsidRPr="004A1718">
          <w:rPr>
            <w:rFonts w:ascii="Times New Roman" w:hAnsi="Times New Roman" w:cs="Times New Roman"/>
          </w:rPr>
          <w:fldChar w:fldCharType="begin"/>
        </w:r>
        <w:r w:rsidRPr="004A1718">
          <w:rPr>
            <w:rFonts w:ascii="Times New Roman" w:hAnsi="Times New Roman" w:cs="Times New Roman"/>
          </w:rPr>
          <w:instrText>PAGE   \* MERGEFORMAT</w:instrText>
        </w:r>
        <w:r w:rsidRPr="004A1718">
          <w:rPr>
            <w:rFonts w:ascii="Times New Roman" w:hAnsi="Times New Roman" w:cs="Times New Roman"/>
          </w:rPr>
          <w:fldChar w:fldCharType="separate"/>
        </w:r>
        <w:r w:rsidR="00F56926">
          <w:rPr>
            <w:rFonts w:ascii="Times New Roman" w:hAnsi="Times New Roman" w:cs="Times New Roman"/>
            <w:noProof/>
          </w:rPr>
          <w:t>10</w:t>
        </w:r>
        <w:r w:rsidRPr="004A1718">
          <w:rPr>
            <w:rFonts w:ascii="Times New Roman" w:hAnsi="Times New Roman" w:cs="Times New Roman"/>
          </w:rPr>
          <w:fldChar w:fldCharType="end"/>
        </w:r>
      </w:p>
    </w:sdtContent>
  </w:sdt>
  <w:p w:rsidR="004A1718" w:rsidRDefault="004A171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718"/>
    <w:rsid w:val="00132F06"/>
    <w:rsid w:val="00153DA3"/>
    <w:rsid w:val="004A1718"/>
    <w:rsid w:val="00F569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FE3E6EF-FF55-4008-9E3C-AF7F32BC7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A171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A1718"/>
  </w:style>
  <w:style w:type="paragraph" w:styleId="a5">
    <w:name w:val="footer"/>
    <w:basedOn w:val="a"/>
    <w:link w:val="a6"/>
    <w:uiPriority w:val="99"/>
    <w:unhideWhenUsed/>
    <w:rsid w:val="004A171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A1718"/>
  </w:style>
  <w:style w:type="paragraph" w:customStyle="1" w:styleId="ConsPlusNormal">
    <w:name w:val="ConsPlusNormal"/>
    <w:rsid w:val="004A1718"/>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4A1718"/>
    <w:pPr>
      <w:widowControl w:val="0"/>
      <w:autoSpaceDE w:val="0"/>
      <w:autoSpaceDN w:val="0"/>
      <w:spacing w:after="0" w:line="240" w:lineRule="auto"/>
    </w:pPr>
    <w:rPr>
      <w:rFonts w:ascii="Calibri" w:eastAsiaTheme="minorEastAsia" w:hAnsi="Calibri" w:cs="Calibri"/>
      <w:b/>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64307&amp;dst=103660" TargetMode="External"/><Relationship Id="rId21" Type="http://schemas.openxmlformats.org/officeDocument/2006/relationships/hyperlink" Target="https://login.consultant.ru/link/?req=doc&amp;base=LAW&amp;n=487136&amp;dst=101214" TargetMode="External"/><Relationship Id="rId42" Type="http://schemas.openxmlformats.org/officeDocument/2006/relationships/hyperlink" Target="https://login.consultant.ru/link/?req=doc&amp;base=LAW&amp;n=439188&amp;dst=100083" TargetMode="External"/><Relationship Id="rId63" Type="http://schemas.openxmlformats.org/officeDocument/2006/relationships/hyperlink" Target="https://login.consultant.ru/link/?req=doc&amp;base=LAW&amp;n=470738&amp;dst=102614" TargetMode="External"/><Relationship Id="rId84" Type="http://schemas.openxmlformats.org/officeDocument/2006/relationships/hyperlink" Target="https://login.consultant.ru/link/?req=doc&amp;base=LAW&amp;n=482686&amp;dst=100430" TargetMode="External"/><Relationship Id="rId138" Type="http://schemas.openxmlformats.org/officeDocument/2006/relationships/hyperlink" Target="https://login.consultant.ru/link/?req=doc&amp;base=LAW&amp;n=464307&amp;dst=103683" TargetMode="External"/><Relationship Id="rId159" Type="http://schemas.openxmlformats.org/officeDocument/2006/relationships/hyperlink" Target="https://login.consultant.ru/link/?req=doc&amp;base=LAW&amp;n=488652&amp;dst=41" TargetMode="External"/><Relationship Id="rId170" Type="http://schemas.openxmlformats.org/officeDocument/2006/relationships/hyperlink" Target="https://login.consultant.ru/link/?req=doc&amp;base=LAW&amp;n=464307&amp;dst=103730" TargetMode="External"/><Relationship Id="rId191" Type="http://schemas.openxmlformats.org/officeDocument/2006/relationships/hyperlink" Target="https://login.consultant.ru/link/?req=doc&amp;base=LAW&amp;n=477169&amp;dst=100011" TargetMode="External"/><Relationship Id="rId205" Type="http://schemas.openxmlformats.org/officeDocument/2006/relationships/hyperlink" Target="https://login.consultant.ru/link/?req=doc&amp;base=LAW&amp;n=485775&amp;dst=100026" TargetMode="External"/><Relationship Id="rId226" Type="http://schemas.openxmlformats.org/officeDocument/2006/relationships/hyperlink" Target="https://login.consultant.ru/link/?req=doc&amp;base=LAW&amp;n=464307&amp;dst=103834" TargetMode="External"/><Relationship Id="rId247" Type="http://schemas.openxmlformats.org/officeDocument/2006/relationships/hyperlink" Target="https://login.consultant.ru/link/?req=doc&amp;base=LAW&amp;n=482704" TargetMode="External"/><Relationship Id="rId107" Type="http://schemas.openxmlformats.org/officeDocument/2006/relationships/hyperlink" Target="https://login.consultant.ru/link/?req=doc&amp;base=LAW&amp;n=440261&amp;dst=100074" TargetMode="External"/><Relationship Id="rId11" Type="http://schemas.openxmlformats.org/officeDocument/2006/relationships/hyperlink" Target="https://login.consultant.ru/link/?req=doc&amp;base=LAW&amp;n=433276&amp;dst=100289" TargetMode="External"/><Relationship Id="rId32" Type="http://schemas.openxmlformats.org/officeDocument/2006/relationships/hyperlink" Target="https://login.consultant.ru/link/?req=doc&amp;base=LAW&amp;n=482705&amp;dst=100284" TargetMode="External"/><Relationship Id="rId53" Type="http://schemas.openxmlformats.org/officeDocument/2006/relationships/hyperlink" Target="https://login.consultant.ru/link/?req=doc&amp;base=LAW&amp;n=482770&amp;dst=100071" TargetMode="External"/><Relationship Id="rId74" Type="http://schemas.openxmlformats.org/officeDocument/2006/relationships/hyperlink" Target="https://login.consultant.ru/link/?req=doc&amp;base=LAW&amp;n=444168&amp;dst=100008" TargetMode="External"/><Relationship Id="rId128" Type="http://schemas.openxmlformats.org/officeDocument/2006/relationships/hyperlink" Target="https://login.consultant.ru/link/?req=doc&amp;base=LAW&amp;n=402648&amp;dst=101295" TargetMode="External"/><Relationship Id="rId149" Type="http://schemas.openxmlformats.org/officeDocument/2006/relationships/hyperlink" Target="https://login.consultant.ru/link/?req=doc&amp;base=LAW&amp;n=464307&amp;dst=103688" TargetMode="External"/><Relationship Id="rId5" Type="http://schemas.openxmlformats.org/officeDocument/2006/relationships/endnotes" Target="endnotes.xml"/><Relationship Id="rId95" Type="http://schemas.openxmlformats.org/officeDocument/2006/relationships/hyperlink" Target="https://login.consultant.ru/link/?req=doc&amp;base=LAW&amp;n=487015&amp;dst=100098" TargetMode="External"/><Relationship Id="rId160" Type="http://schemas.openxmlformats.org/officeDocument/2006/relationships/hyperlink" Target="https://login.consultant.ru/link/?req=doc&amp;base=LAW&amp;n=464307&amp;dst=103717" TargetMode="External"/><Relationship Id="rId181" Type="http://schemas.openxmlformats.org/officeDocument/2006/relationships/hyperlink" Target="https://login.consultant.ru/link/?req=doc&amp;base=LAW&amp;n=464307&amp;dst=103735" TargetMode="External"/><Relationship Id="rId216" Type="http://schemas.openxmlformats.org/officeDocument/2006/relationships/hyperlink" Target="https://login.consultant.ru/link/?req=doc&amp;base=LAW&amp;n=485775&amp;dst=218" TargetMode="External"/><Relationship Id="rId237" Type="http://schemas.openxmlformats.org/officeDocument/2006/relationships/hyperlink" Target="https://login.consultant.ru/link/?req=doc&amp;base=LAW&amp;n=464307&amp;dst=103848" TargetMode="External"/><Relationship Id="rId258" Type="http://schemas.openxmlformats.org/officeDocument/2006/relationships/hyperlink" Target="https://login.consultant.ru/link/?req=doc&amp;base=LAW&amp;n=465418&amp;dst=100011" TargetMode="External"/><Relationship Id="rId22" Type="http://schemas.openxmlformats.org/officeDocument/2006/relationships/hyperlink" Target="https://login.consultant.ru/link/?req=doc&amp;base=LAW&amp;n=481302&amp;dst=102267" TargetMode="External"/><Relationship Id="rId43" Type="http://schemas.openxmlformats.org/officeDocument/2006/relationships/hyperlink" Target="https://login.consultant.ru/link/?req=doc&amp;base=LAW&amp;n=464307&amp;dst=103626" TargetMode="External"/><Relationship Id="rId64" Type="http://schemas.openxmlformats.org/officeDocument/2006/relationships/hyperlink" Target="https://login.consultant.ru/link/?req=doc&amp;base=LAW&amp;n=456134&amp;dst=100146" TargetMode="External"/><Relationship Id="rId118" Type="http://schemas.openxmlformats.org/officeDocument/2006/relationships/hyperlink" Target="https://login.consultant.ru/link/?req=doc&amp;base=LAW&amp;n=464307&amp;dst=103662" TargetMode="External"/><Relationship Id="rId139" Type="http://schemas.openxmlformats.org/officeDocument/2006/relationships/hyperlink" Target="https://login.consultant.ru/link/?req=doc&amp;base=LAW&amp;n=485775&amp;dst=100093" TargetMode="External"/><Relationship Id="rId85" Type="http://schemas.openxmlformats.org/officeDocument/2006/relationships/hyperlink" Target="https://login.consultant.ru/link/?req=doc&amp;base=LAW&amp;n=407325&amp;dst=100021" TargetMode="External"/><Relationship Id="rId150" Type="http://schemas.openxmlformats.org/officeDocument/2006/relationships/hyperlink" Target="https://login.consultant.ru/link/?req=doc&amp;base=LAW&amp;n=485775&amp;dst=100076" TargetMode="External"/><Relationship Id="rId171" Type="http://schemas.openxmlformats.org/officeDocument/2006/relationships/hyperlink" Target="https://login.consultant.ru/link/?req=doc&amp;base=LAW&amp;n=464307&amp;dst=103731" TargetMode="External"/><Relationship Id="rId192" Type="http://schemas.openxmlformats.org/officeDocument/2006/relationships/hyperlink" Target="https://login.consultant.ru/link/?req=doc&amp;base=LAW&amp;n=483227&amp;dst=100045" TargetMode="External"/><Relationship Id="rId206" Type="http://schemas.openxmlformats.org/officeDocument/2006/relationships/hyperlink" Target="https://login.consultant.ru/link/?req=doc&amp;base=LAW&amp;n=464307&amp;dst=103759" TargetMode="External"/><Relationship Id="rId227" Type="http://schemas.openxmlformats.org/officeDocument/2006/relationships/hyperlink" Target="https://login.consultant.ru/link/?req=doc&amp;base=LAW&amp;n=486060&amp;dst=100014" TargetMode="External"/><Relationship Id="rId248" Type="http://schemas.openxmlformats.org/officeDocument/2006/relationships/hyperlink" Target="https://login.consultant.ru/link/?req=doc&amp;base=LAW&amp;n=464307&amp;dst=103878" TargetMode="External"/><Relationship Id="rId12" Type="http://schemas.openxmlformats.org/officeDocument/2006/relationships/hyperlink" Target="https://login.consultant.ru/link/?req=doc&amp;base=LAW&amp;n=443691&amp;dst=100022" TargetMode="External"/><Relationship Id="rId33" Type="http://schemas.openxmlformats.org/officeDocument/2006/relationships/hyperlink" Target="https://login.consultant.ru/link/?req=doc&amp;base=LAW&amp;n=464307&amp;dst=103619" TargetMode="External"/><Relationship Id="rId108" Type="http://schemas.openxmlformats.org/officeDocument/2006/relationships/hyperlink" Target="https://login.consultant.ru/link/?req=doc&amp;base=LAW&amp;n=440262&amp;dst=100074" TargetMode="External"/><Relationship Id="rId129" Type="http://schemas.openxmlformats.org/officeDocument/2006/relationships/hyperlink" Target="https://login.consultant.ru/link/?req=doc&amp;base=LAW&amp;n=403777&amp;dst=100006" TargetMode="External"/><Relationship Id="rId54" Type="http://schemas.openxmlformats.org/officeDocument/2006/relationships/hyperlink" Target="https://login.consultant.ru/link/?req=doc&amp;base=LAW&amp;n=464307&amp;dst=103630" TargetMode="External"/><Relationship Id="rId75" Type="http://schemas.openxmlformats.org/officeDocument/2006/relationships/hyperlink" Target="https://login.consultant.ru/link/?req=doc&amp;base=LAW&amp;n=474036&amp;dst=100207" TargetMode="External"/><Relationship Id="rId96" Type="http://schemas.openxmlformats.org/officeDocument/2006/relationships/hyperlink" Target="https://login.consultant.ru/link/?req=doc&amp;base=LAW&amp;n=464307&amp;dst=103642" TargetMode="External"/><Relationship Id="rId140" Type="http://schemas.openxmlformats.org/officeDocument/2006/relationships/hyperlink" Target="https://login.consultant.ru/link/?req=doc&amp;base=LAW&amp;n=366950" TargetMode="External"/><Relationship Id="rId161" Type="http://schemas.openxmlformats.org/officeDocument/2006/relationships/hyperlink" Target="https://login.consultant.ru/link/?req=doc&amp;base=LAW&amp;n=464307&amp;dst=103719" TargetMode="External"/><Relationship Id="rId182" Type="http://schemas.openxmlformats.org/officeDocument/2006/relationships/hyperlink" Target="https://login.consultant.ru/link/?req=doc&amp;base=LAW&amp;n=464307&amp;dst=103737" TargetMode="External"/><Relationship Id="rId217" Type="http://schemas.openxmlformats.org/officeDocument/2006/relationships/hyperlink" Target="https://login.consultant.ru/link/?req=doc&amp;base=LAW&amp;n=482547&amp;dst=100292" TargetMode="External"/><Relationship Id="rId6" Type="http://schemas.openxmlformats.org/officeDocument/2006/relationships/hyperlink" Target="https://login.consultant.ru/link/?req=doc&amp;base=LAW&amp;n=464307&amp;dst=103618" TargetMode="External"/><Relationship Id="rId238" Type="http://schemas.openxmlformats.org/officeDocument/2006/relationships/hyperlink" Target="https://login.consultant.ru/link/?req=doc&amp;base=LAW&amp;n=464307&amp;dst=103851" TargetMode="External"/><Relationship Id="rId259" Type="http://schemas.openxmlformats.org/officeDocument/2006/relationships/hyperlink" Target="https://login.consultant.ru/link/?req=doc&amp;base=LAW&amp;n=465418&amp;dst=100012" TargetMode="External"/><Relationship Id="rId23" Type="http://schemas.openxmlformats.org/officeDocument/2006/relationships/hyperlink" Target="https://login.consultant.ru/link/?req=doc&amp;base=LAW&amp;n=481302&amp;dst=102887" TargetMode="External"/><Relationship Id="rId28" Type="http://schemas.openxmlformats.org/officeDocument/2006/relationships/hyperlink" Target="https://login.consultant.ru/link/?req=doc&amp;base=LAW&amp;n=483030&amp;dst=126" TargetMode="External"/><Relationship Id="rId49" Type="http://schemas.openxmlformats.org/officeDocument/2006/relationships/hyperlink" Target="https://login.consultant.ru/link/?req=doc&amp;base=LAW&amp;n=469774&amp;dst=3663" TargetMode="External"/><Relationship Id="rId114" Type="http://schemas.openxmlformats.org/officeDocument/2006/relationships/hyperlink" Target="https://login.consultant.ru/link/?req=doc&amp;base=LAW&amp;n=464307&amp;dst=103657" TargetMode="External"/><Relationship Id="rId119" Type="http://schemas.openxmlformats.org/officeDocument/2006/relationships/hyperlink" Target="https://login.consultant.ru/link/?req=doc&amp;base=LAW&amp;n=464307&amp;dst=103663" TargetMode="External"/><Relationship Id="rId44" Type="http://schemas.openxmlformats.org/officeDocument/2006/relationships/hyperlink" Target="https://login.consultant.ru/link/?req=doc&amp;base=LAW&amp;n=454232&amp;dst=100420" TargetMode="External"/><Relationship Id="rId60" Type="http://schemas.openxmlformats.org/officeDocument/2006/relationships/hyperlink" Target="https://login.consultant.ru/link/?req=doc&amp;base=LAW&amp;n=464307&amp;dst=103633" TargetMode="External"/><Relationship Id="rId65" Type="http://schemas.openxmlformats.org/officeDocument/2006/relationships/hyperlink" Target="https://login.consultant.ru/link/?req=doc&amp;base=LAW&amp;n=347057" TargetMode="External"/><Relationship Id="rId81" Type="http://schemas.openxmlformats.org/officeDocument/2006/relationships/hyperlink" Target="https://login.consultant.ru/link/?req=doc&amp;base=LAW&amp;n=402504&amp;dst=100081" TargetMode="External"/><Relationship Id="rId86" Type="http://schemas.openxmlformats.org/officeDocument/2006/relationships/hyperlink" Target="https://login.consultant.ru/link/?req=doc&amp;base=LAW&amp;n=483260&amp;dst=100249" TargetMode="External"/><Relationship Id="rId130" Type="http://schemas.openxmlformats.org/officeDocument/2006/relationships/hyperlink" Target="https://login.consultant.ru/link/?req=doc&amp;base=LAW&amp;n=464307&amp;dst=103671" TargetMode="External"/><Relationship Id="rId135" Type="http://schemas.openxmlformats.org/officeDocument/2006/relationships/hyperlink" Target="https://login.consultant.ru/link/?req=doc&amp;base=LAW&amp;n=464307&amp;dst=103680" TargetMode="External"/><Relationship Id="rId151" Type="http://schemas.openxmlformats.org/officeDocument/2006/relationships/hyperlink" Target="https://login.consultant.ru/link/?req=doc&amp;base=LAW&amp;n=464307&amp;dst=103691" TargetMode="External"/><Relationship Id="rId156" Type="http://schemas.openxmlformats.org/officeDocument/2006/relationships/hyperlink" Target="https://login.consultant.ru/link/?req=doc&amp;base=LAW&amp;n=464307&amp;dst=103703" TargetMode="External"/><Relationship Id="rId177" Type="http://schemas.openxmlformats.org/officeDocument/2006/relationships/hyperlink" Target="https://login.consultant.ru/link/?req=doc&amp;base=LAW&amp;n=454049&amp;dst=100012" TargetMode="External"/><Relationship Id="rId198" Type="http://schemas.openxmlformats.org/officeDocument/2006/relationships/hyperlink" Target="https://login.consultant.ru/link/?req=doc&amp;base=LAW&amp;n=464307&amp;dst=103749" TargetMode="External"/><Relationship Id="rId172" Type="http://schemas.openxmlformats.org/officeDocument/2006/relationships/hyperlink" Target="https://login.consultant.ru/link/?req=doc&amp;base=LAW&amp;n=485775&amp;dst=100097" TargetMode="External"/><Relationship Id="rId193" Type="http://schemas.openxmlformats.org/officeDocument/2006/relationships/hyperlink" Target="https://login.consultant.ru/link/?req=doc&amp;base=LAW&amp;n=483227&amp;dst=100025" TargetMode="External"/><Relationship Id="rId202" Type="http://schemas.openxmlformats.org/officeDocument/2006/relationships/hyperlink" Target="https://login.consultant.ru/link/?req=doc&amp;base=LAW&amp;n=464307&amp;dst=103753" TargetMode="External"/><Relationship Id="rId207" Type="http://schemas.openxmlformats.org/officeDocument/2006/relationships/hyperlink" Target="https://login.consultant.ru/link/?req=doc&amp;base=LAW&amp;n=483227&amp;dst=100080" TargetMode="External"/><Relationship Id="rId223" Type="http://schemas.openxmlformats.org/officeDocument/2006/relationships/hyperlink" Target="https://login.consultant.ru/link/?req=doc&amp;base=LAW&amp;n=464307&amp;dst=103820" TargetMode="External"/><Relationship Id="rId228" Type="http://schemas.openxmlformats.org/officeDocument/2006/relationships/hyperlink" Target="https://login.consultant.ru/link/?req=doc&amp;base=LAW&amp;n=395808&amp;dst=100012" TargetMode="External"/><Relationship Id="rId244" Type="http://schemas.openxmlformats.org/officeDocument/2006/relationships/hyperlink" Target="https://login.consultant.ru/link/?req=doc&amp;base=LAW&amp;n=482547&amp;dst=100299" TargetMode="External"/><Relationship Id="rId249" Type="http://schemas.openxmlformats.org/officeDocument/2006/relationships/hyperlink" Target="https://login.consultant.ru/link/?req=doc&amp;base=LAW&amp;n=464307&amp;dst=103880" TargetMode="External"/><Relationship Id="rId13" Type="http://schemas.openxmlformats.org/officeDocument/2006/relationships/hyperlink" Target="https://login.consultant.ru/link/?req=doc&amp;base=LAW&amp;n=452687&amp;dst=100013" TargetMode="External"/><Relationship Id="rId18" Type="http://schemas.openxmlformats.org/officeDocument/2006/relationships/hyperlink" Target="https://login.consultant.ru/link/?req=doc&amp;base=LAW&amp;n=482547&amp;dst=100289" TargetMode="External"/><Relationship Id="rId39" Type="http://schemas.openxmlformats.org/officeDocument/2006/relationships/hyperlink" Target="https://login.consultant.ru/link/?req=doc&amp;base=LAW&amp;n=461264&amp;dst=100013" TargetMode="External"/><Relationship Id="rId109" Type="http://schemas.openxmlformats.org/officeDocument/2006/relationships/hyperlink" Target="https://login.consultant.ru/link/?req=doc&amp;base=LAW&amp;n=440263&amp;dst=100074" TargetMode="External"/><Relationship Id="rId260" Type="http://schemas.openxmlformats.org/officeDocument/2006/relationships/hyperlink" Target="https://login.consultant.ru/link/?req=doc&amp;base=LAW&amp;n=435603&amp;dst=100010" TargetMode="External"/><Relationship Id="rId265" Type="http://schemas.openxmlformats.org/officeDocument/2006/relationships/fontTable" Target="fontTable.xml"/><Relationship Id="rId34" Type="http://schemas.openxmlformats.org/officeDocument/2006/relationships/hyperlink" Target="https://login.consultant.ru/link/?req=doc&amp;base=LAW&amp;n=454666&amp;dst=100009" TargetMode="External"/><Relationship Id="rId50" Type="http://schemas.openxmlformats.org/officeDocument/2006/relationships/hyperlink" Target="https://login.consultant.ru/link/?req=doc&amp;base=LAW&amp;n=479328&amp;dst=100357" TargetMode="External"/><Relationship Id="rId55" Type="http://schemas.openxmlformats.org/officeDocument/2006/relationships/hyperlink" Target="https://login.consultant.ru/link/?req=doc&amp;base=LAW&amp;n=464307&amp;dst=103632" TargetMode="External"/><Relationship Id="rId76" Type="http://schemas.openxmlformats.org/officeDocument/2006/relationships/hyperlink" Target="https://login.consultant.ru/link/?req=doc&amp;base=LAW&amp;n=480803&amp;dst=122" TargetMode="External"/><Relationship Id="rId97" Type="http://schemas.openxmlformats.org/officeDocument/2006/relationships/hyperlink" Target="https://login.consultant.ru/link/?req=doc&amp;base=LAW&amp;n=421789&amp;dst=100179" TargetMode="External"/><Relationship Id="rId104" Type="http://schemas.openxmlformats.org/officeDocument/2006/relationships/hyperlink" Target="https://login.consultant.ru/link/?req=doc&amp;base=LAW&amp;n=464307&amp;dst=103649" TargetMode="External"/><Relationship Id="rId120" Type="http://schemas.openxmlformats.org/officeDocument/2006/relationships/hyperlink" Target="https://login.consultant.ru/link/?req=doc&amp;base=LAW&amp;n=481192&amp;dst=100015" TargetMode="External"/><Relationship Id="rId125" Type="http://schemas.openxmlformats.org/officeDocument/2006/relationships/hyperlink" Target="https://login.consultant.ru/link/?req=doc&amp;base=LAW&amp;n=464307&amp;dst=103668" TargetMode="External"/><Relationship Id="rId141" Type="http://schemas.openxmlformats.org/officeDocument/2006/relationships/hyperlink" Target="https://login.consultant.ru/link/?req=doc&amp;base=LAW&amp;n=464307&amp;dst=103684" TargetMode="External"/><Relationship Id="rId146" Type="http://schemas.openxmlformats.org/officeDocument/2006/relationships/hyperlink" Target="https://login.consultant.ru/link/?req=doc&amp;base=LAW&amp;n=481302" TargetMode="External"/><Relationship Id="rId167" Type="http://schemas.openxmlformats.org/officeDocument/2006/relationships/hyperlink" Target="https://login.consultant.ru/link/?req=doc&amp;base=LAW&amp;n=464307&amp;dst=103726" TargetMode="External"/><Relationship Id="rId188" Type="http://schemas.openxmlformats.org/officeDocument/2006/relationships/hyperlink" Target="https://login.consultant.ru/link/?req=doc&amp;base=LAW&amp;n=464307&amp;dst=103742" TargetMode="External"/><Relationship Id="rId7" Type="http://schemas.openxmlformats.org/officeDocument/2006/relationships/hyperlink" Target="https://login.consultant.ru/link/?req=doc&amp;base=LAW&amp;n=465727&amp;dst=100567" TargetMode="External"/><Relationship Id="rId71" Type="http://schemas.openxmlformats.org/officeDocument/2006/relationships/hyperlink" Target="https://login.consultant.ru/link/?req=doc&amp;base=LAW&amp;n=475054&amp;dst=100258" TargetMode="External"/><Relationship Id="rId92" Type="http://schemas.openxmlformats.org/officeDocument/2006/relationships/hyperlink" Target="https://login.consultant.ru/link/?req=doc&amp;base=LAW&amp;n=403246" TargetMode="External"/><Relationship Id="rId162" Type="http://schemas.openxmlformats.org/officeDocument/2006/relationships/hyperlink" Target="https://login.consultant.ru/link/?req=doc&amp;base=LAW&amp;n=464307&amp;dst=103721" TargetMode="External"/><Relationship Id="rId183" Type="http://schemas.openxmlformats.org/officeDocument/2006/relationships/hyperlink" Target="https://login.consultant.ru/link/?req=doc&amp;base=LAW&amp;n=464307&amp;dst=103738" TargetMode="External"/><Relationship Id="rId213" Type="http://schemas.openxmlformats.org/officeDocument/2006/relationships/hyperlink" Target="https://login.consultant.ru/link/?req=doc&amp;base=LAW&amp;n=464307&amp;dst=103765" TargetMode="External"/><Relationship Id="rId218" Type="http://schemas.openxmlformats.org/officeDocument/2006/relationships/hyperlink" Target="https://login.consultant.ru/link/?req=doc&amp;base=LAW&amp;n=464307&amp;dst=103811" TargetMode="External"/><Relationship Id="rId234" Type="http://schemas.openxmlformats.org/officeDocument/2006/relationships/hyperlink" Target="https://login.consultant.ru/link/?req=doc&amp;base=LAW&amp;n=464307&amp;dst=103842" TargetMode="External"/><Relationship Id="rId239" Type="http://schemas.openxmlformats.org/officeDocument/2006/relationships/hyperlink" Target="https://login.consultant.ru/link/?req=doc&amp;base=LAW&amp;n=464307&amp;dst=103852" TargetMode="External"/><Relationship Id="rId2" Type="http://schemas.openxmlformats.org/officeDocument/2006/relationships/settings" Target="settings.xml"/><Relationship Id="rId29" Type="http://schemas.openxmlformats.org/officeDocument/2006/relationships/hyperlink" Target="https://login.consultant.ru/link/?req=doc&amp;base=LAW&amp;n=471223&amp;dst=553" TargetMode="External"/><Relationship Id="rId250" Type="http://schemas.openxmlformats.org/officeDocument/2006/relationships/hyperlink" Target="https://login.consultant.ru/link/?req=doc&amp;base=LAW&amp;n=464307&amp;dst=103881" TargetMode="External"/><Relationship Id="rId255" Type="http://schemas.openxmlformats.org/officeDocument/2006/relationships/hyperlink" Target="https://login.consultant.ru/link/?req=doc&amp;base=LAW&amp;n=482704" TargetMode="External"/><Relationship Id="rId24" Type="http://schemas.openxmlformats.org/officeDocument/2006/relationships/hyperlink" Target="https://login.consultant.ru/link/?req=doc&amp;base=LAW&amp;n=483017&amp;dst=37" TargetMode="External"/><Relationship Id="rId40" Type="http://schemas.openxmlformats.org/officeDocument/2006/relationships/hyperlink" Target="https://login.consultant.ru/link/?req=doc&amp;base=LAW&amp;n=451723&amp;dst=100136" TargetMode="External"/><Relationship Id="rId45" Type="http://schemas.openxmlformats.org/officeDocument/2006/relationships/hyperlink" Target="https://login.consultant.ru/link/?req=doc&amp;base=LAW&amp;n=481474&amp;dst=100424" TargetMode="External"/><Relationship Id="rId66" Type="http://schemas.openxmlformats.org/officeDocument/2006/relationships/hyperlink" Target="https://login.consultant.ru/link/?req=doc&amp;base=LAW&amp;n=482688&amp;dst=100235" TargetMode="External"/><Relationship Id="rId87" Type="http://schemas.openxmlformats.org/officeDocument/2006/relationships/hyperlink" Target="https://login.consultant.ru/link/?req=doc&amp;base=LAW&amp;n=403246" TargetMode="External"/><Relationship Id="rId110" Type="http://schemas.openxmlformats.org/officeDocument/2006/relationships/hyperlink" Target="https://login.consultant.ru/link/?req=doc&amp;base=LAW&amp;n=464307&amp;dst=103653" TargetMode="External"/><Relationship Id="rId115" Type="http://schemas.openxmlformats.org/officeDocument/2006/relationships/hyperlink" Target="https://login.consultant.ru/link/?req=doc&amp;base=LAW&amp;n=481187&amp;dst=172" TargetMode="External"/><Relationship Id="rId131" Type="http://schemas.openxmlformats.org/officeDocument/2006/relationships/hyperlink" Target="https://login.consultant.ru/link/?req=doc&amp;base=LAW&amp;n=464307&amp;dst=103673" TargetMode="External"/><Relationship Id="rId136" Type="http://schemas.openxmlformats.org/officeDocument/2006/relationships/hyperlink" Target="https://login.consultant.ru/link/?req=doc&amp;base=LAW&amp;n=464307&amp;dst=103682" TargetMode="External"/><Relationship Id="rId157" Type="http://schemas.openxmlformats.org/officeDocument/2006/relationships/hyperlink" Target="https://login.consultant.ru/link/?req=doc&amp;base=LAW&amp;n=464307&amp;dst=103714" TargetMode="External"/><Relationship Id="rId178" Type="http://schemas.openxmlformats.org/officeDocument/2006/relationships/hyperlink" Target="https://login.consultant.ru/link/?req=doc&amp;base=LAW&amp;n=454049&amp;dst=100017" TargetMode="External"/><Relationship Id="rId61" Type="http://schemas.openxmlformats.org/officeDocument/2006/relationships/hyperlink" Target="https://login.consultant.ru/link/?req=doc&amp;base=LAW&amp;n=482899&amp;dst=100830" TargetMode="External"/><Relationship Id="rId82" Type="http://schemas.openxmlformats.org/officeDocument/2006/relationships/hyperlink" Target="https://login.consultant.ru/link/?req=doc&amp;base=LAW&amp;n=470866&amp;dst=199" TargetMode="External"/><Relationship Id="rId152" Type="http://schemas.openxmlformats.org/officeDocument/2006/relationships/hyperlink" Target="https://login.consultant.ru/link/?req=doc&amp;base=LAW&amp;n=464307&amp;dst=103692" TargetMode="External"/><Relationship Id="rId173" Type="http://schemas.openxmlformats.org/officeDocument/2006/relationships/hyperlink" Target="https://login.consultant.ru/link/?req=doc&amp;base=LAW&amp;n=454103&amp;dst=100069" TargetMode="External"/><Relationship Id="rId194" Type="http://schemas.openxmlformats.org/officeDocument/2006/relationships/hyperlink" Target="https://login.consultant.ru/link/?req=doc&amp;base=LAW&amp;n=487015" TargetMode="External"/><Relationship Id="rId199" Type="http://schemas.openxmlformats.org/officeDocument/2006/relationships/hyperlink" Target="https://login.consultant.ru/link/?req=doc&amp;base=LAW&amp;n=464307&amp;dst=103750" TargetMode="External"/><Relationship Id="rId203" Type="http://schemas.openxmlformats.org/officeDocument/2006/relationships/hyperlink" Target="https://login.consultant.ru/link/?req=doc&amp;base=LAW&amp;n=464307&amp;dst=103756" TargetMode="External"/><Relationship Id="rId208" Type="http://schemas.openxmlformats.org/officeDocument/2006/relationships/hyperlink" Target="https://login.consultant.ru/link/?req=doc&amp;base=LAW&amp;n=464307&amp;dst=103760" TargetMode="External"/><Relationship Id="rId229" Type="http://schemas.openxmlformats.org/officeDocument/2006/relationships/hyperlink" Target="https://login.consultant.ru/link/?req=doc&amp;base=LAW&amp;n=464307&amp;dst=103836" TargetMode="External"/><Relationship Id="rId19" Type="http://schemas.openxmlformats.org/officeDocument/2006/relationships/hyperlink" Target="https://login.consultant.ru/link/?req=doc&amp;base=LAW&amp;n=436393&amp;dst=100037" TargetMode="External"/><Relationship Id="rId224" Type="http://schemas.openxmlformats.org/officeDocument/2006/relationships/hyperlink" Target="https://login.consultant.ru/link/?req=doc&amp;base=LAW&amp;n=482547&amp;dst=100295" TargetMode="External"/><Relationship Id="rId240" Type="http://schemas.openxmlformats.org/officeDocument/2006/relationships/hyperlink" Target="https://login.consultant.ru/link/?req=doc&amp;base=LAW&amp;n=464307&amp;dst=103854" TargetMode="External"/><Relationship Id="rId245" Type="http://schemas.openxmlformats.org/officeDocument/2006/relationships/hyperlink" Target="https://login.consultant.ru/link/?req=doc&amp;base=LAW&amp;n=464307&amp;dst=103858" TargetMode="External"/><Relationship Id="rId261" Type="http://schemas.openxmlformats.org/officeDocument/2006/relationships/hyperlink" Target="https://login.consultant.ru/link/?req=doc&amp;base=LAW&amp;n=464307&amp;dst=103889" TargetMode="External"/><Relationship Id="rId266" Type="http://schemas.openxmlformats.org/officeDocument/2006/relationships/theme" Target="theme/theme1.xml"/><Relationship Id="rId14" Type="http://schemas.openxmlformats.org/officeDocument/2006/relationships/hyperlink" Target="https://login.consultant.ru/link/?req=doc&amp;base=LAW&amp;n=454049&amp;dst=100009" TargetMode="External"/><Relationship Id="rId30" Type="http://schemas.openxmlformats.org/officeDocument/2006/relationships/hyperlink" Target="https://login.consultant.ru/link/?req=doc&amp;base=LAW&amp;n=453998&amp;dst=100068" TargetMode="External"/><Relationship Id="rId35" Type="http://schemas.openxmlformats.org/officeDocument/2006/relationships/hyperlink" Target="https://login.consultant.ru/link/?req=doc&amp;base=LAW&amp;n=464307&amp;dst=103622" TargetMode="External"/><Relationship Id="rId56" Type="http://schemas.openxmlformats.org/officeDocument/2006/relationships/hyperlink" Target="https://login.consultant.ru/link/?req=doc&amp;base=LAW&amp;n=483131&amp;dst=101375" TargetMode="External"/><Relationship Id="rId77" Type="http://schemas.openxmlformats.org/officeDocument/2006/relationships/hyperlink" Target="https://login.consultant.ru/link/?req=doc&amp;base=LAW&amp;n=477396&amp;dst=516" TargetMode="External"/><Relationship Id="rId100" Type="http://schemas.openxmlformats.org/officeDocument/2006/relationships/hyperlink" Target="https://login.consultant.ru/link/?req=doc&amp;base=LAW&amp;n=483218&amp;dst=100320" TargetMode="External"/><Relationship Id="rId105" Type="http://schemas.openxmlformats.org/officeDocument/2006/relationships/hyperlink" Target="https://login.consultant.ru/link/?req=doc&amp;base=LAW&amp;n=464307&amp;dst=103651" TargetMode="External"/><Relationship Id="rId126" Type="http://schemas.openxmlformats.org/officeDocument/2006/relationships/hyperlink" Target="https://login.consultant.ru/link/?req=doc&amp;base=LAW&amp;n=467950&amp;dst=100007" TargetMode="External"/><Relationship Id="rId147" Type="http://schemas.openxmlformats.org/officeDocument/2006/relationships/hyperlink" Target="https://login.consultant.ru/link/?req=doc&amp;base=LAW&amp;n=469887&amp;dst=100011" TargetMode="External"/><Relationship Id="rId168" Type="http://schemas.openxmlformats.org/officeDocument/2006/relationships/hyperlink" Target="https://login.consultant.ru/link/?req=doc&amp;base=LAW&amp;n=464307&amp;dst=103728" TargetMode="External"/><Relationship Id="rId8" Type="http://schemas.openxmlformats.org/officeDocument/2006/relationships/hyperlink" Target="https://login.consultant.ru/link/?req=doc&amp;base=LAW&amp;n=402552&amp;dst=100115" TargetMode="External"/><Relationship Id="rId51" Type="http://schemas.openxmlformats.org/officeDocument/2006/relationships/hyperlink" Target="https://login.consultant.ru/link/?req=doc&amp;base=LAW&amp;n=482738&amp;dst=100558" TargetMode="External"/><Relationship Id="rId72" Type="http://schemas.openxmlformats.org/officeDocument/2006/relationships/hyperlink" Target="https://login.consultant.ru/link/?req=doc&amp;base=LAW&amp;n=433276&amp;dst=100289" TargetMode="External"/><Relationship Id="rId93" Type="http://schemas.openxmlformats.org/officeDocument/2006/relationships/hyperlink" Target="https://login.consultant.ru/link/?req=doc&amp;base=LAW&amp;n=403246" TargetMode="External"/><Relationship Id="rId98" Type="http://schemas.openxmlformats.org/officeDocument/2006/relationships/hyperlink" Target="https://login.consultant.ru/link/?req=doc&amp;base=LAW&amp;n=430619&amp;dst=100380" TargetMode="External"/><Relationship Id="rId121" Type="http://schemas.openxmlformats.org/officeDocument/2006/relationships/hyperlink" Target="https://login.consultant.ru/link/?req=doc&amp;base=LAW&amp;n=464307&amp;dst=103665" TargetMode="External"/><Relationship Id="rId142" Type="http://schemas.openxmlformats.org/officeDocument/2006/relationships/hyperlink" Target="https://login.consultant.ru/link/?req=doc&amp;base=LAW&amp;n=464307&amp;dst=103685" TargetMode="External"/><Relationship Id="rId163" Type="http://schemas.openxmlformats.org/officeDocument/2006/relationships/hyperlink" Target="https://login.consultant.ru/link/?req=doc&amp;base=LAW&amp;n=464307&amp;dst=103723" TargetMode="External"/><Relationship Id="rId184" Type="http://schemas.openxmlformats.org/officeDocument/2006/relationships/hyperlink" Target="https://login.consultant.ru/link/?req=doc&amp;base=LAW&amp;n=464307&amp;dst=103739" TargetMode="External"/><Relationship Id="rId189" Type="http://schemas.openxmlformats.org/officeDocument/2006/relationships/hyperlink" Target="https://login.consultant.ru/link/?req=doc&amp;base=LAW&amp;n=454103" TargetMode="External"/><Relationship Id="rId219" Type="http://schemas.openxmlformats.org/officeDocument/2006/relationships/hyperlink" Target="https://login.consultant.ru/link/?req=doc&amp;base=LAW&amp;n=482547&amp;dst=100293"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464307&amp;dst=103786" TargetMode="External"/><Relationship Id="rId230" Type="http://schemas.openxmlformats.org/officeDocument/2006/relationships/hyperlink" Target="https://login.consultant.ru/link/?req=doc&amp;base=LAW&amp;n=464307&amp;dst=103838" TargetMode="External"/><Relationship Id="rId235" Type="http://schemas.openxmlformats.org/officeDocument/2006/relationships/hyperlink" Target="https://login.consultant.ru/link/?req=doc&amp;base=LAW&amp;n=464307&amp;dst=103846" TargetMode="External"/><Relationship Id="rId251" Type="http://schemas.openxmlformats.org/officeDocument/2006/relationships/hyperlink" Target="https://login.consultant.ru/link/?req=doc&amp;base=LAW&amp;n=464307&amp;dst=103883" TargetMode="External"/><Relationship Id="rId256" Type="http://schemas.openxmlformats.org/officeDocument/2006/relationships/hyperlink" Target="https://login.consultant.ru/link/?req=doc&amp;base=LAW&amp;n=465418&amp;dst=100010" TargetMode="External"/><Relationship Id="rId25" Type="http://schemas.openxmlformats.org/officeDocument/2006/relationships/hyperlink" Target="https://login.consultant.ru/link/?req=doc&amp;base=LAW&amp;n=481302&amp;dst=587" TargetMode="External"/><Relationship Id="rId46" Type="http://schemas.openxmlformats.org/officeDocument/2006/relationships/hyperlink" Target="https://login.consultant.ru/link/?req=doc&amp;base=LAW&amp;n=409244&amp;dst=100060" TargetMode="External"/><Relationship Id="rId67" Type="http://schemas.openxmlformats.org/officeDocument/2006/relationships/hyperlink" Target="https://login.consultant.ru/link/?req=doc&amp;base=LAW&amp;n=464307&amp;dst=103636" TargetMode="External"/><Relationship Id="rId116" Type="http://schemas.openxmlformats.org/officeDocument/2006/relationships/hyperlink" Target="https://login.consultant.ru/link/?req=doc&amp;base=LAW&amp;n=483218&amp;dst=587" TargetMode="External"/><Relationship Id="rId137" Type="http://schemas.openxmlformats.org/officeDocument/2006/relationships/hyperlink" Target="https://login.consultant.ru/link/?req=doc&amp;base=LAW&amp;n=213122&amp;dst=100924" TargetMode="External"/><Relationship Id="rId158" Type="http://schemas.openxmlformats.org/officeDocument/2006/relationships/hyperlink" Target="https://login.consultant.ru/link/?req=doc&amp;base=LAW&amp;n=464307&amp;dst=103715" TargetMode="External"/><Relationship Id="rId20" Type="http://schemas.openxmlformats.org/officeDocument/2006/relationships/hyperlink" Target="https://login.consultant.ru/link/?req=doc&amp;base=LAW&amp;n=487136&amp;dst=101648" TargetMode="External"/><Relationship Id="rId41" Type="http://schemas.openxmlformats.org/officeDocument/2006/relationships/hyperlink" Target="https://login.consultant.ru/link/?req=doc&amp;base=LAW&amp;n=439179&amp;dst=100111" TargetMode="External"/><Relationship Id="rId62" Type="http://schemas.openxmlformats.org/officeDocument/2006/relationships/hyperlink" Target="https://login.consultant.ru/link/?req=doc&amp;base=LAW&amp;n=482900&amp;dst=100309" TargetMode="External"/><Relationship Id="rId83" Type="http://schemas.openxmlformats.org/officeDocument/2006/relationships/hyperlink" Target="https://login.consultant.ru/link/?req=doc&amp;base=LAW&amp;n=482654&amp;dst=58" TargetMode="External"/><Relationship Id="rId88" Type="http://schemas.openxmlformats.org/officeDocument/2006/relationships/hyperlink" Target="https://login.consultant.ru/link/?req=doc&amp;base=LAW&amp;n=394670&amp;dst=100016" TargetMode="External"/><Relationship Id="rId111" Type="http://schemas.openxmlformats.org/officeDocument/2006/relationships/hyperlink" Target="https://login.consultant.ru/link/?req=doc&amp;base=LAW&amp;n=481187&amp;dst=172" TargetMode="External"/><Relationship Id="rId132" Type="http://schemas.openxmlformats.org/officeDocument/2006/relationships/hyperlink" Target="https://login.consultant.ru/link/?req=doc&amp;base=LAW&amp;n=464307&amp;dst=103678" TargetMode="External"/><Relationship Id="rId153" Type="http://schemas.openxmlformats.org/officeDocument/2006/relationships/hyperlink" Target="https://login.consultant.ru/link/?req=doc&amp;base=LAW&amp;n=464307&amp;dst=103694" TargetMode="External"/><Relationship Id="rId174" Type="http://schemas.openxmlformats.org/officeDocument/2006/relationships/hyperlink" Target="https://login.consultant.ru/link/?req=doc&amp;base=LAW&amp;n=464307&amp;dst=103733" TargetMode="External"/><Relationship Id="rId179" Type="http://schemas.openxmlformats.org/officeDocument/2006/relationships/hyperlink" Target="https://login.consultant.ru/link/?req=doc&amp;base=LAW&amp;n=323537&amp;dst=100001" TargetMode="External"/><Relationship Id="rId195" Type="http://schemas.openxmlformats.org/officeDocument/2006/relationships/hyperlink" Target="https://login.consultant.ru/link/?req=doc&amp;base=LAW&amp;n=464307&amp;dst=103746" TargetMode="External"/><Relationship Id="rId209" Type="http://schemas.openxmlformats.org/officeDocument/2006/relationships/hyperlink" Target="https://login.consultant.ru/link/?req=doc&amp;base=LAW&amp;n=482547&amp;dst=100290" TargetMode="External"/><Relationship Id="rId190" Type="http://schemas.openxmlformats.org/officeDocument/2006/relationships/hyperlink" Target="https://login.consultant.ru/link/?req=doc&amp;base=LAW&amp;n=485775&amp;dst=100077" TargetMode="External"/><Relationship Id="rId204" Type="http://schemas.openxmlformats.org/officeDocument/2006/relationships/hyperlink" Target="https://login.consultant.ru/link/?req=doc&amp;base=LAW&amp;n=464307&amp;dst=103757" TargetMode="External"/><Relationship Id="rId220" Type="http://schemas.openxmlformats.org/officeDocument/2006/relationships/hyperlink" Target="https://login.consultant.ru/link/?req=doc&amp;base=LAW&amp;n=392367&amp;dst=100009" TargetMode="External"/><Relationship Id="rId225" Type="http://schemas.openxmlformats.org/officeDocument/2006/relationships/hyperlink" Target="https://login.consultant.ru/link/?req=doc&amp;base=LAW&amp;n=482547&amp;dst=100297" TargetMode="External"/><Relationship Id="rId241" Type="http://schemas.openxmlformats.org/officeDocument/2006/relationships/hyperlink" Target="https://login.consultant.ru/link/?req=doc&amp;base=LAW&amp;n=464307&amp;dst=103856" TargetMode="External"/><Relationship Id="rId246" Type="http://schemas.openxmlformats.org/officeDocument/2006/relationships/hyperlink" Target="https://login.consultant.ru/link/?req=doc&amp;base=LAW&amp;n=464307&amp;dst=103876" TargetMode="External"/><Relationship Id="rId15" Type="http://schemas.openxmlformats.org/officeDocument/2006/relationships/hyperlink" Target="https://login.consultant.ru/link/?req=doc&amp;base=LAW&amp;n=459975&amp;dst=100020" TargetMode="External"/><Relationship Id="rId36" Type="http://schemas.openxmlformats.org/officeDocument/2006/relationships/hyperlink" Target="https://login.consultant.ru/link/?req=doc&amp;base=LAW&amp;n=464307&amp;dst=103625" TargetMode="External"/><Relationship Id="rId57" Type="http://schemas.openxmlformats.org/officeDocument/2006/relationships/hyperlink" Target="https://login.consultant.ru/link/?req=doc&amp;base=LAW&amp;n=481474&amp;dst=100424" TargetMode="External"/><Relationship Id="rId106" Type="http://schemas.openxmlformats.org/officeDocument/2006/relationships/hyperlink" Target="https://login.consultant.ru/link/?req=doc&amp;base=LAW&amp;n=440260&amp;dst=100071" TargetMode="External"/><Relationship Id="rId127" Type="http://schemas.openxmlformats.org/officeDocument/2006/relationships/hyperlink" Target="https://login.consultant.ru/link/?req=doc&amp;base=LAW&amp;n=436710&amp;dst=100014" TargetMode="External"/><Relationship Id="rId262" Type="http://schemas.openxmlformats.org/officeDocument/2006/relationships/hyperlink" Target="https://login.consultant.ru/link/?req=doc&amp;base=LAW&amp;n=464307&amp;dst=103891" TargetMode="External"/><Relationship Id="rId10" Type="http://schemas.openxmlformats.org/officeDocument/2006/relationships/hyperlink" Target="https://login.consultant.ru/link/?req=doc&amp;base=LAW&amp;n=430619&amp;dst=100380" TargetMode="External"/><Relationship Id="rId31" Type="http://schemas.openxmlformats.org/officeDocument/2006/relationships/hyperlink" Target="https://login.consultant.ru/link/?req=doc&amp;base=LAW&amp;n=483257" TargetMode="External"/><Relationship Id="rId52" Type="http://schemas.openxmlformats.org/officeDocument/2006/relationships/hyperlink" Target="https://login.consultant.ru/link/?req=doc&amp;base=LAW&amp;n=465727&amp;dst=100567" TargetMode="External"/><Relationship Id="rId73" Type="http://schemas.openxmlformats.org/officeDocument/2006/relationships/hyperlink" Target="https://login.consultant.ru/link/?req=doc&amp;base=LAW&amp;n=452687&amp;dst=100013" TargetMode="External"/><Relationship Id="rId78" Type="http://schemas.openxmlformats.org/officeDocument/2006/relationships/hyperlink" Target="https://login.consultant.ru/link/?req=doc&amp;base=LAW&amp;n=420533&amp;dst=69" TargetMode="External"/><Relationship Id="rId94" Type="http://schemas.openxmlformats.org/officeDocument/2006/relationships/hyperlink" Target="https://login.consultant.ru/link/?req=doc&amp;base=LAW&amp;n=400176&amp;dst=100008" TargetMode="External"/><Relationship Id="rId99" Type="http://schemas.openxmlformats.org/officeDocument/2006/relationships/hyperlink" Target="https://login.consultant.ru/link/?req=doc&amp;base=LAW&amp;n=464307&amp;dst=103644" TargetMode="External"/><Relationship Id="rId101" Type="http://schemas.openxmlformats.org/officeDocument/2006/relationships/hyperlink" Target="https://login.consultant.ru/link/?req=doc&amp;base=LAW&amp;n=464307&amp;dst=103645" TargetMode="External"/><Relationship Id="rId122" Type="http://schemas.openxmlformats.org/officeDocument/2006/relationships/hyperlink" Target="https://login.consultant.ru/link/?req=doc&amp;base=LAW&amp;n=464307&amp;dst=103666" TargetMode="External"/><Relationship Id="rId143" Type="http://schemas.openxmlformats.org/officeDocument/2006/relationships/hyperlink" Target="https://login.consultant.ru/link/?req=doc&amp;base=LAW&amp;n=483039" TargetMode="External"/><Relationship Id="rId148" Type="http://schemas.openxmlformats.org/officeDocument/2006/relationships/hyperlink" Target="https://login.consultant.ru/link/?req=doc&amp;base=LAW&amp;n=464307&amp;dst=103687" TargetMode="External"/><Relationship Id="rId164" Type="http://schemas.openxmlformats.org/officeDocument/2006/relationships/hyperlink" Target="https://login.consultant.ru/link/?req=doc&amp;base=LAW&amp;n=388492&amp;dst=100011" TargetMode="External"/><Relationship Id="rId169" Type="http://schemas.openxmlformats.org/officeDocument/2006/relationships/hyperlink" Target="https://login.consultant.ru/link/?req=doc&amp;base=LAW&amp;n=403246&amp;dst=101019" TargetMode="External"/><Relationship Id="rId185" Type="http://schemas.openxmlformats.org/officeDocument/2006/relationships/hyperlink" Target="https://login.consultant.ru/link/?req=doc&amp;base=LAW&amp;n=389306" TargetMode="External"/><Relationship Id="rId4" Type="http://schemas.openxmlformats.org/officeDocument/2006/relationships/footnotes" Target="footnotes.xml"/><Relationship Id="rId9" Type="http://schemas.openxmlformats.org/officeDocument/2006/relationships/hyperlink" Target="https://login.consultant.ru/link/?req=doc&amp;base=LAW&amp;n=421789&amp;dst=100179" TargetMode="External"/><Relationship Id="rId180" Type="http://schemas.openxmlformats.org/officeDocument/2006/relationships/hyperlink" Target="https://login.consultant.ru/link/?req=doc&amp;base=LAW&amp;n=416592&amp;dst=100009" TargetMode="External"/><Relationship Id="rId210" Type="http://schemas.openxmlformats.org/officeDocument/2006/relationships/hyperlink" Target="https://login.consultant.ru/link/?req=doc&amp;base=LAW&amp;n=464307&amp;dst=103762" TargetMode="External"/><Relationship Id="rId215" Type="http://schemas.openxmlformats.org/officeDocument/2006/relationships/hyperlink" Target="https://login.consultant.ru/link/?req=doc&amp;base=LAW&amp;n=464307&amp;dst=103787" TargetMode="External"/><Relationship Id="rId236" Type="http://schemas.openxmlformats.org/officeDocument/2006/relationships/hyperlink" Target="https://login.consultant.ru/link/?req=doc&amp;base=LAW&amp;n=464307&amp;dst=103847" TargetMode="External"/><Relationship Id="rId257" Type="http://schemas.openxmlformats.org/officeDocument/2006/relationships/hyperlink" Target="https://login.consultant.ru/link/?req=doc&amp;base=LAW&amp;n=464307&amp;dst=103887" TargetMode="External"/><Relationship Id="rId26" Type="http://schemas.openxmlformats.org/officeDocument/2006/relationships/hyperlink" Target="https://login.consultant.ru/link/?req=doc&amp;base=LAW&amp;n=487015&amp;dst=100109" TargetMode="External"/><Relationship Id="rId231" Type="http://schemas.openxmlformats.org/officeDocument/2006/relationships/hyperlink" Target="https://login.consultant.ru/link/?req=doc&amp;base=LAW&amp;n=464307&amp;dst=103839" TargetMode="External"/><Relationship Id="rId252" Type="http://schemas.openxmlformats.org/officeDocument/2006/relationships/hyperlink" Target="https://login.consultant.ru/link/?req=doc&amp;base=LAW&amp;n=464307&amp;dst=103884" TargetMode="External"/><Relationship Id="rId47" Type="http://schemas.openxmlformats.org/officeDocument/2006/relationships/hyperlink" Target="https://login.consultant.ru/link/?req=doc&amp;base=LAW&amp;n=464307&amp;dst=103628" TargetMode="External"/><Relationship Id="rId68" Type="http://schemas.openxmlformats.org/officeDocument/2006/relationships/hyperlink" Target="https://login.consultant.ru/link/?req=doc&amp;base=LAW&amp;n=465790&amp;dst=100148" TargetMode="External"/><Relationship Id="rId89" Type="http://schemas.openxmlformats.org/officeDocument/2006/relationships/hyperlink" Target="https://login.consultant.ru/link/?req=doc&amp;base=LAW&amp;n=464307&amp;dst=103640" TargetMode="External"/><Relationship Id="rId112" Type="http://schemas.openxmlformats.org/officeDocument/2006/relationships/hyperlink" Target="https://login.consultant.ru/link/?req=doc&amp;base=LAW&amp;n=464307&amp;dst=103655" TargetMode="External"/><Relationship Id="rId133" Type="http://schemas.openxmlformats.org/officeDocument/2006/relationships/hyperlink" Target="https://login.consultant.ru/link/?req=doc&amp;base=LAW&amp;n=473074&amp;dst=100013" TargetMode="External"/><Relationship Id="rId154" Type="http://schemas.openxmlformats.org/officeDocument/2006/relationships/hyperlink" Target="https://login.consultant.ru/link/?req=doc&amp;base=LAW&amp;n=464307&amp;dst=103699" TargetMode="External"/><Relationship Id="rId175" Type="http://schemas.openxmlformats.org/officeDocument/2006/relationships/hyperlink" Target="https://login.consultant.ru/link/?req=doc&amp;base=LAW&amp;n=454049&amp;dst=100009" TargetMode="External"/><Relationship Id="rId196" Type="http://schemas.openxmlformats.org/officeDocument/2006/relationships/hyperlink" Target="https://login.consultant.ru/link/?req=doc&amp;base=LAW&amp;n=464307&amp;dst=103747" TargetMode="External"/><Relationship Id="rId200" Type="http://schemas.openxmlformats.org/officeDocument/2006/relationships/hyperlink" Target="https://login.consultant.ru/link/?req=doc&amp;base=LAW&amp;n=464307&amp;dst=103751" TargetMode="External"/><Relationship Id="rId16" Type="http://schemas.openxmlformats.org/officeDocument/2006/relationships/hyperlink" Target="https://login.consultant.ru/link/?req=doc&amp;base=LAW&amp;n=465418&amp;dst=100009" TargetMode="External"/><Relationship Id="rId221" Type="http://schemas.openxmlformats.org/officeDocument/2006/relationships/hyperlink" Target="https://login.consultant.ru/link/?req=doc&amp;base=LAW&amp;n=464307&amp;dst=103813" TargetMode="External"/><Relationship Id="rId242" Type="http://schemas.openxmlformats.org/officeDocument/2006/relationships/hyperlink" Target="https://login.consultant.ru/link/?req=doc&amp;base=LAW&amp;n=464307&amp;dst=103857" TargetMode="External"/><Relationship Id="rId263" Type="http://schemas.openxmlformats.org/officeDocument/2006/relationships/hyperlink" Target="https://login.consultant.ru/link/?req=doc&amp;base=LAW&amp;n=464307&amp;dst=103892" TargetMode="External"/><Relationship Id="rId37" Type="http://schemas.openxmlformats.org/officeDocument/2006/relationships/hyperlink" Target="https://login.consultant.ru/link/?req=doc&amp;base=LAW&amp;n=443691&amp;dst=100022" TargetMode="External"/><Relationship Id="rId58" Type="http://schemas.openxmlformats.org/officeDocument/2006/relationships/hyperlink" Target="https://login.consultant.ru/link/?req=doc&amp;base=LAW&amp;n=446127" TargetMode="External"/><Relationship Id="rId79" Type="http://schemas.openxmlformats.org/officeDocument/2006/relationships/hyperlink" Target="https://login.consultant.ru/link/?req=doc&amp;base=LAW&amp;n=158976&amp;dst=100015" TargetMode="External"/><Relationship Id="rId102" Type="http://schemas.openxmlformats.org/officeDocument/2006/relationships/hyperlink" Target="https://login.consultant.ru/link/?req=doc&amp;base=LAW&amp;n=93980" TargetMode="External"/><Relationship Id="rId123" Type="http://schemas.openxmlformats.org/officeDocument/2006/relationships/hyperlink" Target="https://login.consultant.ru/link/?req=doc&amp;base=LAW&amp;n=464307&amp;dst=103667" TargetMode="External"/><Relationship Id="rId144" Type="http://schemas.openxmlformats.org/officeDocument/2006/relationships/hyperlink" Target="https://login.consultant.ru/link/?req=doc&amp;base=LAW&amp;n=464307&amp;dst=103686" TargetMode="External"/><Relationship Id="rId90" Type="http://schemas.openxmlformats.org/officeDocument/2006/relationships/hyperlink" Target="https://login.consultant.ru/link/?req=doc&amp;base=LAW&amp;n=402552&amp;dst=100115" TargetMode="External"/><Relationship Id="rId165" Type="http://schemas.openxmlformats.org/officeDocument/2006/relationships/hyperlink" Target="https://login.consultant.ru/link/?req=doc&amp;base=LAW&amp;n=213122" TargetMode="External"/><Relationship Id="rId186" Type="http://schemas.openxmlformats.org/officeDocument/2006/relationships/hyperlink" Target="https://login.consultant.ru/link/?req=doc&amp;base=LAW&amp;n=389306" TargetMode="External"/><Relationship Id="rId211" Type="http://schemas.openxmlformats.org/officeDocument/2006/relationships/hyperlink" Target="https://login.consultant.ru/link/?req=doc&amp;base=LAW&amp;n=464307&amp;dst=103763" TargetMode="External"/><Relationship Id="rId232" Type="http://schemas.openxmlformats.org/officeDocument/2006/relationships/hyperlink" Target="https://login.consultant.ru/link/?req=doc&amp;base=LAW&amp;n=93980" TargetMode="External"/><Relationship Id="rId253" Type="http://schemas.openxmlformats.org/officeDocument/2006/relationships/hyperlink" Target="https://login.consultant.ru/link/?req=doc&amp;base=LAW&amp;n=464307&amp;dst=103885" TargetMode="External"/><Relationship Id="rId27" Type="http://schemas.openxmlformats.org/officeDocument/2006/relationships/hyperlink" Target="https://login.consultant.ru/link/?req=doc&amp;base=LAW&amp;n=475114&amp;dst=925" TargetMode="External"/><Relationship Id="rId48" Type="http://schemas.openxmlformats.org/officeDocument/2006/relationships/hyperlink" Target="https://login.consultant.ru/link/?req=doc&amp;base=LAW&amp;n=471038&amp;dst=212" TargetMode="External"/><Relationship Id="rId69" Type="http://schemas.openxmlformats.org/officeDocument/2006/relationships/hyperlink" Target="https://login.consultant.ru/link/?req=doc&amp;base=LAW&amp;n=465790&amp;dst=100148" TargetMode="External"/><Relationship Id="rId113" Type="http://schemas.openxmlformats.org/officeDocument/2006/relationships/hyperlink" Target="https://login.consultant.ru/link/?req=doc&amp;base=LAW&amp;n=436710&amp;dst=100038" TargetMode="External"/><Relationship Id="rId134" Type="http://schemas.openxmlformats.org/officeDocument/2006/relationships/hyperlink" Target="https://login.consultant.ru/link/?req=doc&amp;base=LAW&amp;n=464307&amp;dst=103679" TargetMode="External"/><Relationship Id="rId80" Type="http://schemas.openxmlformats.org/officeDocument/2006/relationships/hyperlink" Target="https://login.consultant.ru/link/?req=doc&amp;base=LAW&amp;n=464307&amp;dst=103638" TargetMode="External"/><Relationship Id="rId155" Type="http://schemas.openxmlformats.org/officeDocument/2006/relationships/hyperlink" Target="https://login.consultant.ru/link/?req=doc&amp;base=LAW&amp;n=464307&amp;dst=103700" TargetMode="External"/><Relationship Id="rId176" Type="http://schemas.openxmlformats.org/officeDocument/2006/relationships/hyperlink" Target="https://login.consultant.ru/link/?req=doc&amp;base=LAW&amp;n=454049&amp;dst=100011" TargetMode="External"/><Relationship Id="rId197" Type="http://schemas.openxmlformats.org/officeDocument/2006/relationships/hyperlink" Target="https://login.consultant.ru/link/?req=doc&amp;base=LAW&amp;n=464307&amp;dst=103748" TargetMode="External"/><Relationship Id="rId201" Type="http://schemas.openxmlformats.org/officeDocument/2006/relationships/hyperlink" Target="https://login.consultant.ru/link/?req=doc&amp;base=LAW&amp;n=464307&amp;dst=103752" TargetMode="External"/><Relationship Id="rId222" Type="http://schemas.openxmlformats.org/officeDocument/2006/relationships/hyperlink" Target="https://login.consultant.ru/link/?req=doc&amp;base=LAW&amp;n=464307&amp;dst=103814" TargetMode="External"/><Relationship Id="rId243" Type="http://schemas.openxmlformats.org/officeDocument/2006/relationships/hyperlink" Target="https://login.consultant.ru/link/?req=doc&amp;base=LAW&amp;n=459975&amp;dst=100020" TargetMode="External"/><Relationship Id="rId264" Type="http://schemas.openxmlformats.org/officeDocument/2006/relationships/header" Target="header1.xml"/><Relationship Id="rId17" Type="http://schemas.openxmlformats.org/officeDocument/2006/relationships/hyperlink" Target="https://login.consultant.ru/link/?req=doc&amp;base=LAW&amp;n=465446&amp;dst=100062" TargetMode="External"/><Relationship Id="rId38" Type="http://schemas.openxmlformats.org/officeDocument/2006/relationships/hyperlink" Target="https://login.consultant.ru/link/?req=doc&amp;base=LAW&amp;n=412773&amp;dst=148" TargetMode="External"/><Relationship Id="rId59" Type="http://schemas.openxmlformats.org/officeDocument/2006/relationships/hyperlink" Target="https://login.consultant.ru/link/?req=doc&amp;base=LAW&amp;n=470040&amp;dst=1237" TargetMode="External"/><Relationship Id="rId103" Type="http://schemas.openxmlformats.org/officeDocument/2006/relationships/hyperlink" Target="https://login.consultant.ru/link/?req=doc&amp;base=LAW&amp;n=464307&amp;dst=103647" TargetMode="External"/><Relationship Id="rId124" Type="http://schemas.openxmlformats.org/officeDocument/2006/relationships/hyperlink" Target="https://login.consultant.ru/link/?req=doc&amp;base=LAW&amp;n=481192&amp;dst=100015" TargetMode="External"/><Relationship Id="rId70" Type="http://schemas.openxmlformats.org/officeDocument/2006/relationships/hyperlink" Target="https://login.consultant.ru/link/?req=doc&amp;base=LAW&amp;n=475051&amp;dst=100138" TargetMode="External"/><Relationship Id="rId91" Type="http://schemas.openxmlformats.org/officeDocument/2006/relationships/hyperlink" Target="https://login.consultant.ru/link/?req=doc&amp;base=LAW&amp;n=465446&amp;dst=100062" TargetMode="External"/><Relationship Id="rId145" Type="http://schemas.openxmlformats.org/officeDocument/2006/relationships/hyperlink" Target="https://login.consultant.ru/link/?req=doc&amp;base=LAW&amp;n=403246" TargetMode="External"/><Relationship Id="rId166" Type="http://schemas.openxmlformats.org/officeDocument/2006/relationships/hyperlink" Target="https://login.consultant.ru/link/?req=doc&amp;base=LAW&amp;n=482876&amp;dst=100101" TargetMode="External"/><Relationship Id="rId187" Type="http://schemas.openxmlformats.org/officeDocument/2006/relationships/hyperlink" Target="https://login.consultant.ru/link/?req=doc&amp;base=LAW&amp;n=464307&amp;dst=103740" TargetMode="External"/><Relationship Id="rId1" Type="http://schemas.openxmlformats.org/officeDocument/2006/relationships/styles" Target="styles.xml"/><Relationship Id="rId212" Type="http://schemas.openxmlformats.org/officeDocument/2006/relationships/hyperlink" Target="https://login.consultant.ru/link/?req=doc&amp;base=LAW&amp;n=464307&amp;dst=103764" TargetMode="External"/><Relationship Id="rId233" Type="http://schemas.openxmlformats.org/officeDocument/2006/relationships/hyperlink" Target="https://login.consultant.ru/link/?req=doc&amp;base=LAW&amp;n=464307&amp;dst=103841" TargetMode="External"/><Relationship Id="rId254" Type="http://schemas.openxmlformats.org/officeDocument/2006/relationships/hyperlink" Target="https://login.consultant.ru/link/?req=doc&amp;base=LAW&amp;n=464307&amp;dst=10388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64</Pages>
  <Words>45428</Words>
  <Characters>258945</Characters>
  <Application>Microsoft Office Word</Application>
  <DocSecurity>0</DocSecurity>
  <Lines>2157</Lines>
  <Paragraphs>607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303766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Елисеева Наталья Сергеевна</dc:creator>
  <cp:keywords/>
  <dc:description/>
  <cp:lastModifiedBy>Елисеева Наталья Сергеевна</cp:lastModifiedBy>
  <cp:revision>1</cp:revision>
  <dcterms:created xsi:type="dcterms:W3CDTF">2024-10-31T09:26:00Z</dcterms:created>
  <dcterms:modified xsi:type="dcterms:W3CDTF">2024-10-31T09:37:00Z</dcterms:modified>
</cp:coreProperties>
</file>