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3ADB" w:rsidRPr="00183ADB" w:rsidRDefault="00183ADB">
      <w:pPr>
        <w:pStyle w:val="ConsPlusTitle"/>
        <w:jc w:val="center"/>
        <w:outlineLvl w:val="0"/>
      </w:pPr>
      <w:r w:rsidRPr="00183ADB">
        <w:t>ПРАВИТЕЛЬСТВО РОССИЙСКОЙ ФЕДЕРАЦИИ</w:t>
      </w:r>
    </w:p>
    <w:p w:rsidR="00183ADB" w:rsidRPr="00183ADB" w:rsidRDefault="00183ADB">
      <w:pPr>
        <w:pStyle w:val="ConsPlusTitle"/>
        <w:jc w:val="center"/>
      </w:pPr>
    </w:p>
    <w:p w:rsidR="00183ADB" w:rsidRPr="00183ADB" w:rsidRDefault="00183ADB">
      <w:pPr>
        <w:pStyle w:val="ConsPlusTitle"/>
        <w:jc w:val="center"/>
      </w:pPr>
      <w:r w:rsidRPr="00183ADB">
        <w:t>ПОСТАНОВЛЕНИЕ</w:t>
      </w:r>
    </w:p>
    <w:p w:rsidR="00183ADB" w:rsidRPr="00183ADB" w:rsidRDefault="00183ADB">
      <w:pPr>
        <w:pStyle w:val="ConsPlusTitle"/>
        <w:jc w:val="center"/>
      </w:pPr>
      <w:r w:rsidRPr="00183ADB">
        <w:t>от 21 мая 2020 г. N 717</w:t>
      </w:r>
    </w:p>
    <w:p w:rsidR="00183ADB" w:rsidRPr="00183ADB" w:rsidRDefault="00183ADB">
      <w:pPr>
        <w:pStyle w:val="ConsPlusTitle"/>
        <w:jc w:val="center"/>
      </w:pPr>
    </w:p>
    <w:p w:rsidR="00183ADB" w:rsidRPr="00183ADB" w:rsidRDefault="00183ADB">
      <w:pPr>
        <w:pStyle w:val="ConsPlusTitle"/>
        <w:jc w:val="center"/>
      </w:pPr>
      <w:r w:rsidRPr="00183ADB">
        <w:t>ОБ ОТМЕНЕ</w:t>
      </w:r>
    </w:p>
    <w:p w:rsidR="00183ADB" w:rsidRPr="00183ADB" w:rsidRDefault="00183ADB">
      <w:pPr>
        <w:pStyle w:val="ConsPlusTitle"/>
        <w:jc w:val="center"/>
      </w:pPr>
      <w:r w:rsidRPr="00183ADB">
        <w:t>ПРИКАЗОВ МИНИСТЕРСТВА ФИНАНСОВ РОССИЙСКОЙ</w:t>
      </w:r>
    </w:p>
    <w:p w:rsidR="00183ADB" w:rsidRPr="00183ADB" w:rsidRDefault="00183ADB">
      <w:pPr>
        <w:pStyle w:val="ConsPlusTitle"/>
        <w:jc w:val="center"/>
      </w:pPr>
      <w:r w:rsidRPr="00183ADB">
        <w:t>ФЕДЕРАЦИИ, СОДЕРЖАЩИХ ОБЯЗАТЕЛЬНЫЕ ТРЕБОВАНИЯ,</w:t>
      </w:r>
    </w:p>
    <w:p w:rsidR="00183ADB" w:rsidRPr="00183ADB" w:rsidRDefault="00183ADB">
      <w:pPr>
        <w:pStyle w:val="ConsPlusTitle"/>
        <w:jc w:val="center"/>
      </w:pPr>
      <w:r w:rsidRPr="00183ADB">
        <w:t>СОБЛЮДЕНИЕ КОТОРЫХ ОЦЕНИВАЕТСЯ ПРИ ПРОВЕДЕНИИ МЕРОПРИЯТИЙ</w:t>
      </w:r>
    </w:p>
    <w:p w:rsidR="00183ADB" w:rsidRPr="00183ADB" w:rsidRDefault="00183ADB">
      <w:pPr>
        <w:pStyle w:val="ConsPlusTitle"/>
        <w:jc w:val="center"/>
      </w:pPr>
      <w:r w:rsidRPr="00183ADB">
        <w:t>ПО ОСУЩЕСТВЛЕНИЮ ГОСУДАРСТВЕННОГО КОНТРОЛЯ (НАДЗОРА)</w:t>
      </w:r>
    </w:p>
    <w:p w:rsidR="00183ADB" w:rsidRPr="00183ADB" w:rsidRDefault="00183ADB">
      <w:pPr>
        <w:pStyle w:val="ConsPlusTitle"/>
        <w:jc w:val="center"/>
      </w:pPr>
      <w:r w:rsidRPr="00183ADB">
        <w:t>ЗА ДЕЯТЕЛЬНОСТЬЮ САМОРЕГУЛИРУЕМЫХ ОРГАНИЗАЦИЙ АУДИТОРОВ</w:t>
      </w:r>
    </w:p>
    <w:p w:rsidR="00183ADB" w:rsidRPr="00183ADB" w:rsidRDefault="00183ADB">
      <w:pPr>
        <w:pStyle w:val="ConsPlusNormal"/>
        <w:ind w:firstLine="540"/>
        <w:jc w:val="both"/>
      </w:pPr>
    </w:p>
    <w:p w:rsidR="00183ADB" w:rsidRPr="00183ADB" w:rsidRDefault="00183ADB">
      <w:pPr>
        <w:pStyle w:val="ConsPlusNormal"/>
        <w:ind w:firstLine="540"/>
        <w:jc w:val="both"/>
      </w:pPr>
      <w:r w:rsidRPr="00183ADB">
        <w:t>Правительство Российской Федерации постановляет:</w:t>
      </w:r>
    </w:p>
    <w:p w:rsidR="00183ADB" w:rsidRPr="00183ADB" w:rsidRDefault="00183ADB">
      <w:pPr>
        <w:pStyle w:val="ConsPlusNormal"/>
        <w:spacing w:before="220"/>
        <w:ind w:firstLine="540"/>
        <w:jc w:val="both"/>
      </w:pPr>
      <w:r w:rsidRPr="00183ADB">
        <w:t>1. Отменить приказы Министерства финансов Рос</w:t>
      </w:r>
      <w:bookmarkStart w:id="0" w:name="_GoBack"/>
      <w:bookmarkEnd w:id="0"/>
      <w:r w:rsidRPr="00183ADB">
        <w:t xml:space="preserve">сийской Федерации, содержащие обязательные требования, соблюдение которых оценивается при проведении мероприятий по осуществлению государственного контроля (надзора) за деятельностью саморегулируемых организаций аудиторов, по </w:t>
      </w:r>
      <w:hyperlink w:anchor="P30" w:history="1">
        <w:r w:rsidRPr="00183ADB">
          <w:t>перечню</w:t>
        </w:r>
      </w:hyperlink>
      <w:r w:rsidRPr="00183ADB">
        <w:t xml:space="preserve"> согласно приложению.</w:t>
      </w:r>
    </w:p>
    <w:p w:rsidR="00183ADB" w:rsidRPr="00183ADB" w:rsidRDefault="00183ADB">
      <w:pPr>
        <w:pStyle w:val="ConsPlusNormal"/>
        <w:spacing w:before="220"/>
        <w:ind w:firstLine="540"/>
        <w:jc w:val="both"/>
      </w:pPr>
      <w:r w:rsidRPr="00183ADB">
        <w:t>2. Настоящее постановление вступает в силу с 1 января 2021 г.</w:t>
      </w:r>
    </w:p>
    <w:p w:rsidR="00183ADB" w:rsidRPr="00183ADB" w:rsidRDefault="00183ADB">
      <w:pPr>
        <w:pStyle w:val="ConsPlusNormal"/>
        <w:ind w:firstLine="540"/>
        <w:jc w:val="both"/>
      </w:pPr>
    </w:p>
    <w:p w:rsidR="00183ADB" w:rsidRPr="00183ADB" w:rsidRDefault="00183ADB">
      <w:pPr>
        <w:pStyle w:val="ConsPlusNormal"/>
        <w:jc w:val="right"/>
      </w:pPr>
      <w:r w:rsidRPr="00183ADB">
        <w:t>Председатель Правительства</w:t>
      </w:r>
    </w:p>
    <w:p w:rsidR="00183ADB" w:rsidRPr="00183ADB" w:rsidRDefault="00183ADB">
      <w:pPr>
        <w:pStyle w:val="ConsPlusNormal"/>
        <w:jc w:val="right"/>
      </w:pPr>
      <w:r w:rsidRPr="00183ADB">
        <w:t>Российской Федерации</w:t>
      </w:r>
    </w:p>
    <w:p w:rsidR="00183ADB" w:rsidRPr="00183ADB" w:rsidRDefault="00183ADB">
      <w:pPr>
        <w:pStyle w:val="ConsPlusNormal"/>
        <w:jc w:val="right"/>
      </w:pPr>
      <w:r w:rsidRPr="00183ADB">
        <w:t>М.МИШУСТИН</w:t>
      </w:r>
    </w:p>
    <w:p w:rsidR="00183ADB" w:rsidRPr="00183ADB" w:rsidRDefault="00183ADB">
      <w:pPr>
        <w:pStyle w:val="ConsPlusNormal"/>
        <w:ind w:firstLine="540"/>
        <w:jc w:val="both"/>
      </w:pPr>
    </w:p>
    <w:p w:rsidR="00183ADB" w:rsidRPr="00183ADB" w:rsidRDefault="00183ADB">
      <w:pPr>
        <w:pStyle w:val="ConsPlusNormal"/>
        <w:ind w:firstLine="540"/>
        <w:jc w:val="both"/>
      </w:pPr>
    </w:p>
    <w:p w:rsidR="00183ADB" w:rsidRPr="00183ADB" w:rsidRDefault="00183ADB">
      <w:pPr>
        <w:pStyle w:val="ConsPlusNormal"/>
        <w:ind w:firstLine="540"/>
        <w:jc w:val="both"/>
      </w:pPr>
    </w:p>
    <w:p w:rsidR="00183ADB" w:rsidRPr="00183ADB" w:rsidRDefault="00183ADB">
      <w:pPr>
        <w:pStyle w:val="ConsPlusNormal"/>
        <w:ind w:firstLine="540"/>
        <w:jc w:val="both"/>
      </w:pPr>
    </w:p>
    <w:p w:rsidR="00183ADB" w:rsidRPr="00183ADB" w:rsidRDefault="00183ADB">
      <w:pPr>
        <w:pStyle w:val="ConsPlusNormal"/>
        <w:ind w:firstLine="540"/>
        <w:jc w:val="both"/>
      </w:pPr>
    </w:p>
    <w:p w:rsidR="00183ADB" w:rsidRPr="00183ADB" w:rsidRDefault="00183ADB">
      <w:pPr>
        <w:pStyle w:val="ConsPlusNormal"/>
        <w:jc w:val="right"/>
        <w:outlineLvl w:val="0"/>
      </w:pPr>
      <w:r w:rsidRPr="00183ADB">
        <w:t>Приложение</w:t>
      </w:r>
    </w:p>
    <w:p w:rsidR="00183ADB" w:rsidRPr="00183ADB" w:rsidRDefault="00183ADB">
      <w:pPr>
        <w:pStyle w:val="ConsPlusNormal"/>
        <w:jc w:val="right"/>
      </w:pPr>
      <w:r w:rsidRPr="00183ADB">
        <w:t>к постановлению Правительства</w:t>
      </w:r>
    </w:p>
    <w:p w:rsidR="00183ADB" w:rsidRPr="00183ADB" w:rsidRDefault="00183ADB">
      <w:pPr>
        <w:pStyle w:val="ConsPlusNormal"/>
        <w:jc w:val="right"/>
      </w:pPr>
      <w:r w:rsidRPr="00183ADB">
        <w:t>Российской Федерации</w:t>
      </w:r>
    </w:p>
    <w:p w:rsidR="00183ADB" w:rsidRPr="00183ADB" w:rsidRDefault="00183ADB">
      <w:pPr>
        <w:pStyle w:val="ConsPlusNormal"/>
        <w:jc w:val="right"/>
      </w:pPr>
      <w:r w:rsidRPr="00183ADB">
        <w:t>от 21 мая 2020 г. N 717</w:t>
      </w:r>
    </w:p>
    <w:p w:rsidR="00183ADB" w:rsidRPr="00183ADB" w:rsidRDefault="00183ADB">
      <w:pPr>
        <w:pStyle w:val="ConsPlusNormal"/>
        <w:ind w:firstLine="540"/>
        <w:jc w:val="both"/>
      </w:pPr>
    </w:p>
    <w:p w:rsidR="00183ADB" w:rsidRPr="00183ADB" w:rsidRDefault="00183ADB">
      <w:pPr>
        <w:pStyle w:val="ConsPlusTitle"/>
        <w:jc w:val="center"/>
      </w:pPr>
      <w:bookmarkStart w:id="1" w:name="P30"/>
      <w:bookmarkEnd w:id="1"/>
      <w:r w:rsidRPr="00183ADB">
        <w:t>ПЕРЕЧЕНЬ</w:t>
      </w:r>
    </w:p>
    <w:p w:rsidR="00183ADB" w:rsidRPr="00183ADB" w:rsidRDefault="00183ADB">
      <w:pPr>
        <w:pStyle w:val="ConsPlusTitle"/>
        <w:jc w:val="center"/>
      </w:pPr>
      <w:r w:rsidRPr="00183ADB">
        <w:t>ОТМЕНЕННЫХ ПРИКАЗОВ МИНИСТЕРСТВА ФИНАНСОВ РОССИЙСКОЙ</w:t>
      </w:r>
    </w:p>
    <w:p w:rsidR="00183ADB" w:rsidRPr="00183ADB" w:rsidRDefault="00183ADB">
      <w:pPr>
        <w:pStyle w:val="ConsPlusTitle"/>
        <w:jc w:val="center"/>
      </w:pPr>
      <w:r w:rsidRPr="00183ADB">
        <w:t>ФЕДЕРАЦИИ, СОДЕРЖАЩИХ ОБЯЗАТЕЛЬНЫЕ ТРЕБОВАНИЯ, СОБЛЮДЕНИЕ</w:t>
      </w:r>
    </w:p>
    <w:p w:rsidR="00183ADB" w:rsidRPr="00183ADB" w:rsidRDefault="00183ADB">
      <w:pPr>
        <w:pStyle w:val="ConsPlusTitle"/>
        <w:jc w:val="center"/>
      </w:pPr>
      <w:r w:rsidRPr="00183ADB">
        <w:t>КОТОРЫХ ОЦЕНИВАЕТСЯ ПРИ ПРОВЕДЕНИИ МЕРОПРИЯТИЙ</w:t>
      </w:r>
    </w:p>
    <w:p w:rsidR="00183ADB" w:rsidRPr="00183ADB" w:rsidRDefault="00183ADB">
      <w:pPr>
        <w:pStyle w:val="ConsPlusTitle"/>
        <w:jc w:val="center"/>
      </w:pPr>
      <w:r w:rsidRPr="00183ADB">
        <w:t>ПО ОСУЩЕСТВЛЕНИЮ ГОСУДАРСТВЕННОГО КОНТРОЛЯ (НАДЗОРА)</w:t>
      </w:r>
    </w:p>
    <w:p w:rsidR="00183ADB" w:rsidRPr="00183ADB" w:rsidRDefault="00183ADB">
      <w:pPr>
        <w:pStyle w:val="ConsPlusTitle"/>
        <w:jc w:val="center"/>
      </w:pPr>
      <w:r w:rsidRPr="00183ADB">
        <w:t>ЗА ДЕЯТЕЛЬНОСТЬЮ САМОРЕГУЛИРУЕМЫХ ОРГАНИЗАЦИЙ АУДИТОРОВ</w:t>
      </w:r>
    </w:p>
    <w:p w:rsidR="00183ADB" w:rsidRPr="00183ADB" w:rsidRDefault="00183ADB">
      <w:pPr>
        <w:pStyle w:val="ConsPlusNormal"/>
        <w:ind w:firstLine="540"/>
        <w:jc w:val="both"/>
      </w:pPr>
    </w:p>
    <w:p w:rsidR="00183ADB" w:rsidRPr="00183ADB" w:rsidRDefault="00183ADB">
      <w:pPr>
        <w:pStyle w:val="ConsPlusNormal"/>
        <w:ind w:firstLine="540"/>
        <w:jc w:val="both"/>
      </w:pPr>
      <w:r w:rsidRPr="00183ADB">
        <w:t xml:space="preserve">1. </w:t>
      </w:r>
      <w:hyperlink r:id="rId6" w:history="1">
        <w:r w:rsidRPr="00183ADB">
          <w:t>Приказ</w:t>
        </w:r>
      </w:hyperlink>
      <w:r w:rsidRPr="00183ADB">
        <w:t xml:space="preserve"> Министерства финансов Российской Федерации от 30 апреля 2009 г. N 41н "Об утверждении Положения о порядке ведения государственного реестра саморегулируемых организаций аудиторов" (зарегистрирован Министерством юстиции Российской Федерации 31 августа 2009 г., регистрационный N 14664).</w:t>
      </w:r>
    </w:p>
    <w:p w:rsidR="00183ADB" w:rsidRPr="00183ADB" w:rsidRDefault="00183ADB">
      <w:pPr>
        <w:pStyle w:val="ConsPlusNormal"/>
        <w:spacing w:before="220"/>
        <w:ind w:firstLine="540"/>
        <w:jc w:val="both"/>
      </w:pPr>
      <w:r w:rsidRPr="00183ADB">
        <w:t xml:space="preserve">2. </w:t>
      </w:r>
      <w:hyperlink r:id="rId7" w:history="1">
        <w:r w:rsidRPr="00183ADB">
          <w:t>Приказ</w:t>
        </w:r>
      </w:hyperlink>
      <w:r w:rsidRPr="00183ADB">
        <w:t xml:space="preserve"> Министерства финансов Российской Федерации от 30 октября 2009 г. N 111н "Об утверждении Положения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 (зарегистрирован Министерством юстиции Российской Федерации 17 декабря 2009 г., регистрационный N 15674).</w:t>
      </w:r>
    </w:p>
    <w:p w:rsidR="00183ADB" w:rsidRPr="00183ADB" w:rsidRDefault="00183ADB">
      <w:pPr>
        <w:pStyle w:val="ConsPlusNormal"/>
        <w:spacing w:before="220"/>
        <w:ind w:firstLine="540"/>
        <w:jc w:val="both"/>
      </w:pPr>
      <w:r w:rsidRPr="00183ADB">
        <w:t xml:space="preserve">3. </w:t>
      </w:r>
      <w:hyperlink r:id="rId8" w:history="1">
        <w:r w:rsidRPr="00183ADB">
          <w:t>Приказ</w:t>
        </w:r>
      </w:hyperlink>
      <w:r w:rsidRPr="00183ADB">
        <w:t xml:space="preserve"> Министерства финансов Российской Федерации от 27 мая 2010 г. N 51н "Об утверждении Порядка создания единой аттестационной комиссии" (зарегистрирован Министерством юстиции Российской Федерации 1 октября 2010 г., регистрационный N 18596).</w:t>
      </w:r>
    </w:p>
    <w:p w:rsidR="00183ADB" w:rsidRPr="00183ADB" w:rsidRDefault="00183ADB">
      <w:pPr>
        <w:pStyle w:val="ConsPlusNormal"/>
        <w:spacing w:before="220"/>
        <w:ind w:firstLine="540"/>
        <w:jc w:val="both"/>
      </w:pPr>
      <w:r w:rsidRPr="00183ADB">
        <w:t xml:space="preserve">4. </w:t>
      </w:r>
      <w:hyperlink r:id="rId9" w:history="1">
        <w:r w:rsidRPr="00183ADB">
          <w:t>Пункт 1</w:t>
        </w:r>
      </w:hyperlink>
      <w:r w:rsidRPr="00183ADB">
        <w:t xml:space="preserve"> приказа Министерства финансов Российской Федерации от 16 сентября 2010 г. N 106н "О внесении изменений в приказы Министерства финансов Российской Федерации от 30 апреля 2009 г. N 41н и от 29 декабря 2009 г. N 146н" (зарегистрирован Министерством юстиции Российской Федерации 20 октября 2010 г., регистрационный N 18774).</w:t>
      </w:r>
    </w:p>
    <w:p w:rsidR="00183ADB" w:rsidRPr="00183ADB" w:rsidRDefault="00183ADB">
      <w:pPr>
        <w:pStyle w:val="ConsPlusNormal"/>
        <w:spacing w:before="220"/>
        <w:ind w:firstLine="540"/>
        <w:jc w:val="both"/>
      </w:pPr>
      <w:r w:rsidRPr="00183ADB">
        <w:lastRenderedPageBreak/>
        <w:t xml:space="preserve">5. </w:t>
      </w:r>
      <w:hyperlink r:id="rId10" w:history="1">
        <w:r w:rsidRPr="00183ADB">
          <w:t>Приказ</w:t>
        </w:r>
      </w:hyperlink>
      <w:r w:rsidRPr="00183ADB">
        <w:t xml:space="preserve"> Министерства финансов Российской Федерации от 6 декабря 2010 г. N 161н "Об утверждении Порядка выдачи квалификационного аттестата аудитора и формы квалификационного аттестата аудитора" (зарегистрирован Министерством юстиции Российской Федерации 21 января 2011 г., регистрационный N 19556).</w:t>
      </w:r>
    </w:p>
    <w:p w:rsidR="00183ADB" w:rsidRPr="00183ADB" w:rsidRDefault="00183ADB">
      <w:pPr>
        <w:pStyle w:val="ConsPlusNormal"/>
        <w:spacing w:before="220"/>
        <w:ind w:firstLine="540"/>
        <w:jc w:val="both"/>
      </w:pPr>
      <w:r w:rsidRPr="00183ADB">
        <w:t xml:space="preserve">6. </w:t>
      </w:r>
      <w:hyperlink r:id="rId11" w:history="1">
        <w:r w:rsidRPr="00183ADB">
          <w:t>Пункт 3</w:t>
        </w:r>
      </w:hyperlink>
      <w:r w:rsidRPr="00183ADB">
        <w:t xml:space="preserve"> приказа Министерства финансов Российской Федерации от 24 февраля 2012 г. N 30н "Об утверждении Административного регламента предоставления Министерством финансов Российской Федерации государственной услуги по предоставлению сведений из государственного реестра саморегулируемых организаций аудиторов" (зарегистрирован Министерством юстиции Российской Федерации 28 мая 2012 г., регистрационный N 24348).</w:t>
      </w:r>
    </w:p>
    <w:p w:rsidR="00183ADB" w:rsidRPr="00183ADB" w:rsidRDefault="00183ADB">
      <w:pPr>
        <w:pStyle w:val="ConsPlusNormal"/>
        <w:spacing w:before="220"/>
        <w:ind w:firstLine="540"/>
        <w:jc w:val="both"/>
      </w:pPr>
      <w:r w:rsidRPr="00183ADB">
        <w:t xml:space="preserve">7. </w:t>
      </w:r>
      <w:hyperlink r:id="rId12" w:history="1">
        <w:r w:rsidRPr="00183ADB">
          <w:t>Приказ</w:t>
        </w:r>
      </w:hyperlink>
      <w:r w:rsidRPr="00183ADB">
        <w:t xml:space="preserve"> Министерства финансов Российской Федерации от 16 июня 2014 г. N 51н "О внесении изменений в Положение о порядке ведения государственного реестра саморегулируемых организаций аудиторов, утвержденное приказом Министерства финансов Российской Федерации от 30 апреля 2009 г. N 41н" (зарегистрирован Министерством юстиции Российской Федерации 13 августа 2014 г., регистрационный N 33560).</w:t>
      </w:r>
    </w:p>
    <w:p w:rsidR="00183ADB" w:rsidRPr="00183ADB" w:rsidRDefault="00183ADB">
      <w:pPr>
        <w:pStyle w:val="ConsPlusNormal"/>
        <w:spacing w:before="220"/>
        <w:ind w:firstLine="540"/>
        <w:jc w:val="both"/>
      </w:pPr>
      <w:r w:rsidRPr="00183ADB">
        <w:t xml:space="preserve">8. </w:t>
      </w:r>
      <w:hyperlink r:id="rId13" w:history="1">
        <w:r w:rsidRPr="00183ADB">
          <w:t>Приказ</w:t>
        </w:r>
      </w:hyperlink>
      <w:r w:rsidRPr="00183ADB">
        <w:t xml:space="preserve"> Министерства финансов Российской Федерации от 4 июня 2015 г. N 89н "О внесении изменений в Положение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 утвержденное приказом Министерства финансов Российской Федерации от 30 октября 2009 г. N 111н" (зарегистрирован Министерством юстиции Российской Федерации 19 июня 2015 г., регистрационный N 37751).</w:t>
      </w:r>
    </w:p>
    <w:p w:rsidR="00183ADB" w:rsidRPr="00183ADB" w:rsidRDefault="00183ADB">
      <w:pPr>
        <w:pStyle w:val="ConsPlusNormal"/>
        <w:spacing w:before="220"/>
        <w:ind w:firstLine="540"/>
        <w:jc w:val="both"/>
      </w:pPr>
      <w:r w:rsidRPr="00183ADB">
        <w:t xml:space="preserve">9. </w:t>
      </w:r>
      <w:hyperlink r:id="rId14" w:history="1">
        <w:r w:rsidRPr="00183ADB">
          <w:t>Приказ</w:t>
        </w:r>
      </w:hyperlink>
      <w:r w:rsidRPr="00183ADB">
        <w:t xml:space="preserve"> Министерства финансов Российской Федерации от 30 июня 2015 г. N 102н "О внесении изменений в приказ Министерства финансов Российской Федерации от 6 декабря 2010 г. N 161н" (зарегистрирован Министерством юстиции Российской Федерации 20 июля 2015 г., регистрационный N 38089).</w:t>
      </w:r>
    </w:p>
    <w:p w:rsidR="00183ADB" w:rsidRPr="00183ADB" w:rsidRDefault="00183ADB">
      <w:pPr>
        <w:pStyle w:val="ConsPlusNormal"/>
        <w:spacing w:before="220"/>
        <w:ind w:firstLine="540"/>
        <w:jc w:val="both"/>
      </w:pPr>
      <w:r w:rsidRPr="00183ADB">
        <w:t xml:space="preserve">10. </w:t>
      </w:r>
      <w:hyperlink r:id="rId15" w:history="1">
        <w:r w:rsidRPr="00183ADB">
          <w:t>Приказ</w:t>
        </w:r>
      </w:hyperlink>
      <w:r w:rsidRPr="00183ADB">
        <w:t xml:space="preserve"> Министерства финансов Российской Федерации от 18 декабря 2015 г. N 203н "Об утверждении Положения о принципах осуществления внешнего контроля качества работы аудиторских организаций, индивидуальных аудиторов и требованиях к организации указанного контроля" (зарегистрирован Министерством юстиции Российской Федерации 22 марта 2016 г., регистрационный N 41502).</w:t>
      </w:r>
    </w:p>
    <w:p w:rsidR="00183ADB" w:rsidRPr="00183ADB" w:rsidRDefault="00183ADB">
      <w:pPr>
        <w:pStyle w:val="ConsPlusNormal"/>
        <w:spacing w:before="220"/>
        <w:ind w:firstLine="540"/>
        <w:jc w:val="both"/>
      </w:pPr>
      <w:r w:rsidRPr="00183ADB">
        <w:t xml:space="preserve">11. </w:t>
      </w:r>
      <w:hyperlink r:id="rId16" w:history="1">
        <w:r w:rsidRPr="00183ADB">
          <w:t>Приказ</w:t>
        </w:r>
      </w:hyperlink>
      <w:r w:rsidRPr="00183ADB">
        <w:t xml:space="preserve"> Министерства финансов Российской Федерации от 25 июля 2016 г. N 121н "О внесении изменений в приказ Министерства финансов Российской Федерации от 6 декабря 2010 г. N 161н" (зарегистрирован Министерством юстиции Российской Федерации 17 августа 2016 г., регистрационный N 43280).</w:t>
      </w:r>
    </w:p>
    <w:p w:rsidR="00183ADB" w:rsidRPr="00183ADB" w:rsidRDefault="00183ADB">
      <w:pPr>
        <w:pStyle w:val="ConsPlusNormal"/>
        <w:spacing w:before="220"/>
        <w:ind w:firstLine="540"/>
        <w:jc w:val="both"/>
      </w:pPr>
      <w:r w:rsidRPr="00183ADB">
        <w:t xml:space="preserve">12. </w:t>
      </w:r>
      <w:hyperlink r:id="rId17" w:history="1">
        <w:r w:rsidRPr="00183ADB">
          <w:t>Приказ</w:t>
        </w:r>
      </w:hyperlink>
      <w:r w:rsidRPr="00183ADB">
        <w:t xml:space="preserve"> Министерства финансов Российской Федерации от 22 сентября 2016 г. N 162н "О внесении изменений в Положение о порядке ведения реестра аудиторов и аудиторских организаций саморегулируемой организации аудиторов и контрольного экземпляра реестра аудиторов и аудиторских организаций саморегулируемых организаций аудиторов, утвержденное приказом Министерства финансов Российской Федерации от 30 октября 2009 г. N 111н" (зарегистрирован Министерством юстиции Российской Федерации 7 ноября 2016 г., регистрационный N 44260).</w:t>
      </w:r>
    </w:p>
    <w:p w:rsidR="00183ADB" w:rsidRPr="00183ADB" w:rsidRDefault="00183ADB">
      <w:pPr>
        <w:pStyle w:val="ConsPlusNormal"/>
        <w:spacing w:before="220"/>
        <w:ind w:firstLine="540"/>
        <w:jc w:val="both"/>
      </w:pPr>
      <w:r w:rsidRPr="00183ADB">
        <w:t xml:space="preserve">13. </w:t>
      </w:r>
      <w:hyperlink r:id="rId18" w:history="1">
        <w:r w:rsidRPr="00183ADB">
          <w:t>Приказ</w:t>
        </w:r>
      </w:hyperlink>
      <w:r w:rsidRPr="00183ADB">
        <w:t xml:space="preserve"> Министерства финансов Российской Федерации от 31 января 2017 г. N 15н "Об утверждении порядка, сроков и форм сообщений в Министерство финансов Российской Федерации о дополнительных к требованиям, установленным международными стандартами аудита, требованиях, предусмотренных саморегулируемой организацией аудиторов в своих стандартах аудиторской деятельности, а также о дополнительных требованиях, включенных в принятые ею правила независимости аудиторов и аудиторских организаций, и дополнительных нормах профессиональной этики, включенных в принятый ею кодекс профессиональной этики аудиторов, и признании утратившим силу приказа Министерства финансов Российской Федерации от 10 ноября 2010 г. N 147н "Об утверждении порядка, сроков и форм сообщений в Министерство финансов Российской Федерации о дополнительных к требованиям, установленным федеральными стандартами аудиторской деятельности, требованиях, предусмотренных саморегулируемой организацией аудиторов в своих стандартах аудиторской деятельности, а также о дополнительных требованиях, включенных в принятые ею правила независимости аудиторов и аудиторских организаций, и дополнительных нормах профессиональной этики, включенных в принятый ею кодекс профессиональной этики аудиторов" (зарегистрирован Министерством юстиции Российской Федерации 10 апреля 2017 г., регистрационный N 46313).</w:t>
      </w:r>
    </w:p>
    <w:sectPr w:rsidR="00183ADB" w:rsidRPr="00183ADB" w:rsidSect="00183ADB">
      <w:headerReference w:type="default" r:id="rId19"/>
      <w:pgSz w:w="11906" w:h="16838" w:code="9"/>
      <w:pgMar w:top="567" w:right="567" w:bottom="567"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3DC1" w:rsidRDefault="007A3DC1" w:rsidP="00183ADB">
      <w:pPr>
        <w:spacing w:after="0" w:line="240" w:lineRule="auto"/>
      </w:pPr>
      <w:r>
        <w:separator/>
      </w:r>
    </w:p>
  </w:endnote>
  <w:endnote w:type="continuationSeparator" w:id="0">
    <w:p w:rsidR="007A3DC1" w:rsidRDefault="007A3DC1" w:rsidP="00183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3DC1" w:rsidRDefault="007A3DC1" w:rsidP="00183ADB">
      <w:pPr>
        <w:spacing w:after="0" w:line="240" w:lineRule="auto"/>
      </w:pPr>
      <w:r>
        <w:separator/>
      </w:r>
    </w:p>
  </w:footnote>
  <w:footnote w:type="continuationSeparator" w:id="0">
    <w:p w:rsidR="007A3DC1" w:rsidRDefault="007A3DC1" w:rsidP="00183A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28834526"/>
      <w:docPartObj>
        <w:docPartGallery w:val="Page Numbers (Top of Page)"/>
        <w:docPartUnique/>
      </w:docPartObj>
    </w:sdtPr>
    <w:sdtContent>
      <w:p w:rsidR="00183ADB" w:rsidRDefault="00183ADB">
        <w:pPr>
          <w:pStyle w:val="a3"/>
          <w:jc w:val="center"/>
        </w:pPr>
        <w:r>
          <w:fldChar w:fldCharType="begin"/>
        </w:r>
        <w:r>
          <w:instrText>PAGE   \* MERGEFORMAT</w:instrText>
        </w:r>
        <w:r>
          <w:fldChar w:fldCharType="separate"/>
        </w:r>
        <w:r>
          <w:rPr>
            <w:noProof/>
          </w:rPr>
          <w:t>2</w:t>
        </w:r>
        <w:r>
          <w:fldChar w:fldCharType="end"/>
        </w:r>
      </w:p>
    </w:sdtContent>
  </w:sdt>
  <w:p w:rsidR="00183ADB" w:rsidRDefault="00183AD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ADB"/>
    <w:rsid w:val="00183ADB"/>
    <w:rsid w:val="007A3DC1"/>
    <w:rsid w:val="00E16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E5A3B9-8FEF-4CA5-8239-F120D30B3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83AD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183AD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183AD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183AD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83ADB"/>
  </w:style>
  <w:style w:type="paragraph" w:styleId="a5">
    <w:name w:val="footer"/>
    <w:basedOn w:val="a"/>
    <w:link w:val="a6"/>
    <w:uiPriority w:val="99"/>
    <w:unhideWhenUsed/>
    <w:rsid w:val="00183AD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83A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C60F93297F0B4335E58C9E838D0258D04B36093871166843235C2D7528032DE1670CCCA406DA0F42EC01F157AY30BR" TargetMode="External"/><Relationship Id="rId13" Type="http://schemas.openxmlformats.org/officeDocument/2006/relationships/hyperlink" Target="consultantplus://offline/ref=4C60F93297F0B4335E58C9E838D0258D04BB6492811766843235C2D7528032DE1670CCCA406DA0F42EC01F157AY30BR" TargetMode="External"/><Relationship Id="rId18" Type="http://schemas.openxmlformats.org/officeDocument/2006/relationships/hyperlink" Target="consultantplus://offline/ref=4C60F93297F0B4335E58C9E838D0258D07B26095871766843235C2D7528032DE1670CCCA406DA0F42EC01F157AY30BR"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consultantplus://offline/ref=4C60F93297F0B4335E58C9E838D0258D07B3639F841066843235C2D7528032DE1670CCCA406DA0F42EC01F157AY30BR" TargetMode="External"/><Relationship Id="rId12" Type="http://schemas.openxmlformats.org/officeDocument/2006/relationships/hyperlink" Target="consultantplus://offline/ref=4C60F93297F0B4335E58C9E838D0258D04B56292821566843235C2D7528032DE1670CCCA406DA0F42EC01F157AY30BR" TargetMode="External"/><Relationship Id="rId17" Type="http://schemas.openxmlformats.org/officeDocument/2006/relationships/hyperlink" Target="consultantplus://offline/ref=4C60F93297F0B4335E58C9E838D0258D07B36390891466843235C2D7528032DE1670CCCA406DA0F42EC01F157AY30BR" TargetMode="External"/><Relationship Id="rId2" Type="http://schemas.openxmlformats.org/officeDocument/2006/relationships/settings" Target="settings.xml"/><Relationship Id="rId16" Type="http://schemas.openxmlformats.org/officeDocument/2006/relationships/hyperlink" Target="consultantplus://offline/ref=4C60F93297F0B4335E58C9E838D0258D07B36692811966843235C2D7528032DE1670CCCA406DA0F42EC01F157AY30BR"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4C60F93297F0B4335E58C9E838D0258D04B56292841066843235C2D7528032DE1670CCCA406DA0F42EC01F157AY30BR" TargetMode="External"/><Relationship Id="rId11" Type="http://schemas.openxmlformats.org/officeDocument/2006/relationships/hyperlink" Target="consultantplus://offline/ref=4C60F93297F0B4335E58C9E838D0258D07BA6690851166843235C2D7528032DE047094C6416BBEF427D549443C6FF53383C733C27D6F2B30Y404R" TargetMode="External"/><Relationship Id="rId5" Type="http://schemas.openxmlformats.org/officeDocument/2006/relationships/endnotes" Target="endnotes.xml"/><Relationship Id="rId15" Type="http://schemas.openxmlformats.org/officeDocument/2006/relationships/hyperlink" Target="consultantplus://offline/ref=4C60F93297F0B4335E58C9E838D0258D04BA6090891566843235C2D7528032DE1670CCCA406DA0F42EC01F157AY30BR" TargetMode="External"/><Relationship Id="rId10" Type="http://schemas.openxmlformats.org/officeDocument/2006/relationships/hyperlink" Target="consultantplus://offline/ref=4C60F93297F0B4335E58C9E838D0258D07B36692861266843235C2D7528032DE1670CCCA406DA0F42EC01F157AY30BR"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4C60F93297F0B4335E58C9E838D0258D04B36397851666843235C2D7528032DE047094C6416BBEF429D549443C6FF53383C733C27D6F2B30Y404R" TargetMode="External"/><Relationship Id="rId14" Type="http://schemas.openxmlformats.org/officeDocument/2006/relationships/hyperlink" Target="consultantplus://offline/ref=4C60F93297F0B4335E58C9E838D0258D04BB6693821966843235C2D7528032DE1670CCCA406DA0F42EC01F157AY30BR"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1319</Words>
  <Characters>7523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1</cp:revision>
  <dcterms:created xsi:type="dcterms:W3CDTF">2021-01-16T17:52:00Z</dcterms:created>
  <dcterms:modified xsi:type="dcterms:W3CDTF">2021-01-16T17:56:00Z</dcterms:modified>
</cp:coreProperties>
</file>