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D21" w:rsidRDefault="009F0D21">
      <w:pPr>
        <w:pStyle w:val="ConsPlusTitlePage"/>
      </w:pPr>
      <w:r>
        <w:t xml:space="preserve">Документ предоставлен </w:t>
      </w:r>
      <w:hyperlink r:id="rId4" w:history="1">
        <w:r>
          <w:rPr>
            <w:color w:val="0000FF"/>
          </w:rPr>
          <w:t>КонсультантПлюс</w:t>
        </w:r>
      </w:hyperlink>
      <w:r>
        <w:br/>
      </w:r>
    </w:p>
    <w:p w:rsidR="009F0D21" w:rsidRDefault="009F0D21">
      <w:pPr>
        <w:pStyle w:val="ConsPlusNormal"/>
        <w:jc w:val="both"/>
        <w:outlineLvl w:val="0"/>
      </w:pPr>
    </w:p>
    <w:p w:rsidR="009F0D21" w:rsidRDefault="009F0D21">
      <w:pPr>
        <w:pStyle w:val="ConsPlusTitle"/>
        <w:jc w:val="center"/>
        <w:outlineLvl w:val="0"/>
      </w:pPr>
      <w:r>
        <w:t>ПРАВИТЕЛЬСТВО РОССИЙСКОЙ ФЕДЕРАЦИИ</w:t>
      </w:r>
    </w:p>
    <w:p w:rsidR="009F0D21" w:rsidRDefault="009F0D21">
      <w:pPr>
        <w:pStyle w:val="ConsPlusTitle"/>
        <w:jc w:val="center"/>
      </w:pPr>
    </w:p>
    <w:p w:rsidR="009F0D21" w:rsidRDefault="009F0D21">
      <w:pPr>
        <w:pStyle w:val="ConsPlusTitle"/>
        <w:jc w:val="center"/>
      </w:pPr>
      <w:r>
        <w:t>ПОСТАНОВЛЕНИЕ</w:t>
      </w:r>
    </w:p>
    <w:p w:rsidR="009F0D21" w:rsidRDefault="009F0D21">
      <w:pPr>
        <w:pStyle w:val="ConsPlusTitle"/>
        <w:jc w:val="center"/>
      </w:pPr>
      <w:r>
        <w:t>от 30 апреля 2020 г. N 629</w:t>
      </w:r>
    </w:p>
    <w:p w:rsidR="009F0D21" w:rsidRDefault="009F0D21">
      <w:pPr>
        <w:pStyle w:val="ConsPlusTitle"/>
        <w:jc w:val="center"/>
      </w:pPr>
    </w:p>
    <w:p w:rsidR="009F0D21" w:rsidRDefault="009F0D21">
      <w:pPr>
        <w:pStyle w:val="ConsPlusTitle"/>
        <w:jc w:val="center"/>
      </w:pPr>
      <w:r>
        <w:t>ОБ УТВЕРЖДЕНИИ ПРАВИЛ</w:t>
      </w:r>
    </w:p>
    <w:p w:rsidR="009F0D21" w:rsidRDefault="009F0D21">
      <w:pPr>
        <w:pStyle w:val="ConsPlusTitle"/>
        <w:jc w:val="center"/>
      </w:pPr>
      <w:r>
        <w:t>ВОЗМЕЩЕНИЯ КРЕДИТНЫМ ОРГАНИЗАЦИЯМ НЕДОПОЛУЧЕННЫХ ДОХОДОВ</w:t>
      </w:r>
    </w:p>
    <w:p w:rsidR="009F0D21" w:rsidRDefault="009F0D21">
      <w:pPr>
        <w:pStyle w:val="ConsPlusTitle"/>
        <w:jc w:val="center"/>
      </w:pPr>
      <w:r>
        <w:t>ПО КРЕДИТАМ, ВЫДАННЫМ В ЦЕЛЯХ РЕАЛИЗАЦИИ ПРОЕКТОВ ЖИЛИЩНОГО</w:t>
      </w:r>
    </w:p>
    <w:p w:rsidR="009F0D21" w:rsidRDefault="009F0D21">
      <w:pPr>
        <w:pStyle w:val="ConsPlusTitle"/>
        <w:jc w:val="center"/>
      </w:pPr>
      <w:r>
        <w:t>СТРОИТЕЛЬСТВА, И ПРАВИЛ ПРЕДОСТАВЛЕНИЯ В 2020 ГОДУ СУБСИДИИ</w:t>
      </w:r>
    </w:p>
    <w:p w:rsidR="009F0D21" w:rsidRDefault="009F0D21">
      <w:pPr>
        <w:pStyle w:val="ConsPlusTitle"/>
        <w:jc w:val="center"/>
      </w:pPr>
      <w:r>
        <w:t>ИЗ ФЕДЕРАЛЬНОГО БЮДЖЕТА АКЦИОНЕРНОМУ ОБЩЕСТВУ "ДОМ.РФ"</w:t>
      </w:r>
    </w:p>
    <w:p w:rsidR="009F0D21" w:rsidRDefault="009F0D21">
      <w:pPr>
        <w:pStyle w:val="ConsPlusTitle"/>
        <w:jc w:val="center"/>
      </w:pPr>
      <w:r>
        <w:t>В ВИДЕ ВКЛАДА В ИМУЩЕСТВО АКЦИОНЕРНОГО ОБЩЕСТВА "ДОМ.РФ",</w:t>
      </w:r>
    </w:p>
    <w:p w:rsidR="009F0D21" w:rsidRDefault="009F0D21">
      <w:pPr>
        <w:pStyle w:val="ConsPlusTitle"/>
        <w:jc w:val="center"/>
      </w:pPr>
      <w:r>
        <w:t>НЕ УВЕЛИЧИВАЮЩЕГО ЕГО УСТАВНЫЙ КАПИТАЛ, ДЛЯ ВОЗМЕЩЕНИЯ</w:t>
      </w:r>
    </w:p>
    <w:p w:rsidR="009F0D21" w:rsidRDefault="009F0D21">
      <w:pPr>
        <w:pStyle w:val="ConsPlusTitle"/>
        <w:jc w:val="center"/>
      </w:pPr>
      <w:r>
        <w:t>КРЕДИТНЫМ ОРГАНИЗАЦИЯМ НЕДОПОЛУЧЕННЫХ ДОХОДОВ ПО КРЕДИТАМ,</w:t>
      </w:r>
    </w:p>
    <w:p w:rsidR="009F0D21" w:rsidRDefault="009F0D21">
      <w:pPr>
        <w:pStyle w:val="ConsPlusTitle"/>
        <w:jc w:val="center"/>
      </w:pPr>
      <w:r>
        <w:t>ВЫДАННЫМ В ЦЕЛЯХ РЕАЛИЗАЦИИ ПРОЕКТОВ</w:t>
      </w:r>
    </w:p>
    <w:p w:rsidR="009F0D21" w:rsidRDefault="009F0D21">
      <w:pPr>
        <w:pStyle w:val="ConsPlusTitle"/>
        <w:jc w:val="center"/>
      </w:pPr>
      <w:r>
        <w:t>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 ред. Постановлений Правительства РФ от 18.06.2020 </w:t>
            </w:r>
            <w:hyperlink r:id="rId5" w:history="1">
              <w:r>
                <w:rPr>
                  <w:color w:val="0000FF"/>
                </w:rPr>
                <w:t>N 873</w:t>
              </w:r>
            </w:hyperlink>
            <w:r>
              <w:rPr>
                <w:color w:val="392C69"/>
              </w:rPr>
              <w:t>,</w:t>
            </w:r>
          </w:p>
          <w:p w:rsidR="009F0D21" w:rsidRDefault="009F0D21">
            <w:pPr>
              <w:pStyle w:val="ConsPlusNormal"/>
              <w:jc w:val="center"/>
            </w:pPr>
            <w:r>
              <w:rPr>
                <w:color w:val="392C69"/>
              </w:rPr>
              <w:t xml:space="preserve">от 31.12.2020 </w:t>
            </w:r>
            <w:hyperlink r:id="rId6" w:history="1">
              <w:r>
                <w:rPr>
                  <w:color w:val="0000FF"/>
                </w:rPr>
                <w:t>N 2457</w:t>
              </w:r>
            </w:hyperlink>
            <w:r>
              <w:rPr>
                <w:color w:val="392C69"/>
              </w:rPr>
              <w:t xml:space="preserve">, от 15.12.2021 </w:t>
            </w:r>
            <w:hyperlink r:id="rId7" w:history="1">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both"/>
      </w:pPr>
    </w:p>
    <w:p w:rsidR="009F0D21" w:rsidRDefault="009F0D21">
      <w:pPr>
        <w:pStyle w:val="ConsPlusNormal"/>
        <w:ind w:firstLine="540"/>
        <w:jc w:val="both"/>
      </w:pPr>
      <w:r>
        <w:t>В связи с применением мер по обеспечению санитарно-эпидемиологического благополучия населения Российской Федерации в период распространения новой коронавирусной инфекции Правительство Российской Федерации постановляет:</w:t>
      </w:r>
    </w:p>
    <w:p w:rsidR="009F0D21" w:rsidRDefault="009F0D21">
      <w:pPr>
        <w:pStyle w:val="ConsPlusNormal"/>
        <w:spacing w:before="220"/>
        <w:ind w:firstLine="540"/>
        <w:jc w:val="both"/>
      </w:pPr>
      <w:r>
        <w:t>1. Утвердить прилагаемые:</w:t>
      </w:r>
    </w:p>
    <w:p w:rsidR="009F0D21" w:rsidRDefault="009F0D21">
      <w:pPr>
        <w:pStyle w:val="ConsPlusNormal"/>
        <w:spacing w:before="220"/>
        <w:ind w:firstLine="540"/>
        <w:jc w:val="both"/>
      </w:pPr>
      <w:hyperlink w:anchor="P49" w:history="1">
        <w:r>
          <w:rPr>
            <w:color w:val="0000FF"/>
          </w:rPr>
          <w:t>Правила</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(далее - Правила);</w:t>
      </w:r>
    </w:p>
    <w:p w:rsidR="009F0D21" w:rsidRDefault="009F0D21">
      <w:pPr>
        <w:pStyle w:val="ConsPlusNormal"/>
        <w:spacing w:before="220"/>
        <w:ind w:firstLine="540"/>
        <w:jc w:val="both"/>
      </w:pPr>
      <w:hyperlink w:anchor="P508" w:history="1">
        <w:r>
          <w:rPr>
            <w:color w:val="0000FF"/>
          </w:rPr>
          <w:t>Правила</w:t>
        </w:r>
      </w:hyperlink>
      <w:r>
        <w:t xml:space="preserve">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w:t>
      </w:r>
    </w:p>
    <w:p w:rsidR="009F0D21" w:rsidRDefault="009F0D21">
      <w:pPr>
        <w:pStyle w:val="ConsPlusNormal"/>
        <w:jc w:val="both"/>
      </w:pPr>
      <w:r>
        <w:t xml:space="preserve">(п. 1 в ред. </w:t>
      </w:r>
      <w:hyperlink r:id="rId8" w:history="1">
        <w:r>
          <w:rPr>
            <w:color w:val="0000FF"/>
          </w:rPr>
          <w:t>Постановления</w:t>
        </w:r>
      </w:hyperlink>
      <w:r>
        <w:t xml:space="preserve"> Правительства РФ от 18.06.2020 N 873)</w:t>
      </w:r>
    </w:p>
    <w:p w:rsidR="009F0D21" w:rsidRDefault="009F0D21">
      <w:pPr>
        <w:pStyle w:val="ConsPlusNormal"/>
        <w:spacing w:before="220"/>
        <w:ind w:firstLine="540"/>
        <w:jc w:val="both"/>
      </w:pPr>
      <w:bookmarkStart w:id="0" w:name="P25"/>
      <w:bookmarkEnd w:id="0"/>
      <w:r>
        <w:t xml:space="preserve">2. Министерству строительства и жилищно-коммунального хозяйства Российской Федерации направить акционерному обществу "ДОМ.РФ" в установленном порядке средства федерального бюджета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в 2020 году, в качестве вклада в имущество акционерного общества "ДОМ.РФ", не увеличивающего его уставный капитал, на цели реализации мероприятий, предусмотренных </w:t>
      </w:r>
      <w:hyperlink w:anchor="P49" w:history="1">
        <w:r>
          <w:rPr>
            <w:color w:val="0000FF"/>
          </w:rPr>
          <w:t>Правилами</w:t>
        </w:r>
      </w:hyperlink>
      <w:r>
        <w:t>.</w:t>
      </w:r>
    </w:p>
    <w:p w:rsidR="009F0D21" w:rsidRDefault="009F0D21">
      <w:pPr>
        <w:pStyle w:val="ConsPlusNormal"/>
        <w:spacing w:before="220"/>
        <w:ind w:firstLine="540"/>
        <w:jc w:val="both"/>
      </w:pPr>
      <w:bookmarkStart w:id="1" w:name="P26"/>
      <w:bookmarkEnd w:id="1"/>
      <w:r>
        <w:t>3. Министерству строительства и жилищно-коммунального хозяйства Российской Федерации обеспечить в установленном порядке внесение вклада в имущество акционерного общества "ДОМ.РФ", не увеличивающего его уставный капитал, в соответствии с договором (соглашением), заключенным между Министерством строительства и жилищно-коммунального хозяйства Российской Федерации и акционерным обществом "ДОМ.РФ".</w:t>
      </w:r>
    </w:p>
    <w:p w:rsidR="009F0D21" w:rsidRDefault="009F0D21">
      <w:pPr>
        <w:pStyle w:val="ConsPlusNormal"/>
        <w:spacing w:before="220"/>
        <w:ind w:firstLine="540"/>
        <w:jc w:val="both"/>
      </w:pPr>
      <w:bookmarkStart w:id="2" w:name="P27"/>
      <w:bookmarkEnd w:id="2"/>
      <w:r>
        <w:t xml:space="preserve">4. Министерству строительства и жилищно-коммунального хозяйства Российской Федерации </w:t>
      </w:r>
      <w:r>
        <w:lastRenderedPageBreak/>
        <w:t xml:space="preserve">в течение 10 рабочих дней со дня вступления в силу настоящего постановления утвердить </w:t>
      </w:r>
      <w:hyperlink r:id="rId9" w:history="1">
        <w:r>
          <w:rPr>
            <w:color w:val="0000FF"/>
          </w:rPr>
          <w:t>положение</w:t>
        </w:r>
      </w:hyperlink>
      <w:r>
        <w:t xml:space="preserve"> о Межведомственной комиссии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w:t>
      </w:r>
      <w:hyperlink r:id="rId10" w:history="1">
        <w:r>
          <w:rPr>
            <w:color w:val="0000FF"/>
          </w:rPr>
          <w:t>положение</w:t>
        </w:r>
      </w:hyperlink>
      <w:r>
        <w:t xml:space="preserve"> о порядке принятия указанной Межведомственной комиссией решений, а также ее состав из числа представителей Министерства строительства и жилищно-коммунального хозяйства Российской Федерации, Министерства экономического развития Российской Федерации, Федеральной службы безопасности, Федеральной службы государственной регистрации, кадастра и картографии, Центрального банка Российской Федерации (по согласованию), Генеральной прокуратуры Российской Федерации (по согласованию), Счетной палаты Российской Федерации (по согласованию) и Пенсионного фонда Российской Федерации.</w:t>
      </w:r>
    </w:p>
    <w:p w:rsidR="009F0D21" w:rsidRDefault="009F0D21">
      <w:pPr>
        <w:pStyle w:val="ConsPlusNormal"/>
        <w:spacing w:before="220"/>
        <w:ind w:firstLine="540"/>
        <w:jc w:val="both"/>
      </w:pPr>
      <w:r>
        <w:t xml:space="preserve">5. Министерству экономического развития Российской Федерации, Федеральной службе безопасности и Федеральной службе государственной регистрации, кадастра и картографии в течение 3 рабочих дней со дня вступления в силу настоящего постановления представить в Министерство строительства и жилищно-коммунального хозяйства Российской Федерации кандидатуры для включения в состав Межведомственной комиссии, предусмотренной </w:t>
      </w:r>
      <w:hyperlink w:anchor="P27" w:history="1">
        <w:r>
          <w:rPr>
            <w:color w:val="0000FF"/>
          </w:rPr>
          <w:t>пунктом 4</w:t>
        </w:r>
      </w:hyperlink>
      <w:r>
        <w:t xml:space="preserve"> настоящего постановления.</w:t>
      </w:r>
    </w:p>
    <w:p w:rsidR="009F0D21" w:rsidRDefault="009F0D21">
      <w:pPr>
        <w:pStyle w:val="ConsPlusNormal"/>
        <w:spacing w:before="220"/>
        <w:ind w:firstLine="540"/>
        <w:jc w:val="both"/>
      </w:pPr>
      <w:r>
        <w:t xml:space="preserve">6. Рекомендовать Центральному банку Российской Федерации, Генеральной прокуратуре Российской Федерации, Счетной палате Российской Федерации и Пенсионному фонду Российской Федерации представить в Министерство строительства и жилищно-коммунального хозяйства Российской Федерации кандидатуры для включения в состав Межведомственной комиссии, предусмотренной </w:t>
      </w:r>
      <w:hyperlink w:anchor="P27" w:history="1">
        <w:r>
          <w:rPr>
            <w:color w:val="0000FF"/>
          </w:rPr>
          <w:t>пунктом 4</w:t>
        </w:r>
      </w:hyperlink>
      <w:r>
        <w:t xml:space="preserve"> настоящего постановления.</w:t>
      </w:r>
    </w:p>
    <w:p w:rsidR="009F0D21" w:rsidRDefault="009F0D21">
      <w:pPr>
        <w:pStyle w:val="ConsPlusNormal"/>
        <w:spacing w:before="220"/>
        <w:ind w:firstLine="540"/>
        <w:jc w:val="both"/>
      </w:pPr>
      <w:bookmarkStart w:id="3" w:name="P30"/>
      <w:bookmarkEnd w:id="3"/>
      <w:r>
        <w:t>7. Разрешить акционерному обществу "ДОМ.РФ":</w:t>
      </w:r>
    </w:p>
    <w:p w:rsidR="009F0D21" w:rsidRDefault="009F0D21">
      <w:pPr>
        <w:pStyle w:val="ConsPlusNormal"/>
        <w:spacing w:before="220"/>
        <w:ind w:firstLine="540"/>
        <w:jc w:val="both"/>
      </w:pPr>
      <w:r>
        <w:t xml:space="preserve">использовать средства, полученные в соответствии с </w:t>
      </w:r>
      <w:hyperlink w:anchor="P25" w:history="1">
        <w:r>
          <w:rPr>
            <w:color w:val="0000FF"/>
          </w:rPr>
          <w:t>пунктом 2</w:t>
        </w:r>
      </w:hyperlink>
      <w:r>
        <w:t xml:space="preserve"> настоящего постановления, на цели реализации мероприятий, предусмотренных </w:t>
      </w:r>
      <w:hyperlink w:anchor="P49" w:history="1">
        <w:r>
          <w:rPr>
            <w:color w:val="0000FF"/>
          </w:rPr>
          <w:t>Правилами</w:t>
        </w:r>
      </w:hyperlink>
      <w:r>
        <w:t>;</w:t>
      </w:r>
    </w:p>
    <w:p w:rsidR="009F0D21" w:rsidRDefault="009F0D21">
      <w:pPr>
        <w:pStyle w:val="ConsPlusNormal"/>
        <w:spacing w:before="220"/>
        <w:ind w:firstLine="540"/>
        <w:jc w:val="both"/>
      </w:pPr>
      <w:r>
        <w:t xml:space="preserve">размещать временно свободные денежные средства, полученные на цели финансирования реализации мероприятий, предусмотренных </w:t>
      </w:r>
      <w:hyperlink w:anchor="P49" w:history="1">
        <w:r>
          <w:rPr>
            <w:color w:val="0000FF"/>
          </w:rPr>
          <w:t>Правилами</w:t>
        </w:r>
      </w:hyperlink>
      <w:r>
        <w:t xml:space="preserve">, в депозиты и (или) в виде неснижаемого остатка на расчетных счетах в кредитных организациях, соответствующих требованиям, установленным в соответствии с Бюджетным </w:t>
      </w:r>
      <w:hyperlink r:id="rId11" w:history="1">
        <w:r>
          <w:rPr>
            <w:color w:val="0000FF"/>
          </w:rPr>
          <w:t>кодексом</w:t>
        </w:r>
      </w:hyperlink>
      <w:r>
        <w:t xml:space="preserve"> Российской Федерации к кредитным организациям, в которых могут размещаться средства федерального бюджета, а также в кредитной организации, являющейся уполномоченным банком в сфере жилищного строительства, определенным в соответствии с Федеральным </w:t>
      </w:r>
      <w:hyperlink r:id="rId12" w:history="1">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использовать полученный от их размещения доход на финансирование реализации мероприятий, предусмотренных </w:t>
      </w:r>
      <w:hyperlink w:anchor="P49" w:history="1">
        <w:r>
          <w:rPr>
            <w:color w:val="0000FF"/>
          </w:rPr>
          <w:t>Правилами</w:t>
        </w:r>
      </w:hyperlink>
      <w:r>
        <w:t xml:space="preserve">, и компенсацию связанных с финансированием реализации мероприятий, предусмотренных </w:t>
      </w:r>
      <w:hyperlink w:anchor="P49" w:history="1">
        <w:r>
          <w:rPr>
            <w:color w:val="0000FF"/>
          </w:rPr>
          <w:t>Правилами</w:t>
        </w:r>
      </w:hyperlink>
      <w:r>
        <w:t>, операционных расходов, перечень которых определяется наблюдательным советом акционерного общества "ДОМ.РФ".</w:t>
      </w:r>
    </w:p>
    <w:p w:rsidR="009F0D21" w:rsidRDefault="009F0D21">
      <w:pPr>
        <w:pStyle w:val="ConsPlusNormal"/>
        <w:spacing w:before="220"/>
        <w:ind w:firstLine="540"/>
        <w:jc w:val="both"/>
      </w:pPr>
      <w:r>
        <w:t xml:space="preserve">8. Казначейству России осуществлять казначейское сопровождение средств, передаваемых юридическим лицам по договорам, заключаемым с акционерным обществом "ДОМ.РФ" в рамках исполнения договора (соглашения), указанного в </w:t>
      </w:r>
      <w:hyperlink w:anchor="P26" w:history="1">
        <w:r>
          <w:rPr>
            <w:color w:val="0000FF"/>
          </w:rPr>
          <w:t>пункте 3</w:t>
        </w:r>
      </w:hyperlink>
      <w:r>
        <w:t xml:space="preserve"> настоящего постановления, на цели финансирования реализации предусмотренных </w:t>
      </w:r>
      <w:hyperlink w:anchor="P49" w:history="1">
        <w:r>
          <w:rPr>
            <w:color w:val="0000FF"/>
          </w:rPr>
          <w:t>Правилами</w:t>
        </w:r>
      </w:hyperlink>
      <w:r>
        <w:t xml:space="preserve"> мероприятий, а также средств, размещаемых акционерным обществом "ДОМ.РФ" в соответствии с </w:t>
      </w:r>
      <w:hyperlink w:anchor="P30" w:history="1">
        <w:r>
          <w:rPr>
            <w:color w:val="0000FF"/>
          </w:rPr>
          <w:t>пунктом 7</w:t>
        </w:r>
      </w:hyperlink>
      <w:r>
        <w:t xml:space="preserve"> настоящего постановления.</w:t>
      </w:r>
    </w:p>
    <w:p w:rsidR="009F0D21" w:rsidRDefault="009F0D21">
      <w:pPr>
        <w:pStyle w:val="ConsPlusNormal"/>
        <w:jc w:val="both"/>
      </w:pPr>
      <w:r>
        <w:t xml:space="preserve">(в ред. </w:t>
      </w:r>
      <w:hyperlink r:id="rId13" w:history="1">
        <w:r>
          <w:rPr>
            <w:color w:val="0000FF"/>
          </w:rPr>
          <w:t>Постановления</w:t>
        </w:r>
      </w:hyperlink>
      <w:r>
        <w:t xml:space="preserve"> Правительства РФ от 15.12.2021 N 2301)</w:t>
      </w:r>
    </w:p>
    <w:p w:rsidR="009F0D21" w:rsidRDefault="009F0D21">
      <w:pPr>
        <w:pStyle w:val="ConsPlusNormal"/>
        <w:jc w:val="both"/>
      </w:pPr>
    </w:p>
    <w:p w:rsidR="009F0D21" w:rsidRDefault="009F0D21">
      <w:pPr>
        <w:pStyle w:val="ConsPlusNormal"/>
        <w:jc w:val="right"/>
      </w:pPr>
      <w:r>
        <w:t>Председатель Правительства</w:t>
      </w:r>
    </w:p>
    <w:p w:rsidR="009F0D21" w:rsidRDefault="009F0D21">
      <w:pPr>
        <w:pStyle w:val="ConsPlusNormal"/>
        <w:jc w:val="right"/>
      </w:pPr>
      <w:r>
        <w:t>Российской Федерации</w:t>
      </w:r>
    </w:p>
    <w:p w:rsidR="009F0D21" w:rsidRDefault="009F0D21">
      <w:pPr>
        <w:pStyle w:val="ConsPlusNormal"/>
        <w:jc w:val="right"/>
      </w:pPr>
      <w:r>
        <w:t>М.МИШУСТИН</w:t>
      </w: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right"/>
        <w:outlineLvl w:val="0"/>
      </w:pPr>
      <w:r>
        <w:t>Утверждены</w:t>
      </w:r>
    </w:p>
    <w:p w:rsidR="009F0D21" w:rsidRDefault="009F0D21">
      <w:pPr>
        <w:pStyle w:val="ConsPlusNormal"/>
        <w:jc w:val="right"/>
      </w:pPr>
      <w:r>
        <w:t>постановлением Правительства</w:t>
      </w:r>
    </w:p>
    <w:p w:rsidR="009F0D21" w:rsidRDefault="009F0D21">
      <w:pPr>
        <w:pStyle w:val="ConsPlusNormal"/>
        <w:jc w:val="right"/>
      </w:pPr>
      <w:r>
        <w:t>Российской Федерации</w:t>
      </w:r>
    </w:p>
    <w:p w:rsidR="009F0D21" w:rsidRDefault="009F0D21">
      <w:pPr>
        <w:pStyle w:val="ConsPlusNormal"/>
        <w:jc w:val="right"/>
      </w:pPr>
      <w:r>
        <w:t>от 30 апреля 2020 г. N 629</w:t>
      </w:r>
    </w:p>
    <w:p w:rsidR="009F0D21" w:rsidRDefault="009F0D21">
      <w:pPr>
        <w:pStyle w:val="ConsPlusNormal"/>
        <w:jc w:val="both"/>
      </w:pPr>
    </w:p>
    <w:p w:rsidR="009F0D21" w:rsidRDefault="009F0D21">
      <w:pPr>
        <w:pStyle w:val="ConsPlusTitle"/>
        <w:jc w:val="center"/>
      </w:pPr>
      <w:bookmarkStart w:id="4" w:name="P49"/>
      <w:bookmarkEnd w:id="4"/>
      <w:r>
        <w:t>ПРАВИЛА</w:t>
      </w:r>
    </w:p>
    <w:p w:rsidR="009F0D21" w:rsidRDefault="009F0D21">
      <w:pPr>
        <w:pStyle w:val="ConsPlusTitle"/>
        <w:jc w:val="center"/>
      </w:pPr>
      <w:r>
        <w:t>ВОЗМЕЩЕНИЯ КРЕДИТНЫМ ОРГАНИЗАЦИЯМ НЕДОПОЛУЧЕННЫХ ДОХОДОВ</w:t>
      </w:r>
    </w:p>
    <w:p w:rsidR="009F0D21" w:rsidRDefault="009F0D21">
      <w:pPr>
        <w:pStyle w:val="ConsPlusTitle"/>
        <w:jc w:val="center"/>
      </w:pPr>
      <w:r>
        <w:t>ПО КРЕДИТАМ, ВЫДАННЫМ В ЦЕЛЯХ РЕАЛИЗАЦИИ ПРОЕКТОВ</w:t>
      </w:r>
    </w:p>
    <w:p w:rsidR="009F0D21" w:rsidRDefault="009F0D21">
      <w:pPr>
        <w:pStyle w:val="ConsPlusTitle"/>
        <w:jc w:val="center"/>
      </w:pPr>
      <w:r>
        <w:t>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 ред. Постановлений Правительства РФ от 18.06.2020 </w:t>
            </w:r>
            <w:hyperlink r:id="rId14" w:history="1">
              <w:r>
                <w:rPr>
                  <w:color w:val="0000FF"/>
                </w:rPr>
                <w:t>N 873</w:t>
              </w:r>
            </w:hyperlink>
            <w:r>
              <w:rPr>
                <w:color w:val="392C69"/>
              </w:rPr>
              <w:t>,</w:t>
            </w:r>
          </w:p>
          <w:p w:rsidR="009F0D21" w:rsidRDefault="009F0D21">
            <w:pPr>
              <w:pStyle w:val="ConsPlusNormal"/>
              <w:jc w:val="center"/>
            </w:pPr>
            <w:r>
              <w:rPr>
                <w:color w:val="392C69"/>
              </w:rPr>
              <w:t xml:space="preserve">от 31.12.2020 </w:t>
            </w:r>
            <w:hyperlink r:id="rId15" w:history="1">
              <w:r>
                <w:rPr>
                  <w:color w:val="0000FF"/>
                </w:rPr>
                <w:t>N 2457</w:t>
              </w:r>
            </w:hyperlink>
            <w:r>
              <w:rPr>
                <w:color w:val="392C69"/>
              </w:rPr>
              <w:t xml:space="preserve">, от 15.12.2021 </w:t>
            </w:r>
            <w:hyperlink r:id="rId16" w:history="1">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both"/>
      </w:pPr>
    </w:p>
    <w:p w:rsidR="009F0D21" w:rsidRDefault="009F0D21">
      <w:pPr>
        <w:pStyle w:val="ConsPlusNormal"/>
        <w:ind w:firstLine="540"/>
        <w:jc w:val="both"/>
      </w:pPr>
      <w:r>
        <w:t xml:space="preserve">1. Настоящие Правила устанавливают условия и порядок </w:t>
      </w:r>
      <w:hyperlink r:id="rId17" w:history="1">
        <w:r>
          <w:rPr>
            <w:color w:val="0000FF"/>
          </w:rPr>
          <w:t>возмещения</w:t>
        </w:r>
      </w:hyperlink>
      <w:r>
        <w:t xml:space="preserve"> кредитным организациям недополученных доходов по кредитам, выданным в целях реализации проектов строительства одного или нескольких многоквартирных домов, строительство которых осуществляется застройщиком в пределах одного или нескольких разрешений на строительство в соответствии с Федеральным </w:t>
      </w:r>
      <w:hyperlink r:id="rId18"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соответственно - Федеральный закон, проект жилищного строительства), а также в иных целях, связанных со строительством, предусмотренных настоящими Правилами.</w:t>
      </w:r>
    </w:p>
    <w:p w:rsidR="009F0D21" w:rsidRDefault="009F0D21">
      <w:pPr>
        <w:pStyle w:val="ConsPlusNormal"/>
        <w:spacing w:before="220"/>
        <w:ind w:firstLine="540"/>
        <w:jc w:val="both"/>
      </w:pPr>
      <w:bookmarkStart w:id="5" w:name="P58"/>
      <w:bookmarkEnd w:id="5"/>
      <w:r>
        <w:t>2. В соответствии с настоящими Правилами недополученные доходы возмещаются кредитным организациям:</w:t>
      </w:r>
    </w:p>
    <w:p w:rsidR="009F0D21" w:rsidRDefault="009F0D21">
      <w:pPr>
        <w:pStyle w:val="ConsPlusNormal"/>
        <w:spacing w:before="220"/>
        <w:ind w:firstLine="540"/>
        <w:jc w:val="both"/>
      </w:pPr>
      <w:bookmarkStart w:id="6" w:name="P59"/>
      <w:bookmarkEnd w:id="6"/>
      <w:r>
        <w:t xml:space="preserve">по кредитным договорам, заключенным до 1 мая 2020 г. с юридическими лицами в целях и (или) на условиях, которые предусмотрены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(в ред. </w:t>
      </w:r>
      <w:hyperlink r:id="rId19"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7" w:name="P61"/>
      <w:bookmarkEnd w:id="7"/>
      <w:r>
        <w:t xml:space="preserve">по кредитным договорам, заключенным до 1 мая 2020 г. в целях рефинансирования ранее выданных кредитов, с юридическими лицами в целях и (или) на условиях, которые предусмотрены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(в ред. </w:t>
      </w:r>
      <w:hyperlink r:id="rId20"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8" w:name="P63"/>
      <w:bookmarkEnd w:id="8"/>
      <w:r>
        <w:t xml:space="preserve">по кредитным договорам, заключенным после вступления в силу </w:t>
      </w:r>
      <w:hyperlink r:id="rId21" w:history="1">
        <w:r>
          <w:rPr>
            <w:color w:val="0000FF"/>
          </w:rPr>
          <w:t>постановления</w:t>
        </w:r>
      </w:hyperlink>
      <w:r>
        <w:t xml:space="preserve"> Правительства Российской Федерации от 31 декабря 2020 г. N 2457 "О внесении изменений в постановление Правительства Российской Федерации от 30 апреля 2020 г. N 629", с юридическими лицами в целях и на условиях, которые предусмотрены </w:t>
      </w:r>
      <w:hyperlink w:anchor="P79" w:history="1">
        <w:r>
          <w:rPr>
            <w:color w:val="0000FF"/>
          </w:rPr>
          <w:t>пунктом 3(3)</w:t>
        </w:r>
      </w:hyperlink>
      <w:r>
        <w:t xml:space="preserve"> настоящих Правил.</w:t>
      </w:r>
    </w:p>
    <w:p w:rsidR="009F0D21" w:rsidRDefault="009F0D21">
      <w:pPr>
        <w:pStyle w:val="ConsPlusNormal"/>
        <w:jc w:val="both"/>
      </w:pPr>
      <w:r>
        <w:t xml:space="preserve">(абзац введен </w:t>
      </w:r>
      <w:hyperlink r:id="rId22"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Недополученные доходы возмещаются кредитным организациям в пределах средств, выделенных акционерному обществу "ДОМ.РФ" (далее - общество) для этой цели из федерального бюджета и (или) иных определенных Правительством Российской Федерации источников.</w:t>
      </w:r>
    </w:p>
    <w:p w:rsidR="009F0D21" w:rsidRDefault="009F0D21">
      <w:pPr>
        <w:pStyle w:val="ConsPlusNormal"/>
        <w:spacing w:before="220"/>
        <w:ind w:firstLine="540"/>
        <w:jc w:val="both"/>
      </w:pPr>
      <w:r>
        <w:t xml:space="preserve">3. Возмещение недополученных доходов осуществляется по кредитам, предусмотренным </w:t>
      </w:r>
      <w:hyperlink w:anchor="P68" w:history="1">
        <w:r>
          <w:rPr>
            <w:color w:val="0000FF"/>
          </w:rPr>
          <w:t>пунктами 3(1)</w:t>
        </w:r>
      </w:hyperlink>
      <w:r>
        <w:t xml:space="preserve"> и </w:t>
      </w:r>
      <w:hyperlink w:anchor="P79" w:history="1">
        <w:r>
          <w:rPr>
            <w:color w:val="0000FF"/>
          </w:rPr>
          <w:t>3(3)</w:t>
        </w:r>
      </w:hyperlink>
      <w:r>
        <w:t xml:space="preserve"> настоящих Правил.</w:t>
      </w:r>
    </w:p>
    <w:p w:rsidR="009F0D21" w:rsidRDefault="009F0D21">
      <w:pPr>
        <w:pStyle w:val="ConsPlusNormal"/>
        <w:jc w:val="both"/>
      </w:pPr>
      <w:r>
        <w:t xml:space="preserve">(п. 3 в ред. </w:t>
      </w:r>
      <w:hyperlink r:id="rId23"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9" w:name="P68"/>
      <w:bookmarkEnd w:id="9"/>
      <w:r>
        <w:lastRenderedPageBreak/>
        <w:t xml:space="preserve">3(1). Возмещение недополученных доходов в соответствии с </w:t>
      </w:r>
      <w:hyperlink w:anchor="P59" w:history="1">
        <w:r>
          <w:rPr>
            <w:color w:val="0000FF"/>
          </w:rPr>
          <w:t>абзацами вторым</w:t>
        </w:r>
      </w:hyperlink>
      <w:r>
        <w:t xml:space="preserve"> и </w:t>
      </w:r>
      <w:hyperlink w:anchor="P61" w:history="1">
        <w:r>
          <w:rPr>
            <w:color w:val="0000FF"/>
          </w:rPr>
          <w:t>третьим пункта 2</w:t>
        </w:r>
      </w:hyperlink>
      <w:r>
        <w:t xml:space="preserve"> настоящих Правил осуществляется по кредиту, выданному:</w:t>
      </w:r>
    </w:p>
    <w:p w:rsidR="009F0D21" w:rsidRDefault="009F0D21">
      <w:pPr>
        <w:pStyle w:val="ConsPlusNormal"/>
        <w:spacing w:before="220"/>
        <w:ind w:firstLine="540"/>
        <w:jc w:val="both"/>
      </w:pPr>
      <w:bookmarkStart w:id="10" w:name="P69"/>
      <w:bookmarkEnd w:id="10"/>
      <w:r>
        <w:t xml:space="preserve">а) юридическому лицу - организации строительной отрасли, являющейся застройщиком в соответствии с Градостроительным </w:t>
      </w:r>
      <w:hyperlink r:id="rId24" w:history="1">
        <w:r>
          <w:rPr>
            <w:color w:val="0000FF"/>
          </w:rPr>
          <w:t>кодексом</w:t>
        </w:r>
      </w:hyperlink>
      <w:r>
        <w:t xml:space="preserve"> Российской Федерации или Федеральным </w:t>
      </w:r>
      <w:hyperlink r:id="rId25" w:history="1">
        <w:r>
          <w:rPr>
            <w:color w:val="0000FF"/>
          </w:rPr>
          <w:t>законом</w:t>
        </w:r>
      </w:hyperlink>
      <w:r>
        <w:t>, на достижение одной из следующих целей:</w:t>
      </w:r>
    </w:p>
    <w:p w:rsidR="009F0D21" w:rsidRDefault="009F0D21">
      <w:pPr>
        <w:pStyle w:val="ConsPlusNormal"/>
        <w:spacing w:before="220"/>
        <w:ind w:firstLine="540"/>
        <w:jc w:val="both"/>
      </w:pPr>
      <w:r>
        <w:t>приобретение земельного участка (участков) или права аренды земельного участка (участков) для реализации проектов жилищного строительства и строительства (создания) сопутствующих объектов транспортной, социальной и (или) инженерно-технической инфраструктуры;</w:t>
      </w:r>
    </w:p>
    <w:p w:rsidR="009F0D21" w:rsidRDefault="009F0D21">
      <w:pPr>
        <w:pStyle w:val="ConsPlusNormal"/>
        <w:spacing w:before="220"/>
        <w:ind w:firstLine="540"/>
        <w:jc w:val="both"/>
      </w:pPr>
      <w:r>
        <w:t>реализация проекта жилищного строительства и строительства (создания) сопутствующих объектов транспортной, социальной и (или) инженерно-технической инфраструктуры путем финансирования выполняемых застройщиком самостоятельно или с привлечением подрядной организации (организаций) предусмотренных проектной документацией работ, оплаты приобретения предусмотренных проектной документацией строительных конструкций и материалов;</w:t>
      </w:r>
    </w:p>
    <w:p w:rsidR="009F0D21" w:rsidRDefault="009F0D21">
      <w:pPr>
        <w:pStyle w:val="ConsPlusNormal"/>
        <w:spacing w:before="220"/>
        <w:ind w:firstLine="540"/>
        <w:jc w:val="both"/>
      </w:pPr>
      <w:r>
        <w:t>финансирование расходов, связанных с исполнением застройщиком обязательств по договору о комплексном развитии территории, договору о развитии застроенной территории, договору о комплексном освоении территории, в том числе в целях строительства стандартного жилья, договору о комплексном развитии территории по инициативе правообладателей земельных участков и (или) расположенных на них объектов недвижимого имущества, договору о комплексном развитии территории по инициативе органа местного самоуправления, по иному заключенному застройщиком с органом государственной власти или органом местного самоуправления договору, предусматривающему обязательство застройщика по строительству и передаче в государственную (муниципальную) собственность объектов транспортной, социальной и (или) инженерно-технической инфраструктуры и (или) обязательства по сносу ветхого и аварийного жилья;</w:t>
      </w:r>
    </w:p>
    <w:p w:rsidR="009F0D21" w:rsidRDefault="009F0D21">
      <w:pPr>
        <w:pStyle w:val="ConsPlusNormal"/>
        <w:spacing w:before="220"/>
        <w:ind w:firstLine="540"/>
        <w:jc w:val="both"/>
      </w:pPr>
      <w:bookmarkStart w:id="11" w:name="P73"/>
      <w:bookmarkEnd w:id="11"/>
      <w:r>
        <w:t>б) юридическому лицу - заемщику, контролирующее лицо которого включено в перечень системообразующих организаций российской экономики в сфере строительства, в целях приобретения прав на промышленно-производственные объекты, в том числе оборудование, машины и механизмы, результаты эксплуатации которых используются в указанной отрасли, и (или) в целях восстановления таких промышленно-производственных объектов посредством их ремонта, модернизации либо реконструкции. Для целей настоящих Правил контролирующим лицом признается юридическое лицо, прямо или косвенно (через юридическое лицо или через несколько юридических лиц) осуществляющее распоряжение более чем 50 процентами общего количества голосов, приходящихся на голосующие акции (доли), составляющие уставный (складочный) капитал юридического лица - заемщика, либо осуществляющее функции исполнительного органа юридического лица - заемщика;</w:t>
      </w:r>
    </w:p>
    <w:p w:rsidR="009F0D21" w:rsidRDefault="009F0D21">
      <w:pPr>
        <w:pStyle w:val="ConsPlusNormal"/>
        <w:spacing w:before="220"/>
        <w:ind w:firstLine="540"/>
        <w:jc w:val="both"/>
      </w:pPr>
      <w:bookmarkStart w:id="12" w:name="P74"/>
      <w:bookmarkEnd w:id="12"/>
      <w:r>
        <w:t xml:space="preserve">в) юридическому лицу - заемщику, который входит вместе с юридическим лицом, являющимся застройщиком в соответствии с Градостроительным </w:t>
      </w:r>
      <w:hyperlink r:id="rId26" w:history="1">
        <w:r>
          <w:rPr>
            <w:color w:val="0000FF"/>
          </w:rPr>
          <w:t>кодексом</w:t>
        </w:r>
      </w:hyperlink>
      <w:r>
        <w:t xml:space="preserve"> Российской Федерации или Федеральным </w:t>
      </w:r>
      <w:hyperlink r:id="rId27" w:history="1">
        <w:r>
          <w:rPr>
            <w:color w:val="0000FF"/>
          </w:rPr>
          <w:t>законом</w:t>
        </w:r>
      </w:hyperlink>
      <w:r>
        <w:t xml:space="preserve">, в группу лиц и (или) контролирующее лицо которых включено в перечень системообразующих организаций российской экономики в сфере строительства, в случае если одним из условий кредитного договора является указание в качестве источника платежа по такому договору средств от реализации договора участия в долевом строительстве многоквартирного дома. Для целей настоящих Правил группой лиц признается совокупность юридических лиц, соответствующих одному или нескольким признакам, установленным </w:t>
      </w:r>
      <w:hyperlink r:id="rId28" w:history="1">
        <w:r>
          <w:rPr>
            <w:color w:val="0000FF"/>
          </w:rPr>
          <w:t>статьей 9</w:t>
        </w:r>
      </w:hyperlink>
      <w:r>
        <w:t xml:space="preserve"> Федерального закона "О защите конкуренции";</w:t>
      </w:r>
    </w:p>
    <w:p w:rsidR="009F0D21" w:rsidRDefault="009F0D21">
      <w:pPr>
        <w:pStyle w:val="ConsPlusNormal"/>
        <w:spacing w:before="220"/>
        <w:ind w:firstLine="540"/>
        <w:jc w:val="both"/>
      </w:pPr>
      <w:bookmarkStart w:id="13" w:name="P75"/>
      <w:bookmarkEnd w:id="13"/>
      <w:r>
        <w:t xml:space="preserve">г) юридическому лицу - заемщику, не являющемуся застройщиком в соответствии с Градостроительным </w:t>
      </w:r>
      <w:hyperlink r:id="rId29" w:history="1">
        <w:r>
          <w:rPr>
            <w:color w:val="0000FF"/>
          </w:rPr>
          <w:t>кодексом</w:t>
        </w:r>
      </w:hyperlink>
      <w:r>
        <w:t xml:space="preserve"> Российской Федерации или Федеральным </w:t>
      </w:r>
      <w:hyperlink r:id="rId30" w:history="1">
        <w:r>
          <w:rPr>
            <w:color w:val="0000FF"/>
          </w:rPr>
          <w:t>законом</w:t>
        </w:r>
      </w:hyperlink>
      <w:r>
        <w:t xml:space="preserve">, при условии, что исполнение заемщиком обязательств по кредитному договору обеспечено залогом земельного </w:t>
      </w:r>
      <w:r>
        <w:lastRenderedPageBreak/>
        <w:t xml:space="preserve">участка (участков) или права аренды земельного участка (участков), приобретенного в целях реализации строительства многоквартирного дома и (или) иных объектов недвижимости, что кредит выдан с целью реализации проекта жилищного строительства и кредитный договор содержит описание параметров проекта жилищного строительства (адрес строящегося объекта (объектов), кадастровый номер земельного участка, площадь участка, планируемые технико-экономические показатели проекта жилищного строительства, сроки получения градостроительного плана земельного участка, разрешения на строительство) либо указание на цель использования земельного участка (участков), залогом которого или права аренды которого обеспечено исполнение обязательств по кредитному договору, - для реализации проекта жилищного строительства с привлечением средств участников долевого строительства в соответствии с Федеральным </w:t>
      </w:r>
      <w:hyperlink r:id="rId31" w:history="1">
        <w:r>
          <w:rPr>
            <w:color w:val="0000FF"/>
          </w:rPr>
          <w:t>законом</w:t>
        </w:r>
      </w:hyperlink>
      <w:r>
        <w:t>.</w:t>
      </w:r>
    </w:p>
    <w:p w:rsidR="009F0D21" w:rsidRDefault="009F0D21">
      <w:pPr>
        <w:pStyle w:val="ConsPlusNormal"/>
        <w:jc w:val="both"/>
      </w:pPr>
      <w:r>
        <w:t xml:space="preserve">(п. 3(1) введен </w:t>
      </w:r>
      <w:hyperlink r:id="rId32"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 xml:space="preserve">3(2). Цель кредитов, указанных в </w:t>
      </w:r>
      <w:hyperlink w:anchor="P69" w:history="1">
        <w:r>
          <w:rPr>
            <w:color w:val="0000FF"/>
          </w:rPr>
          <w:t>подпунктах "а"</w:t>
        </w:r>
      </w:hyperlink>
      <w:r>
        <w:t xml:space="preserve">, </w:t>
      </w:r>
      <w:hyperlink w:anchor="P73" w:history="1">
        <w:r>
          <w:rPr>
            <w:color w:val="0000FF"/>
          </w:rPr>
          <w:t>"б"</w:t>
        </w:r>
      </w:hyperlink>
      <w:r>
        <w:t xml:space="preserve"> и </w:t>
      </w:r>
      <w:hyperlink w:anchor="P75" w:history="1">
        <w:r>
          <w:rPr>
            <w:color w:val="0000FF"/>
          </w:rPr>
          <w:t>"г" пункта 3(1)</w:t>
        </w:r>
      </w:hyperlink>
      <w:r>
        <w:t xml:space="preserve"> настоящих Правил, определяется в соответствии с положениями кредитного договора и дополнительных соглашений к нему, заключенных не позднее даты, предусмотренной </w:t>
      </w:r>
      <w:hyperlink w:anchor="P59" w:history="1">
        <w:r>
          <w:rPr>
            <w:color w:val="0000FF"/>
          </w:rPr>
          <w:t>абзацами вторым</w:t>
        </w:r>
      </w:hyperlink>
      <w:r>
        <w:t xml:space="preserve"> и </w:t>
      </w:r>
      <w:hyperlink w:anchor="P61" w:history="1">
        <w:r>
          <w:rPr>
            <w:color w:val="0000FF"/>
          </w:rPr>
          <w:t>третьим пункта 2</w:t>
        </w:r>
      </w:hyperlink>
      <w:r>
        <w:t xml:space="preserve"> настоящих Правил.</w:t>
      </w:r>
    </w:p>
    <w:p w:rsidR="009F0D21" w:rsidRDefault="009F0D21">
      <w:pPr>
        <w:pStyle w:val="ConsPlusNormal"/>
        <w:jc w:val="both"/>
      </w:pPr>
      <w:r>
        <w:t xml:space="preserve">(п. 3(2) введен </w:t>
      </w:r>
      <w:hyperlink r:id="rId33"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14" w:name="P79"/>
      <w:bookmarkEnd w:id="14"/>
      <w:r>
        <w:t xml:space="preserve">3(3). Возмещение недополученных доходов в соответствии с </w:t>
      </w:r>
      <w:hyperlink w:anchor="P63" w:history="1">
        <w:r>
          <w:rPr>
            <w:color w:val="0000FF"/>
          </w:rPr>
          <w:t>абзацем четвертым пункта 2</w:t>
        </w:r>
      </w:hyperlink>
      <w:r>
        <w:t xml:space="preserve"> настоящих Правил осуществляется по кредиту, соответствующему совокупности следующих условий:</w:t>
      </w:r>
    </w:p>
    <w:p w:rsidR="009F0D21" w:rsidRDefault="009F0D21">
      <w:pPr>
        <w:pStyle w:val="ConsPlusNormal"/>
        <w:spacing w:before="220"/>
        <w:ind w:firstLine="540"/>
        <w:jc w:val="both"/>
      </w:pPr>
      <w:bookmarkStart w:id="15" w:name="P80"/>
      <w:bookmarkEnd w:id="15"/>
      <w:r>
        <w:t xml:space="preserve">а) кредит предоставлен юридическому лицу - организации строительной отрасли, являющейся застройщиком в соответствии с Федеральным </w:t>
      </w:r>
      <w:hyperlink r:id="rId34" w:history="1">
        <w:r>
          <w:rPr>
            <w:color w:val="0000FF"/>
          </w:rPr>
          <w:t>законом</w:t>
        </w:r>
      </w:hyperlink>
      <w:r>
        <w:t>, в целях реализации проекта жилищного строительства. При этом рассчитанные на дату предоставления кредита прогнозные денежные потоки проекта жилищного строительства, рассчитанные без учета временной стоимости денег, накопленным итогом за весь период действия кредитного договора, заключенного застройщиком, а также иные денежные средства, которые могут быть использованы застройщиком для исполнения им обязательств заемщика по полученному им кредиту, превышают сумму основного долга и процентов по кредиту за весь период действия кредитного договора менее чем в 1,15 раза, но не менее чем в 1,05 раза. Термины "прогнозные денежные потоки" и "временная стоимость денег", используемые в настоящем подпункте, применяются с учетом их значений, определенных нормативными актами Банка России, регулирующими порядок формирования кредитными организациями резервов на возможные потери по ссудам;</w:t>
      </w:r>
    </w:p>
    <w:p w:rsidR="009F0D21" w:rsidRDefault="009F0D21">
      <w:pPr>
        <w:pStyle w:val="ConsPlusNormal"/>
        <w:jc w:val="both"/>
      </w:pPr>
      <w:r>
        <w:t xml:space="preserve">(в ред. </w:t>
      </w:r>
      <w:hyperlink r:id="rId35"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б) на дату представления кредитной организацией в соответствии с </w:t>
      </w:r>
      <w:hyperlink w:anchor="P133" w:history="1">
        <w:r>
          <w:rPr>
            <w:color w:val="0000FF"/>
          </w:rPr>
          <w:t>пунктом 5(3)</w:t>
        </w:r>
      </w:hyperlink>
      <w:r>
        <w:t xml:space="preserve"> настоящих Правил заявления об установлении лимита средств на возмещение кредитным организациям недополученных доходов по выданным застройщикам кредитам (далее - лимиты средств):</w:t>
      </w:r>
    </w:p>
    <w:p w:rsidR="009F0D21" w:rsidRDefault="009F0D21">
      <w:pPr>
        <w:pStyle w:val="ConsPlusNormal"/>
        <w:spacing w:before="220"/>
        <w:ind w:firstLine="540"/>
        <w:jc w:val="both"/>
      </w:pPr>
      <w:r>
        <w:t xml:space="preserve">реализация проекта жилищного строительства осуществляется застройщиком, указанным в </w:t>
      </w:r>
      <w:hyperlink w:anchor="P80" w:history="1">
        <w:r>
          <w:rPr>
            <w:color w:val="0000FF"/>
          </w:rPr>
          <w:t>подпункте "а"</w:t>
        </w:r>
      </w:hyperlink>
      <w:r>
        <w:t xml:space="preserve"> настоящего пункта, на территории субъекта Российской Федерации, среднедушевые денежные доходы населения в котором на 15 и более процентов ниже среднедушевых денежных доходов населения в целом по Российской Федерации, по данным Федеральной службы государственной статистики за I квартал 2020 г.;</w:t>
      </w:r>
    </w:p>
    <w:p w:rsidR="009F0D21" w:rsidRDefault="009F0D21">
      <w:pPr>
        <w:pStyle w:val="ConsPlusNormal"/>
        <w:spacing w:before="220"/>
        <w:ind w:firstLine="540"/>
        <w:jc w:val="both"/>
      </w:pPr>
      <w:r>
        <w:t xml:space="preserve">привлечение застройщиком, указанным в </w:t>
      </w:r>
      <w:hyperlink w:anchor="P80" w:history="1">
        <w:r>
          <w:rPr>
            <w:color w:val="0000FF"/>
          </w:rPr>
          <w:t>подпункте "а"</w:t>
        </w:r>
      </w:hyperlink>
      <w:r>
        <w:t xml:space="preserve"> настоящего пункта, денежных средств всех участников долевого строительства в связи с реализацией проекта жилищного строительства осуществляется с размещением таких средств на счетах эскроу;</w:t>
      </w:r>
    </w:p>
    <w:p w:rsidR="009F0D21" w:rsidRDefault="009F0D21">
      <w:pPr>
        <w:pStyle w:val="ConsPlusNormal"/>
        <w:spacing w:before="220"/>
        <w:ind w:firstLine="540"/>
        <w:jc w:val="both"/>
      </w:pPr>
      <w:r>
        <w:t xml:space="preserve">в) на дату представления кредитной организацией в соответствии с </w:t>
      </w:r>
      <w:hyperlink w:anchor="P154" w:history="1">
        <w:r>
          <w:rPr>
            <w:color w:val="0000FF"/>
          </w:rPr>
          <w:t>пунктом 6</w:t>
        </w:r>
      </w:hyperlink>
      <w:r>
        <w:t xml:space="preserve"> настоящих Правил заявления на возмещение кредитной организации недополученных доходов (далее - заявление на возмещение):</w:t>
      </w:r>
    </w:p>
    <w:p w:rsidR="009F0D21" w:rsidRDefault="009F0D21">
      <w:pPr>
        <w:pStyle w:val="ConsPlusNormal"/>
        <w:spacing w:before="220"/>
        <w:ind w:firstLine="540"/>
        <w:jc w:val="both"/>
      </w:pPr>
      <w:r>
        <w:lastRenderedPageBreak/>
        <w:t>планируемая стоимость строительства (создания) проекта жилищного строительства в соответствии с проектной декларацией застройщика не превышает 800 млн. рублей;</w:t>
      </w:r>
    </w:p>
    <w:p w:rsidR="009F0D21" w:rsidRDefault="009F0D21">
      <w:pPr>
        <w:pStyle w:val="ConsPlusNormal"/>
        <w:jc w:val="both"/>
      </w:pPr>
      <w:r>
        <w:t xml:space="preserve">(в ред. </w:t>
      </w:r>
      <w:hyperlink r:id="rId36"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для кредитной организации в установленном настоящими Правилами порядке установлен лимит средств на возмещение кредитным организациям недополученных доходов по выданным застройщикам кредитам;</w:t>
      </w:r>
    </w:p>
    <w:p w:rsidR="009F0D21" w:rsidRDefault="009F0D21">
      <w:pPr>
        <w:pStyle w:val="ConsPlusNormal"/>
        <w:spacing w:before="220"/>
        <w:ind w:firstLine="540"/>
        <w:jc w:val="both"/>
      </w:pPr>
      <w:r>
        <w:t xml:space="preserve">застройщик, указанный в </w:t>
      </w:r>
      <w:hyperlink w:anchor="P80" w:history="1">
        <w:r>
          <w:rPr>
            <w:color w:val="0000FF"/>
          </w:rPr>
          <w:t>подпункте "а"</w:t>
        </w:r>
      </w:hyperlink>
      <w:r>
        <w:t xml:space="preserve"> настоящего пункта, является заемщиком по кредитному договору, недополученные доходы по которому заявляются кредитной организацией обществу к возмещению в соответствии с условиями настоящих Правил;</w:t>
      </w:r>
    </w:p>
    <w:p w:rsidR="009F0D21" w:rsidRDefault="009F0D21">
      <w:pPr>
        <w:pStyle w:val="ConsPlusNormal"/>
        <w:spacing w:before="220"/>
        <w:ind w:firstLine="540"/>
        <w:jc w:val="both"/>
      </w:pPr>
      <w:r>
        <w:t xml:space="preserve">реализация проекта жилищного строительства осуществляется застройщиком, указанным в </w:t>
      </w:r>
      <w:hyperlink w:anchor="P80" w:history="1">
        <w:r>
          <w:rPr>
            <w:color w:val="0000FF"/>
          </w:rPr>
          <w:t>подпункте "а"</w:t>
        </w:r>
      </w:hyperlink>
      <w:r>
        <w:t xml:space="preserve"> настоящего пункта, на территории субъекта Российской Федерации, входящего в состав Дальневосточного федерального округа, либо на территории субъекта Российской Федерации, среднедушевые денежные доходы населения в котором ниже на 15 и более процентов среднедушевых денежных доходов населения в целом по Российской Федерации, по данным Федеральной службы государственной статистики:</w:t>
      </w:r>
    </w:p>
    <w:p w:rsidR="009F0D21" w:rsidRDefault="009F0D21">
      <w:pPr>
        <w:pStyle w:val="ConsPlusNormal"/>
        <w:jc w:val="both"/>
      </w:pPr>
      <w:r>
        <w:t xml:space="preserve">(абзац введен </w:t>
      </w:r>
      <w:hyperlink r:id="rId37"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r>
        <w:t xml:space="preserve">за I квартал 2020 г. - при представлении заявления на возмещение по кредиту, для предоставления которого кредитный договор заключен до даты вступления в силу </w:t>
      </w:r>
      <w:hyperlink r:id="rId38" w:history="1">
        <w:r>
          <w:rPr>
            <w:color w:val="0000FF"/>
          </w:rPr>
          <w:t>постановления</w:t>
        </w:r>
      </w:hyperlink>
      <w:r>
        <w:t xml:space="preserve"> Правительства Российской Федерации от 15 декабря 2021 г. N 2301 "О внесении изменений в постановление Правительства Российской Федерации от 30 апреля 2020 г. N 629 и признании утратившим силу отдельного положения постановления Правительства Российской Федерации от 31 декабря 2020 г. N 2457" (далее - постановление Правительства Российской Федерации от 15 декабря 2021 г. N 2301) (включительно);</w:t>
      </w:r>
    </w:p>
    <w:p w:rsidR="009F0D21" w:rsidRDefault="009F0D21">
      <w:pPr>
        <w:pStyle w:val="ConsPlusNormal"/>
        <w:jc w:val="both"/>
      </w:pPr>
      <w:r>
        <w:t xml:space="preserve">(абзац введен </w:t>
      </w:r>
      <w:hyperlink r:id="rId39"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r>
        <w:t xml:space="preserve">за I квартал 2021 г. - при представлении заявления на возмещение по кредиту, для предоставления которого кредитный договор заключен после даты вступления в силу </w:t>
      </w:r>
      <w:hyperlink r:id="rId40" w:history="1">
        <w:r>
          <w:rPr>
            <w:color w:val="0000FF"/>
          </w:rPr>
          <w:t>постановления</w:t>
        </w:r>
      </w:hyperlink>
      <w:r>
        <w:t xml:space="preserve"> Правительства Российской Федерации от 15 декабря 2021 г. N 2301.</w:t>
      </w:r>
    </w:p>
    <w:p w:rsidR="009F0D21" w:rsidRDefault="009F0D21">
      <w:pPr>
        <w:pStyle w:val="ConsPlusNormal"/>
        <w:jc w:val="both"/>
      </w:pPr>
      <w:r>
        <w:t xml:space="preserve">(абзац введен </w:t>
      </w:r>
      <w:hyperlink r:id="rId41" w:history="1">
        <w:r>
          <w:rPr>
            <w:color w:val="0000FF"/>
          </w:rPr>
          <w:t>Постановлением</w:t>
        </w:r>
      </w:hyperlink>
      <w:r>
        <w:t xml:space="preserve"> Правительства РФ от 15.12.2021 N 2301)</w:t>
      </w:r>
    </w:p>
    <w:p w:rsidR="009F0D21" w:rsidRDefault="009F0D21">
      <w:pPr>
        <w:pStyle w:val="ConsPlusNormal"/>
        <w:jc w:val="both"/>
      </w:pPr>
      <w:r>
        <w:t xml:space="preserve">(п. 3(3) введен </w:t>
      </w:r>
      <w:hyperlink r:id="rId42"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 xml:space="preserve">4. Возмещение недополученных доходов кредитным организациям осуществляется обществом ежемесячно на основании решения о возможности возмещения недополученных доходов, предусмотренного </w:t>
      </w:r>
      <w:hyperlink w:anchor="P175" w:history="1">
        <w:r>
          <w:rPr>
            <w:color w:val="0000FF"/>
          </w:rPr>
          <w:t>пунктом 8</w:t>
        </w:r>
      </w:hyperlink>
      <w:r>
        <w:t xml:space="preserve"> настоящих Правил:</w:t>
      </w:r>
    </w:p>
    <w:p w:rsidR="009F0D21" w:rsidRDefault="009F0D21">
      <w:pPr>
        <w:pStyle w:val="ConsPlusNormal"/>
        <w:spacing w:before="220"/>
        <w:ind w:firstLine="540"/>
        <w:jc w:val="both"/>
      </w:pPr>
      <w:r>
        <w:t xml:space="preserve">по кредитам, предусмотренным </w:t>
      </w:r>
      <w:hyperlink w:anchor="P68" w:history="1">
        <w:r>
          <w:rPr>
            <w:color w:val="0000FF"/>
          </w:rPr>
          <w:t>пунктом 3(1)</w:t>
        </w:r>
      </w:hyperlink>
      <w:r>
        <w:t xml:space="preserve"> настоящих Правил, - с даты установления процентной ставки по кредиту в размере, указанном в </w:t>
      </w:r>
      <w:hyperlink w:anchor="P111" w:history="1">
        <w:r>
          <w:rPr>
            <w:color w:val="0000FF"/>
          </w:rPr>
          <w:t>подпункте "в" пункта 5</w:t>
        </w:r>
      </w:hyperlink>
      <w:r>
        <w:t xml:space="preserve"> настоящих Правил, по 31 декабря 2021 г. (включительно), либо в случае, если кредитный договор прекращается до 31 декабря 2021 г., - по дату прекращения кредитного договора (включительно);</w:t>
      </w:r>
    </w:p>
    <w:p w:rsidR="009F0D21" w:rsidRDefault="009F0D21">
      <w:pPr>
        <w:pStyle w:val="ConsPlusNormal"/>
        <w:spacing w:before="220"/>
        <w:ind w:firstLine="540"/>
        <w:jc w:val="both"/>
      </w:pPr>
      <w:r>
        <w:t xml:space="preserve">по кредитам, предусмотренным </w:t>
      </w:r>
      <w:hyperlink w:anchor="P79" w:history="1">
        <w:r>
          <w:rPr>
            <w:color w:val="0000FF"/>
          </w:rPr>
          <w:t>пунктом 3(3)</w:t>
        </w:r>
      </w:hyperlink>
      <w:r>
        <w:t xml:space="preserve"> настоящих Правил, - с даты заключения кредитного договора по дату его прекращения (включительно).</w:t>
      </w:r>
    </w:p>
    <w:p w:rsidR="009F0D21" w:rsidRDefault="009F0D21">
      <w:pPr>
        <w:pStyle w:val="ConsPlusNormal"/>
        <w:spacing w:before="220"/>
        <w:ind w:firstLine="540"/>
        <w:jc w:val="both"/>
      </w:pPr>
      <w:r>
        <w:t xml:space="preserve">Возмещение недополученных доходов по кредитам, предусмотренным </w:t>
      </w:r>
      <w:hyperlink w:anchor="P68" w:history="1">
        <w:r>
          <w:rPr>
            <w:color w:val="0000FF"/>
          </w:rPr>
          <w:t>пунктами 3(1)</w:t>
        </w:r>
      </w:hyperlink>
      <w:r>
        <w:t xml:space="preserve"> и </w:t>
      </w:r>
      <w:hyperlink w:anchor="P79" w:history="1">
        <w:r>
          <w:rPr>
            <w:color w:val="0000FF"/>
          </w:rPr>
          <w:t>3(3)</w:t>
        </w:r>
      </w:hyperlink>
      <w:r>
        <w:t xml:space="preserve"> настоящих Правил, также прекращается в день выдачи разрешения на ввод последнего из всех объектов недвижимости, входящих в состав проекта жилищного строительства, в эксплуатацию.</w:t>
      </w:r>
    </w:p>
    <w:p w:rsidR="009F0D21" w:rsidRDefault="009F0D21">
      <w:pPr>
        <w:pStyle w:val="ConsPlusNormal"/>
        <w:spacing w:before="220"/>
        <w:ind w:firstLine="540"/>
        <w:jc w:val="both"/>
      </w:pPr>
      <w:r>
        <w:t>В случае передачи прав и обязанностей кредитора по кредитному договору либо их перехода в порядке правопреемства возмещение недополученных доходов новому кредитору осуществляется обществом со дня передачи либо перехода указанных прав и обязанностей.</w:t>
      </w:r>
    </w:p>
    <w:p w:rsidR="009F0D21" w:rsidRDefault="009F0D21">
      <w:pPr>
        <w:pStyle w:val="ConsPlusNormal"/>
        <w:jc w:val="both"/>
      </w:pPr>
      <w:r>
        <w:t xml:space="preserve">(п. 4 в ред. </w:t>
      </w:r>
      <w:hyperlink r:id="rId43"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lastRenderedPageBreak/>
        <w:t>4(1). Возмещение недополученных доходов осуществляется:</w:t>
      </w:r>
    </w:p>
    <w:p w:rsidR="009F0D21" w:rsidRDefault="009F0D21">
      <w:pPr>
        <w:pStyle w:val="ConsPlusNormal"/>
        <w:spacing w:before="220"/>
        <w:ind w:firstLine="540"/>
        <w:jc w:val="both"/>
      </w:pPr>
      <w:r>
        <w:t xml:space="preserve">а) по кредитам, предусмотренным </w:t>
      </w:r>
      <w:hyperlink w:anchor="P68" w:history="1">
        <w:r>
          <w:rPr>
            <w:color w:val="0000FF"/>
          </w:rPr>
          <w:t>пунктом 3(1)</w:t>
        </w:r>
      </w:hyperlink>
      <w:r>
        <w:t xml:space="preserve"> настоящих Правил, в размере разницы между процентной </w:t>
      </w:r>
      <w:hyperlink r:id="rId44" w:history="1">
        <w:r>
          <w:rPr>
            <w:color w:val="0000FF"/>
          </w:rPr>
          <w:t>ставкой</w:t>
        </w:r>
      </w:hyperlink>
      <w:r>
        <w:t xml:space="preserve">, которая была установлена по кредитному договору, указанному в </w:t>
      </w:r>
      <w:hyperlink w:anchor="P59" w:history="1">
        <w:r>
          <w:rPr>
            <w:color w:val="0000FF"/>
          </w:rPr>
          <w:t>абзацах втором</w:t>
        </w:r>
      </w:hyperlink>
      <w:r>
        <w:t xml:space="preserve"> и </w:t>
      </w:r>
      <w:hyperlink w:anchor="P61" w:history="1">
        <w:r>
          <w:rPr>
            <w:color w:val="0000FF"/>
          </w:rPr>
          <w:t>третьем пункта 2</w:t>
        </w:r>
      </w:hyperlink>
      <w:r>
        <w:t xml:space="preserve"> настоящих Правил, до заключения дополнительного соглашения к такому договору об установлении процентной ставки, указанной в </w:t>
      </w:r>
      <w:hyperlink w:anchor="P111" w:history="1">
        <w:r>
          <w:rPr>
            <w:color w:val="0000FF"/>
          </w:rPr>
          <w:t>подпункте "в" пункта 5</w:t>
        </w:r>
      </w:hyperlink>
      <w:r>
        <w:t xml:space="preserve"> настоящих Правил, и ключевой ставкой Центрального банка Российской Федерации, действующей на последний день месяца, за который осуществляется возмещение недополученных доходов.</w:t>
      </w:r>
    </w:p>
    <w:p w:rsidR="009F0D21" w:rsidRDefault="009F0D21">
      <w:pPr>
        <w:pStyle w:val="ConsPlusNormal"/>
        <w:spacing w:before="220"/>
        <w:ind w:firstLine="540"/>
        <w:jc w:val="both"/>
      </w:pPr>
      <w:r>
        <w:t xml:space="preserve">б) по кредитам, предусмотренным </w:t>
      </w:r>
      <w:hyperlink w:anchor="P79" w:history="1">
        <w:r>
          <w:rPr>
            <w:color w:val="0000FF"/>
          </w:rPr>
          <w:t>пунктом 3(3)</w:t>
        </w:r>
      </w:hyperlink>
      <w:r>
        <w:t xml:space="preserve"> настоящих Правил, в размере разницы между ключевой </w:t>
      </w:r>
      <w:hyperlink r:id="rId45" w:history="1">
        <w:r>
          <w:rPr>
            <w:color w:val="0000FF"/>
          </w:rPr>
          <w:t>ставкой</w:t>
        </w:r>
      </w:hyperlink>
      <w:r>
        <w:t xml:space="preserve"> Центрального банка Российской Федерации, действующей в 1-й день календарного месяца, за который осуществляется возмещение недополученных доходов, увеличенной на 7,5 процентных пункта, и суммой выплаченных или в случае, указанном в </w:t>
      </w:r>
      <w:hyperlink w:anchor="P154" w:history="1">
        <w:r>
          <w:rPr>
            <w:color w:val="0000FF"/>
          </w:rPr>
          <w:t>абзаце втором пункта 6</w:t>
        </w:r>
      </w:hyperlink>
      <w:r>
        <w:t xml:space="preserve"> настоящих Правил, начисленных в соответствии с кредитным договором процентов по кредиту на 1-й день календарного месяца, за который осуществляется возмещение недополученных доходов. В случае если сумма начисленных в соответствии с кредитным договором процентов ниже ключевой ставки Центрального банка Российской Федерации, сумма возмещения определяется исходя из процентной ставки по кредиту, равной ключевой ставке Центрального банка Российской Федерации. Вне зависимости от используемого в кредитном договоре метода расчета (определения) процентной ставки для цели получения возмещения недополученных доходов кредитная организация предоставляет обществу сведения о размере процентной ставки по кредиту и сумме процентов, уплаченной или в случае, указанном в </w:t>
      </w:r>
      <w:hyperlink w:anchor="P154" w:history="1">
        <w:r>
          <w:rPr>
            <w:color w:val="0000FF"/>
          </w:rPr>
          <w:t>абзаце втором пункта 6</w:t>
        </w:r>
      </w:hyperlink>
      <w:r>
        <w:t xml:space="preserve"> настоящих Правил, начисленной на указанную в настоящем пункте дату.</w:t>
      </w:r>
    </w:p>
    <w:p w:rsidR="009F0D21" w:rsidRDefault="009F0D21">
      <w:pPr>
        <w:pStyle w:val="ConsPlusNormal"/>
        <w:jc w:val="both"/>
      </w:pPr>
      <w:r>
        <w:t xml:space="preserve">(п. 4(1) введен </w:t>
      </w:r>
      <w:hyperlink r:id="rId46"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16" w:name="P107"/>
      <w:bookmarkEnd w:id="16"/>
      <w:r>
        <w:t>5. Возмещение недополученных доходов кредитным организациям осуществляется при соблюдении следующих условий:</w:t>
      </w:r>
    </w:p>
    <w:p w:rsidR="009F0D21" w:rsidRDefault="009F0D21">
      <w:pPr>
        <w:pStyle w:val="ConsPlusNormal"/>
        <w:spacing w:before="220"/>
        <w:ind w:firstLine="540"/>
        <w:jc w:val="both"/>
      </w:pPr>
      <w:r>
        <w:t>а) валютой кредитного обязательства является рубль;</w:t>
      </w:r>
    </w:p>
    <w:p w:rsidR="009F0D21" w:rsidRDefault="009F0D21">
      <w:pPr>
        <w:pStyle w:val="ConsPlusNormal"/>
        <w:spacing w:before="220"/>
        <w:ind w:firstLine="540"/>
        <w:jc w:val="both"/>
      </w:pPr>
      <w:r>
        <w:t xml:space="preserve">б) кредитный договор заключен до 1 мая 2020 г. (применяется к кредитам, предусмотренным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(в ред. </w:t>
      </w:r>
      <w:hyperlink r:id="rId47"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17" w:name="P111"/>
      <w:bookmarkEnd w:id="17"/>
      <w:r>
        <w:t xml:space="preserve">в) размер процентной ставки по кредиту на период, за который осуществляется возмещение недополученных доходов по кредитному договору, не превышает значения ключевой </w:t>
      </w:r>
      <w:hyperlink r:id="rId48" w:history="1">
        <w:r>
          <w:rPr>
            <w:color w:val="0000FF"/>
          </w:rPr>
          <w:t>ставки</w:t>
        </w:r>
      </w:hyperlink>
      <w:r>
        <w:t xml:space="preserve"> Центрального банка Российской Федерации, действующей на день предоставления возмещения недополученных доходов (далее - льготная кредитная ставка) (применяется к кредитам, предусмотренным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(в ред. Постановлений Правительства РФ от 31.12.2020 </w:t>
      </w:r>
      <w:hyperlink r:id="rId49" w:history="1">
        <w:r>
          <w:rPr>
            <w:color w:val="0000FF"/>
          </w:rPr>
          <w:t>N 2457</w:t>
        </w:r>
      </w:hyperlink>
      <w:r>
        <w:t xml:space="preserve">, от 15.12.2021 </w:t>
      </w:r>
      <w:hyperlink r:id="rId50" w:history="1">
        <w:r>
          <w:rPr>
            <w:color w:val="0000FF"/>
          </w:rPr>
          <w:t>N 2301</w:t>
        </w:r>
      </w:hyperlink>
      <w:r>
        <w:t>)</w:t>
      </w:r>
    </w:p>
    <w:p w:rsidR="009F0D21" w:rsidRDefault="009F0D21">
      <w:pPr>
        <w:pStyle w:val="ConsPlusNormal"/>
        <w:spacing w:before="220"/>
        <w:ind w:firstLine="540"/>
        <w:jc w:val="both"/>
      </w:pPr>
      <w:r>
        <w:t xml:space="preserve">г) заемщик не находится в процессе реорганизации (за исключением реорганизации в форме присоединения к нему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 (применительно к кредитам, указанным в </w:t>
      </w:r>
      <w:hyperlink w:anchor="P68" w:history="1">
        <w:r>
          <w:rPr>
            <w:color w:val="0000FF"/>
          </w:rPr>
          <w:t>пункте 3(1)</w:t>
        </w:r>
      </w:hyperlink>
      <w:r>
        <w:t xml:space="preserve"> настоящих Правил, - по состоянию на 1-е число месяца, за который осуществляется возмещение; применительно к кредитам, указанным в </w:t>
      </w:r>
      <w:hyperlink w:anchor="P79" w:history="1">
        <w:r>
          <w:rPr>
            <w:color w:val="0000FF"/>
          </w:rPr>
          <w:t>пункте 3(3)</w:t>
        </w:r>
      </w:hyperlink>
      <w:r>
        <w:t xml:space="preserve"> настоящих Правил, для предоставления которых кредитные договоры заключены до даты вступления в силу </w:t>
      </w:r>
      <w:hyperlink r:id="rId51" w:history="1">
        <w:r>
          <w:rPr>
            <w:color w:val="0000FF"/>
          </w:rPr>
          <w:t>постановления</w:t>
        </w:r>
      </w:hyperlink>
      <w:r>
        <w:t xml:space="preserve"> Правительства Российской Федерации от 15 декабря 2021 г. N 2301 (включительно), - по состоянию на 1-е число месяца, за который осуществляется возмещение; применительно к кредитам, указанным в </w:t>
      </w:r>
      <w:hyperlink w:anchor="P79" w:history="1">
        <w:r>
          <w:rPr>
            <w:color w:val="0000FF"/>
          </w:rPr>
          <w:t>пункте 3(3)</w:t>
        </w:r>
      </w:hyperlink>
      <w:r>
        <w:t xml:space="preserve"> настоящих Правил, для предоставления которых кредитные договоры заключены после даты вступления в силу указанного постановления Правительства Российской Федерации, - по состоянию на 1-е число месяца, предшествующего месяцу заключения кредитного договора, а также по состоянию на 1-е число месяца, за который осуществляется возмещение);</w:t>
      </w:r>
    </w:p>
    <w:p w:rsidR="009F0D21" w:rsidRDefault="009F0D21">
      <w:pPr>
        <w:pStyle w:val="ConsPlusNormal"/>
        <w:jc w:val="both"/>
      </w:pPr>
      <w:r>
        <w:lastRenderedPageBreak/>
        <w:t xml:space="preserve">(пп. "г" в ред. </w:t>
      </w:r>
      <w:hyperlink r:id="rId52"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д) заемщик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(применительно к кредитам, указанным в </w:t>
      </w:r>
      <w:hyperlink w:anchor="P68" w:history="1">
        <w:r>
          <w:rPr>
            <w:color w:val="0000FF"/>
          </w:rPr>
          <w:t>пункте 3(1)</w:t>
        </w:r>
      </w:hyperlink>
      <w:r>
        <w:t xml:space="preserve"> настоящих Правил, - по состоянию на 1-е число месяца, за который осуществляется возмещение; применительно к кредитам, указанным в </w:t>
      </w:r>
      <w:hyperlink w:anchor="P79" w:history="1">
        <w:r>
          <w:rPr>
            <w:color w:val="0000FF"/>
          </w:rPr>
          <w:t>пункте 3(3)</w:t>
        </w:r>
      </w:hyperlink>
      <w:r>
        <w:t xml:space="preserve"> настоящих Правил, для предоставления которых кредитные договоры заключены до даты вступления в силу постановления Правительства Российской Федерации от 15 декабря 2021 г. N 2301 (включительно), - по состоянию на 1-е число месяца, за который осуществляется возмещение; применительно к кредитам, указанным в </w:t>
      </w:r>
      <w:hyperlink w:anchor="P79" w:history="1">
        <w:r>
          <w:rPr>
            <w:color w:val="0000FF"/>
          </w:rPr>
          <w:t>пункте 3(3)</w:t>
        </w:r>
      </w:hyperlink>
      <w:r>
        <w:t xml:space="preserve"> настоящих Правил, для предоставления которых кредитные договоры заключены после даты вступления в силу постановления Правительства Российской Федерации от 15 декабря 2021 г. N 2301, - по состоянию на 1-е число месяца, предшествующего месяцу заключения кредитного договора);</w:t>
      </w:r>
    </w:p>
    <w:p w:rsidR="009F0D21" w:rsidRDefault="009F0D21">
      <w:pPr>
        <w:pStyle w:val="ConsPlusNormal"/>
        <w:jc w:val="both"/>
      </w:pPr>
      <w:r>
        <w:t xml:space="preserve">(пп. "д" в ред. </w:t>
      </w:r>
      <w:hyperlink r:id="rId53"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е) заемщик не имеет по состоянию на 1-е число месяца, за который осуществляется возмещение недополученных доходов, неисполненных обязательств по погашению основного долга и уплате начисленных процентов в соответствии с графиком платежей по кредитному договору, указанному в </w:t>
      </w:r>
      <w:hyperlink w:anchor="P58" w:history="1">
        <w:r>
          <w:rPr>
            <w:color w:val="0000FF"/>
          </w:rPr>
          <w:t>пункте 2</w:t>
        </w:r>
      </w:hyperlink>
      <w:r>
        <w:t xml:space="preserve"> настоящих Правил;</w:t>
      </w:r>
    </w:p>
    <w:p w:rsidR="009F0D21" w:rsidRDefault="009F0D21">
      <w:pPr>
        <w:pStyle w:val="ConsPlusNormal"/>
        <w:jc w:val="both"/>
      </w:pPr>
      <w:r>
        <w:t xml:space="preserve">(в ред. </w:t>
      </w:r>
      <w:hyperlink r:id="rId54"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18" w:name="P119"/>
      <w:bookmarkEnd w:id="18"/>
      <w:r>
        <w:t xml:space="preserve">ж) заемщик в течение всего периода возмещения кредитным организациям недополученных доходов сохраняет 90 процентов численности работников, которая была у него по состоянию на 1 мая 2020 г. Соблюдение указанного условия должно подтверждаться указанием в заявлении на возмещение, представляемом в соответствии с </w:t>
      </w:r>
      <w:hyperlink w:anchor="P154" w:history="1">
        <w:r>
          <w:rPr>
            <w:color w:val="0000FF"/>
          </w:rPr>
          <w:t>пунктом 6</w:t>
        </w:r>
      </w:hyperlink>
      <w:r>
        <w:t xml:space="preserve"> настоящих Правил, численности работников, в отношении которых заемщиком осуществляются отчисления на страховые взносы в Пенсионный фонд Российской Федерации (применяется к кредитам, предусмотренным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(пп. "ж" в ред. </w:t>
      </w:r>
      <w:hyperlink r:id="rId55"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19" w:name="P121"/>
      <w:bookmarkEnd w:id="19"/>
      <w:r>
        <w:t xml:space="preserve">з) у заемщика отсутствуют проекты жилищного строительства, включенные в единый реестр проблемных объектов, указанный в </w:t>
      </w:r>
      <w:hyperlink r:id="rId56" w:history="1">
        <w:r>
          <w:rPr>
            <w:color w:val="0000FF"/>
          </w:rPr>
          <w:t>части 1.1 статьи 23.1</w:t>
        </w:r>
      </w:hyperlink>
      <w:r>
        <w:t xml:space="preserve"> Федерального закона, в течение всего периода возмещения кредитным организациям недополученных доходов, за исключением объектов, строительство которых осуществляется в рамках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план-график, предусмотренный </w:t>
      </w:r>
      <w:hyperlink r:id="rId57" w:history="1">
        <w:r>
          <w:rPr>
            <w:color w:val="0000FF"/>
          </w:rPr>
          <w:t>частью 4 статьи 23</w:t>
        </w:r>
      </w:hyperlink>
      <w:r>
        <w:t xml:space="preserve"> Федерального закона;</w:t>
      </w:r>
    </w:p>
    <w:p w:rsidR="009F0D21" w:rsidRDefault="009F0D21">
      <w:pPr>
        <w:pStyle w:val="ConsPlusNormal"/>
        <w:jc w:val="both"/>
      </w:pPr>
      <w:r>
        <w:t xml:space="preserve">(в ред. </w:t>
      </w:r>
      <w:hyperlink r:id="rId58"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20" w:name="P123"/>
      <w:bookmarkEnd w:id="20"/>
      <w:r>
        <w:t xml:space="preserve">и) заемщиком исполняются обязательства по вводу в эксплуатацию в 2020 - 2021 годах всех объектов, строящихся (создаваемых) по проектам жилищного строительства, в соответствии с предполагаемыми сроками получения разрешений на ввод в эксплуатацию строящихся объектов, указанными в проектных декларациях по состоянию на 1 мая 2020 г., в случае привлечения денежных средств участников долевого строительства в соответствии с Федеральным </w:t>
      </w:r>
      <w:hyperlink r:id="rId59" w:history="1">
        <w:r>
          <w:rPr>
            <w:color w:val="0000FF"/>
          </w:rPr>
          <w:t>законом</w:t>
        </w:r>
      </w:hyperlink>
      <w:r>
        <w:t xml:space="preserve"> или в соответствии со сроками действия разрешений на строительство объектов - в случае реализации проектов жилищного строительства без привлечения денежных средств участников долевого строительства. В случае поэтапного ввода в эксплуатацию объектов, строящихся (создаваемых) по проектам жилищного строительства, не менее одного из таких объектов вводится в эксплуатацию не позднее 31 декабря 2021 г. При этом предполагаемые сроки получения разрешений на ввод объекта в эксплуатацию в отношении указанных объектов могут быть перенесены в пределах календарного года, указанного в проектных декларациях по состоянию на 1 мая 2020 г., в случае привлечения денежных средств участников долевого строительства в соответствии с Федеральным </w:t>
      </w:r>
      <w:hyperlink r:id="rId60" w:history="1">
        <w:r>
          <w:rPr>
            <w:color w:val="0000FF"/>
          </w:rPr>
          <w:t>законом</w:t>
        </w:r>
      </w:hyperlink>
      <w:r>
        <w:t xml:space="preserve"> или в пределах календарного года, в котором истекает срок действия разрешений на строительство объекта, в случае реализации проектов жилищного строительства без привлечения </w:t>
      </w:r>
      <w:r>
        <w:lastRenderedPageBreak/>
        <w:t xml:space="preserve">денежных средств участников долевого строительства. Срок исполнения обязательств застройщика по передаче объекта долевого строительства участнику долевого строительства при таком изменении предполагаемого срока получения разрешения на ввод проекта жилищного строительства в эксплуатацию должен оставаться неизменным. Такие условия применяется к кредитам, предусмотренным </w:t>
      </w:r>
      <w:hyperlink w:anchor="P68" w:history="1">
        <w:r>
          <w:rPr>
            <w:color w:val="0000FF"/>
          </w:rPr>
          <w:t>пунктом 3(1)</w:t>
        </w:r>
      </w:hyperlink>
      <w:r>
        <w:t xml:space="preserve"> настоящих Правил;</w:t>
      </w:r>
    </w:p>
    <w:p w:rsidR="009F0D21" w:rsidRDefault="009F0D21">
      <w:pPr>
        <w:pStyle w:val="ConsPlusNormal"/>
        <w:jc w:val="both"/>
      </w:pPr>
      <w:r>
        <w:t xml:space="preserve">(пп. "и" в ред. </w:t>
      </w:r>
      <w:hyperlink r:id="rId61"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21" w:name="P125"/>
      <w:bookmarkEnd w:id="21"/>
      <w:r>
        <w:t xml:space="preserve">к) кредитной организации не возмещались и не возмещаются по кредитному договору недополученные доходы в соответствии с </w:t>
      </w:r>
      <w:hyperlink r:id="rId62" w:history="1">
        <w:r>
          <w:rPr>
            <w:color w:val="0000FF"/>
          </w:rPr>
          <w:t>Правилами</w:t>
        </w:r>
      </w:hyperlink>
      <w:r>
        <w:t xml:space="preserve">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утвержденными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а строительство (создание) сопутствующих объектов транспортной, социальной и (или) инженерно-технической инфраструктуры в рамках проекта жилищного строительства, на реализацию которого предоставлен кредит, не финансировалось в соответствии с </w:t>
      </w:r>
      <w:hyperlink r:id="rId63" w:history="1">
        <w:r>
          <w:rPr>
            <w:color w:val="0000FF"/>
          </w:rPr>
          <w:t>Правилами</w:t>
        </w:r>
      </w:hyperlink>
      <w:r>
        <w:t xml:space="preserve"> финансирования строительства (реконструкции) объектов инфраструктуры с использованием облигаций специализированных обществ проектного финансирования, утвержденными постановлением Правительства Российской Федерации от 31 декабря 2020 г. N 2459 "Об утверждении Правил финансирования строительства (реконструкции) объектов инфраструктуры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w:t>
      </w:r>
    </w:p>
    <w:p w:rsidR="009F0D21" w:rsidRDefault="009F0D21">
      <w:pPr>
        <w:pStyle w:val="ConsPlusNormal"/>
        <w:jc w:val="both"/>
      </w:pPr>
      <w:r>
        <w:t xml:space="preserve">(пп. "к" в ред. </w:t>
      </w:r>
      <w:hyperlink r:id="rId64"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л) кредитные средства не были направлены заемщиком на исполнение обязательств по сделкам с компаниями, зарегистрированными на территории иностранных государств.</w:t>
      </w:r>
    </w:p>
    <w:p w:rsidR="009F0D21" w:rsidRDefault="009F0D21">
      <w:pPr>
        <w:pStyle w:val="ConsPlusNormal"/>
        <w:jc w:val="both"/>
      </w:pPr>
      <w:r>
        <w:t xml:space="preserve">(пп. "л" введен </w:t>
      </w:r>
      <w:hyperlink r:id="rId65"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 xml:space="preserve">5(1). В случае если заемщиком по кредитному договору является юридическое лицо, указанное в </w:t>
      </w:r>
      <w:hyperlink w:anchor="P74" w:history="1">
        <w:r>
          <w:rPr>
            <w:color w:val="0000FF"/>
          </w:rPr>
          <w:t>подпунктах "в"</w:t>
        </w:r>
      </w:hyperlink>
      <w:r>
        <w:t xml:space="preserve"> или </w:t>
      </w:r>
      <w:hyperlink w:anchor="P75" w:history="1">
        <w:r>
          <w:rPr>
            <w:color w:val="0000FF"/>
          </w:rPr>
          <w:t>"г" пункта 3(1)</w:t>
        </w:r>
      </w:hyperlink>
      <w:r>
        <w:t xml:space="preserve"> настоящих Правил, условия, указанные в </w:t>
      </w:r>
      <w:hyperlink w:anchor="P121" w:history="1">
        <w:r>
          <w:rPr>
            <w:color w:val="0000FF"/>
          </w:rPr>
          <w:t>подпунктах "з"</w:t>
        </w:r>
      </w:hyperlink>
      <w:r>
        <w:t xml:space="preserve"> и </w:t>
      </w:r>
      <w:hyperlink w:anchor="P123" w:history="1">
        <w:r>
          <w:rPr>
            <w:color w:val="0000FF"/>
          </w:rPr>
          <w:t>"и" пункта 5</w:t>
        </w:r>
      </w:hyperlink>
      <w:r>
        <w:t xml:space="preserve"> настоящих Правил, применяются в отношении юридического лица, которое является застройщиком по проекту жилищного строительства.</w:t>
      </w:r>
    </w:p>
    <w:p w:rsidR="009F0D21" w:rsidRDefault="009F0D21">
      <w:pPr>
        <w:pStyle w:val="ConsPlusNormal"/>
        <w:jc w:val="both"/>
      </w:pPr>
      <w:r>
        <w:t xml:space="preserve">(п. 5(1) введен </w:t>
      </w:r>
      <w:hyperlink r:id="rId66"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5(2). Лимиты средств устанавливаются решениями Межведомственной комиссии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(далее - Комиссия).</w:t>
      </w:r>
    </w:p>
    <w:p w:rsidR="009F0D21" w:rsidRDefault="009F0D21">
      <w:pPr>
        <w:pStyle w:val="ConsPlusNormal"/>
        <w:jc w:val="both"/>
      </w:pPr>
      <w:r>
        <w:t xml:space="preserve">(п. 5(2) введен </w:t>
      </w:r>
      <w:hyperlink r:id="rId67"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22" w:name="P133"/>
      <w:bookmarkEnd w:id="22"/>
      <w:r>
        <w:t xml:space="preserve">5(3). С целью принятия Комиссией решений об установлении лимитов средств кредитные организации в течение 30 календарных дней со дня вступления в силу </w:t>
      </w:r>
      <w:hyperlink r:id="rId68" w:history="1">
        <w:r>
          <w:rPr>
            <w:color w:val="0000FF"/>
          </w:rPr>
          <w:t>постановления</w:t>
        </w:r>
      </w:hyperlink>
      <w:r>
        <w:t xml:space="preserve"> Правительства Российской Федерации от 31 декабря 2020 г. N 2457 "О внесении изменений в постановление Правительства Российской Федерации от 30 апреля 2020 г. N 629" представляют в Комиссию следующие документы:</w:t>
      </w:r>
    </w:p>
    <w:p w:rsidR="009F0D21" w:rsidRDefault="009F0D21">
      <w:pPr>
        <w:pStyle w:val="ConsPlusNormal"/>
        <w:spacing w:before="220"/>
        <w:ind w:firstLine="540"/>
        <w:jc w:val="both"/>
      </w:pPr>
      <w:r>
        <w:t xml:space="preserve">а) подписанное уполномоченным лицом кредитной организации заявление об установлении лимита средств по </w:t>
      </w:r>
      <w:hyperlink w:anchor="P248" w:history="1">
        <w:r>
          <w:rPr>
            <w:color w:val="0000FF"/>
          </w:rPr>
          <w:t>форме</w:t>
        </w:r>
      </w:hyperlink>
      <w:r>
        <w:t xml:space="preserve"> согласно приложению N 1;</w:t>
      </w:r>
    </w:p>
    <w:p w:rsidR="009F0D21" w:rsidRDefault="009F0D21">
      <w:pPr>
        <w:pStyle w:val="ConsPlusNormal"/>
        <w:spacing w:before="220"/>
        <w:ind w:firstLine="540"/>
        <w:jc w:val="both"/>
      </w:pPr>
      <w:r>
        <w:t xml:space="preserve">б) план-график финансирования за счет кредитных средств проектов жилищного </w:t>
      </w:r>
      <w:r>
        <w:lastRenderedPageBreak/>
        <w:t>строительства в 2021 году;</w:t>
      </w:r>
    </w:p>
    <w:p w:rsidR="009F0D21" w:rsidRDefault="009F0D21">
      <w:pPr>
        <w:pStyle w:val="ConsPlusNormal"/>
        <w:spacing w:before="220"/>
        <w:ind w:firstLine="540"/>
        <w:jc w:val="both"/>
      </w:pPr>
      <w:r>
        <w:t>в) копия свидетельства о государственной регистрации кредитной организации в качестве юридического лица и копия лицензии на осуществление банковских операций, выданной Центральным банком Российской Федерации;</w:t>
      </w:r>
    </w:p>
    <w:p w:rsidR="009F0D21" w:rsidRDefault="009F0D21">
      <w:pPr>
        <w:pStyle w:val="ConsPlusNormal"/>
        <w:spacing w:before="220"/>
        <w:ind w:firstLine="540"/>
        <w:jc w:val="both"/>
      </w:pPr>
      <w:r>
        <w:t>г) копии документов, подтверждающих полномочия лица, подписавшего заявление об установлении лимита средств;</w:t>
      </w:r>
    </w:p>
    <w:p w:rsidR="009F0D21" w:rsidRDefault="009F0D21">
      <w:pPr>
        <w:pStyle w:val="ConsPlusNormal"/>
        <w:spacing w:before="220"/>
        <w:ind w:firstLine="540"/>
        <w:jc w:val="both"/>
      </w:pPr>
      <w:r>
        <w:t>д) подписанная уполномоченными должностными лицами кредитной организации справка с указанием банковского счета, на который подлежат перечислению средства в целях возмещения недополученных доходов;</w:t>
      </w:r>
    </w:p>
    <w:p w:rsidR="009F0D21" w:rsidRDefault="009F0D21">
      <w:pPr>
        <w:pStyle w:val="ConsPlusNormal"/>
        <w:spacing w:before="220"/>
        <w:ind w:firstLine="540"/>
        <w:jc w:val="both"/>
      </w:pPr>
      <w:r>
        <w:t>е) подписанная уполномоченными должностными лицами кредитной организации справка об отсутствии у кредитной организации просроченной задолженности перед федеральным бюджетом.</w:t>
      </w:r>
    </w:p>
    <w:p w:rsidR="009F0D21" w:rsidRDefault="009F0D21">
      <w:pPr>
        <w:pStyle w:val="ConsPlusNormal"/>
        <w:jc w:val="both"/>
      </w:pPr>
      <w:r>
        <w:t xml:space="preserve">(п. 5(3) введен </w:t>
      </w:r>
      <w:hyperlink r:id="rId69"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23" w:name="P141"/>
      <w:bookmarkEnd w:id="23"/>
      <w:r>
        <w:t xml:space="preserve">5(4). Комиссия в 10-дневный срок после истечения срока, предусмотренного </w:t>
      </w:r>
      <w:hyperlink w:anchor="P133" w:history="1">
        <w:r>
          <w:rPr>
            <w:color w:val="0000FF"/>
          </w:rPr>
          <w:t>пунктом 5(3)</w:t>
        </w:r>
      </w:hyperlink>
      <w:r>
        <w:t xml:space="preserve"> настоящих Правил, рассматривает представленные заявления об установлении лимита средств, принимает в отношении каждого из них решение об установлении лимита средств либо решение об отказе в установлении лимита средств, и направляет заявителям и обществу уведомления о принятых решениях с приложением копий таких решений.</w:t>
      </w:r>
    </w:p>
    <w:p w:rsidR="009F0D21" w:rsidRDefault="009F0D21">
      <w:pPr>
        <w:pStyle w:val="ConsPlusNormal"/>
        <w:spacing w:before="220"/>
        <w:ind w:firstLine="540"/>
        <w:jc w:val="both"/>
      </w:pPr>
      <w:r>
        <w:t xml:space="preserve">Комиссия не вправе отказать в установлении лимита средств в случае, если кредитной организацией соблюдены установленные настоящими Правилами срок и форма подачи заявления об установлении лимита средств и представлены все указанные в </w:t>
      </w:r>
      <w:hyperlink w:anchor="P133" w:history="1">
        <w:r>
          <w:rPr>
            <w:color w:val="0000FF"/>
          </w:rPr>
          <w:t>пункте 5(3)</w:t>
        </w:r>
      </w:hyperlink>
      <w:r>
        <w:t xml:space="preserve"> настоящих Правил документы.</w:t>
      </w:r>
    </w:p>
    <w:p w:rsidR="009F0D21" w:rsidRDefault="009F0D21">
      <w:pPr>
        <w:pStyle w:val="ConsPlusNormal"/>
        <w:jc w:val="both"/>
      </w:pPr>
      <w:r>
        <w:t xml:space="preserve">(п. 5(4) введен </w:t>
      </w:r>
      <w:hyperlink r:id="rId70"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24" w:name="P144"/>
      <w:bookmarkEnd w:id="24"/>
      <w:r>
        <w:t xml:space="preserve">5(5). Лимиты средств при принятии Комиссией решений об их установлении устанавливаются пропорционально указанным в заявлениях об установлении лимита средств размерам кредитов таким образом, чтобы общая сумма всех лимитов средств позволила обществу возместить кредитным организациям недополученные доходы в сумме остатков целевых средств по итогам 2020 года, предусмотренных </w:t>
      </w:r>
      <w:hyperlink r:id="rId71" w:history="1">
        <w:r>
          <w:rPr>
            <w:color w:val="0000FF"/>
          </w:rPr>
          <w:t>распоряжением</w:t>
        </w:r>
      </w:hyperlink>
      <w:r>
        <w:t xml:space="preserve"> Правительства Российской Федерации от 30 апреля 2020 г. N 1194-р, в отношении которых принято решение об использовании остатков целевых средств, предусмотренное </w:t>
      </w:r>
      <w:hyperlink r:id="rId72" w:history="1">
        <w:r>
          <w:rPr>
            <w:color w:val="0000FF"/>
          </w:rPr>
          <w:t>пунктом 28</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9F0D21" w:rsidRDefault="009F0D21">
      <w:pPr>
        <w:pStyle w:val="ConsPlusNormal"/>
        <w:jc w:val="both"/>
      </w:pPr>
      <w:r>
        <w:t xml:space="preserve">(п. 5(5) введен </w:t>
      </w:r>
      <w:hyperlink r:id="rId73"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 xml:space="preserve">5(6). Принятые Комиссией решения об установлении лимитов средств подлежат опубликованию на официальном сайте Министерства строительства и жилищно-коммунального хозяйства Российской Федерации в 15-дневный срок после истечения срока, предусмотренного </w:t>
      </w:r>
      <w:hyperlink w:anchor="P133" w:history="1">
        <w:r>
          <w:rPr>
            <w:color w:val="0000FF"/>
          </w:rPr>
          <w:t>пунктом 5(3)</w:t>
        </w:r>
      </w:hyperlink>
      <w:r>
        <w:t xml:space="preserve"> настоящих Правил.</w:t>
      </w:r>
    </w:p>
    <w:p w:rsidR="009F0D21" w:rsidRDefault="009F0D21">
      <w:pPr>
        <w:pStyle w:val="ConsPlusNormal"/>
        <w:jc w:val="both"/>
      </w:pPr>
      <w:r>
        <w:t xml:space="preserve">(п. 5(6) введен </w:t>
      </w:r>
      <w:hyperlink r:id="rId74"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25" w:name="P148"/>
      <w:bookmarkEnd w:id="25"/>
      <w:r>
        <w:t xml:space="preserve">5(7). В порядке и сроки, предусмотренные </w:t>
      </w:r>
      <w:hyperlink w:anchor="P209" w:history="1">
        <w:r>
          <w:rPr>
            <w:color w:val="0000FF"/>
          </w:rPr>
          <w:t>пунктом 12(1)</w:t>
        </w:r>
      </w:hyperlink>
      <w:r>
        <w:t xml:space="preserve"> настоящих Правил, обществом заключается с кредитной организацией договор о передаче обществом кредитной организации средств на возмещение недополученных доходов по кредитам, предусмотренным </w:t>
      </w:r>
      <w:hyperlink w:anchor="P79" w:history="1">
        <w:r>
          <w:rPr>
            <w:color w:val="0000FF"/>
          </w:rPr>
          <w:t>пунктом 3(3)</w:t>
        </w:r>
      </w:hyperlink>
      <w:r>
        <w:t xml:space="preserve"> настоящих Правил, в соответствии с которым общество в сумме установленного кредитной организации лимита средств за вычетом суммы лимита средств, в размере которой кредитной организации осуществлено возмещение недополученных доходов в соответствии с настоящими Правилами до даты вступления в силу постановления Правительства Российской Федерации от 15 декабря 2021 г. N 2301, единовременно перечисляет на казначейский счет, предназначенный для </w:t>
      </w:r>
      <w:r>
        <w:lastRenderedPageBreak/>
        <w:t xml:space="preserve">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кредитной организации в территориальном органе Федерального казначейства (далее - казначейский счет), средства для последующего ежемесячного возмещения кредитной организации недополученных доходов, осуществляемого в соответствии с </w:t>
      </w:r>
      <w:hyperlink w:anchor="P213" w:history="1">
        <w:r>
          <w:rPr>
            <w:color w:val="0000FF"/>
          </w:rPr>
          <w:t>пунктом 13(1)</w:t>
        </w:r>
      </w:hyperlink>
      <w:r>
        <w:t xml:space="preserve"> настоящих Правил.</w:t>
      </w:r>
    </w:p>
    <w:p w:rsidR="009F0D21" w:rsidRDefault="009F0D21">
      <w:pPr>
        <w:pStyle w:val="ConsPlusNormal"/>
        <w:spacing w:before="220"/>
        <w:ind w:firstLine="540"/>
        <w:jc w:val="both"/>
      </w:pPr>
      <w:r>
        <w:t>Кредитная организация открывает казначейский счет в течение 20 календарных дней с даты вступления в силу постановления Правительства Российской Федерации от 15 декабря 2021 г. N 2301.</w:t>
      </w:r>
    </w:p>
    <w:p w:rsidR="009F0D21" w:rsidRDefault="009F0D21">
      <w:pPr>
        <w:pStyle w:val="ConsPlusNormal"/>
        <w:spacing w:before="220"/>
        <w:ind w:firstLine="540"/>
        <w:jc w:val="both"/>
      </w:pPr>
      <w:r>
        <w:t xml:space="preserve">Средства, передаваемые обществом кредитным организациям по договорам, заключаемым в соответствии с </w:t>
      </w:r>
      <w:hyperlink w:anchor="P209" w:history="1">
        <w:r>
          <w:rPr>
            <w:color w:val="0000FF"/>
          </w:rPr>
          <w:t>пунктом 12(1)</w:t>
        </w:r>
      </w:hyperlink>
      <w:r>
        <w:t xml:space="preserve"> настоящих Правил, подлежат казначейскому сопровождению территориальными органами Федерального казначейства в порядке, установленном Правительством Российской Федерации.</w:t>
      </w:r>
    </w:p>
    <w:p w:rsidR="009F0D21" w:rsidRDefault="009F0D21">
      <w:pPr>
        <w:pStyle w:val="ConsPlusNormal"/>
        <w:jc w:val="both"/>
      </w:pPr>
      <w:r>
        <w:t xml:space="preserve">(п. 5(7) введен </w:t>
      </w:r>
      <w:hyperlink r:id="rId75"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r>
        <w:t xml:space="preserve">5(8). Лимиты средств, установленные кредитным организациям в соответствии с </w:t>
      </w:r>
      <w:hyperlink w:anchor="P144" w:history="1">
        <w:r>
          <w:rPr>
            <w:color w:val="0000FF"/>
          </w:rPr>
          <w:t>пунктом 5(4)</w:t>
        </w:r>
      </w:hyperlink>
      <w:r>
        <w:t xml:space="preserve"> настоящих Правил, могут быть перераспределены по решению Комиссии в случае поступления обращения кредитной организации об уменьшении либо об отказе от установленного ей лимита средств. В этом случае перераспределение образовавшегося остатка лимита средств осуществляется между всеми иными кредитными организациями пропорционально лимитам средств, установленным таким кредитным организациям.</w:t>
      </w:r>
    </w:p>
    <w:p w:rsidR="009F0D21" w:rsidRDefault="009F0D21">
      <w:pPr>
        <w:pStyle w:val="ConsPlusNormal"/>
        <w:jc w:val="both"/>
      </w:pPr>
      <w:r>
        <w:t xml:space="preserve">(п. 5(8) введен </w:t>
      </w:r>
      <w:hyperlink r:id="rId76"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bookmarkStart w:id="26" w:name="P154"/>
      <w:bookmarkEnd w:id="26"/>
      <w:r>
        <w:t xml:space="preserve">6. В целях принятия Комиссией решения о возможности возмещения недополученных доходов кредитная организация, которой установлен лимит средств в соответствии с </w:t>
      </w:r>
      <w:hyperlink w:anchor="P144" w:history="1">
        <w:r>
          <w:rPr>
            <w:color w:val="0000FF"/>
          </w:rPr>
          <w:t>пунктом 5(4)</w:t>
        </w:r>
      </w:hyperlink>
      <w:r>
        <w:t xml:space="preserve"> настоящих Правил, представляет заявление на возмещение с приложением следующих документов:</w:t>
      </w:r>
    </w:p>
    <w:p w:rsidR="009F0D21" w:rsidRDefault="009F0D21">
      <w:pPr>
        <w:pStyle w:val="ConsPlusNormal"/>
        <w:spacing w:before="220"/>
        <w:ind w:firstLine="540"/>
        <w:jc w:val="both"/>
      </w:pPr>
      <w:r>
        <w:t xml:space="preserve">по кредитам, предусмотренным </w:t>
      </w:r>
      <w:hyperlink w:anchor="P68" w:history="1">
        <w:r>
          <w:rPr>
            <w:color w:val="0000FF"/>
          </w:rPr>
          <w:t>пунктом 3(1)</w:t>
        </w:r>
      </w:hyperlink>
      <w:r>
        <w:t xml:space="preserve"> настоящих Правил, - перечень кредитных договоров, по которым у кредитной организации возникли недополученные доходы, а также размер таких недополученных доходов. При этом в случаях, когда кредитным договором предусмотрен порядок уплаты процентов, отличный от ежемесячного порядка уплаты процентов, для целей определения размера возмещения учитываются суммы начисленных процентов за соответствующий отчетный месяц;</w:t>
      </w:r>
    </w:p>
    <w:p w:rsidR="009F0D21" w:rsidRDefault="009F0D21">
      <w:pPr>
        <w:pStyle w:val="ConsPlusNormal"/>
        <w:spacing w:before="220"/>
        <w:ind w:firstLine="540"/>
        <w:jc w:val="both"/>
      </w:pPr>
      <w:r>
        <w:t xml:space="preserve">по кредитам, предусмотренным </w:t>
      </w:r>
      <w:hyperlink w:anchor="P79" w:history="1">
        <w:r>
          <w:rPr>
            <w:color w:val="0000FF"/>
          </w:rPr>
          <w:t>пунктом 3(3)</w:t>
        </w:r>
      </w:hyperlink>
      <w:r>
        <w:t xml:space="preserve"> настоящих Правил, - перечень кредитных договоров с указанием прогнозируемого размера недополученных доходов за весь период кредитования;</w:t>
      </w:r>
    </w:p>
    <w:p w:rsidR="009F0D21" w:rsidRDefault="009F0D21">
      <w:pPr>
        <w:pStyle w:val="ConsPlusNormal"/>
        <w:spacing w:before="220"/>
        <w:ind w:firstLine="540"/>
        <w:jc w:val="both"/>
      </w:pPr>
      <w:r>
        <w:t xml:space="preserve">по кредитам, предусмотренным </w:t>
      </w:r>
      <w:hyperlink w:anchor="P68" w:history="1">
        <w:r>
          <w:rPr>
            <w:color w:val="0000FF"/>
          </w:rPr>
          <w:t>пунктами 3(1)</w:t>
        </w:r>
      </w:hyperlink>
      <w:r>
        <w:t xml:space="preserve"> и </w:t>
      </w:r>
      <w:hyperlink w:anchor="P79" w:history="1">
        <w:r>
          <w:rPr>
            <w:color w:val="0000FF"/>
          </w:rPr>
          <w:t>3(3)</w:t>
        </w:r>
      </w:hyperlink>
      <w:r>
        <w:t xml:space="preserve"> настоящих Правил, - документы, подтверждающие соответствие кредита условиям, установленным </w:t>
      </w:r>
      <w:hyperlink w:anchor="P68" w:history="1">
        <w:r>
          <w:rPr>
            <w:color w:val="0000FF"/>
          </w:rPr>
          <w:t>пунктами 3(1)</w:t>
        </w:r>
      </w:hyperlink>
      <w:r>
        <w:t xml:space="preserve"> - </w:t>
      </w:r>
      <w:hyperlink w:anchor="P79" w:history="1">
        <w:r>
          <w:rPr>
            <w:color w:val="0000FF"/>
          </w:rPr>
          <w:t>3(3)</w:t>
        </w:r>
      </w:hyperlink>
      <w:r>
        <w:t xml:space="preserve"> и </w:t>
      </w:r>
      <w:hyperlink w:anchor="P107" w:history="1">
        <w:r>
          <w:rPr>
            <w:color w:val="0000FF"/>
          </w:rPr>
          <w:t>5</w:t>
        </w:r>
      </w:hyperlink>
      <w:r>
        <w:t xml:space="preserve"> настоящих Правил.</w:t>
      </w:r>
    </w:p>
    <w:p w:rsidR="009F0D21" w:rsidRDefault="009F0D21">
      <w:pPr>
        <w:pStyle w:val="ConsPlusNormal"/>
        <w:spacing w:before="220"/>
        <w:ind w:firstLine="540"/>
        <w:jc w:val="both"/>
      </w:pPr>
      <w:r>
        <w:t xml:space="preserve">По кредитам, предусмотренным </w:t>
      </w:r>
      <w:hyperlink w:anchor="P68" w:history="1">
        <w:r>
          <w:rPr>
            <w:color w:val="0000FF"/>
          </w:rPr>
          <w:t>пунктом 3(1)</w:t>
        </w:r>
      </w:hyperlink>
      <w:r>
        <w:t xml:space="preserve"> настоящих Правил, кредитная организация ежемесячно в срок, установленный Комиссией, представляет заявление на возмещение по форме согласно </w:t>
      </w:r>
      <w:hyperlink w:anchor="P313" w:history="1">
        <w:r>
          <w:rPr>
            <w:color w:val="0000FF"/>
          </w:rPr>
          <w:t>приложению N 2</w:t>
        </w:r>
      </w:hyperlink>
      <w:r>
        <w:t>.</w:t>
      </w:r>
    </w:p>
    <w:p w:rsidR="009F0D21" w:rsidRDefault="009F0D21">
      <w:pPr>
        <w:pStyle w:val="ConsPlusNormal"/>
        <w:spacing w:before="220"/>
        <w:ind w:firstLine="540"/>
        <w:jc w:val="both"/>
      </w:pPr>
      <w:r>
        <w:t xml:space="preserve">По кредитам, предусмотренным </w:t>
      </w:r>
      <w:hyperlink w:anchor="P79" w:history="1">
        <w:r>
          <w:rPr>
            <w:color w:val="0000FF"/>
          </w:rPr>
          <w:t>пунктом 3(3)</w:t>
        </w:r>
      </w:hyperlink>
      <w:r>
        <w:t xml:space="preserve"> настоящих Правил, для предоставления которых кредитные договоры заключены до даты вступления в силу постановления Правительства Российской Федерации от 15 декабря 2021 г. N 2301 (включительно), кредитная организация представляет заявление на возмещение в отношении каждого кредита однократно не позднее 30 рабочих дней с даты вступления в силу указанного постановления Правительства Российской Федерации по форме согласно </w:t>
      </w:r>
      <w:hyperlink w:anchor="P442" w:history="1">
        <w:r>
          <w:rPr>
            <w:color w:val="0000FF"/>
          </w:rPr>
          <w:t>приложению N 3</w:t>
        </w:r>
      </w:hyperlink>
      <w:r>
        <w:t xml:space="preserve">. По кредитам, предусмотренным </w:t>
      </w:r>
      <w:hyperlink w:anchor="P79" w:history="1">
        <w:r>
          <w:rPr>
            <w:color w:val="0000FF"/>
          </w:rPr>
          <w:t>пунктом 3(3)</w:t>
        </w:r>
      </w:hyperlink>
      <w:r>
        <w:t xml:space="preserve"> </w:t>
      </w:r>
      <w:r>
        <w:lastRenderedPageBreak/>
        <w:t xml:space="preserve">настоящих Правил, для предоставления которых кредитные договоры были заключены после даты вступления в силу постановления Правительства Российской Федерации от 15 декабря 2021 г. N 2301, кредитная организация представляет заявление на возмещение в отношении каждого кредита однократно не позднее 30 рабочих дней с даты заключения соответствующего кредитного договора по форме согласно </w:t>
      </w:r>
      <w:hyperlink w:anchor="P442" w:history="1">
        <w:r>
          <w:rPr>
            <w:color w:val="0000FF"/>
          </w:rPr>
          <w:t>приложению N 3</w:t>
        </w:r>
      </w:hyperlink>
      <w:r>
        <w:t>.</w:t>
      </w:r>
    </w:p>
    <w:p w:rsidR="009F0D21" w:rsidRDefault="009F0D21">
      <w:pPr>
        <w:pStyle w:val="ConsPlusNormal"/>
        <w:spacing w:before="220"/>
        <w:ind w:firstLine="540"/>
        <w:jc w:val="both"/>
      </w:pPr>
      <w:r>
        <w:t>Кредитная организация обеспечивает размещение в единой информационной системе жилищного строительства следующих документов:</w:t>
      </w:r>
    </w:p>
    <w:p w:rsidR="009F0D21" w:rsidRDefault="009F0D21">
      <w:pPr>
        <w:pStyle w:val="ConsPlusNormal"/>
        <w:spacing w:before="220"/>
        <w:ind w:firstLine="540"/>
        <w:jc w:val="both"/>
      </w:pPr>
      <w:r>
        <w:t>копия лицензии на осуществление кредитной организацией банковских операций, выданной Центральным банком Российской Федерации;</w:t>
      </w:r>
    </w:p>
    <w:p w:rsidR="009F0D21" w:rsidRDefault="009F0D21">
      <w:pPr>
        <w:pStyle w:val="ConsPlusNormal"/>
        <w:spacing w:before="220"/>
        <w:ind w:firstLine="540"/>
        <w:jc w:val="both"/>
      </w:pPr>
      <w:r>
        <w:t>копия устава кредитной организации (с изменениями и дополнениями);</w:t>
      </w:r>
    </w:p>
    <w:p w:rsidR="009F0D21" w:rsidRDefault="009F0D21">
      <w:pPr>
        <w:pStyle w:val="ConsPlusNormal"/>
        <w:spacing w:before="220"/>
        <w:ind w:firstLine="540"/>
        <w:jc w:val="both"/>
      </w:pPr>
      <w:r>
        <w:t>справка, подписанная уполномоченным лицом и главным бухгалтером кредитной организации, с указанием банковского счета, на который подлежат перечислению средства в целях возмещения недополученных доходов;</w:t>
      </w:r>
    </w:p>
    <w:p w:rsidR="009F0D21" w:rsidRDefault="009F0D21">
      <w:pPr>
        <w:pStyle w:val="ConsPlusNormal"/>
        <w:spacing w:before="220"/>
        <w:ind w:firstLine="540"/>
        <w:jc w:val="both"/>
      </w:pPr>
      <w:r>
        <w:t>справка, подписанная уполномоченным лицом и главным бухгалтером кредитной организации, об отсутствии у кредитной организации на дату подачи заявления об установлении лимита средств просроченной задолженности перед федеральным бюджетом;</w:t>
      </w:r>
    </w:p>
    <w:p w:rsidR="009F0D21" w:rsidRDefault="009F0D21">
      <w:pPr>
        <w:pStyle w:val="ConsPlusNormal"/>
        <w:spacing w:before="220"/>
        <w:ind w:firstLine="540"/>
        <w:jc w:val="both"/>
      </w:pPr>
      <w:r>
        <w:t>копии кредитного договора и при наличии - копии дополнительных соглашений об установлении льготной кредитной ставки, договора о передаче прав требований кредитора по кредитному договору.</w:t>
      </w:r>
    </w:p>
    <w:p w:rsidR="009F0D21" w:rsidRDefault="009F0D21">
      <w:pPr>
        <w:pStyle w:val="ConsPlusNormal"/>
        <w:jc w:val="both"/>
      </w:pPr>
      <w:r>
        <w:t xml:space="preserve">(п. 6 в ред. </w:t>
      </w:r>
      <w:hyperlink r:id="rId77"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bookmarkStart w:id="27" w:name="P167"/>
      <w:bookmarkEnd w:id="27"/>
      <w:r>
        <w:t xml:space="preserve">7. Комиссия рассматривает заявление на возмещение и документы, указанные в </w:t>
      </w:r>
      <w:hyperlink w:anchor="P154" w:history="1">
        <w:r>
          <w:rPr>
            <w:color w:val="0000FF"/>
          </w:rPr>
          <w:t>пункте 6</w:t>
        </w:r>
      </w:hyperlink>
      <w:r>
        <w:t xml:space="preserve"> настоящих Правил, и не позднее 10-го рабочего дня после дня окончания установленного в соответствии с </w:t>
      </w:r>
      <w:hyperlink w:anchor="P154" w:history="1">
        <w:r>
          <w:rPr>
            <w:color w:val="0000FF"/>
          </w:rPr>
          <w:t>пунктом 6</w:t>
        </w:r>
      </w:hyperlink>
      <w:r>
        <w:t xml:space="preserve"> настоящих Правил срока представления заявлений на возмещение - по кредитам, предусмотренным </w:t>
      </w:r>
      <w:hyperlink w:anchor="P68" w:history="1">
        <w:r>
          <w:rPr>
            <w:color w:val="0000FF"/>
          </w:rPr>
          <w:t>пунктом 3(1)</w:t>
        </w:r>
      </w:hyperlink>
      <w:r>
        <w:t xml:space="preserve"> настоящих Правил, либо не позднее 30-го календарного дня после дня представления заявления на возмещение - по кредитам, предусмотренным </w:t>
      </w:r>
      <w:hyperlink w:anchor="P79" w:history="1">
        <w:r>
          <w:rPr>
            <w:color w:val="0000FF"/>
          </w:rPr>
          <w:t>пунктом 3(3)</w:t>
        </w:r>
      </w:hyperlink>
      <w:r>
        <w:t xml:space="preserve"> настоящих Правил, принимает одно из следующих решений:</w:t>
      </w:r>
    </w:p>
    <w:p w:rsidR="009F0D21" w:rsidRDefault="009F0D21">
      <w:pPr>
        <w:pStyle w:val="ConsPlusNormal"/>
        <w:jc w:val="both"/>
      </w:pPr>
      <w:r>
        <w:t xml:space="preserve">(в ред. Постановлений Правительства РФ от 31.12.2020 </w:t>
      </w:r>
      <w:hyperlink r:id="rId78" w:history="1">
        <w:r>
          <w:rPr>
            <w:color w:val="0000FF"/>
          </w:rPr>
          <w:t>N 2457</w:t>
        </w:r>
      </w:hyperlink>
      <w:r>
        <w:t xml:space="preserve">, от 15.12.2021 </w:t>
      </w:r>
      <w:hyperlink r:id="rId79" w:history="1">
        <w:r>
          <w:rPr>
            <w:color w:val="0000FF"/>
          </w:rPr>
          <w:t>N 2301</w:t>
        </w:r>
      </w:hyperlink>
      <w:r>
        <w:t>)</w:t>
      </w:r>
    </w:p>
    <w:p w:rsidR="009F0D21" w:rsidRDefault="009F0D21">
      <w:pPr>
        <w:pStyle w:val="ConsPlusNormal"/>
        <w:spacing w:before="220"/>
        <w:ind w:firstLine="540"/>
        <w:jc w:val="both"/>
      </w:pPr>
      <w:r>
        <w:t>о возможности возмещения недополученных доходов кредитной организации в соответствии с настоящими Правилами (далее - решение о возможности возмещения);</w:t>
      </w:r>
    </w:p>
    <w:p w:rsidR="009F0D21" w:rsidRDefault="009F0D21">
      <w:pPr>
        <w:pStyle w:val="ConsPlusNormal"/>
        <w:jc w:val="both"/>
      </w:pPr>
      <w:r>
        <w:t xml:space="preserve">(в ред. </w:t>
      </w:r>
      <w:hyperlink r:id="rId80"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об отказе в возмещении недополученных доходов кредитной организации (далее - решение об отказе в возмещении).</w:t>
      </w:r>
    </w:p>
    <w:p w:rsidR="009F0D21" w:rsidRDefault="009F0D21">
      <w:pPr>
        <w:pStyle w:val="ConsPlusNormal"/>
        <w:jc w:val="both"/>
      </w:pPr>
      <w:r>
        <w:t xml:space="preserve">(в ред. </w:t>
      </w:r>
      <w:hyperlink r:id="rId81"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В целях обеспечения контроля за соблюдением </w:t>
      </w:r>
      <w:hyperlink w:anchor="P119" w:history="1">
        <w:r>
          <w:rPr>
            <w:color w:val="0000FF"/>
          </w:rPr>
          <w:t>подпункта "ж" пункта 5</w:t>
        </w:r>
      </w:hyperlink>
      <w:r>
        <w:t xml:space="preserve"> настоящих Правил Комиссия направляет запрос в Пенсионный фонд Российской Федерации о численности работников заемщика, в отношении которой заемщиком представляются сведения в соответствии с </w:t>
      </w:r>
      <w:hyperlink w:anchor="P119" w:history="1">
        <w:r>
          <w:rPr>
            <w:color w:val="0000FF"/>
          </w:rPr>
          <w:t>подпунктом "ж" пункта 5</w:t>
        </w:r>
      </w:hyperlink>
      <w:r>
        <w:t xml:space="preserve"> настоящих Правил.</w:t>
      </w:r>
    </w:p>
    <w:p w:rsidR="009F0D21" w:rsidRDefault="009F0D21">
      <w:pPr>
        <w:pStyle w:val="ConsPlusNormal"/>
        <w:jc w:val="both"/>
      </w:pPr>
      <w:r>
        <w:t xml:space="preserve">(в ред. </w:t>
      </w:r>
      <w:hyperlink r:id="rId82"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bookmarkStart w:id="28" w:name="P175"/>
      <w:bookmarkEnd w:id="28"/>
      <w:r>
        <w:t xml:space="preserve">8. В случае принятия решения о возможности возмещения недополученных доходов по кредитам, предусмотренным </w:t>
      </w:r>
      <w:hyperlink w:anchor="P68" w:history="1">
        <w:r>
          <w:rPr>
            <w:color w:val="0000FF"/>
          </w:rPr>
          <w:t>пунктом 3(1)</w:t>
        </w:r>
      </w:hyperlink>
      <w:r>
        <w:t xml:space="preserve"> настоящих Правил, Комиссия не позднее 5 рабочих дней со дня принятия такого решения направляет в адрес общества копию этого решения для заключения обществом и кредитной организацией договора в соответствии с </w:t>
      </w:r>
      <w:hyperlink w:anchor="P205" w:history="1">
        <w:r>
          <w:rPr>
            <w:color w:val="0000FF"/>
          </w:rPr>
          <w:t>пунктом 12</w:t>
        </w:r>
      </w:hyperlink>
      <w:r>
        <w:t xml:space="preserve"> настоящих Правил, а также для исполнения решения Комиссии. Возмещение недополученных доходов по кредитам, предусмотренным </w:t>
      </w:r>
      <w:hyperlink w:anchor="P68" w:history="1">
        <w:r>
          <w:rPr>
            <w:color w:val="0000FF"/>
          </w:rPr>
          <w:t>пунктом 3(1)</w:t>
        </w:r>
      </w:hyperlink>
      <w:r>
        <w:t xml:space="preserve"> настоящих Правил, в соответствии с принятыми Комиссией решениями о возможности возмещения осуществляется обществом начиная с </w:t>
      </w:r>
      <w:r>
        <w:lastRenderedPageBreak/>
        <w:t xml:space="preserve">календарного месяца, в котором обществом получены средства, указанные в </w:t>
      </w:r>
      <w:hyperlink w:anchor="P25" w:history="1">
        <w:r>
          <w:rPr>
            <w:color w:val="0000FF"/>
          </w:rPr>
          <w:t>пункте 2</w:t>
        </w:r>
      </w:hyperlink>
      <w:r>
        <w:t xml:space="preserve"> постановления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w:t>
      </w:r>
    </w:p>
    <w:p w:rsidR="009F0D21" w:rsidRDefault="009F0D21">
      <w:pPr>
        <w:pStyle w:val="ConsPlusNormal"/>
        <w:spacing w:before="220"/>
        <w:ind w:firstLine="540"/>
        <w:jc w:val="both"/>
      </w:pPr>
      <w:r>
        <w:t xml:space="preserve">В случае принятия решения о возможности возмещения недополученных доходов по кредитам, предусмотренным </w:t>
      </w:r>
      <w:hyperlink w:anchor="P79" w:history="1">
        <w:r>
          <w:rPr>
            <w:color w:val="0000FF"/>
          </w:rPr>
          <w:t>пунктом 3(3)</w:t>
        </w:r>
      </w:hyperlink>
      <w:r>
        <w:t xml:space="preserve"> настоящих Правил, Комиссия не позднее 5 рабочих дней со дня принятия такого решения направляет кредитной организации и обществу соответствующее уведомление о возможности возмещения недополученных доходов. Возмещение недополученных доходов по кредитам, предусмотренным </w:t>
      </w:r>
      <w:hyperlink w:anchor="P79" w:history="1">
        <w:r>
          <w:rPr>
            <w:color w:val="0000FF"/>
          </w:rPr>
          <w:t>пунктом 3(3)</w:t>
        </w:r>
      </w:hyperlink>
      <w:r>
        <w:t xml:space="preserve"> настоящих Правил, осуществляется за счет средств, переданных кредитной организации на основании договора о передаче обществом кредитной организации средств на возмещение недополученных доходов, заключенного в соответствии с </w:t>
      </w:r>
      <w:hyperlink w:anchor="P209" w:history="1">
        <w:r>
          <w:rPr>
            <w:color w:val="0000FF"/>
          </w:rPr>
          <w:t>пунктом 12(1)</w:t>
        </w:r>
      </w:hyperlink>
      <w:r>
        <w:t xml:space="preserve"> настоящих Правил.</w:t>
      </w:r>
    </w:p>
    <w:p w:rsidR="009F0D21" w:rsidRDefault="009F0D21">
      <w:pPr>
        <w:pStyle w:val="ConsPlusNormal"/>
        <w:jc w:val="both"/>
      </w:pPr>
      <w:r>
        <w:t xml:space="preserve">(п. 8 в ред. </w:t>
      </w:r>
      <w:hyperlink r:id="rId83"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9. Решение об отказе в возмещении принимается Комиссией в случае непредставления кредитной организацией документов, указанных в </w:t>
      </w:r>
      <w:hyperlink w:anchor="P154" w:history="1">
        <w:r>
          <w:rPr>
            <w:color w:val="0000FF"/>
          </w:rPr>
          <w:t>пункте 6</w:t>
        </w:r>
      </w:hyperlink>
      <w:r>
        <w:t xml:space="preserve"> настоящих Правил, либо в случае, если представленные документы содержат недостоверную информацию.</w:t>
      </w:r>
    </w:p>
    <w:p w:rsidR="009F0D21" w:rsidRDefault="009F0D21">
      <w:pPr>
        <w:pStyle w:val="ConsPlusNormal"/>
        <w:jc w:val="both"/>
      </w:pPr>
      <w:r>
        <w:t xml:space="preserve">(в ред. </w:t>
      </w:r>
      <w:hyperlink r:id="rId84"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Решение об отказе в возмещении принимается Комиссией также:</w:t>
      </w:r>
    </w:p>
    <w:p w:rsidR="009F0D21" w:rsidRDefault="009F0D21">
      <w:pPr>
        <w:pStyle w:val="ConsPlusNormal"/>
        <w:jc w:val="both"/>
      </w:pPr>
      <w:r>
        <w:t xml:space="preserve">(в ред. </w:t>
      </w:r>
      <w:hyperlink r:id="rId85"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в отношении кредитов, предусмотренных </w:t>
      </w:r>
      <w:hyperlink w:anchor="P68" w:history="1">
        <w:r>
          <w:rPr>
            <w:color w:val="0000FF"/>
          </w:rPr>
          <w:t>пунктом 3(1)</w:t>
        </w:r>
      </w:hyperlink>
      <w:r>
        <w:t xml:space="preserve"> настоящих Правил, - в случае исчерпания остатка средств, предусмотренных </w:t>
      </w:r>
      <w:hyperlink w:anchor="P25" w:history="1">
        <w:r>
          <w:rPr>
            <w:color w:val="0000FF"/>
          </w:rPr>
          <w:t>пунктом 2</w:t>
        </w:r>
      </w:hyperlink>
      <w:r>
        <w:t xml:space="preserve"> постановления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w:t>
      </w:r>
    </w:p>
    <w:p w:rsidR="009F0D21" w:rsidRDefault="009F0D21">
      <w:pPr>
        <w:pStyle w:val="ConsPlusNormal"/>
        <w:spacing w:before="220"/>
        <w:ind w:firstLine="540"/>
        <w:jc w:val="both"/>
      </w:pPr>
      <w:r>
        <w:t xml:space="preserve">абзац утратил силу. - </w:t>
      </w:r>
      <w:hyperlink r:id="rId86" w:history="1">
        <w:r>
          <w:rPr>
            <w:color w:val="0000FF"/>
          </w:rPr>
          <w:t>Постановление</w:t>
        </w:r>
      </w:hyperlink>
      <w:r>
        <w:t xml:space="preserve"> Правительства РФ от 15.12.2021 N 2301.</w:t>
      </w:r>
    </w:p>
    <w:p w:rsidR="009F0D21" w:rsidRDefault="009F0D21">
      <w:pPr>
        <w:pStyle w:val="ConsPlusNormal"/>
        <w:jc w:val="both"/>
      </w:pPr>
      <w:r>
        <w:t xml:space="preserve">(п. 9 в ред. </w:t>
      </w:r>
      <w:hyperlink r:id="rId87"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10. В случае принятия решения об отказе в возмещении Комиссия не позднее 5 рабочих дней со дня принятия такого решения направляет кредитной организации уведомление.</w:t>
      </w:r>
    </w:p>
    <w:p w:rsidR="009F0D21" w:rsidRDefault="009F0D21">
      <w:pPr>
        <w:pStyle w:val="ConsPlusNormal"/>
        <w:jc w:val="both"/>
      </w:pPr>
      <w:r>
        <w:t xml:space="preserve">(в ред. </w:t>
      </w:r>
      <w:hyperlink r:id="rId88"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Решение об отказе в возмещении не препятствует кредитной организации вновь обратиться в Комиссию с заявлением на возмещение.</w:t>
      </w:r>
    </w:p>
    <w:p w:rsidR="009F0D21" w:rsidRDefault="009F0D21">
      <w:pPr>
        <w:pStyle w:val="ConsPlusNormal"/>
        <w:jc w:val="both"/>
      </w:pPr>
      <w:r>
        <w:t xml:space="preserve">(в ред. </w:t>
      </w:r>
      <w:hyperlink r:id="rId89"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11. В случае превышения размера недополученных доходов, возникших у кредитных организаций, над размером остатка средств, предусмотренных </w:t>
      </w:r>
      <w:hyperlink w:anchor="P25" w:history="1">
        <w:r>
          <w:rPr>
            <w:color w:val="0000FF"/>
          </w:rPr>
          <w:t>пунктом 2</w:t>
        </w:r>
      </w:hyperlink>
      <w:r>
        <w:t xml:space="preserve"> постановления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w:t>
      </w:r>
      <w:r>
        <w:lastRenderedPageBreak/>
        <w:t xml:space="preserve">кредитным организациям недополученных доходов по кредитам, выданным в целях реализации проектов жилищного строительства", при принятии решений, предусмотренных </w:t>
      </w:r>
      <w:hyperlink w:anchor="P167" w:history="1">
        <w:r>
          <w:rPr>
            <w:color w:val="0000FF"/>
          </w:rPr>
          <w:t>пунктом 7</w:t>
        </w:r>
      </w:hyperlink>
      <w:r>
        <w:t xml:space="preserve"> настоящих Правил (в отношении кредитов, предусмотренных </w:t>
      </w:r>
      <w:hyperlink w:anchor="P68" w:history="1">
        <w:r>
          <w:rPr>
            <w:color w:val="0000FF"/>
          </w:rPr>
          <w:t>пунктом 3(1)</w:t>
        </w:r>
      </w:hyperlink>
      <w:r>
        <w:t xml:space="preserve"> настоящих Правил), Комиссией применяется индекс отбора, рассчитываемый по формуле:</w:t>
      </w:r>
    </w:p>
    <w:p w:rsidR="009F0D21" w:rsidRDefault="009F0D21">
      <w:pPr>
        <w:pStyle w:val="ConsPlusNormal"/>
        <w:jc w:val="both"/>
      </w:pPr>
      <w:r>
        <w:t xml:space="preserve">(в ред. </w:t>
      </w:r>
      <w:hyperlink r:id="rId90" w:history="1">
        <w:r>
          <w:rPr>
            <w:color w:val="0000FF"/>
          </w:rPr>
          <w:t>Постановления</w:t>
        </w:r>
      </w:hyperlink>
      <w:r>
        <w:t xml:space="preserve"> Правительства РФ от 31.12.2020 N 2457)</w:t>
      </w:r>
    </w:p>
    <w:p w:rsidR="009F0D21" w:rsidRDefault="009F0D21">
      <w:pPr>
        <w:pStyle w:val="ConsPlusNormal"/>
        <w:jc w:val="both"/>
      </w:pPr>
    </w:p>
    <w:p w:rsidR="009F0D21" w:rsidRDefault="009F0D21">
      <w:pPr>
        <w:pStyle w:val="ConsPlusNormal"/>
        <w:jc w:val="center"/>
      </w:pPr>
      <w:r w:rsidRPr="00DA11E9">
        <w:rPr>
          <w:position w:val="-29"/>
        </w:rPr>
        <w:pict>
          <v:shape id="_x0000_i1025" style="width:217.85pt;height:40.7pt" coordsize="" o:spt="100" adj="0,,0" path="" filled="f" stroked="f">
            <v:stroke joinstyle="miter"/>
            <v:imagedata r:id="rId91" o:title="base_1_403768_32768"/>
            <v:formulas/>
            <v:path o:connecttype="segments"/>
          </v:shape>
        </w:pict>
      </w:r>
    </w:p>
    <w:p w:rsidR="009F0D21" w:rsidRDefault="009F0D21">
      <w:pPr>
        <w:pStyle w:val="ConsPlusNormal"/>
        <w:jc w:val="both"/>
      </w:pPr>
    </w:p>
    <w:p w:rsidR="009F0D21" w:rsidRDefault="009F0D21">
      <w:pPr>
        <w:pStyle w:val="ConsPlusNormal"/>
        <w:ind w:firstLine="540"/>
        <w:jc w:val="both"/>
      </w:pPr>
      <w:r>
        <w:t>где:</w:t>
      </w:r>
    </w:p>
    <w:p w:rsidR="009F0D21" w:rsidRDefault="009F0D21">
      <w:pPr>
        <w:pStyle w:val="ConsPlusNormal"/>
        <w:spacing w:before="220"/>
        <w:ind w:firstLine="540"/>
        <w:jc w:val="both"/>
      </w:pPr>
      <w:r w:rsidRPr="00DA11E9">
        <w:rPr>
          <w:position w:val="-11"/>
        </w:rPr>
        <w:pict>
          <v:shape id="_x0000_i1026" style="width:72.45pt;height:22.45pt" coordsize="" o:spt="100" adj="0,,0" path="" filled="f" stroked="f">
            <v:stroke joinstyle="miter"/>
            <v:imagedata r:id="rId92" o:title="base_1_403768_32769"/>
            <v:formulas/>
            <v:path o:connecttype="segments"/>
          </v:shape>
        </w:pict>
      </w:r>
      <w:r>
        <w:t xml:space="preserve"> - заявленный кредитной организацией размер возмещения недополученных доходов по кредиту;</w:t>
      </w:r>
    </w:p>
    <w:p w:rsidR="009F0D21" w:rsidRDefault="009F0D21">
      <w:pPr>
        <w:pStyle w:val="ConsPlusNormal"/>
        <w:spacing w:before="220"/>
        <w:ind w:firstLine="540"/>
        <w:jc w:val="both"/>
      </w:pPr>
      <w:r>
        <w:t>S - площадь объекта, строящегося (создаваемого) по проекту жилищного строительства, определенная на основании информации о площади такого объекта, подлежащей размещению в единой информационной системе жилищного строительства в соответствии с законодательством Российской Федерации;</w:t>
      </w:r>
    </w:p>
    <w:p w:rsidR="009F0D21" w:rsidRDefault="009F0D21">
      <w:pPr>
        <w:pStyle w:val="ConsPlusNormal"/>
        <w:jc w:val="both"/>
      </w:pPr>
      <w:r>
        <w:t xml:space="preserve">(в ред. </w:t>
      </w:r>
      <w:hyperlink r:id="rId93"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N</w:t>
      </w:r>
      <w:r>
        <w:rPr>
          <w:vertAlign w:val="subscript"/>
        </w:rPr>
        <w:t>рк</w:t>
      </w:r>
      <w:r>
        <w:t xml:space="preserve"> - суммарное количество работников заемщиков, по кредитам которых предполагается возмещение недополученных доходов, в соответствии с заявлениями всех кредитных организаций, поступившими на рассмотрение Комиссии;</w:t>
      </w:r>
    </w:p>
    <w:p w:rsidR="009F0D21" w:rsidRDefault="009F0D21">
      <w:pPr>
        <w:pStyle w:val="ConsPlusNormal"/>
        <w:jc w:val="both"/>
      </w:pPr>
      <w:r>
        <w:t xml:space="preserve">(в ред. </w:t>
      </w:r>
      <w:hyperlink r:id="rId94"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N</w:t>
      </w:r>
      <w:r>
        <w:rPr>
          <w:vertAlign w:val="subscript"/>
        </w:rPr>
        <w:t>пв</w:t>
      </w:r>
      <w:r>
        <w:t xml:space="preserve"> - суммарное количество работников заемщика, по кредиту которого предполагается возмещение недополученных доходов.</w:t>
      </w:r>
    </w:p>
    <w:p w:rsidR="009F0D21" w:rsidRDefault="009F0D21">
      <w:pPr>
        <w:pStyle w:val="ConsPlusNormal"/>
        <w:jc w:val="both"/>
      </w:pPr>
      <w:r>
        <w:t xml:space="preserve">(в ред. </w:t>
      </w:r>
      <w:hyperlink r:id="rId95"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При этом индекс отбора может быть рассчитан как в отношении организации-заемщика, так и в целом по группе лиц, в которую входит заемщик. В случае расчета индекса отбора в целом по группе лиц, в которую входит организация-заемщик, условия, установленные </w:t>
      </w:r>
      <w:hyperlink w:anchor="P119" w:history="1">
        <w:r>
          <w:rPr>
            <w:color w:val="0000FF"/>
          </w:rPr>
          <w:t>подпунктами "ж"</w:t>
        </w:r>
      </w:hyperlink>
      <w:r>
        <w:t xml:space="preserve"> - </w:t>
      </w:r>
      <w:hyperlink w:anchor="P123" w:history="1">
        <w:r>
          <w:rPr>
            <w:color w:val="0000FF"/>
          </w:rPr>
          <w:t>"и" пункта 5</w:t>
        </w:r>
      </w:hyperlink>
      <w:r>
        <w:t xml:space="preserve"> настоящих Правил, применяются ко всем юридическим лицам, входящим в группу лиц организации-заемщика.</w:t>
      </w:r>
    </w:p>
    <w:p w:rsidR="009F0D21" w:rsidRDefault="009F0D21">
      <w:pPr>
        <w:pStyle w:val="ConsPlusNormal"/>
        <w:spacing w:before="220"/>
        <w:ind w:firstLine="540"/>
        <w:jc w:val="both"/>
      </w:pPr>
      <w:r>
        <w:t xml:space="preserve">11(1). В случае превышения размера недополученных доходов по кредитам, предусмотренных </w:t>
      </w:r>
      <w:hyperlink w:anchor="P79" w:history="1">
        <w:r>
          <w:rPr>
            <w:color w:val="0000FF"/>
          </w:rPr>
          <w:t>пунктом 3(3)</w:t>
        </w:r>
      </w:hyperlink>
      <w:r>
        <w:t xml:space="preserve"> настоящих Правил, над лимитом средств, установленным для кредитной организации в соответствии с </w:t>
      </w:r>
      <w:hyperlink w:anchor="P141" w:history="1">
        <w:r>
          <w:rPr>
            <w:color w:val="0000FF"/>
          </w:rPr>
          <w:t>пунктом 5(4)</w:t>
        </w:r>
      </w:hyperlink>
      <w:r>
        <w:t xml:space="preserve"> настоящих Правил, кредитной организации подлежат возмещению недополученные доходы в пределах такого лимита средств.</w:t>
      </w:r>
    </w:p>
    <w:p w:rsidR="009F0D21" w:rsidRDefault="009F0D21">
      <w:pPr>
        <w:pStyle w:val="ConsPlusNormal"/>
        <w:jc w:val="both"/>
      </w:pPr>
      <w:r>
        <w:t xml:space="preserve">(п. 11(1) введен </w:t>
      </w:r>
      <w:hyperlink r:id="rId96"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29" w:name="P205"/>
      <w:bookmarkEnd w:id="29"/>
      <w:r>
        <w:t xml:space="preserve">12. Договор о передаче обществом кредитной организации средств на возмещение недополученных доходов по кредитам, предусмотренным </w:t>
      </w:r>
      <w:hyperlink w:anchor="P68" w:history="1">
        <w:r>
          <w:rPr>
            <w:color w:val="0000FF"/>
          </w:rPr>
          <w:t>пунктом 3(1)</w:t>
        </w:r>
      </w:hyperlink>
      <w:r>
        <w:t xml:space="preserve"> настоящих Правил, в рамках исполнения обществом договора (соглашения), указанного в </w:t>
      </w:r>
      <w:hyperlink w:anchor="P26" w:history="1">
        <w:r>
          <w:rPr>
            <w:color w:val="0000FF"/>
          </w:rPr>
          <w:t>пункте 3</w:t>
        </w:r>
      </w:hyperlink>
      <w:r>
        <w:t xml:space="preserve"> постановления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заключается между обществом и кредитной организацией в электронной форме путем обмена между обществом и кредитной организацией заявлением на возмещение, направляемым кредитной организацией обществу, и уведомлением о возможности </w:t>
      </w:r>
      <w:r>
        <w:lastRenderedPageBreak/>
        <w:t xml:space="preserve">такой выплаты с указанием кредита, по которому осуществляется возмещение недополученных доходов, а также размера такого возмещения, направляемым обществом кредитной организации в течение 5 дней со дня принятия Комиссией решения о возмещении, предусмотренного </w:t>
      </w:r>
      <w:hyperlink w:anchor="P175" w:history="1">
        <w:r>
          <w:rPr>
            <w:color w:val="0000FF"/>
          </w:rPr>
          <w:t>пунктом 8</w:t>
        </w:r>
      </w:hyperlink>
      <w:r>
        <w:t xml:space="preserve"> настоящих Правил, по форме, определенной обществом в соответствии с </w:t>
      </w:r>
      <w:hyperlink w:anchor="P228" w:history="1">
        <w:r>
          <w:rPr>
            <w:color w:val="0000FF"/>
          </w:rPr>
          <w:t>пунктом 17</w:t>
        </w:r>
      </w:hyperlink>
      <w:r>
        <w:t xml:space="preserve"> настоящих Правил. Такой договор заключается в отношении каждого кредита, по которому осуществляется возмещение недополученных доходов, единовременно после принятия Комиссией решения о возмещении в соответствии с настоящими Правилами.</w:t>
      </w:r>
    </w:p>
    <w:p w:rsidR="009F0D21" w:rsidRDefault="009F0D21">
      <w:pPr>
        <w:pStyle w:val="ConsPlusNormal"/>
        <w:jc w:val="both"/>
      </w:pPr>
      <w:r>
        <w:t xml:space="preserve">(в ред. Постановлений Правительства РФ от 18.06.2020 </w:t>
      </w:r>
      <w:hyperlink r:id="rId97" w:history="1">
        <w:r>
          <w:rPr>
            <w:color w:val="0000FF"/>
          </w:rPr>
          <w:t>N 873</w:t>
        </w:r>
      </w:hyperlink>
      <w:r>
        <w:t xml:space="preserve">, от 31.12.2020 </w:t>
      </w:r>
      <w:hyperlink r:id="rId98" w:history="1">
        <w:r>
          <w:rPr>
            <w:color w:val="0000FF"/>
          </w:rPr>
          <w:t>N 2457</w:t>
        </w:r>
      </w:hyperlink>
      <w:r>
        <w:t xml:space="preserve">, от 15.12.2021 </w:t>
      </w:r>
      <w:hyperlink r:id="rId99" w:history="1">
        <w:r>
          <w:rPr>
            <w:color w:val="0000FF"/>
          </w:rPr>
          <w:t>N 2301</w:t>
        </w:r>
      </w:hyperlink>
      <w:r>
        <w:t>)</w:t>
      </w:r>
    </w:p>
    <w:p w:rsidR="009F0D21" w:rsidRDefault="009F0D21">
      <w:pPr>
        <w:pStyle w:val="ConsPlusNormal"/>
        <w:spacing w:before="220"/>
        <w:ind w:firstLine="540"/>
        <w:jc w:val="both"/>
      </w:pPr>
      <w:r>
        <w:t xml:space="preserve">Предмет договора о передаче обществом кредитной организации средств на возмещение недополученных доходов определяется в соответствии с заявлением, решением о возмещении, а также содержанием указанных в </w:t>
      </w:r>
      <w:hyperlink w:anchor="P228" w:history="1">
        <w:r>
          <w:rPr>
            <w:color w:val="0000FF"/>
          </w:rPr>
          <w:t>пункте 17</w:t>
        </w:r>
      </w:hyperlink>
      <w:r>
        <w:t xml:space="preserve"> настоящих Правил условий и порядка информационного взаимодействия общества и кредитных организаций.</w:t>
      </w:r>
    </w:p>
    <w:p w:rsidR="009F0D21" w:rsidRDefault="009F0D21">
      <w:pPr>
        <w:pStyle w:val="ConsPlusNormal"/>
        <w:jc w:val="both"/>
      </w:pPr>
      <w:r>
        <w:t xml:space="preserve">(в ред. </w:t>
      </w:r>
      <w:hyperlink r:id="rId100"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bookmarkStart w:id="30" w:name="P209"/>
      <w:bookmarkEnd w:id="30"/>
      <w:r>
        <w:t xml:space="preserve">12(1). Договор о передаче обществом кредитной организации средств на возмещение недополученных доходов по кредитам, предусмотренным </w:t>
      </w:r>
      <w:hyperlink w:anchor="P79" w:history="1">
        <w:r>
          <w:rPr>
            <w:color w:val="0000FF"/>
          </w:rPr>
          <w:t>пунктом 3(3)</w:t>
        </w:r>
      </w:hyperlink>
      <w:r>
        <w:t xml:space="preserve"> настоящих Правил, заключается между обществом и кредитной организацией в электронной форме в течение 5 рабочих дней со дня вступления в силу постановления Правительства Российской Федерации от 15 декабря 2021 г. N 2301 по форме, определенной обществом в соответствии с </w:t>
      </w:r>
      <w:hyperlink w:anchor="P228" w:history="1">
        <w:r>
          <w:rPr>
            <w:color w:val="0000FF"/>
          </w:rPr>
          <w:t>пунктом 17</w:t>
        </w:r>
      </w:hyperlink>
      <w:r>
        <w:t xml:space="preserve"> настоящих Правил. В соответствии с указанным договором кредитной организации единовременно передаются средства на возмещение недополученных доходов по кредитам, предусмотренным </w:t>
      </w:r>
      <w:hyperlink w:anchor="P79" w:history="1">
        <w:r>
          <w:rPr>
            <w:color w:val="0000FF"/>
          </w:rPr>
          <w:t>пунктом 3(3)</w:t>
        </w:r>
      </w:hyperlink>
      <w:r>
        <w:t xml:space="preserve"> настоящих Правил, в сумме установленного кредитной организации лимита средств за вычетом суммы лимита средств, в размере которой кредитной организации осуществлено возмещение недополученных доходов в соответствии с настоящими Правилами до даты вступления в силу постановления Правительства Российской Федерации от 15 декабря 2021 г. N 2301.</w:t>
      </w:r>
    </w:p>
    <w:p w:rsidR="009F0D21" w:rsidRDefault="009F0D21">
      <w:pPr>
        <w:pStyle w:val="ConsPlusNormal"/>
        <w:jc w:val="both"/>
      </w:pPr>
      <w:r>
        <w:t xml:space="preserve">(п. 12(1) введен </w:t>
      </w:r>
      <w:hyperlink r:id="rId101"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r>
        <w:t xml:space="preserve">13. По кредитам, предусмотренным </w:t>
      </w:r>
      <w:hyperlink w:anchor="P68" w:history="1">
        <w:r>
          <w:rPr>
            <w:color w:val="0000FF"/>
          </w:rPr>
          <w:t>пунктом 3(1)</w:t>
        </w:r>
      </w:hyperlink>
      <w:r>
        <w:t xml:space="preserve"> настоящих Правил, общество перечисляет денежные средства в сумме возмещения недополученных доходов за календарный месяц, за который осуществляется возмещение недополученных доходов, на указанный кредитной организацией банковский счет в течение 7 рабочих дней со дня принятия Комиссией решения о возмещении при условии заключения договора о передаче обществом кредитной организации средств на возмещение недополученных доходов, предусмотренного </w:t>
      </w:r>
      <w:hyperlink w:anchor="P205" w:history="1">
        <w:r>
          <w:rPr>
            <w:color w:val="0000FF"/>
          </w:rPr>
          <w:t>пунктом 12</w:t>
        </w:r>
      </w:hyperlink>
      <w:r>
        <w:t xml:space="preserve"> настоящих Правил.</w:t>
      </w:r>
    </w:p>
    <w:p w:rsidR="009F0D21" w:rsidRDefault="009F0D21">
      <w:pPr>
        <w:pStyle w:val="ConsPlusNormal"/>
        <w:jc w:val="both"/>
      </w:pPr>
      <w:r>
        <w:t xml:space="preserve">(п. 13 в ред. </w:t>
      </w:r>
      <w:hyperlink r:id="rId102"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bookmarkStart w:id="31" w:name="P213"/>
      <w:bookmarkEnd w:id="31"/>
      <w:r>
        <w:t xml:space="preserve">13(1). По кредитам, предусмотренным </w:t>
      </w:r>
      <w:hyperlink w:anchor="P79" w:history="1">
        <w:r>
          <w:rPr>
            <w:color w:val="0000FF"/>
          </w:rPr>
          <w:t>пунктом 3(3)</w:t>
        </w:r>
      </w:hyperlink>
      <w:r>
        <w:t xml:space="preserve"> настоящих Правил, кредитная организация не позднее 10-го рабочего дня месяца, следующего за месяцем, за который подлежат возмещению недополученные доходы, направляет в общество запрос о подтверждении соответствия заемщика по каждому кредитному договору условию, установленному </w:t>
      </w:r>
      <w:hyperlink w:anchor="P121" w:history="1">
        <w:r>
          <w:rPr>
            <w:color w:val="0000FF"/>
          </w:rPr>
          <w:t>подпунктом "з" пункта 5</w:t>
        </w:r>
      </w:hyperlink>
      <w:r>
        <w:t xml:space="preserve"> настоящих Правил, по форме, установленной обществом (далее - запрос). Общество в течение 10 рабочих дней со дня поступления запроса информирует кредитную организацию о соответствии или о несоответствии заемщика по каждому кредитному договору условию, установленному </w:t>
      </w:r>
      <w:hyperlink w:anchor="P121" w:history="1">
        <w:r>
          <w:rPr>
            <w:color w:val="0000FF"/>
          </w:rPr>
          <w:t>подпунктом "з" пункта 5</w:t>
        </w:r>
      </w:hyperlink>
      <w:r>
        <w:t xml:space="preserve"> настоящих Правил, путем направления соответствующего уведомления кредитной организации.</w:t>
      </w:r>
    </w:p>
    <w:p w:rsidR="009F0D21" w:rsidRDefault="009F0D21">
      <w:pPr>
        <w:pStyle w:val="ConsPlusNormal"/>
        <w:spacing w:before="220"/>
        <w:ind w:firstLine="540"/>
        <w:jc w:val="both"/>
      </w:pPr>
      <w:r>
        <w:t xml:space="preserve">При условии получения от общества уведомления о соответствии заемщика условию, установленному </w:t>
      </w:r>
      <w:hyperlink w:anchor="P121" w:history="1">
        <w:r>
          <w:rPr>
            <w:color w:val="0000FF"/>
          </w:rPr>
          <w:t>подпунктом "з" пункта 5</w:t>
        </w:r>
      </w:hyperlink>
      <w:r>
        <w:t xml:space="preserve"> настоящих Правил, кредитная организация в течение 5 рабочих дней после его получения в целях возмещения недополученных доходов представляет в территориальный орган Федерального казначейства расчет размера недополученных доходов в соответствующем месяце, а также копии указанного уведомления и уведомления, предусмотренного </w:t>
      </w:r>
      <w:hyperlink w:anchor="P175" w:history="1">
        <w:r>
          <w:rPr>
            <w:color w:val="0000FF"/>
          </w:rPr>
          <w:t>пунктом 8</w:t>
        </w:r>
      </w:hyperlink>
      <w:r>
        <w:t xml:space="preserve"> настоящих Правил.</w:t>
      </w:r>
    </w:p>
    <w:p w:rsidR="009F0D21" w:rsidRDefault="009F0D21">
      <w:pPr>
        <w:pStyle w:val="ConsPlusNormal"/>
        <w:spacing w:before="220"/>
        <w:ind w:firstLine="540"/>
        <w:jc w:val="both"/>
      </w:pPr>
      <w:r>
        <w:lastRenderedPageBreak/>
        <w:t xml:space="preserve">Возмещение недополученных доходов кредитных организаций по кредитам, предусмотренным </w:t>
      </w:r>
      <w:hyperlink w:anchor="P79" w:history="1">
        <w:r>
          <w:rPr>
            <w:color w:val="0000FF"/>
          </w:rPr>
          <w:t>пунктом 3(3)</w:t>
        </w:r>
      </w:hyperlink>
      <w:r>
        <w:t xml:space="preserve"> настоящих Правил, осуществляется путем перечисления средств с открытого кредитной организацией казначейского счета, указанного в </w:t>
      </w:r>
      <w:hyperlink w:anchor="P148" w:history="1">
        <w:r>
          <w:rPr>
            <w:color w:val="0000FF"/>
          </w:rPr>
          <w:t>пункте 5(7)</w:t>
        </w:r>
      </w:hyperlink>
      <w:r>
        <w:t xml:space="preserve"> настоящих Правил, на банковский счет кредитной организации.</w:t>
      </w:r>
    </w:p>
    <w:p w:rsidR="009F0D21" w:rsidRDefault="009F0D21">
      <w:pPr>
        <w:pStyle w:val="ConsPlusNormal"/>
        <w:jc w:val="both"/>
      </w:pPr>
      <w:r>
        <w:t xml:space="preserve">(п. 13(1) введен </w:t>
      </w:r>
      <w:hyperlink r:id="rId103" w:history="1">
        <w:r>
          <w:rPr>
            <w:color w:val="0000FF"/>
          </w:rPr>
          <w:t>Постановлением</w:t>
        </w:r>
      </w:hyperlink>
      <w:r>
        <w:t xml:space="preserve"> Правительства РФ от 15.12.2021 N 2301)</w:t>
      </w:r>
    </w:p>
    <w:p w:rsidR="009F0D21" w:rsidRDefault="009F0D21">
      <w:pPr>
        <w:pStyle w:val="ConsPlusNormal"/>
        <w:spacing w:before="220"/>
        <w:ind w:firstLine="540"/>
        <w:jc w:val="both"/>
      </w:pPr>
      <w:r>
        <w:t xml:space="preserve">14. Ответственность за несоответствие заемщиков и кредитных договоров условиям, указанным в </w:t>
      </w:r>
      <w:hyperlink w:anchor="P68" w:history="1">
        <w:r>
          <w:rPr>
            <w:color w:val="0000FF"/>
          </w:rPr>
          <w:t>пунктах 3(1)</w:t>
        </w:r>
      </w:hyperlink>
      <w:r>
        <w:t xml:space="preserve"> - </w:t>
      </w:r>
      <w:hyperlink w:anchor="P79" w:history="1">
        <w:r>
          <w:rPr>
            <w:color w:val="0000FF"/>
          </w:rPr>
          <w:t>3(3)</w:t>
        </w:r>
      </w:hyperlink>
      <w:r>
        <w:t xml:space="preserve"> и </w:t>
      </w:r>
      <w:hyperlink w:anchor="P107" w:history="1">
        <w:r>
          <w:rPr>
            <w:color w:val="0000FF"/>
          </w:rPr>
          <w:t>5</w:t>
        </w:r>
      </w:hyperlink>
      <w:r>
        <w:t xml:space="preserve"> настоящих Правил, нецелевое использование заемщиком кредита по кредитному договору, а также за недостоверность представленных для расчета размера выплат данных несет кредитная организация.</w:t>
      </w:r>
    </w:p>
    <w:p w:rsidR="009F0D21" w:rsidRDefault="009F0D21">
      <w:pPr>
        <w:pStyle w:val="ConsPlusNormal"/>
        <w:jc w:val="both"/>
      </w:pPr>
      <w:r>
        <w:t xml:space="preserve">(в ред. </w:t>
      </w:r>
      <w:hyperlink r:id="rId104"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При несоблюдении установленных настоящими Правилами порядка и условий возмещения недополученных доходов, в том числе необходимости сохранения заемщиком численности работников, привлеченных в целях реализации проектов строительства, полученные кредитной организацией от общества в качестве возмещения недополученных доходов денежные средства подлежат возврату обществу в течение 5 рабочих дней со дня получения письменного требования общества.</w:t>
      </w:r>
    </w:p>
    <w:p w:rsidR="009F0D21" w:rsidRDefault="009F0D21">
      <w:pPr>
        <w:pStyle w:val="ConsPlusNormal"/>
        <w:jc w:val="both"/>
      </w:pPr>
      <w:r>
        <w:t xml:space="preserve">(в ред. </w:t>
      </w:r>
      <w:hyperlink r:id="rId105"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 xml:space="preserve">В случае просрочки исполнения обязанности по возврату обществу денежных средств кредитор обязан уплатить обществу штраф, размер которого составляет одну трехсотую ключевой </w:t>
      </w:r>
      <w:hyperlink r:id="rId106" w:history="1">
        <w:r>
          <w:rPr>
            <w:color w:val="0000FF"/>
          </w:rPr>
          <w:t>ставки</w:t>
        </w:r>
      </w:hyperlink>
      <w:r>
        <w:t xml:space="preserve"> Центрального банка Российской Федерации, действующей на дату истечения срока возврата денежных средств обществу, от подлежащей возврату суммы денежных средств, за каждый день просрочки.</w:t>
      </w:r>
    </w:p>
    <w:p w:rsidR="009F0D21" w:rsidRDefault="009F0D21">
      <w:pPr>
        <w:pStyle w:val="ConsPlusNormal"/>
        <w:spacing w:before="220"/>
        <w:ind w:firstLine="540"/>
        <w:jc w:val="both"/>
      </w:pPr>
      <w:r>
        <w:t xml:space="preserve">Возвращенные средства могут расходоваться на возмещение недополученных доходов по кредитам, предусмотренным </w:t>
      </w:r>
      <w:hyperlink w:anchor="P79" w:history="1">
        <w:r>
          <w:rPr>
            <w:color w:val="0000FF"/>
          </w:rPr>
          <w:t>пунктом 3(3)</w:t>
        </w:r>
      </w:hyperlink>
      <w:r>
        <w:t xml:space="preserve"> настоящих Правил, на условиях и в порядке, которые предусмотрены настоящими Правилами. При этом устанавливаемый кредитным организациям в соответствии с </w:t>
      </w:r>
      <w:hyperlink w:anchor="P141" w:history="1">
        <w:r>
          <w:rPr>
            <w:color w:val="0000FF"/>
          </w:rPr>
          <w:t>пунктом 5(4)</w:t>
        </w:r>
      </w:hyperlink>
      <w:r>
        <w:t xml:space="preserve"> настоящих Правил лимит средств увеличивается на сумму предусмотренных настоящим пунктом возвращенных средств пропорционально изначально установленным кредитным организациям лимитам средств.</w:t>
      </w:r>
    </w:p>
    <w:p w:rsidR="009F0D21" w:rsidRDefault="009F0D21">
      <w:pPr>
        <w:pStyle w:val="ConsPlusNormal"/>
        <w:jc w:val="both"/>
      </w:pPr>
      <w:r>
        <w:t xml:space="preserve">(в ред. Постановлений Правительства РФ от 31.12.2020 </w:t>
      </w:r>
      <w:hyperlink r:id="rId107" w:history="1">
        <w:r>
          <w:rPr>
            <w:color w:val="0000FF"/>
          </w:rPr>
          <w:t>N 2457</w:t>
        </w:r>
      </w:hyperlink>
      <w:r>
        <w:t xml:space="preserve">, от 15.12.2021 </w:t>
      </w:r>
      <w:hyperlink r:id="rId108" w:history="1">
        <w:r>
          <w:rPr>
            <w:color w:val="0000FF"/>
          </w:rPr>
          <w:t>N 2301</w:t>
        </w:r>
      </w:hyperlink>
      <w:r>
        <w:t>)</w:t>
      </w:r>
    </w:p>
    <w:p w:rsidR="009F0D21" w:rsidRDefault="009F0D21">
      <w:pPr>
        <w:pStyle w:val="ConsPlusNormal"/>
        <w:spacing w:before="220"/>
        <w:ind w:firstLine="540"/>
        <w:jc w:val="both"/>
      </w:pPr>
      <w:r>
        <w:t>15. Документы, указанные в настоящих Правилах,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9F0D21" w:rsidRDefault="009F0D21">
      <w:pPr>
        <w:pStyle w:val="ConsPlusNormal"/>
        <w:spacing w:before="220"/>
        <w:ind w:firstLine="540"/>
        <w:jc w:val="both"/>
      </w:pPr>
      <w:r>
        <w:t>Обмен документами между Комиссией, кредитными организациями и обществом осуществляется с использованием единой информационной системы жилищного строительства.</w:t>
      </w:r>
    </w:p>
    <w:p w:rsidR="009F0D21" w:rsidRDefault="009F0D21">
      <w:pPr>
        <w:pStyle w:val="ConsPlusNormal"/>
        <w:spacing w:before="220"/>
        <w:ind w:firstLine="540"/>
        <w:jc w:val="both"/>
      </w:pPr>
      <w:r>
        <w:t>16. Общество формирует и размещает ежемесячно на своем официальном сайте в информационно-телекоммуникационной сети "Интернет" отчет о ходе возмещения недополученных доходов в соответствии с настоящими Правилами.</w:t>
      </w:r>
    </w:p>
    <w:p w:rsidR="009F0D21" w:rsidRDefault="009F0D21">
      <w:pPr>
        <w:pStyle w:val="ConsPlusNormal"/>
        <w:jc w:val="both"/>
      </w:pPr>
      <w:r>
        <w:t xml:space="preserve">(в ред. </w:t>
      </w:r>
      <w:hyperlink r:id="rId109"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bookmarkStart w:id="32" w:name="P228"/>
      <w:bookmarkEnd w:id="32"/>
      <w:r>
        <w:t>17. Условия и порядок информационного взаимодействия общества и кредитных организаций в связи с возмещением недополученных доходов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и размещаются на его официальном сайте в информационно-телекоммуникационной сети "Интернет".</w:t>
      </w:r>
    </w:p>
    <w:p w:rsidR="009F0D21" w:rsidRDefault="009F0D21">
      <w:pPr>
        <w:pStyle w:val="ConsPlusNormal"/>
        <w:jc w:val="both"/>
      </w:pPr>
      <w:r>
        <w:t xml:space="preserve">(в ред. </w:t>
      </w:r>
      <w:hyperlink r:id="rId110" w:history="1">
        <w:r>
          <w:rPr>
            <w:color w:val="0000FF"/>
          </w:rPr>
          <w:t>Постановления</w:t>
        </w:r>
      </w:hyperlink>
      <w:r>
        <w:t xml:space="preserve"> Правительства РФ от 15.12.2021 N 2301)</w:t>
      </w: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jc w:val="right"/>
        <w:outlineLvl w:val="1"/>
      </w:pPr>
      <w:r>
        <w:t>Приложение N 1</w:t>
      </w:r>
    </w:p>
    <w:p w:rsidR="009F0D21" w:rsidRDefault="009F0D21">
      <w:pPr>
        <w:pStyle w:val="ConsPlusNormal"/>
        <w:jc w:val="right"/>
      </w:pPr>
      <w:r>
        <w:t>к Правилам возмещения кредитным</w:t>
      </w:r>
    </w:p>
    <w:p w:rsidR="009F0D21" w:rsidRDefault="009F0D21">
      <w:pPr>
        <w:pStyle w:val="ConsPlusNormal"/>
        <w:jc w:val="right"/>
      </w:pPr>
      <w:r>
        <w:t>организациям недополученных доходов</w:t>
      </w:r>
    </w:p>
    <w:p w:rsidR="009F0D21" w:rsidRDefault="009F0D21">
      <w:pPr>
        <w:pStyle w:val="ConsPlusNormal"/>
        <w:jc w:val="right"/>
      </w:pPr>
      <w:r>
        <w:t>по кредитам, выданным в целях реализации</w:t>
      </w:r>
    </w:p>
    <w:p w:rsidR="009F0D21" w:rsidRDefault="009F0D21">
      <w:pPr>
        <w:pStyle w:val="ConsPlusNormal"/>
        <w:jc w:val="right"/>
      </w:pPr>
      <w:r>
        <w:t>проектов 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(введено </w:t>
            </w:r>
            <w:hyperlink r:id="rId111" w:history="1">
              <w:r>
                <w:rPr>
                  <w:color w:val="0000FF"/>
                </w:rPr>
                <w:t>Постановлением</w:t>
              </w:r>
            </w:hyperlink>
            <w:r>
              <w:rPr>
                <w:color w:val="392C69"/>
              </w:rPr>
              <w:t xml:space="preserve"> Правительства РФ от 31.12.2020 N 2457)</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both"/>
      </w:pPr>
    </w:p>
    <w:p w:rsidR="009F0D21" w:rsidRDefault="009F0D21">
      <w:pPr>
        <w:pStyle w:val="ConsPlusNormal"/>
        <w:jc w:val="right"/>
      </w:pPr>
      <w:r>
        <w:t>(форма)</w:t>
      </w:r>
    </w:p>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F0D21">
        <w:tc>
          <w:tcPr>
            <w:tcW w:w="4535" w:type="dxa"/>
            <w:tcBorders>
              <w:top w:val="nil"/>
              <w:left w:val="nil"/>
              <w:bottom w:val="nil"/>
              <w:right w:val="nil"/>
            </w:tcBorders>
          </w:tcPr>
          <w:p w:rsidR="009F0D21" w:rsidRDefault="009F0D21">
            <w:pPr>
              <w:pStyle w:val="ConsPlusNormal"/>
            </w:pPr>
          </w:p>
        </w:tc>
        <w:tc>
          <w:tcPr>
            <w:tcW w:w="4535" w:type="dxa"/>
            <w:tcBorders>
              <w:top w:val="nil"/>
              <w:left w:val="nil"/>
              <w:bottom w:val="nil"/>
              <w:right w:val="nil"/>
            </w:tcBorders>
          </w:tcPr>
          <w:p w:rsidR="009F0D21" w:rsidRDefault="009F0D21">
            <w:pPr>
              <w:pStyle w:val="ConsPlusNormal"/>
              <w:jc w:val="center"/>
            </w:pPr>
            <w:r>
              <w:t>В Межведомственную комиссию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4"/>
        <w:gridCol w:w="7880"/>
        <w:gridCol w:w="567"/>
      </w:tblGrid>
      <w:tr w:rsidR="009F0D21">
        <w:tc>
          <w:tcPr>
            <w:tcW w:w="9041" w:type="dxa"/>
            <w:gridSpan w:val="3"/>
            <w:tcBorders>
              <w:top w:val="nil"/>
              <w:left w:val="nil"/>
              <w:bottom w:val="nil"/>
              <w:right w:val="nil"/>
            </w:tcBorders>
          </w:tcPr>
          <w:p w:rsidR="009F0D21" w:rsidRDefault="009F0D21">
            <w:pPr>
              <w:pStyle w:val="ConsPlusNormal"/>
              <w:jc w:val="center"/>
            </w:pPr>
            <w:bookmarkStart w:id="33" w:name="P248"/>
            <w:bookmarkEnd w:id="33"/>
            <w:r>
              <w:t>ЗАЯВЛЕНИЕ</w:t>
            </w:r>
          </w:p>
          <w:p w:rsidR="009F0D21" w:rsidRDefault="009F0D21">
            <w:pPr>
              <w:pStyle w:val="ConsPlusNormal"/>
              <w:jc w:val="center"/>
            </w:pPr>
            <w:r>
              <w:t>об установлении лимита средств на возмещение недополученных доходов по кредитам</w:t>
            </w:r>
          </w:p>
        </w:tc>
      </w:tr>
      <w:tr w:rsidR="009F0D21">
        <w:tc>
          <w:tcPr>
            <w:tcW w:w="594" w:type="dxa"/>
            <w:tcBorders>
              <w:top w:val="nil"/>
              <w:left w:val="nil"/>
              <w:bottom w:val="nil"/>
              <w:right w:val="nil"/>
            </w:tcBorders>
          </w:tcPr>
          <w:p w:rsidR="009F0D21" w:rsidRDefault="009F0D21">
            <w:pPr>
              <w:pStyle w:val="ConsPlusNormal"/>
            </w:pPr>
          </w:p>
        </w:tc>
        <w:tc>
          <w:tcPr>
            <w:tcW w:w="7880" w:type="dxa"/>
            <w:tcBorders>
              <w:top w:val="nil"/>
              <w:left w:val="nil"/>
              <w:bottom w:val="single" w:sz="4" w:space="0" w:color="auto"/>
              <w:right w:val="nil"/>
            </w:tcBorders>
          </w:tcPr>
          <w:p w:rsidR="009F0D21" w:rsidRDefault="009F0D21">
            <w:pPr>
              <w:pStyle w:val="ConsPlusNormal"/>
            </w:pPr>
          </w:p>
        </w:tc>
        <w:tc>
          <w:tcPr>
            <w:tcW w:w="567" w:type="dxa"/>
            <w:tcBorders>
              <w:top w:val="nil"/>
              <w:left w:val="nil"/>
              <w:bottom w:val="nil"/>
              <w:right w:val="nil"/>
            </w:tcBorders>
          </w:tcPr>
          <w:p w:rsidR="009F0D21" w:rsidRDefault="009F0D21">
            <w:pPr>
              <w:pStyle w:val="ConsPlusNormal"/>
            </w:pPr>
          </w:p>
        </w:tc>
      </w:tr>
      <w:tr w:rsidR="009F0D21">
        <w:tc>
          <w:tcPr>
            <w:tcW w:w="594" w:type="dxa"/>
            <w:tcBorders>
              <w:top w:val="nil"/>
              <w:left w:val="nil"/>
              <w:bottom w:val="nil"/>
              <w:right w:val="nil"/>
            </w:tcBorders>
          </w:tcPr>
          <w:p w:rsidR="009F0D21" w:rsidRDefault="009F0D21">
            <w:pPr>
              <w:pStyle w:val="ConsPlusNormal"/>
            </w:pPr>
          </w:p>
        </w:tc>
        <w:tc>
          <w:tcPr>
            <w:tcW w:w="7880" w:type="dxa"/>
            <w:tcBorders>
              <w:top w:val="single" w:sz="4" w:space="0" w:color="auto"/>
              <w:left w:val="nil"/>
              <w:bottom w:val="nil"/>
              <w:right w:val="nil"/>
            </w:tcBorders>
          </w:tcPr>
          <w:p w:rsidR="009F0D21" w:rsidRDefault="009F0D21">
            <w:pPr>
              <w:pStyle w:val="ConsPlusNormal"/>
              <w:jc w:val="center"/>
            </w:pPr>
            <w:r>
              <w:t>(наименование кредитной организации)</w:t>
            </w:r>
          </w:p>
        </w:tc>
        <w:tc>
          <w:tcPr>
            <w:tcW w:w="567" w:type="dxa"/>
            <w:tcBorders>
              <w:top w:val="nil"/>
              <w:left w:val="nil"/>
              <w:bottom w:val="nil"/>
              <w:right w:val="nil"/>
            </w:tcBorders>
          </w:tcPr>
          <w:p w:rsidR="009F0D21" w:rsidRDefault="009F0D21">
            <w:pPr>
              <w:pStyle w:val="ConsPlusNormal"/>
            </w:pP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7313"/>
      </w:tblGrid>
      <w:tr w:rsidR="009F0D21">
        <w:tc>
          <w:tcPr>
            <w:tcW w:w="9070" w:type="dxa"/>
            <w:gridSpan w:val="2"/>
            <w:tcBorders>
              <w:top w:val="nil"/>
              <w:left w:val="nil"/>
              <w:bottom w:val="nil"/>
              <w:right w:val="nil"/>
            </w:tcBorders>
          </w:tcPr>
          <w:p w:rsidR="009F0D21" w:rsidRDefault="009F0D21">
            <w:pPr>
              <w:pStyle w:val="ConsPlusNormal"/>
              <w:ind w:firstLine="283"/>
              <w:jc w:val="both"/>
            </w:pPr>
            <w:r>
              <w:t xml:space="preserve">В соответствии с условиями </w:t>
            </w:r>
            <w:hyperlink w:anchor="P49" w:history="1">
              <w:r>
                <w:rPr>
                  <w:color w:val="0000FF"/>
                </w:rPr>
                <w:t>Правил</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утвержденных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(далее - Правила), прошу установить лимит средств на возмещение недополученных доходов, исходя из общего размера кредитов __________________ тыс. рублей.</w:t>
            </w:r>
          </w:p>
        </w:tc>
      </w:tr>
      <w:tr w:rsidR="009F0D21">
        <w:tc>
          <w:tcPr>
            <w:tcW w:w="1757" w:type="dxa"/>
            <w:tcBorders>
              <w:top w:val="nil"/>
              <w:left w:val="nil"/>
              <w:bottom w:val="nil"/>
              <w:right w:val="nil"/>
            </w:tcBorders>
          </w:tcPr>
          <w:p w:rsidR="009F0D21" w:rsidRDefault="009F0D21">
            <w:pPr>
              <w:pStyle w:val="ConsPlusNormal"/>
              <w:ind w:firstLine="283"/>
              <w:jc w:val="both"/>
            </w:pPr>
            <w:r>
              <w:t>Настоящим</w:t>
            </w:r>
          </w:p>
        </w:tc>
        <w:tc>
          <w:tcPr>
            <w:tcW w:w="7313" w:type="dxa"/>
            <w:tcBorders>
              <w:top w:val="nil"/>
              <w:left w:val="nil"/>
              <w:bottom w:val="single" w:sz="4" w:space="0" w:color="auto"/>
              <w:right w:val="nil"/>
            </w:tcBorders>
          </w:tcPr>
          <w:p w:rsidR="009F0D21" w:rsidRDefault="009F0D21">
            <w:pPr>
              <w:pStyle w:val="ConsPlusNormal"/>
            </w:pPr>
          </w:p>
        </w:tc>
      </w:tr>
      <w:tr w:rsidR="009F0D21">
        <w:tc>
          <w:tcPr>
            <w:tcW w:w="1757" w:type="dxa"/>
            <w:tcBorders>
              <w:top w:val="nil"/>
              <w:left w:val="nil"/>
              <w:bottom w:val="nil"/>
              <w:right w:val="nil"/>
            </w:tcBorders>
          </w:tcPr>
          <w:p w:rsidR="009F0D21" w:rsidRDefault="009F0D21">
            <w:pPr>
              <w:pStyle w:val="ConsPlusNormal"/>
            </w:pPr>
          </w:p>
        </w:tc>
        <w:tc>
          <w:tcPr>
            <w:tcW w:w="7313" w:type="dxa"/>
            <w:tcBorders>
              <w:top w:val="single" w:sz="4" w:space="0" w:color="auto"/>
              <w:left w:val="nil"/>
              <w:bottom w:val="nil"/>
              <w:right w:val="nil"/>
            </w:tcBorders>
          </w:tcPr>
          <w:p w:rsidR="009F0D21" w:rsidRDefault="009F0D21">
            <w:pPr>
              <w:pStyle w:val="ConsPlusNormal"/>
              <w:jc w:val="center"/>
            </w:pPr>
            <w:r>
              <w:t>(наименование кредитной организации)</w:t>
            </w:r>
          </w:p>
        </w:tc>
      </w:tr>
      <w:tr w:rsidR="009F0D21">
        <w:tc>
          <w:tcPr>
            <w:tcW w:w="9070" w:type="dxa"/>
            <w:gridSpan w:val="2"/>
            <w:tcBorders>
              <w:top w:val="nil"/>
              <w:left w:val="nil"/>
              <w:bottom w:val="nil"/>
              <w:right w:val="nil"/>
            </w:tcBorders>
          </w:tcPr>
          <w:p w:rsidR="009F0D21" w:rsidRDefault="009F0D21">
            <w:pPr>
              <w:pStyle w:val="ConsPlusNormal"/>
              <w:jc w:val="both"/>
            </w:pPr>
            <w:r>
              <w:t>подтверждает достоверность всех сведений, указанных в приложенных к настоящему заявлению документах.</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6860"/>
      </w:tblGrid>
      <w:tr w:rsidR="009F0D21">
        <w:tc>
          <w:tcPr>
            <w:tcW w:w="1871" w:type="dxa"/>
            <w:tcBorders>
              <w:top w:val="nil"/>
              <w:left w:val="nil"/>
              <w:bottom w:val="nil"/>
              <w:right w:val="nil"/>
            </w:tcBorders>
          </w:tcPr>
          <w:p w:rsidR="009F0D21" w:rsidRDefault="009F0D21">
            <w:pPr>
              <w:pStyle w:val="ConsPlusNormal"/>
              <w:ind w:firstLine="283"/>
              <w:jc w:val="both"/>
            </w:pPr>
            <w:r>
              <w:t>Приложение:</w:t>
            </w:r>
          </w:p>
        </w:tc>
        <w:tc>
          <w:tcPr>
            <w:tcW w:w="340" w:type="dxa"/>
            <w:tcBorders>
              <w:top w:val="nil"/>
              <w:left w:val="nil"/>
              <w:bottom w:val="nil"/>
              <w:right w:val="nil"/>
            </w:tcBorders>
          </w:tcPr>
          <w:p w:rsidR="009F0D21" w:rsidRDefault="009F0D21">
            <w:pPr>
              <w:pStyle w:val="ConsPlusNormal"/>
            </w:pPr>
            <w:r>
              <w:t>1.</w:t>
            </w:r>
          </w:p>
        </w:tc>
        <w:tc>
          <w:tcPr>
            <w:tcW w:w="6860" w:type="dxa"/>
            <w:tcBorders>
              <w:top w:val="nil"/>
              <w:left w:val="nil"/>
              <w:bottom w:val="nil"/>
              <w:right w:val="nil"/>
            </w:tcBorders>
          </w:tcPr>
          <w:p w:rsidR="009F0D21" w:rsidRDefault="009F0D21">
            <w:pPr>
              <w:pStyle w:val="ConsPlusNonformat"/>
              <w:jc w:val="both"/>
            </w:pPr>
            <w:r>
              <w:t>План-график   финансирования  за  счет  кредитных</w:t>
            </w:r>
          </w:p>
          <w:p w:rsidR="009F0D21" w:rsidRDefault="009F0D21">
            <w:pPr>
              <w:pStyle w:val="ConsPlusNonformat"/>
              <w:jc w:val="both"/>
            </w:pPr>
            <w:r>
              <w:t>средств  проектов  жилищного строительства в 2021</w:t>
            </w:r>
          </w:p>
          <w:p w:rsidR="009F0D21" w:rsidRDefault="009F0D21">
            <w:pPr>
              <w:pStyle w:val="ConsPlusNonformat"/>
              <w:jc w:val="both"/>
            </w:pPr>
            <w:r>
              <w:t>году на     листах.</w:t>
            </w:r>
          </w:p>
        </w:tc>
      </w:tr>
      <w:tr w:rsidR="009F0D21">
        <w:tc>
          <w:tcPr>
            <w:tcW w:w="1871" w:type="dxa"/>
            <w:tcBorders>
              <w:top w:val="nil"/>
              <w:left w:val="nil"/>
              <w:bottom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r>
              <w:t>2.</w:t>
            </w:r>
          </w:p>
        </w:tc>
        <w:tc>
          <w:tcPr>
            <w:tcW w:w="6860" w:type="dxa"/>
            <w:tcBorders>
              <w:top w:val="nil"/>
              <w:left w:val="nil"/>
              <w:bottom w:val="nil"/>
              <w:right w:val="nil"/>
            </w:tcBorders>
          </w:tcPr>
          <w:p w:rsidR="009F0D21" w:rsidRDefault="009F0D21">
            <w:pPr>
              <w:pStyle w:val="ConsPlusNormal"/>
              <w:jc w:val="both"/>
            </w:pPr>
            <w:r>
              <w:t>Копия свидетельства о государственной регистрации заявителя.</w:t>
            </w:r>
          </w:p>
        </w:tc>
      </w:tr>
      <w:tr w:rsidR="009F0D21">
        <w:tc>
          <w:tcPr>
            <w:tcW w:w="1871" w:type="dxa"/>
            <w:tcBorders>
              <w:top w:val="nil"/>
              <w:left w:val="nil"/>
              <w:bottom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r>
              <w:t>3.</w:t>
            </w:r>
          </w:p>
        </w:tc>
        <w:tc>
          <w:tcPr>
            <w:tcW w:w="6860" w:type="dxa"/>
            <w:tcBorders>
              <w:top w:val="nil"/>
              <w:left w:val="nil"/>
              <w:bottom w:val="nil"/>
              <w:right w:val="nil"/>
            </w:tcBorders>
          </w:tcPr>
          <w:p w:rsidR="009F0D21" w:rsidRDefault="009F0D21">
            <w:pPr>
              <w:pStyle w:val="ConsPlusNormal"/>
              <w:jc w:val="both"/>
            </w:pPr>
            <w:r>
              <w:t>Копия лицензии на осуществление банковских операций.</w:t>
            </w:r>
          </w:p>
        </w:tc>
      </w:tr>
      <w:tr w:rsidR="009F0D21">
        <w:tc>
          <w:tcPr>
            <w:tcW w:w="1871" w:type="dxa"/>
            <w:tcBorders>
              <w:top w:val="nil"/>
              <w:left w:val="nil"/>
              <w:bottom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r>
              <w:t>4.</w:t>
            </w:r>
          </w:p>
        </w:tc>
        <w:tc>
          <w:tcPr>
            <w:tcW w:w="6860" w:type="dxa"/>
            <w:tcBorders>
              <w:top w:val="nil"/>
              <w:left w:val="nil"/>
              <w:bottom w:val="nil"/>
              <w:right w:val="nil"/>
            </w:tcBorders>
          </w:tcPr>
          <w:p w:rsidR="009F0D21" w:rsidRDefault="009F0D21">
            <w:pPr>
              <w:pStyle w:val="ConsPlusNormal"/>
              <w:jc w:val="both"/>
            </w:pPr>
            <w:r>
              <w:t>Справка о банковском счете, на который подлежат перечислению средства в целях возмещения недополученных доходов.</w:t>
            </w:r>
          </w:p>
        </w:tc>
      </w:tr>
      <w:tr w:rsidR="009F0D21">
        <w:tc>
          <w:tcPr>
            <w:tcW w:w="1871" w:type="dxa"/>
            <w:tcBorders>
              <w:top w:val="nil"/>
              <w:left w:val="nil"/>
              <w:bottom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r>
              <w:t>5.</w:t>
            </w:r>
          </w:p>
        </w:tc>
        <w:tc>
          <w:tcPr>
            <w:tcW w:w="6860" w:type="dxa"/>
            <w:tcBorders>
              <w:top w:val="nil"/>
              <w:left w:val="nil"/>
              <w:bottom w:val="nil"/>
              <w:right w:val="nil"/>
            </w:tcBorders>
          </w:tcPr>
          <w:p w:rsidR="009F0D21" w:rsidRDefault="009F0D21">
            <w:pPr>
              <w:pStyle w:val="ConsPlusNormal"/>
              <w:jc w:val="both"/>
            </w:pPr>
            <w:r>
              <w:t>Справка об отсутствии просроченной задолженности перед федеральным бюджетом.</w:t>
            </w:r>
          </w:p>
        </w:tc>
      </w:tr>
    </w:tbl>
    <w:p w:rsidR="009F0D21" w:rsidRDefault="009F0D2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78"/>
        <w:gridCol w:w="340"/>
        <w:gridCol w:w="1531"/>
        <w:gridCol w:w="340"/>
        <w:gridCol w:w="3345"/>
      </w:tblGrid>
      <w:tr w:rsidR="009F0D21">
        <w:tc>
          <w:tcPr>
            <w:tcW w:w="3478" w:type="dxa"/>
            <w:tcBorders>
              <w:top w:val="nil"/>
              <w:left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p>
        </w:tc>
        <w:tc>
          <w:tcPr>
            <w:tcW w:w="1531" w:type="dxa"/>
            <w:tcBorders>
              <w:top w:val="nil"/>
              <w:left w:val="nil"/>
              <w:right w:val="nil"/>
            </w:tcBorders>
          </w:tcPr>
          <w:p w:rsidR="009F0D21" w:rsidRDefault="009F0D21">
            <w:pPr>
              <w:pStyle w:val="ConsPlusNormal"/>
            </w:pPr>
          </w:p>
        </w:tc>
        <w:tc>
          <w:tcPr>
            <w:tcW w:w="340" w:type="dxa"/>
            <w:tcBorders>
              <w:top w:val="nil"/>
              <w:left w:val="nil"/>
              <w:bottom w:val="nil"/>
              <w:right w:val="nil"/>
            </w:tcBorders>
          </w:tcPr>
          <w:p w:rsidR="009F0D21" w:rsidRDefault="009F0D21">
            <w:pPr>
              <w:pStyle w:val="ConsPlusNormal"/>
            </w:pPr>
          </w:p>
        </w:tc>
        <w:tc>
          <w:tcPr>
            <w:tcW w:w="3345" w:type="dxa"/>
            <w:tcBorders>
              <w:top w:val="nil"/>
              <w:left w:val="nil"/>
              <w:right w:val="nil"/>
            </w:tcBorders>
          </w:tcPr>
          <w:p w:rsidR="009F0D21" w:rsidRDefault="009F0D21">
            <w:pPr>
              <w:pStyle w:val="ConsPlusNormal"/>
            </w:pPr>
          </w:p>
        </w:tc>
      </w:tr>
      <w:tr w:rsidR="009F0D21">
        <w:tc>
          <w:tcPr>
            <w:tcW w:w="3478" w:type="dxa"/>
            <w:tcBorders>
              <w:left w:val="nil"/>
              <w:bottom w:val="nil"/>
              <w:right w:val="nil"/>
            </w:tcBorders>
          </w:tcPr>
          <w:p w:rsidR="009F0D21" w:rsidRDefault="009F0D21">
            <w:pPr>
              <w:pStyle w:val="ConsPlusNormal"/>
              <w:jc w:val="center"/>
            </w:pPr>
            <w:r>
              <w:t>(должность)</w:t>
            </w:r>
          </w:p>
        </w:tc>
        <w:tc>
          <w:tcPr>
            <w:tcW w:w="340" w:type="dxa"/>
            <w:tcBorders>
              <w:top w:val="nil"/>
              <w:left w:val="nil"/>
              <w:bottom w:val="nil"/>
              <w:right w:val="nil"/>
            </w:tcBorders>
          </w:tcPr>
          <w:p w:rsidR="009F0D21" w:rsidRDefault="009F0D21">
            <w:pPr>
              <w:pStyle w:val="ConsPlusNormal"/>
            </w:pPr>
          </w:p>
        </w:tc>
        <w:tc>
          <w:tcPr>
            <w:tcW w:w="1531" w:type="dxa"/>
            <w:tcBorders>
              <w:left w:val="nil"/>
              <w:bottom w:val="nil"/>
              <w:right w:val="nil"/>
            </w:tcBorders>
          </w:tcPr>
          <w:p w:rsidR="009F0D21" w:rsidRDefault="009F0D21">
            <w:pPr>
              <w:pStyle w:val="ConsPlusNormal"/>
              <w:jc w:val="center"/>
            </w:pPr>
            <w:r>
              <w:t>(подпись)</w:t>
            </w:r>
          </w:p>
        </w:tc>
        <w:tc>
          <w:tcPr>
            <w:tcW w:w="340" w:type="dxa"/>
            <w:tcBorders>
              <w:top w:val="nil"/>
              <w:left w:val="nil"/>
              <w:bottom w:val="nil"/>
              <w:right w:val="nil"/>
            </w:tcBorders>
          </w:tcPr>
          <w:p w:rsidR="009F0D21" w:rsidRDefault="009F0D21">
            <w:pPr>
              <w:pStyle w:val="ConsPlusNormal"/>
            </w:pPr>
          </w:p>
        </w:tc>
        <w:tc>
          <w:tcPr>
            <w:tcW w:w="3345" w:type="dxa"/>
            <w:tcBorders>
              <w:left w:val="nil"/>
              <w:bottom w:val="nil"/>
              <w:right w:val="nil"/>
            </w:tcBorders>
          </w:tcPr>
          <w:p w:rsidR="009F0D21" w:rsidRDefault="009F0D21">
            <w:pPr>
              <w:pStyle w:val="ConsPlusNormal"/>
              <w:jc w:val="center"/>
            </w:pPr>
            <w:r>
              <w:t>(фамилия и инициалы)</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1871"/>
        <w:gridCol w:w="3345"/>
      </w:tblGrid>
      <w:tr w:rsidR="009F0D21">
        <w:tc>
          <w:tcPr>
            <w:tcW w:w="340" w:type="dxa"/>
            <w:tcBorders>
              <w:top w:val="nil"/>
              <w:left w:val="nil"/>
              <w:bottom w:val="nil"/>
              <w:right w:val="nil"/>
            </w:tcBorders>
          </w:tcPr>
          <w:p w:rsidR="009F0D21" w:rsidRDefault="009F0D21">
            <w:pPr>
              <w:pStyle w:val="ConsPlusNormal"/>
              <w:jc w:val="right"/>
            </w:pPr>
            <w:r>
              <w:t>"</w:t>
            </w:r>
          </w:p>
        </w:tc>
        <w:tc>
          <w:tcPr>
            <w:tcW w:w="340" w:type="dxa"/>
            <w:tcBorders>
              <w:top w:val="nil"/>
              <w:left w:val="nil"/>
              <w:bottom w:val="nil"/>
              <w:right w:val="nil"/>
            </w:tcBorders>
          </w:tcPr>
          <w:p w:rsidR="009F0D21" w:rsidRDefault="009F0D21">
            <w:pPr>
              <w:pStyle w:val="ConsPlusNormal"/>
            </w:pPr>
          </w:p>
        </w:tc>
        <w:tc>
          <w:tcPr>
            <w:tcW w:w="1871" w:type="dxa"/>
            <w:tcBorders>
              <w:top w:val="nil"/>
              <w:left w:val="nil"/>
              <w:bottom w:val="nil"/>
              <w:right w:val="nil"/>
            </w:tcBorders>
          </w:tcPr>
          <w:p w:rsidR="009F0D21" w:rsidRDefault="009F0D21">
            <w:pPr>
              <w:pStyle w:val="ConsPlusNormal"/>
            </w:pPr>
            <w:r>
              <w:t>"</w:t>
            </w:r>
          </w:p>
        </w:tc>
        <w:tc>
          <w:tcPr>
            <w:tcW w:w="3345" w:type="dxa"/>
            <w:tcBorders>
              <w:top w:val="nil"/>
              <w:left w:val="nil"/>
              <w:bottom w:val="nil"/>
              <w:right w:val="nil"/>
            </w:tcBorders>
          </w:tcPr>
          <w:p w:rsidR="009F0D21" w:rsidRDefault="009F0D21">
            <w:pPr>
              <w:pStyle w:val="ConsPlusNormal"/>
            </w:pPr>
            <w:r>
              <w:t>г.</w:t>
            </w:r>
          </w:p>
        </w:tc>
      </w:tr>
    </w:tbl>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right"/>
        <w:outlineLvl w:val="1"/>
      </w:pPr>
      <w:r>
        <w:t xml:space="preserve">Приложение </w:t>
      </w:r>
      <w:hyperlink r:id="rId112" w:history="1">
        <w:r>
          <w:rPr>
            <w:color w:val="0000FF"/>
          </w:rPr>
          <w:t>N 2</w:t>
        </w:r>
      </w:hyperlink>
    </w:p>
    <w:p w:rsidR="009F0D21" w:rsidRDefault="009F0D21">
      <w:pPr>
        <w:pStyle w:val="ConsPlusNormal"/>
        <w:jc w:val="right"/>
      </w:pPr>
      <w:r>
        <w:t>к Правилам возмещения кредитным</w:t>
      </w:r>
    </w:p>
    <w:p w:rsidR="009F0D21" w:rsidRDefault="009F0D21">
      <w:pPr>
        <w:pStyle w:val="ConsPlusNormal"/>
        <w:jc w:val="right"/>
      </w:pPr>
      <w:r>
        <w:t>организациям недополученных доходов</w:t>
      </w:r>
    </w:p>
    <w:p w:rsidR="009F0D21" w:rsidRDefault="009F0D21">
      <w:pPr>
        <w:pStyle w:val="ConsPlusNormal"/>
        <w:jc w:val="right"/>
      </w:pPr>
      <w:r>
        <w:t>по кредитам, выданным в целях реализации</w:t>
      </w:r>
    </w:p>
    <w:p w:rsidR="009F0D21" w:rsidRDefault="009F0D21">
      <w:pPr>
        <w:pStyle w:val="ConsPlusNormal"/>
        <w:jc w:val="right"/>
      </w:pPr>
      <w:r>
        <w:t>проектов 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 ред. Постановлений Правительства РФ от 18.06.2020 </w:t>
            </w:r>
            <w:hyperlink r:id="rId113" w:history="1">
              <w:r>
                <w:rPr>
                  <w:color w:val="0000FF"/>
                </w:rPr>
                <w:t>N 873</w:t>
              </w:r>
            </w:hyperlink>
            <w:r>
              <w:rPr>
                <w:color w:val="392C69"/>
              </w:rPr>
              <w:t>,</w:t>
            </w:r>
          </w:p>
          <w:p w:rsidR="009F0D21" w:rsidRDefault="009F0D21">
            <w:pPr>
              <w:pStyle w:val="ConsPlusNormal"/>
              <w:jc w:val="center"/>
            </w:pPr>
            <w:r>
              <w:rPr>
                <w:color w:val="392C69"/>
              </w:rPr>
              <w:t xml:space="preserve">от 31.12.2020 </w:t>
            </w:r>
            <w:hyperlink r:id="rId114" w:history="1">
              <w:r>
                <w:rPr>
                  <w:color w:val="0000FF"/>
                </w:rPr>
                <w:t>N 2457</w:t>
              </w:r>
            </w:hyperlink>
            <w:r>
              <w:rPr>
                <w:color w:val="392C69"/>
              </w:rPr>
              <w:t xml:space="preserve">, от 15.12.2021 </w:t>
            </w:r>
            <w:hyperlink r:id="rId115" w:history="1">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center"/>
      </w:pPr>
    </w:p>
    <w:p w:rsidR="009F0D21" w:rsidRDefault="009F0D21">
      <w:pPr>
        <w:pStyle w:val="ConsPlusNormal"/>
        <w:jc w:val="right"/>
      </w:pPr>
      <w:r>
        <w:t>(форма)</w:t>
      </w:r>
    </w:p>
    <w:p w:rsidR="009F0D21" w:rsidRDefault="009F0D21">
      <w:pPr>
        <w:pStyle w:val="ConsPlusNormal"/>
        <w:jc w:val="both"/>
      </w:pPr>
    </w:p>
    <w:p w:rsidR="009F0D21" w:rsidRDefault="009F0D21">
      <w:pPr>
        <w:pStyle w:val="ConsPlusNonformat"/>
        <w:jc w:val="both"/>
      </w:pPr>
      <w:bookmarkStart w:id="34" w:name="P313"/>
      <w:bookmarkEnd w:id="34"/>
      <w:r>
        <w:t xml:space="preserve">                                 ЗАЯВЛЕНИЕ</w:t>
      </w:r>
    </w:p>
    <w:p w:rsidR="009F0D21" w:rsidRDefault="009F0D21">
      <w:pPr>
        <w:pStyle w:val="ConsPlusNonformat"/>
        <w:jc w:val="both"/>
      </w:pPr>
      <w:r>
        <w:t xml:space="preserve">        на возмещение кредитной организации недополученных доходов</w:t>
      </w:r>
    </w:p>
    <w:p w:rsidR="009F0D21" w:rsidRDefault="009F0D21">
      <w:pPr>
        <w:pStyle w:val="ConsPlusNonformat"/>
        <w:jc w:val="both"/>
      </w:pPr>
      <w:r>
        <w:t xml:space="preserve">        ___________________________________________________________</w:t>
      </w:r>
    </w:p>
    <w:p w:rsidR="009F0D21" w:rsidRDefault="009F0D21">
      <w:pPr>
        <w:pStyle w:val="ConsPlusNonformat"/>
        <w:jc w:val="both"/>
      </w:pPr>
      <w:r>
        <w:t xml:space="preserve">             (наименование организации) (далее - организация)</w:t>
      </w:r>
    </w:p>
    <w:p w:rsidR="009F0D21" w:rsidRDefault="009F0D21">
      <w:pPr>
        <w:pStyle w:val="ConsPlusNonformat"/>
        <w:jc w:val="both"/>
      </w:pPr>
    </w:p>
    <w:p w:rsidR="009F0D21" w:rsidRDefault="009F0D21">
      <w:pPr>
        <w:pStyle w:val="ConsPlusNonformat"/>
        <w:jc w:val="both"/>
      </w:pPr>
      <w:r>
        <w:t xml:space="preserve">    Календарный  месяц,  за  который  осуществляется   возмещение  (далее -</w:t>
      </w:r>
    </w:p>
    <w:p w:rsidR="009F0D21" w:rsidRDefault="009F0D21">
      <w:pPr>
        <w:pStyle w:val="ConsPlusNonformat"/>
        <w:jc w:val="both"/>
      </w:pPr>
      <w:r>
        <w:t>расчетный месяц), - ___________ 20__ г.</w:t>
      </w:r>
    </w:p>
    <w:p w:rsidR="009F0D21" w:rsidRDefault="009F0D21">
      <w:pPr>
        <w:pStyle w:val="ConsPlusNonformat"/>
        <w:jc w:val="both"/>
      </w:pPr>
      <w:r>
        <w:t xml:space="preserve">    Количество кредитных договоров _______________________________________,</w:t>
      </w:r>
    </w:p>
    <w:p w:rsidR="009F0D21" w:rsidRDefault="009F0D21">
      <w:pPr>
        <w:pStyle w:val="ConsPlusNonformat"/>
        <w:jc w:val="both"/>
      </w:pPr>
      <w:r>
        <w:t xml:space="preserve">                                                (наименование)</w:t>
      </w:r>
    </w:p>
    <w:p w:rsidR="009F0D21" w:rsidRDefault="009F0D21">
      <w:pPr>
        <w:pStyle w:val="ConsPlusNonformat"/>
        <w:jc w:val="both"/>
      </w:pPr>
      <w:r>
        <w:t>по которым осуществляется возмещение, составляет ______ штук.</w:t>
      </w:r>
    </w:p>
    <w:p w:rsidR="009F0D21" w:rsidRDefault="009F0D21">
      <w:pPr>
        <w:pStyle w:val="ConsPlusNonformat"/>
        <w:jc w:val="both"/>
      </w:pPr>
    </w:p>
    <w:p w:rsidR="009F0D21" w:rsidRDefault="009F0D21">
      <w:pPr>
        <w:pStyle w:val="ConsPlusNonformat"/>
        <w:jc w:val="both"/>
      </w:pPr>
      <w:r>
        <w:t xml:space="preserve">    Общий  размер  недополученных  доходов  по  кредитам,  условия  которых</w:t>
      </w:r>
    </w:p>
    <w:p w:rsidR="009F0D21" w:rsidRDefault="009F0D21">
      <w:pPr>
        <w:pStyle w:val="ConsPlusNonformat"/>
        <w:jc w:val="both"/>
      </w:pPr>
      <w:r>
        <w:t xml:space="preserve">соответствуют   условиям,   установленным  </w:t>
      </w:r>
      <w:hyperlink w:anchor="P49" w:history="1">
        <w:r>
          <w:rPr>
            <w:color w:val="0000FF"/>
          </w:rPr>
          <w:t>Правилами</w:t>
        </w:r>
      </w:hyperlink>
      <w:r>
        <w:t xml:space="preserve">  возмещения  кредитным</w:t>
      </w:r>
    </w:p>
    <w:p w:rsidR="009F0D21" w:rsidRDefault="009F0D21">
      <w:pPr>
        <w:pStyle w:val="ConsPlusNonformat"/>
        <w:jc w:val="both"/>
      </w:pPr>
      <w:r>
        <w:t>организациям   недополученных  доходов  по  кредитам,   выданным   в  целях</w:t>
      </w:r>
    </w:p>
    <w:p w:rsidR="009F0D21" w:rsidRDefault="009F0D21">
      <w:pPr>
        <w:pStyle w:val="ConsPlusNonformat"/>
        <w:jc w:val="both"/>
      </w:pPr>
      <w:r>
        <w:t>реализации  проектов  жилищного строительства, утвержденными постановлением</w:t>
      </w:r>
    </w:p>
    <w:p w:rsidR="009F0D21" w:rsidRDefault="009F0D21">
      <w:pPr>
        <w:pStyle w:val="ConsPlusNonformat"/>
        <w:jc w:val="both"/>
      </w:pPr>
      <w:r>
        <w:t>Правительства  Российской  Федерации  от  30  апреля  2020  г.  N  629  "Об</w:t>
      </w:r>
    </w:p>
    <w:p w:rsidR="009F0D21" w:rsidRDefault="009F0D21">
      <w:pPr>
        <w:pStyle w:val="ConsPlusNonformat"/>
        <w:jc w:val="both"/>
      </w:pPr>
      <w:r>
        <w:t>утверждении Правил возмещения кредитным организациям недополученных доходов</w:t>
      </w:r>
    </w:p>
    <w:p w:rsidR="009F0D21" w:rsidRDefault="009F0D21">
      <w:pPr>
        <w:pStyle w:val="ConsPlusNonformat"/>
        <w:jc w:val="both"/>
      </w:pPr>
      <w:r>
        <w:t>по кредитам, выданным в целях реализации проектов жилищного  строительства,</w:t>
      </w:r>
    </w:p>
    <w:p w:rsidR="009F0D21" w:rsidRDefault="009F0D21">
      <w:pPr>
        <w:pStyle w:val="ConsPlusNonformat"/>
        <w:jc w:val="both"/>
      </w:pPr>
      <w:r>
        <w:t>и Правил предоставления  в  2020  году  субсидии  из  федерального  бюджета</w:t>
      </w:r>
    </w:p>
    <w:p w:rsidR="009F0D21" w:rsidRDefault="009F0D21">
      <w:pPr>
        <w:pStyle w:val="ConsPlusNonformat"/>
        <w:jc w:val="both"/>
      </w:pPr>
      <w:r>
        <w:t>акционерному обществу "ДОМ.РФ"  в  виде  вклада  в  имущество  акционерного</w:t>
      </w:r>
    </w:p>
    <w:p w:rsidR="009F0D21" w:rsidRDefault="009F0D21">
      <w:pPr>
        <w:pStyle w:val="ConsPlusNonformat"/>
        <w:jc w:val="both"/>
      </w:pPr>
      <w:r>
        <w:t>общества "ДОМ.РФ", не увеличивающего его уставный капитал,  для  возмещения</w:t>
      </w:r>
    </w:p>
    <w:p w:rsidR="009F0D21" w:rsidRDefault="009F0D21">
      <w:pPr>
        <w:pStyle w:val="ConsPlusNonformat"/>
        <w:jc w:val="both"/>
      </w:pPr>
      <w:r>
        <w:t>кредитным организациям недополученных доходов по кредитам, выданным в целях</w:t>
      </w:r>
    </w:p>
    <w:p w:rsidR="009F0D21" w:rsidRDefault="009F0D21">
      <w:pPr>
        <w:pStyle w:val="ConsPlusNonformat"/>
        <w:jc w:val="both"/>
      </w:pPr>
      <w:r>
        <w:t>реализации  проектов  жилищного   строительства"  (далее  соответственно  -</w:t>
      </w:r>
    </w:p>
    <w:p w:rsidR="009F0D21" w:rsidRDefault="009F0D21">
      <w:pPr>
        <w:pStyle w:val="ConsPlusNonformat"/>
        <w:jc w:val="both"/>
      </w:pPr>
      <w:r>
        <w:t>Правила,  условия,  установленные Правилами), за расчетный месяц составляет</w:t>
      </w:r>
    </w:p>
    <w:p w:rsidR="009F0D21" w:rsidRDefault="009F0D21">
      <w:pPr>
        <w:pStyle w:val="ConsPlusNonformat"/>
        <w:jc w:val="both"/>
      </w:pPr>
      <w:r>
        <w:t>_________ (______________________) рублей.</w:t>
      </w:r>
    </w:p>
    <w:p w:rsidR="009F0D21" w:rsidRDefault="009F0D21">
      <w:pPr>
        <w:pStyle w:val="ConsPlusNonformat"/>
        <w:jc w:val="both"/>
      </w:pPr>
      <w:r>
        <w:t xml:space="preserve">                                         (сумма прописью)</w:t>
      </w:r>
    </w:p>
    <w:p w:rsidR="009F0D21" w:rsidRDefault="009F0D21">
      <w:pPr>
        <w:pStyle w:val="ConsPlusNonformat"/>
        <w:jc w:val="both"/>
      </w:pPr>
      <w:r>
        <w:t xml:space="preserve">    Общая   сумма   процентов,    уплаченная   заемщиками   или  в  случае,</w:t>
      </w:r>
    </w:p>
    <w:p w:rsidR="009F0D21" w:rsidRDefault="009F0D21">
      <w:pPr>
        <w:pStyle w:val="ConsPlusNonformat"/>
        <w:jc w:val="both"/>
      </w:pPr>
      <w:r>
        <w:lastRenderedPageBreak/>
        <w:t xml:space="preserve">предусмотренном    </w:t>
      </w:r>
      <w:hyperlink w:anchor="P154" w:history="1">
        <w:r>
          <w:rPr>
            <w:color w:val="0000FF"/>
          </w:rPr>
          <w:t>абзацем    вторым     пункта   6</w:t>
        </w:r>
      </w:hyperlink>
      <w:r>
        <w:t xml:space="preserve">   правил,   начисленная</w:t>
      </w:r>
    </w:p>
    <w:p w:rsidR="009F0D21" w:rsidRDefault="009F0D21">
      <w:pPr>
        <w:pStyle w:val="ConsPlusNonformat"/>
        <w:jc w:val="both"/>
      </w:pPr>
      <w:r>
        <w:t>заемщикам   в   расчетный     месяц    согласно    кредитным     договорам,</w:t>
      </w:r>
    </w:p>
    <w:p w:rsidR="009F0D21" w:rsidRDefault="009F0D21">
      <w:pPr>
        <w:pStyle w:val="ConsPlusNonformat"/>
        <w:jc w:val="both"/>
      </w:pPr>
      <w:r>
        <w:t>составляет _________ (______________________) рублей.</w:t>
      </w:r>
    </w:p>
    <w:p w:rsidR="009F0D21" w:rsidRDefault="009F0D21">
      <w:pPr>
        <w:pStyle w:val="ConsPlusNonformat"/>
        <w:jc w:val="both"/>
      </w:pPr>
      <w:r>
        <w:t xml:space="preserve">                         (сумма прописью)</w:t>
      </w:r>
    </w:p>
    <w:p w:rsidR="009F0D21" w:rsidRDefault="009F0D21">
      <w:pPr>
        <w:pStyle w:val="ConsPlusNonformat"/>
        <w:jc w:val="both"/>
      </w:pPr>
    </w:p>
    <w:p w:rsidR="009F0D21" w:rsidRDefault="009F0D21">
      <w:pPr>
        <w:pStyle w:val="ConsPlusNonformat"/>
        <w:jc w:val="both"/>
      </w:pPr>
      <w:r>
        <w:t xml:space="preserve">    Настоящим  заявлением организация выражает согласие на получение выплат</w:t>
      </w:r>
    </w:p>
    <w:p w:rsidR="009F0D21" w:rsidRDefault="009F0D21">
      <w:pPr>
        <w:pStyle w:val="ConsPlusNonformat"/>
        <w:jc w:val="both"/>
      </w:pPr>
      <w:r>
        <w:t xml:space="preserve">на  условиях  и  в  порядке,  которые  предусмотрены  </w:t>
      </w:r>
      <w:hyperlink w:anchor="P49" w:history="1">
        <w:r>
          <w:rPr>
            <w:color w:val="0000FF"/>
          </w:rPr>
          <w:t>Правилами</w:t>
        </w:r>
      </w:hyperlink>
      <w:r>
        <w:t>, а также на</w:t>
      </w:r>
    </w:p>
    <w:p w:rsidR="009F0D21" w:rsidRDefault="009F0D21">
      <w:pPr>
        <w:pStyle w:val="ConsPlusNonformat"/>
        <w:jc w:val="both"/>
      </w:pPr>
      <w:r>
        <w:t>осуществление   акционерным  обществом  "ДОМ.РФ"  контроля  за  соблюдением</w:t>
      </w:r>
    </w:p>
    <w:p w:rsidR="009F0D21" w:rsidRDefault="009F0D21">
      <w:pPr>
        <w:pStyle w:val="ConsPlusNonformat"/>
        <w:jc w:val="both"/>
      </w:pPr>
      <w:r>
        <w:t>порядка и условий соответствующих выплат.</w:t>
      </w:r>
    </w:p>
    <w:p w:rsidR="009F0D21" w:rsidRDefault="009F0D21">
      <w:pPr>
        <w:pStyle w:val="ConsPlusNonformat"/>
        <w:jc w:val="both"/>
      </w:pPr>
      <w:r>
        <w:t xml:space="preserve">    Организация обязуется:</w:t>
      </w:r>
    </w:p>
    <w:p w:rsidR="009F0D21" w:rsidRDefault="009F0D21">
      <w:pPr>
        <w:pStyle w:val="ConsPlusNonformat"/>
        <w:jc w:val="both"/>
      </w:pPr>
      <w:r>
        <w:t xml:space="preserve">    в  течение  5  рабочих  дней  со  дня получения требования акционерного</w:t>
      </w:r>
    </w:p>
    <w:p w:rsidR="009F0D21" w:rsidRDefault="009F0D21">
      <w:pPr>
        <w:pStyle w:val="ConsPlusNonformat"/>
        <w:jc w:val="both"/>
      </w:pPr>
      <w:r>
        <w:t>общества  "ДОМ.РФ"  о  возврате  средств  при  несоблюдении порядка и (или)</w:t>
      </w:r>
    </w:p>
    <w:p w:rsidR="009F0D21" w:rsidRDefault="009F0D21">
      <w:pPr>
        <w:pStyle w:val="ConsPlusNonformat"/>
        <w:jc w:val="both"/>
      </w:pPr>
      <w:r>
        <w:t>условий возмещения недополученных доходов возвратить средства, полученные в</w:t>
      </w:r>
    </w:p>
    <w:p w:rsidR="009F0D21" w:rsidRDefault="009F0D21">
      <w:pPr>
        <w:pStyle w:val="ConsPlusNonformat"/>
        <w:jc w:val="both"/>
      </w:pPr>
      <w:r>
        <w:t>качестве возмещения недополученных доходов, акционерному обществу "ДОМ.РФ".</w:t>
      </w:r>
    </w:p>
    <w:p w:rsidR="009F0D21" w:rsidRDefault="009F0D21">
      <w:pPr>
        <w:pStyle w:val="ConsPlusNonformat"/>
        <w:jc w:val="both"/>
      </w:pPr>
      <w:r>
        <w:t>В случае просрочки исполнения обязанности  по  возврату  обществу  денежных</w:t>
      </w:r>
    </w:p>
    <w:p w:rsidR="009F0D21" w:rsidRDefault="009F0D21">
      <w:pPr>
        <w:pStyle w:val="ConsPlusNonformat"/>
        <w:jc w:val="both"/>
      </w:pPr>
      <w:r>
        <w:t>средств организация  обязана  уплатить  обществу штраф,   размер   которого</w:t>
      </w:r>
    </w:p>
    <w:p w:rsidR="009F0D21" w:rsidRDefault="009F0D21">
      <w:pPr>
        <w:pStyle w:val="ConsPlusNonformat"/>
        <w:jc w:val="both"/>
      </w:pPr>
      <w:r>
        <w:t>составляет одну  трехсотую ключевой  ставки Центрального  банка  Российской</w:t>
      </w:r>
    </w:p>
    <w:p w:rsidR="009F0D21" w:rsidRDefault="009F0D21">
      <w:pPr>
        <w:pStyle w:val="ConsPlusNonformat"/>
        <w:jc w:val="both"/>
      </w:pPr>
      <w:r>
        <w:t>Федерации, действующей на дату истечения срока  возврата  денежных  средств</w:t>
      </w:r>
    </w:p>
    <w:p w:rsidR="009F0D21" w:rsidRDefault="009F0D21">
      <w:pPr>
        <w:pStyle w:val="ConsPlusNonformat"/>
        <w:jc w:val="both"/>
      </w:pPr>
      <w:r>
        <w:t>обществу,  от  подлежащей  возврату  суммы денежных средств, за каждый день</w:t>
      </w:r>
    </w:p>
    <w:p w:rsidR="009F0D21" w:rsidRDefault="009F0D21">
      <w:pPr>
        <w:pStyle w:val="ConsPlusNonformat"/>
        <w:jc w:val="both"/>
      </w:pPr>
      <w:r>
        <w:t>просрочки.</w:t>
      </w:r>
    </w:p>
    <w:p w:rsidR="009F0D21" w:rsidRDefault="009F0D21">
      <w:pPr>
        <w:pStyle w:val="ConsPlusNonformat"/>
        <w:jc w:val="both"/>
      </w:pPr>
      <w:r>
        <w:t xml:space="preserve">    Настоящим  заявлением  организация  подтверждает соответствие кредитных</w:t>
      </w:r>
    </w:p>
    <w:p w:rsidR="009F0D21" w:rsidRDefault="009F0D21">
      <w:pPr>
        <w:pStyle w:val="ConsPlusNonformat"/>
        <w:jc w:val="both"/>
      </w:pPr>
      <w:r>
        <w:t>договоров,  в  отношении которых  осуществляется  возмещение  за  расчетный</w:t>
      </w:r>
    </w:p>
    <w:p w:rsidR="009F0D21" w:rsidRDefault="009F0D21">
      <w:pPr>
        <w:pStyle w:val="ConsPlusNonformat"/>
        <w:jc w:val="both"/>
      </w:pPr>
      <w:r>
        <w:t>месяц,  по  состоянию  на  "__" _________ 20__ г.  включительно   условиям,</w:t>
      </w:r>
    </w:p>
    <w:p w:rsidR="009F0D21" w:rsidRDefault="009F0D21">
      <w:pPr>
        <w:pStyle w:val="ConsPlusNonformat"/>
        <w:jc w:val="both"/>
      </w:pPr>
      <w:r>
        <w:t xml:space="preserve">установленным </w:t>
      </w:r>
      <w:hyperlink w:anchor="P49" w:history="1">
        <w:r>
          <w:rPr>
            <w:color w:val="0000FF"/>
          </w:rPr>
          <w:t>Правилами</w:t>
        </w:r>
      </w:hyperlink>
      <w:r>
        <w:t>, а также корректность предоставленных данных.</w:t>
      </w:r>
    </w:p>
    <w:p w:rsidR="009F0D21" w:rsidRDefault="009F0D21">
      <w:pPr>
        <w:pStyle w:val="ConsPlusNonformat"/>
        <w:jc w:val="both"/>
      </w:pPr>
      <w:r>
        <w:t xml:space="preserve">    Настоящим  заявлением  организация выражает согласие на осуществление в</w:t>
      </w:r>
    </w:p>
    <w:p w:rsidR="009F0D21" w:rsidRDefault="009F0D21">
      <w:pPr>
        <w:pStyle w:val="ConsPlusNonformat"/>
        <w:jc w:val="both"/>
      </w:pPr>
      <w:r>
        <w:t>отношении  ее  акционерным  обществом  "ДОМ.РФ"  проверки соблюдения целей,</w:t>
      </w:r>
    </w:p>
    <w:p w:rsidR="009F0D21" w:rsidRDefault="009F0D21">
      <w:pPr>
        <w:pStyle w:val="ConsPlusNonformat"/>
        <w:jc w:val="both"/>
      </w:pPr>
      <w:r>
        <w:t>условий  и  порядка возмещения недополученных доходов, а также принимает на</w:t>
      </w:r>
    </w:p>
    <w:p w:rsidR="009F0D21" w:rsidRDefault="009F0D21">
      <w:pPr>
        <w:pStyle w:val="ConsPlusNonformat"/>
        <w:jc w:val="both"/>
      </w:pPr>
      <w:r>
        <w:t>себя  обязательство представлять акционерному обществу "ДОМ.РФ" ежемесячный</w:t>
      </w:r>
    </w:p>
    <w:p w:rsidR="009F0D21" w:rsidRDefault="009F0D21">
      <w:pPr>
        <w:pStyle w:val="ConsPlusNonformat"/>
        <w:jc w:val="both"/>
      </w:pPr>
      <w:r>
        <w:t>отчет  о результатах получения от акционерного общества "ДОМ.РФ" средств на</w:t>
      </w:r>
    </w:p>
    <w:p w:rsidR="009F0D21" w:rsidRDefault="009F0D21">
      <w:pPr>
        <w:pStyle w:val="ConsPlusNonformat"/>
        <w:jc w:val="both"/>
      </w:pPr>
      <w:r>
        <w:t>возмещение недополученных доходов в соответствии с настоящим заявлением.</w:t>
      </w:r>
    </w:p>
    <w:p w:rsidR="009F0D21" w:rsidRDefault="009F0D21">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9F0D21">
        <w:tc>
          <w:tcPr>
            <w:tcW w:w="9070" w:type="dxa"/>
            <w:tcBorders>
              <w:top w:val="nil"/>
              <w:left w:val="nil"/>
              <w:bottom w:val="nil"/>
              <w:right w:val="nil"/>
            </w:tcBorders>
          </w:tcPr>
          <w:p w:rsidR="009F0D21" w:rsidRDefault="009F0D21">
            <w:pPr>
              <w:pStyle w:val="ConsPlusNormal"/>
              <w:jc w:val="center"/>
              <w:outlineLvl w:val="2"/>
            </w:pPr>
            <w:r>
              <w:t>Анкета по кредитному договору, подтверждающая осуществление</w:t>
            </w:r>
          </w:p>
          <w:p w:rsidR="009F0D21" w:rsidRDefault="009F0D21">
            <w:pPr>
              <w:pStyle w:val="ConsPlusNormal"/>
              <w:jc w:val="center"/>
            </w:pPr>
            <w:r>
              <w:t>кредитной организацией мониторинга кредита на предмет его</w:t>
            </w:r>
          </w:p>
          <w:p w:rsidR="009F0D21" w:rsidRDefault="009F0D21">
            <w:pPr>
              <w:pStyle w:val="ConsPlusNormal"/>
              <w:jc w:val="center"/>
            </w:pPr>
            <w:r>
              <w:t xml:space="preserve">соответствия условиям, установленным </w:t>
            </w:r>
            <w:hyperlink w:anchor="P49" w:history="1">
              <w:r>
                <w:rPr>
                  <w:color w:val="0000FF"/>
                </w:rPr>
                <w:t>Правилами</w:t>
              </w:r>
            </w:hyperlink>
          </w:p>
          <w:p w:rsidR="009F0D21" w:rsidRDefault="009F0D21">
            <w:pPr>
              <w:pStyle w:val="ConsPlusNormal"/>
              <w:jc w:val="center"/>
            </w:pPr>
            <w:r>
              <w:t>(все поля являются обязательными для заполнения)</w:t>
            </w:r>
          </w:p>
        </w:tc>
      </w:tr>
      <w:tr w:rsidR="009F0D21">
        <w:tc>
          <w:tcPr>
            <w:tcW w:w="9070" w:type="dxa"/>
            <w:tcBorders>
              <w:top w:val="nil"/>
              <w:left w:val="nil"/>
              <w:bottom w:val="nil"/>
              <w:right w:val="nil"/>
            </w:tcBorders>
          </w:tcPr>
          <w:p w:rsidR="009F0D21" w:rsidRDefault="009F0D21">
            <w:pPr>
              <w:pStyle w:val="ConsPlusNormal"/>
              <w:jc w:val="both"/>
            </w:pPr>
          </w:p>
        </w:tc>
      </w:tr>
      <w:tr w:rsidR="009F0D21">
        <w:tc>
          <w:tcPr>
            <w:tcW w:w="9070" w:type="dxa"/>
            <w:tcBorders>
              <w:top w:val="nil"/>
              <w:left w:val="nil"/>
              <w:bottom w:val="nil"/>
              <w:right w:val="nil"/>
            </w:tcBorders>
          </w:tcPr>
          <w:p w:rsidR="009F0D21" w:rsidRDefault="009F0D21">
            <w:pPr>
              <w:pStyle w:val="ConsPlusNormal"/>
              <w:ind w:left="283"/>
            </w:pPr>
            <w:r>
              <w:t>1. Дата заполнения настоящего документа</w:t>
            </w:r>
          </w:p>
        </w:tc>
      </w:tr>
      <w:tr w:rsidR="009F0D21">
        <w:tc>
          <w:tcPr>
            <w:tcW w:w="9070" w:type="dxa"/>
            <w:tcBorders>
              <w:top w:val="nil"/>
              <w:left w:val="nil"/>
              <w:bottom w:val="nil"/>
              <w:right w:val="nil"/>
            </w:tcBorders>
          </w:tcPr>
          <w:p w:rsidR="009F0D21" w:rsidRDefault="009F0D21">
            <w:pPr>
              <w:pStyle w:val="ConsPlusNormal"/>
              <w:ind w:left="283"/>
            </w:pPr>
            <w:r>
              <w:t>2. Дата подачи первоначального заявления</w:t>
            </w:r>
          </w:p>
        </w:tc>
      </w:tr>
      <w:tr w:rsidR="009F0D21">
        <w:tc>
          <w:tcPr>
            <w:tcW w:w="9070" w:type="dxa"/>
            <w:tcBorders>
              <w:top w:val="nil"/>
              <w:left w:val="nil"/>
              <w:bottom w:val="nil"/>
              <w:right w:val="nil"/>
            </w:tcBorders>
          </w:tcPr>
          <w:p w:rsidR="009F0D21" w:rsidRDefault="009F0D21">
            <w:pPr>
              <w:pStyle w:val="ConsPlusNormal"/>
              <w:ind w:left="283"/>
            </w:pPr>
            <w:r>
              <w:t>3. Информация об участниках:</w:t>
            </w:r>
          </w:p>
        </w:tc>
      </w:tr>
      <w:tr w:rsidR="009F0D21">
        <w:tc>
          <w:tcPr>
            <w:tcW w:w="9070" w:type="dxa"/>
            <w:tcBorders>
              <w:top w:val="nil"/>
              <w:left w:val="nil"/>
              <w:bottom w:val="nil"/>
              <w:right w:val="nil"/>
            </w:tcBorders>
          </w:tcPr>
          <w:p w:rsidR="009F0D21" w:rsidRDefault="009F0D21">
            <w:pPr>
              <w:pStyle w:val="ConsPlusNormal"/>
              <w:ind w:left="567"/>
            </w:pPr>
            <w:r>
              <w:t>наименование финансирующего банка</w:t>
            </w:r>
          </w:p>
        </w:tc>
      </w:tr>
      <w:tr w:rsidR="009F0D21">
        <w:tc>
          <w:tcPr>
            <w:tcW w:w="9070" w:type="dxa"/>
            <w:tcBorders>
              <w:top w:val="nil"/>
              <w:left w:val="nil"/>
              <w:bottom w:val="nil"/>
              <w:right w:val="nil"/>
            </w:tcBorders>
          </w:tcPr>
          <w:p w:rsidR="009F0D21" w:rsidRDefault="009F0D21">
            <w:pPr>
              <w:pStyle w:val="ConsPlusNormal"/>
              <w:ind w:left="567"/>
            </w:pPr>
            <w:r>
              <w:t>БИК финансирующего банка</w:t>
            </w:r>
          </w:p>
        </w:tc>
      </w:tr>
      <w:tr w:rsidR="009F0D21">
        <w:tc>
          <w:tcPr>
            <w:tcW w:w="9070" w:type="dxa"/>
            <w:tcBorders>
              <w:top w:val="nil"/>
              <w:left w:val="nil"/>
              <w:bottom w:val="nil"/>
              <w:right w:val="nil"/>
            </w:tcBorders>
          </w:tcPr>
          <w:p w:rsidR="009F0D21" w:rsidRDefault="009F0D21">
            <w:pPr>
              <w:pStyle w:val="ConsPlusNormal"/>
              <w:ind w:left="567"/>
            </w:pPr>
            <w:r>
              <w:t>наименование заемщика</w:t>
            </w:r>
          </w:p>
        </w:tc>
      </w:tr>
      <w:tr w:rsidR="009F0D21">
        <w:tc>
          <w:tcPr>
            <w:tcW w:w="9070" w:type="dxa"/>
            <w:tcBorders>
              <w:top w:val="nil"/>
              <w:left w:val="nil"/>
              <w:bottom w:val="nil"/>
              <w:right w:val="nil"/>
            </w:tcBorders>
          </w:tcPr>
          <w:p w:rsidR="009F0D21" w:rsidRDefault="009F0D21">
            <w:pPr>
              <w:pStyle w:val="ConsPlusNormal"/>
              <w:ind w:left="567"/>
            </w:pPr>
            <w:r>
              <w:t>ИНН заемщика</w:t>
            </w:r>
          </w:p>
        </w:tc>
      </w:tr>
      <w:tr w:rsidR="009F0D21">
        <w:tc>
          <w:tcPr>
            <w:tcW w:w="9070" w:type="dxa"/>
            <w:tcBorders>
              <w:top w:val="nil"/>
              <w:left w:val="nil"/>
              <w:bottom w:val="nil"/>
              <w:right w:val="nil"/>
            </w:tcBorders>
          </w:tcPr>
          <w:p w:rsidR="009F0D21" w:rsidRDefault="009F0D21">
            <w:pPr>
              <w:pStyle w:val="ConsPlusNormal"/>
              <w:ind w:left="283"/>
            </w:pPr>
            <w:r>
              <w:t>4. Информация о кредитном договоре:</w:t>
            </w:r>
          </w:p>
        </w:tc>
      </w:tr>
      <w:tr w:rsidR="009F0D21">
        <w:tc>
          <w:tcPr>
            <w:tcW w:w="9070" w:type="dxa"/>
            <w:tcBorders>
              <w:top w:val="nil"/>
              <w:left w:val="nil"/>
              <w:bottom w:val="nil"/>
              <w:right w:val="nil"/>
            </w:tcBorders>
          </w:tcPr>
          <w:p w:rsidR="009F0D21" w:rsidRDefault="009F0D21">
            <w:pPr>
              <w:pStyle w:val="ConsPlusNormal"/>
              <w:ind w:left="567"/>
            </w:pPr>
            <w:r>
              <w:t>номер кредитного договора</w:t>
            </w:r>
          </w:p>
        </w:tc>
      </w:tr>
      <w:tr w:rsidR="009F0D21">
        <w:tc>
          <w:tcPr>
            <w:tcW w:w="9070" w:type="dxa"/>
            <w:tcBorders>
              <w:top w:val="nil"/>
              <w:left w:val="nil"/>
              <w:bottom w:val="nil"/>
              <w:right w:val="nil"/>
            </w:tcBorders>
          </w:tcPr>
          <w:p w:rsidR="009F0D21" w:rsidRDefault="009F0D21">
            <w:pPr>
              <w:pStyle w:val="ConsPlusNormal"/>
              <w:ind w:left="567"/>
            </w:pPr>
            <w:r>
              <w:t>дата заключения кредитного договора</w:t>
            </w:r>
          </w:p>
        </w:tc>
      </w:tr>
      <w:tr w:rsidR="009F0D21">
        <w:tc>
          <w:tcPr>
            <w:tcW w:w="9070" w:type="dxa"/>
            <w:tcBorders>
              <w:top w:val="nil"/>
              <w:left w:val="nil"/>
              <w:bottom w:val="nil"/>
              <w:right w:val="nil"/>
            </w:tcBorders>
          </w:tcPr>
          <w:p w:rsidR="009F0D21" w:rsidRDefault="009F0D21">
            <w:pPr>
              <w:pStyle w:val="ConsPlusNormal"/>
              <w:ind w:left="567"/>
            </w:pPr>
            <w:r>
              <w:t>дата окончания кредитного договора</w:t>
            </w:r>
          </w:p>
        </w:tc>
      </w:tr>
      <w:tr w:rsidR="009F0D21">
        <w:tc>
          <w:tcPr>
            <w:tcW w:w="9070" w:type="dxa"/>
            <w:tcBorders>
              <w:top w:val="nil"/>
              <w:left w:val="nil"/>
              <w:bottom w:val="nil"/>
              <w:right w:val="nil"/>
            </w:tcBorders>
          </w:tcPr>
          <w:p w:rsidR="009F0D21" w:rsidRDefault="009F0D21">
            <w:pPr>
              <w:pStyle w:val="ConsPlusNormal"/>
              <w:ind w:left="567"/>
              <w:jc w:val="both"/>
            </w:pPr>
            <w:r>
              <w:t>сумма кредита, которая может быть предоставлена согласно кредитному договору</w:t>
            </w:r>
          </w:p>
        </w:tc>
      </w:tr>
      <w:tr w:rsidR="009F0D21">
        <w:tc>
          <w:tcPr>
            <w:tcW w:w="9070" w:type="dxa"/>
            <w:tcBorders>
              <w:top w:val="nil"/>
              <w:left w:val="nil"/>
              <w:bottom w:val="nil"/>
              <w:right w:val="nil"/>
            </w:tcBorders>
          </w:tcPr>
          <w:p w:rsidR="009F0D21" w:rsidRDefault="009F0D21">
            <w:pPr>
              <w:pStyle w:val="ConsPlusNormal"/>
              <w:ind w:left="567"/>
              <w:jc w:val="both"/>
            </w:pPr>
            <w:r>
              <w:lastRenderedPageBreak/>
              <w:t>фактически предоставленная по кредитному договору сумма денежных средств</w:t>
            </w:r>
          </w:p>
        </w:tc>
      </w:tr>
      <w:tr w:rsidR="009F0D21">
        <w:tc>
          <w:tcPr>
            <w:tcW w:w="9070" w:type="dxa"/>
            <w:tcBorders>
              <w:top w:val="nil"/>
              <w:left w:val="nil"/>
              <w:bottom w:val="nil"/>
              <w:right w:val="nil"/>
            </w:tcBorders>
          </w:tcPr>
          <w:p w:rsidR="009F0D21" w:rsidRDefault="009F0D21">
            <w:pPr>
              <w:pStyle w:val="ConsPlusNormal"/>
              <w:ind w:left="567"/>
              <w:jc w:val="both"/>
            </w:pPr>
            <w:r>
              <w:t>сумма денежных средств, предоставленных по кредитному договору на цели реализации проекта жилищного строительства</w:t>
            </w:r>
          </w:p>
        </w:tc>
      </w:tr>
      <w:tr w:rsidR="009F0D21">
        <w:tc>
          <w:tcPr>
            <w:tcW w:w="9070" w:type="dxa"/>
            <w:tcBorders>
              <w:top w:val="nil"/>
              <w:left w:val="nil"/>
              <w:bottom w:val="nil"/>
              <w:right w:val="nil"/>
            </w:tcBorders>
          </w:tcPr>
          <w:p w:rsidR="009F0D21" w:rsidRDefault="009F0D21">
            <w:pPr>
              <w:pStyle w:val="ConsPlusNormal"/>
              <w:ind w:left="567"/>
            </w:pPr>
            <w:r>
              <w:t>валюта кредитного договора</w:t>
            </w:r>
          </w:p>
        </w:tc>
      </w:tr>
      <w:tr w:rsidR="009F0D21">
        <w:tc>
          <w:tcPr>
            <w:tcW w:w="9070" w:type="dxa"/>
            <w:tcBorders>
              <w:top w:val="nil"/>
              <w:left w:val="nil"/>
              <w:bottom w:val="nil"/>
              <w:right w:val="nil"/>
            </w:tcBorders>
          </w:tcPr>
          <w:p w:rsidR="009F0D21" w:rsidRDefault="009F0D21">
            <w:pPr>
              <w:pStyle w:val="ConsPlusNormal"/>
              <w:ind w:left="567"/>
            </w:pPr>
            <w:r>
              <w:t>процентная ставка по кредитному договору за расчетный месяц</w:t>
            </w:r>
          </w:p>
        </w:tc>
      </w:tr>
      <w:tr w:rsidR="009F0D21">
        <w:tc>
          <w:tcPr>
            <w:tcW w:w="9070" w:type="dxa"/>
            <w:tcBorders>
              <w:top w:val="nil"/>
              <w:left w:val="nil"/>
              <w:bottom w:val="nil"/>
              <w:right w:val="nil"/>
            </w:tcBorders>
          </w:tcPr>
          <w:p w:rsidR="009F0D21" w:rsidRDefault="009F0D21">
            <w:pPr>
              <w:pStyle w:val="ConsPlusNormal"/>
              <w:ind w:left="567"/>
            </w:pPr>
            <w:r>
              <w:t xml:space="preserve">дата дополнительного соглашения к кредитному договору, в соответствии с которым произошло изменение начисляемой процентной ставки (для кредитов, указанных в </w:t>
            </w:r>
            <w:hyperlink w:anchor="P68" w:history="1">
              <w:r>
                <w:rPr>
                  <w:color w:val="0000FF"/>
                </w:rPr>
                <w:t>пункте 3(1)</w:t>
              </w:r>
            </w:hyperlink>
            <w:r>
              <w:t xml:space="preserve"> Правил)</w:t>
            </w:r>
          </w:p>
        </w:tc>
      </w:tr>
      <w:tr w:rsidR="009F0D21">
        <w:tc>
          <w:tcPr>
            <w:tcW w:w="9070" w:type="dxa"/>
            <w:tcBorders>
              <w:top w:val="nil"/>
              <w:left w:val="nil"/>
              <w:bottom w:val="nil"/>
              <w:right w:val="nil"/>
            </w:tcBorders>
          </w:tcPr>
          <w:p w:rsidR="009F0D21" w:rsidRDefault="009F0D21">
            <w:pPr>
              <w:pStyle w:val="ConsPlusNormal"/>
              <w:ind w:left="567"/>
            </w:pPr>
            <w:r>
              <w:t xml:space="preserve">целевое использование кредитного лимита в рамках кредитного договора (для кредитов, указанных в </w:t>
            </w:r>
            <w:hyperlink w:anchor="P68" w:history="1">
              <w:r>
                <w:rPr>
                  <w:color w:val="0000FF"/>
                </w:rPr>
                <w:t>пункте 3(1)</w:t>
              </w:r>
            </w:hyperlink>
            <w:r>
              <w:t xml:space="preserve"> Правил)</w:t>
            </w:r>
          </w:p>
        </w:tc>
      </w:tr>
      <w:tr w:rsidR="009F0D21">
        <w:tc>
          <w:tcPr>
            <w:tcW w:w="9070" w:type="dxa"/>
            <w:tcBorders>
              <w:top w:val="nil"/>
              <w:left w:val="nil"/>
              <w:bottom w:val="nil"/>
              <w:right w:val="nil"/>
            </w:tcBorders>
          </w:tcPr>
          <w:p w:rsidR="009F0D21" w:rsidRDefault="009F0D21">
            <w:pPr>
              <w:pStyle w:val="ConsPlusNormal"/>
              <w:ind w:left="567"/>
              <w:jc w:val="both"/>
            </w:pPr>
            <w:r>
              <w:t xml:space="preserve">кредитной организации не возмещались и не возмещаются по кредиту недополученные доходы, а строительство (создание) сопутствующих объектов транспортной, социальной и (или) инженерно-технической инфраструктуры в рамках проекта жилищного строительства, на реализацию которого предоставлен кредит, не финансируется в соответствии с нормативными правовыми актами Правительства Российской Федерации, указанными в </w:t>
            </w:r>
            <w:hyperlink w:anchor="P125" w:history="1">
              <w:r>
                <w:rPr>
                  <w:color w:val="0000FF"/>
                </w:rPr>
                <w:t>подпункте "к" пункта 5</w:t>
              </w:r>
            </w:hyperlink>
            <w:r>
              <w:t xml:space="preserve"> Правил</w:t>
            </w:r>
          </w:p>
        </w:tc>
      </w:tr>
      <w:tr w:rsidR="009F0D21">
        <w:tc>
          <w:tcPr>
            <w:tcW w:w="9070" w:type="dxa"/>
            <w:tcBorders>
              <w:top w:val="nil"/>
              <w:left w:val="nil"/>
              <w:bottom w:val="nil"/>
              <w:right w:val="nil"/>
            </w:tcBorders>
          </w:tcPr>
          <w:p w:rsidR="009F0D21" w:rsidRDefault="009F0D21">
            <w:pPr>
              <w:pStyle w:val="ConsPlusNormal"/>
              <w:ind w:left="567"/>
            </w:pPr>
            <w:r>
              <w:t xml:space="preserve">общая сумма процентов, уплаченная заемщиком или в случае, предусмотренном </w:t>
            </w:r>
            <w:hyperlink w:anchor="P154" w:history="1">
              <w:r>
                <w:rPr>
                  <w:color w:val="0000FF"/>
                </w:rPr>
                <w:t>абзацем вторым пункта 6</w:t>
              </w:r>
            </w:hyperlink>
            <w:r>
              <w:t xml:space="preserve"> Правил, начисленная заемщику в расчетный месяц</w:t>
            </w:r>
          </w:p>
        </w:tc>
      </w:tr>
      <w:tr w:rsidR="009F0D21">
        <w:tc>
          <w:tcPr>
            <w:tcW w:w="9070" w:type="dxa"/>
            <w:tcBorders>
              <w:top w:val="nil"/>
              <w:left w:val="nil"/>
              <w:bottom w:val="nil"/>
              <w:right w:val="nil"/>
            </w:tcBorders>
          </w:tcPr>
          <w:p w:rsidR="009F0D21" w:rsidRDefault="009F0D21">
            <w:pPr>
              <w:pStyle w:val="ConsPlusNormal"/>
              <w:ind w:left="567"/>
            </w:pPr>
            <w:r>
              <w:t xml:space="preserve">размер недополученных доходов по кредиту, подлежащий возмещению в соответствии с </w:t>
            </w:r>
            <w:hyperlink w:anchor="P49" w:history="1">
              <w:r>
                <w:rPr>
                  <w:color w:val="0000FF"/>
                </w:rPr>
                <w:t>Правилами</w:t>
              </w:r>
            </w:hyperlink>
            <w:r>
              <w:t>, за расчетный месяц</w:t>
            </w:r>
          </w:p>
        </w:tc>
      </w:tr>
      <w:tr w:rsidR="009F0D21">
        <w:tc>
          <w:tcPr>
            <w:tcW w:w="9070" w:type="dxa"/>
            <w:tcBorders>
              <w:top w:val="nil"/>
              <w:left w:val="nil"/>
              <w:bottom w:val="nil"/>
              <w:right w:val="nil"/>
            </w:tcBorders>
          </w:tcPr>
          <w:p w:rsidR="009F0D21" w:rsidRDefault="009F0D21">
            <w:pPr>
              <w:pStyle w:val="ConsPlusNormal"/>
              <w:ind w:left="283"/>
            </w:pPr>
            <w:r>
              <w:t xml:space="preserve">5. Соответствие требованиям </w:t>
            </w:r>
            <w:hyperlink w:anchor="P49" w:history="1">
              <w:r>
                <w:rPr>
                  <w:color w:val="0000FF"/>
                </w:rPr>
                <w:t>Правил</w:t>
              </w:r>
            </w:hyperlink>
            <w:r>
              <w:t>:</w:t>
            </w:r>
          </w:p>
        </w:tc>
      </w:tr>
      <w:tr w:rsidR="009F0D21">
        <w:tc>
          <w:tcPr>
            <w:tcW w:w="9070" w:type="dxa"/>
            <w:tcBorders>
              <w:top w:val="nil"/>
              <w:left w:val="nil"/>
              <w:bottom w:val="nil"/>
              <w:right w:val="nil"/>
            </w:tcBorders>
          </w:tcPr>
          <w:p w:rsidR="009F0D21" w:rsidRDefault="009F0D21">
            <w:pPr>
              <w:pStyle w:val="ConsPlusNormal"/>
              <w:ind w:left="567"/>
            </w:pPr>
            <w:r>
              <w:t>заемщик не находится в процессе реорганизации (за исключением реорганизации в форме присоединения к нему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w:t>
            </w:r>
          </w:p>
        </w:tc>
      </w:tr>
      <w:tr w:rsidR="009F0D21">
        <w:tc>
          <w:tcPr>
            <w:tcW w:w="9070" w:type="dxa"/>
            <w:tcBorders>
              <w:top w:val="nil"/>
              <w:left w:val="nil"/>
              <w:bottom w:val="nil"/>
              <w:right w:val="nil"/>
            </w:tcBorders>
          </w:tcPr>
          <w:p w:rsidR="009F0D21" w:rsidRDefault="009F0D21">
            <w:pPr>
              <w:pStyle w:val="ConsPlusNormal"/>
              <w:ind w:left="567"/>
            </w:pPr>
            <w:r>
              <w:t>заемщик не имеет по состоянию на 1-е число месяца, за который осуществляется возмещение недополученных доходов,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tc>
      </w:tr>
      <w:tr w:rsidR="009F0D21">
        <w:tc>
          <w:tcPr>
            <w:tcW w:w="9070" w:type="dxa"/>
            <w:tcBorders>
              <w:top w:val="nil"/>
              <w:left w:val="nil"/>
              <w:bottom w:val="nil"/>
              <w:right w:val="nil"/>
            </w:tcBorders>
          </w:tcPr>
          <w:p w:rsidR="009F0D21" w:rsidRDefault="009F0D21">
            <w:pPr>
              <w:pStyle w:val="ConsPlusNormal"/>
              <w:ind w:left="567"/>
            </w:pPr>
            <w:r>
              <w:t>заемщик не имеет неисполненных обязательств по погашению основного долга и уплате начисленных процентов в соответствии с графиком платежей по кредитному договору</w:t>
            </w:r>
          </w:p>
        </w:tc>
      </w:tr>
      <w:tr w:rsidR="009F0D21">
        <w:tc>
          <w:tcPr>
            <w:tcW w:w="9070" w:type="dxa"/>
            <w:tcBorders>
              <w:top w:val="nil"/>
              <w:left w:val="nil"/>
              <w:bottom w:val="nil"/>
              <w:right w:val="nil"/>
            </w:tcBorders>
          </w:tcPr>
          <w:p w:rsidR="009F0D21" w:rsidRDefault="009F0D21">
            <w:pPr>
              <w:pStyle w:val="ConsPlusNormal"/>
              <w:ind w:left="567"/>
            </w:pPr>
            <w:r>
              <w:t xml:space="preserve">численность работников, в отношении которых заемщиком представлялись в Пенсионный фонд Российской Федерации сведения в соответствии с </w:t>
            </w:r>
            <w:hyperlink w:anchor="P119" w:history="1">
              <w:r>
                <w:rPr>
                  <w:color w:val="0000FF"/>
                </w:rPr>
                <w:t>подпунктом "ж" пункта 5</w:t>
              </w:r>
            </w:hyperlink>
            <w:r>
              <w:t xml:space="preserve"> Правил по состоянию на 1 мая 2020 г. и в последнюю дату предоставления указанной информации в Пенсионный фонд Российской Федерации, предшествующую расчетному месяцу, но не ранее 1 мая 2020 г. (для кредитов, указанных в </w:t>
            </w:r>
            <w:hyperlink w:anchor="P68" w:history="1">
              <w:r>
                <w:rPr>
                  <w:color w:val="0000FF"/>
                </w:rPr>
                <w:t>пункте 3(1)</w:t>
              </w:r>
            </w:hyperlink>
            <w:r>
              <w:t xml:space="preserve"> Правил)</w:t>
            </w:r>
          </w:p>
        </w:tc>
      </w:tr>
      <w:tr w:rsidR="009F0D21">
        <w:tc>
          <w:tcPr>
            <w:tcW w:w="9070" w:type="dxa"/>
            <w:tcBorders>
              <w:top w:val="nil"/>
              <w:left w:val="nil"/>
              <w:bottom w:val="nil"/>
              <w:right w:val="nil"/>
            </w:tcBorders>
          </w:tcPr>
          <w:p w:rsidR="009F0D21" w:rsidRDefault="009F0D21">
            <w:pPr>
              <w:pStyle w:val="ConsPlusNormal"/>
              <w:ind w:left="567"/>
            </w:pPr>
            <w:r>
              <w:t>численность работников, в отношении которых заемщиком осуществляются отчисления на страховые взносы в Пенсионный фонд Российской Федерации по состоянию на дату заполнения настоящего заявления</w:t>
            </w:r>
          </w:p>
        </w:tc>
      </w:tr>
      <w:tr w:rsidR="009F0D21">
        <w:tc>
          <w:tcPr>
            <w:tcW w:w="9070" w:type="dxa"/>
            <w:tcBorders>
              <w:top w:val="nil"/>
              <w:left w:val="nil"/>
              <w:bottom w:val="nil"/>
              <w:right w:val="nil"/>
            </w:tcBorders>
          </w:tcPr>
          <w:p w:rsidR="009F0D21" w:rsidRDefault="009F0D21">
            <w:pPr>
              <w:pStyle w:val="ConsPlusNormal"/>
              <w:ind w:left="567"/>
            </w:pPr>
            <w:r>
              <w:lastRenderedPageBreak/>
              <w:t xml:space="preserve">подтверждается исполнение обязательств по вводу в эксплуатацию всех объектов, строящихся (создаваемых) по проектам жилищного строительства, в соответствии со сроками ввода объектов в эксплуатацию, указанными в проектных декларациях по состоянию на 1 мая 2020 г. (для кредитов, указанных в </w:t>
            </w:r>
            <w:hyperlink w:anchor="P68" w:history="1">
              <w:r>
                <w:rPr>
                  <w:color w:val="0000FF"/>
                </w:rPr>
                <w:t>пункте 3(1)</w:t>
              </w:r>
            </w:hyperlink>
            <w:r>
              <w:t xml:space="preserve"> Правил)</w:t>
            </w:r>
          </w:p>
        </w:tc>
      </w:tr>
      <w:tr w:rsidR="009F0D21">
        <w:tc>
          <w:tcPr>
            <w:tcW w:w="9070" w:type="dxa"/>
            <w:tcBorders>
              <w:top w:val="nil"/>
              <w:left w:val="nil"/>
              <w:bottom w:val="nil"/>
              <w:right w:val="nil"/>
            </w:tcBorders>
          </w:tcPr>
          <w:p w:rsidR="009F0D21" w:rsidRDefault="009F0D21">
            <w:pPr>
              <w:pStyle w:val="ConsPlusNormal"/>
              <w:ind w:left="567"/>
            </w:pPr>
            <w:r>
              <w:t xml:space="preserve">у заемщика отсутствуют объекты, включенные в единый реестр проблемных объектов, указанный в </w:t>
            </w:r>
            <w:hyperlink r:id="rId116" w:history="1">
              <w:r>
                <w:rPr>
                  <w:color w:val="0000FF"/>
                </w:rPr>
                <w:t>части 1.1 статьи 23.1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r>
      <w:tr w:rsidR="009F0D21">
        <w:tc>
          <w:tcPr>
            <w:tcW w:w="9070" w:type="dxa"/>
            <w:tcBorders>
              <w:top w:val="nil"/>
              <w:left w:val="nil"/>
              <w:bottom w:val="nil"/>
              <w:right w:val="nil"/>
            </w:tcBorders>
          </w:tcPr>
          <w:p w:rsidR="009F0D21" w:rsidRDefault="009F0D21">
            <w:pPr>
              <w:pStyle w:val="ConsPlusNormal"/>
              <w:ind w:left="567"/>
            </w:pPr>
            <w:r>
              <w:t>объекты капитального строительства, на строительство которых предоставлен кредит, не введены в эксплуатацию на дату заполнения настоящего заявления</w:t>
            </w:r>
          </w:p>
        </w:tc>
      </w:tr>
      <w:tr w:rsidR="009F0D21">
        <w:tc>
          <w:tcPr>
            <w:tcW w:w="9070" w:type="dxa"/>
            <w:tcBorders>
              <w:top w:val="nil"/>
              <w:left w:val="nil"/>
              <w:bottom w:val="nil"/>
              <w:right w:val="nil"/>
            </w:tcBorders>
          </w:tcPr>
          <w:p w:rsidR="009F0D21" w:rsidRDefault="009F0D21">
            <w:pPr>
              <w:pStyle w:val="ConsPlusNormal"/>
              <w:ind w:left="567"/>
            </w:pPr>
            <w:r>
              <w:t>кредитные средства не были направлены заемщиком на исполнение обязательств по сделкам с компаниями, зарегистрированными на территории иностранных государств</w:t>
            </w:r>
          </w:p>
        </w:tc>
      </w:tr>
      <w:tr w:rsidR="009F0D21">
        <w:tc>
          <w:tcPr>
            <w:tcW w:w="9070" w:type="dxa"/>
            <w:tcBorders>
              <w:top w:val="nil"/>
              <w:left w:val="nil"/>
              <w:bottom w:val="nil"/>
              <w:right w:val="nil"/>
            </w:tcBorders>
          </w:tcPr>
          <w:p w:rsidR="009F0D21" w:rsidRDefault="009F0D21">
            <w:pPr>
              <w:pStyle w:val="ConsPlusNormal"/>
              <w:ind w:left="283"/>
            </w:pPr>
            <w:r>
              <w:t>6. Информация о проекте жилищного строительства:</w:t>
            </w:r>
          </w:p>
        </w:tc>
      </w:tr>
      <w:tr w:rsidR="009F0D21">
        <w:tc>
          <w:tcPr>
            <w:tcW w:w="9070" w:type="dxa"/>
            <w:tcBorders>
              <w:top w:val="nil"/>
              <w:left w:val="nil"/>
              <w:bottom w:val="nil"/>
              <w:right w:val="nil"/>
            </w:tcBorders>
          </w:tcPr>
          <w:p w:rsidR="009F0D21" w:rsidRDefault="009F0D21">
            <w:pPr>
              <w:pStyle w:val="ConsPlusNormal"/>
              <w:ind w:left="567"/>
            </w:pPr>
            <w:r>
              <w:t>местоположение проекта жилищного строительства, на реализацию которого предоставлен кредит (если применимо)</w:t>
            </w:r>
          </w:p>
        </w:tc>
      </w:tr>
      <w:tr w:rsidR="009F0D21">
        <w:tc>
          <w:tcPr>
            <w:tcW w:w="9070" w:type="dxa"/>
            <w:tcBorders>
              <w:top w:val="nil"/>
              <w:left w:val="nil"/>
              <w:bottom w:val="nil"/>
              <w:right w:val="nil"/>
            </w:tcBorders>
          </w:tcPr>
          <w:p w:rsidR="009F0D21" w:rsidRDefault="009F0D21">
            <w:pPr>
              <w:pStyle w:val="ConsPlusNormal"/>
              <w:ind w:left="567"/>
              <w:jc w:val="both"/>
            </w:pPr>
            <w:r>
              <w:t xml:space="preserve">номер и дата разрешения на строительство объекта, строящегося (создаваемого) по проекту жилищного строительства в соответствии с Федеральным </w:t>
            </w:r>
            <w:hyperlink r:id="rId117"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наличии)</w:t>
            </w:r>
          </w:p>
        </w:tc>
      </w:tr>
      <w:tr w:rsidR="009F0D21">
        <w:tc>
          <w:tcPr>
            <w:tcW w:w="9070" w:type="dxa"/>
            <w:tcBorders>
              <w:top w:val="nil"/>
              <w:left w:val="nil"/>
              <w:bottom w:val="nil"/>
              <w:right w:val="nil"/>
            </w:tcBorders>
          </w:tcPr>
          <w:p w:rsidR="009F0D21" w:rsidRDefault="009F0D21">
            <w:pPr>
              <w:pStyle w:val="ConsPlusNormal"/>
              <w:ind w:left="567"/>
            </w:pPr>
            <w:r>
              <w:t xml:space="preserve">номер и дата первого размещения проектной декларации застройщика, осуществляющего строительство (создание) объекта по проекту жилищного строительства в соответствии с Федеральным </w:t>
            </w:r>
            <w:hyperlink r:id="rId118"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наличии)</w:t>
            </w:r>
          </w:p>
        </w:tc>
      </w:tr>
      <w:tr w:rsidR="009F0D21">
        <w:tc>
          <w:tcPr>
            <w:tcW w:w="9070" w:type="dxa"/>
            <w:tcBorders>
              <w:top w:val="nil"/>
              <w:left w:val="nil"/>
              <w:bottom w:val="nil"/>
              <w:right w:val="nil"/>
            </w:tcBorders>
          </w:tcPr>
          <w:p w:rsidR="009F0D21" w:rsidRDefault="009F0D21">
            <w:pPr>
              <w:pStyle w:val="ConsPlusNormal"/>
              <w:ind w:left="567"/>
            </w:pPr>
            <w:r>
              <w:t>общая площадь объектов долевого строительства в объекте, строящемся (создаваемым) в рамках проекта жилищного строительства, со сроком ввода в эксплуатацию до 31 декабря 2021 г.</w:t>
            </w:r>
          </w:p>
        </w:tc>
      </w:tr>
      <w:tr w:rsidR="009F0D21">
        <w:tc>
          <w:tcPr>
            <w:tcW w:w="9070" w:type="dxa"/>
            <w:tcBorders>
              <w:top w:val="nil"/>
              <w:left w:val="nil"/>
              <w:bottom w:val="nil"/>
              <w:right w:val="nil"/>
            </w:tcBorders>
          </w:tcPr>
          <w:p w:rsidR="009F0D21" w:rsidRDefault="009F0D21">
            <w:pPr>
              <w:pStyle w:val="ConsPlusNormal"/>
              <w:ind w:left="567"/>
            </w:pPr>
            <w:r>
              <w:t xml:space="preserve">иные сведения, подтверждающие соответствие кредита условиям, предусмотренным </w:t>
            </w:r>
            <w:hyperlink w:anchor="P68" w:history="1">
              <w:r>
                <w:rPr>
                  <w:color w:val="0000FF"/>
                </w:rPr>
                <w:t>пунктом 3(1)</w:t>
              </w:r>
            </w:hyperlink>
            <w:r>
              <w:t xml:space="preserve"> Правил</w:t>
            </w:r>
          </w:p>
        </w:tc>
      </w:tr>
      <w:tr w:rsidR="009F0D21">
        <w:tc>
          <w:tcPr>
            <w:tcW w:w="9070" w:type="dxa"/>
            <w:tcBorders>
              <w:top w:val="nil"/>
              <w:left w:val="nil"/>
              <w:bottom w:val="nil"/>
              <w:right w:val="nil"/>
            </w:tcBorders>
          </w:tcPr>
          <w:p w:rsidR="009F0D21" w:rsidRDefault="009F0D21">
            <w:pPr>
              <w:pStyle w:val="ConsPlusNormal"/>
              <w:jc w:val="both"/>
            </w:pPr>
            <w:r>
              <w:t>Дата заполнения ______________</w:t>
            </w:r>
          </w:p>
        </w:tc>
      </w:tr>
      <w:tr w:rsidR="009F0D21">
        <w:tc>
          <w:tcPr>
            <w:tcW w:w="9070" w:type="dxa"/>
            <w:tcBorders>
              <w:top w:val="nil"/>
              <w:left w:val="nil"/>
              <w:bottom w:val="single" w:sz="4" w:space="0" w:color="auto"/>
              <w:right w:val="nil"/>
            </w:tcBorders>
          </w:tcPr>
          <w:p w:rsidR="009F0D21" w:rsidRDefault="009F0D21">
            <w:pPr>
              <w:pStyle w:val="ConsPlusNormal"/>
              <w:jc w:val="both"/>
            </w:pPr>
          </w:p>
        </w:tc>
      </w:tr>
      <w:tr w:rsidR="009F0D21">
        <w:tblPrEx>
          <w:tblBorders>
            <w:left w:val="single" w:sz="4" w:space="0" w:color="auto"/>
            <w:right w:val="single" w:sz="4" w:space="0" w:color="auto"/>
            <w:insideH w:val="single" w:sz="4" w:space="0" w:color="auto"/>
          </w:tblBorders>
        </w:tblPrEx>
        <w:tc>
          <w:tcPr>
            <w:tcW w:w="9070" w:type="dxa"/>
            <w:tcBorders>
              <w:top w:val="single" w:sz="4" w:space="0" w:color="auto"/>
              <w:left w:val="single" w:sz="4" w:space="0" w:color="auto"/>
              <w:bottom w:val="single" w:sz="4" w:space="0" w:color="auto"/>
              <w:right w:val="single" w:sz="4" w:space="0" w:color="auto"/>
            </w:tcBorders>
          </w:tcPr>
          <w:p w:rsidR="009F0D21" w:rsidRDefault="009F0D21">
            <w:pPr>
              <w:pStyle w:val="ConsPlusNormal"/>
              <w:jc w:val="both"/>
            </w:pPr>
            <w:r>
              <w:t>Настоящим заявлением подтверждаю, что:</w:t>
            </w:r>
          </w:p>
          <w:p w:rsidR="009F0D21" w:rsidRDefault="009F0D21">
            <w:pPr>
              <w:pStyle w:val="ConsPlusNormal"/>
              <w:jc w:val="both"/>
            </w:pPr>
            <w:r>
              <w:t>1) представленные в настоящем заявлении сведения являются полными и достоверными на дату заполнения;</w:t>
            </w:r>
          </w:p>
          <w:p w:rsidR="009F0D21" w:rsidRDefault="009F0D21">
            <w:pPr>
              <w:pStyle w:val="ConsPlusNormal"/>
              <w:jc w:val="both"/>
            </w:pPr>
            <w:r>
              <w:t xml:space="preserve">2) ознакомлен с необходимостью заполнения всех полей настоящего заявления и правом Межведомственной комиссии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отказать в осуществлении выплаты недополученных доходов по кредитам, выданным в целях реализации проектов жилищного строительства, в соответствии с </w:t>
            </w:r>
            <w:hyperlink w:anchor="P49" w:history="1">
              <w:r>
                <w:rPr>
                  <w:color w:val="0000FF"/>
                </w:rPr>
                <w:t>Правилами</w:t>
              </w:r>
            </w:hyperlink>
            <w:r>
              <w:t>;</w:t>
            </w:r>
          </w:p>
          <w:p w:rsidR="009F0D21" w:rsidRDefault="009F0D21">
            <w:pPr>
              <w:pStyle w:val="ConsPlusNormal"/>
              <w:jc w:val="both"/>
            </w:pPr>
            <w:r>
              <w:t>3) у кредитной организации отсутствует просроченная задолженность перед бюджетами бюджетной системы Российской Федерации.</w:t>
            </w:r>
          </w:p>
        </w:tc>
      </w:tr>
    </w:tbl>
    <w:p w:rsidR="009F0D21" w:rsidRDefault="009F0D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4876"/>
      </w:tblGrid>
      <w:tr w:rsidR="009F0D21">
        <w:tc>
          <w:tcPr>
            <w:tcW w:w="6293" w:type="dxa"/>
            <w:gridSpan w:val="2"/>
            <w:tcBorders>
              <w:top w:val="nil"/>
              <w:left w:val="nil"/>
              <w:bottom w:val="nil"/>
              <w:right w:val="nil"/>
            </w:tcBorders>
          </w:tcPr>
          <w:p w:rsidR="009F0D21" w:rsidRDefault="009F0D21">
            <w:pPr>
              <w:pStyle w:val="ConsPlusNormal"/>
            </w:pPr>
            <w:r>
              <w:lastRenderedPageBreak/>
              <w:t>Уполномоченное лицо кредитной организации</w:t>
            </w:r>
          </w:p>
        </w:tc>
      </w:tr>
      <w:tr w:rsidR="009F0D21">
        <w:tc>
          <w:tcPr>
            <w:tcW w:w="1417" w:type="dxa"/>
            <w:tcBorders>
              <w:top w:val="nil"/>
              <w:left w:val="nil"/>
              <w:bottom w:val="nil"/>
              <w:right w:val="nil"/>
            </w:tcBorders>
          </w:tcPr>
          <w:p w:rsidR="009F0D21" w:rsidRDefault="009F0D21">
            <w:pPr>
              <w:pStyle w:val="ConsPlusNormal"/>
            </w:pPr>
            <w:r>
              <w:t>Ф.И.О.</w:t>
            </w:r>
          </w:p>
        </w:tc>
        <w:tc>
          <w:tcPr>
            <w:tcW w:w="4876" w:type="dxa"/>
            <w:tcBorders>
              <w:top w:val="nil"/>
              <w:left w:val="nil"/>
              <w:bottom w:val="single" w:sz="4" w:space="0" w:color="auto"/>
              <w:right w:val="nil"/>
            </w:tcBorders>
          </w:tcPr>
          <w:p w:rsidR="009F0D21" w:rsidRDefault="009F0D21">
            <w:pPr>
              <w:pStyle w:val="ConsPlusNormal"/>
              <w:jc w:val="both"/>
            </w:pPr>
          </w:p>
        </w:tc>
      </w:tr>
      <w:tr w:rsidR="009F0D21">
        <w:tc>
          <w:tcPr>
            <w:tcW w:w="1417" w:type="dxa"/>
            <w:tcBorders>
              <w:top w:val="nil"/>
              <w:left w:val="nil"/>
              <w:bottom w:val="nil"/>
              <w:right w:val="nil"/>
            </w:tcBorders>
          </w:tcPr>
          <w:p w:rsidR="009F0D21" w:rsidRDefault="009F0D21">
            <w:pPr>
              <w:pStyle w:val="ConsPlusNormal"/>
            </w:pPr>
            <w:r>
              <w:t>подпись</w:t>
            </w:r>
          </w:p>
        </w:tc>
        <w:tc>
          <w:tcPr>
            <w:tcW w:w="4876" w:type="dxa"/>
            <w:tcBorders>
              <w:top w:val="single" w:sz="4" w:space="0" w:color="auto"/>
              <w:left w:val="nil"/>
              <w:bottom w:val="single" w:sz="4" w:space="0" w:color="auto"/>
              <w:right w:val="nil"/>
            </w:tcBorders>
          </w:tcPr>
          <w:p w:rsidR="009F0D21" w:rsidRDefault="009F0D21">
            <w:pPr>
              <w:pStyle w:val="ConsPlusNormal"/>
              <w:jc w:val="both"/>
            </w:pPr>
          </w:p>
        </w:tc>
      </w:tr>
      <w:tr w:rsidR="009F0D21">
        <w:tc>
          <w:tcPr>
            <w:tcW w:w="1417" w:type="dxa"/>
            <w:tcBorders>
              <w:top w:val="nil"/>
              <w:left w:val="nil"/>
              <w:bottom w:val="nil"/>
              <w:right w:val="nil"/>
            </w:tcBorders>
          </w:tcPr>
          <w:p w:rsidR="009F0D21" w:rsidRDefault="009F0D21">
            <w:pPr>
              <w:pStyle w:val="ConsPlusNormal"/>
            </w:pPr>
            <w:r>
              <w:t>телефон</w:t>
            </w:r>
          </w:p>
        </w:tc>
        <w:tc>
          <w:tcPr>
            <w:tcW w:w="4876" w:type="dxa"/>
            <w:tcBorders>
              <w:top w:val="single" w:sz="4" w:space="0" w:color="auto"/>
              <w:left w:val="nil"/>
              <w:bottom w:val="single" w:sz="4" w:space="0" w:color="auto"/>
              <w:right w:val="nil"/>
            </w:tcBorders>
          </w:tcPr>
          <w:p w:rsidR="009F0D21" w:rsidRDefault="009F0D21">
            <w:pPr>
              <w:pStyle w:val="ConsPlusNormal"/>
              <w:jc w:val="both"/>
            </w:pPr>
          </w:p>
        </w:tc>
      </w:tr>
    </w:tbl>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ind w:firstLine="540"/>
        <w:jc w:val="both"/>
      </w:pPr>
    </w:p>
    <w:p w:rsidR="009F0D21" w:rsidRDefault="009F0D21">
      <w:pPr>
        <w:pStyle w:val="ConsPlusNormal"/>
        <w:jc w:val="right"/>
        <w:outlineLvl w:val="1"/>
      </w:pPr>
      <w:r>
        <w:t>Приложение N 3</w:t>
      </w:r>
    </w:p>
    <w:p w:rsidR="009F0D21" w:rsidRDefault="009F0D21">
      <w:pPr>
        <w:pStyle w:val="ConsPlusNormal"/>
        <w:jc w:val="right"/>
      </w:pPr>
      <w:r>
        <w:t>к Правилам возмещения кредитным</w:t>
      </w:r>
    </w:p>
    <w:p w:rsidR="009F0D21" w:rsidRDefault="009F0D21">
      <w:pPr>
        <w:pStyle w:val="ConsPlusNormal"/>
        <w:jc w:val="right"/>
      </w:pPr>
      <w:r>
        <w:t>организациям недополученных доходов</w:t>
      </w:r>
    </w:p>
    <w:p w:rsidR="009F0D21" w:rsidRDefault="009F0D21">
      <w:pPr>
        <w:pStyle w:val="ConsPlusNormal"/>
        <w:jc w:val="right"/>
      </w:pPr>
      <w:r>
        <w:t>по кредитам, выданным в целях реализации</w:t>
      </w:r>
    </w:p>
    <w:p w:rsidR="009F0D21" w:rsidRDefault="009F0D21">
      <w:pPr>
        <w:pStyle w:val="ConsPlusNormal"/>
        <w:jc w:val="right"/>
      </w:pPr>
      <w:r>
        <w:t>проектов 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(введено </w:t>
            </w:r>
            <w:hyperlink r:id="rId119" w:history="1">
              <w:r>
                <w:rPr>
                  <w:color w:val="0000FF"/>
                </w:rPr>
                <w:t>Постановлением</w:t>
              </w:r>
            </w:hyperlink>
            <w:r>
              <w:rPr>
                <w:color w:val="392C69"/>
              </w:rPr>
              <w:t xml:space="preserve"> Правительства РФ от 15.12.2021 N 2301)</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both"/>
      </w:pPr>
    </w:p>
    <w:p w:rsidR="009F0D21" w:rsidRDefault="009F0D21">
      <w:pPr>
        <w:pStyle w:val="ConsPlusNormal"/>
        <w:jc w:val="right"/>
      </w:pPr>
      <w:r>
        <w:t>(форма)</w:t>
      </w:r>
    </w:p>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F0D21">
        <w:tc>
          <w:tcPr>
            <w:tcW w:w="9071" w:type="dxa"/>
            <w:tcBorders>
              <w:top w:val="nil"/>
              <w:left w:val="nil"/>
              <w:bottom w:val="nil"/>
              <w:right w:val="nil"/>
            </w:tcBorders>
          </w:tcPr>
          <w:p w:rsidR="009F0D21" w:rsidRDefault="009F0D21">
            <w:pPr>
              <w:pStyle w:val="ConsPlusNormal"/>
              <w:jc w:val="center"/>
            </w:pPr>
            <w:bookmarkStart w:id="35" w:name="P442"/>
            <w:bookmarkEnd w:id="35"/>
            <w:r>
              <w:t>ЗАЯВЛЕНИЕ</w:t>
            </w:r>
          </w:p>
          <w:p w:rsidR="009F0D21" w:rsidRDefault="009F0D21">
            <w:pPr>
              <w:pStyle w:val="ConsPlusNormal"/>
              <w:jc w:val="center"/>
            </w:pPr>
            <w:r>
              <w:t>на возмещение кредитной организации недополученных доходов</w:t>
            </w:r>
          </w:p>
        </w:tc>
      </w:tr>
      <w:tr w:rsidR="009F0D21">
        <w:tc>
          <w:tcPr>
            <w:tcW w:w="9071" w:type="dxa"/>
            <w:tcBorders>
              <w:top w:val="nil"/>
              <w:left w:val="nil"/>
              <w:bottom w:val="single" w:sz="4" w:space="0" w:color="auto"/>
              <w:right w:val="nil"/>
            </w:tcBorders>
          </w:tcPr>
          <w:p w:rsidR="009F0D21" w:rsidRDefault="009F0D21">
            <w:pPr>
              <w:pStyle w:val="ConsPlusNormal"/>
            </w:pPr>
          </w:p>
        </w:tc>
      </w:tr>
      <w:tr w:rsidR="009F0D21">
        <w:tblPrEx>
          <w:tblBorders>
            <w:insideH w:val="single" w:sz="4" w:space="0" w:color="auto"/>
          </w:tblBorders>
        </w:tblPrEx>
        <w:tc>
          <w:tcPr>
            <w:tcW w:w="9071" w:type="dxa"/>
            <w:tcBorders>
              <w:top w:val="single" w:sz="4" w:space="0" w:color="auto"/>
              <w:left w:val="nil"/>
              <w:bottom w:val="nil"/>
              <w:right w:val="nil"/>
            </w:tcBorders>
          </w:tcPr>
          <w:p w:rsidR="009F0D21" w:rsidRDefault="009F0D21">
            <w:pPr>
              <w:pStyle w:val="ConsPlusNormal"/>
              <w:jc w:val="center"/>
            </w:pPr>
            <w:r>
              <w:t>(наименование организации) (далее - организация)</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F0D21">
        <w:tc>
          <w:tcPr>
            <w:tcW w:w="9071" w:type="dxa"/>
            <w:tcBorders>
              <w:top w:val="nil"/>
              <w:left w:val="nil"/>
              <w:bottom w:val="nil"/>
              <w:right w:val="nil"/>
            </w:tcBorders>
          </w:tcPr>
          <w:p w:rsidR="009F0D21" w:rsidRDefault="009F0D21">
            <w:pPr>
              <w:pStyle w:val="ConsPlusNormal"/>
              <w:ind w:firstLine="283"/>
              <w:jc w:val="both"/>
            </w:pPr>
            <w:r>
              <w:t>Календарный месяц, за который осуществляется возмещение (далее - расчетный период), - ___________ 20__ г.</w:t>
            </w:r>
          </w:p>
          <w:p w:rsidR="009F0D21" w:rsidRDefault="009F0D21">
            <w:pPr>
              <w:pStyle w:val="ConsPlusNormal"/>
              <w:ind w:firstLine="283"/>
              <w:jc w:val="both"/>
            </w:pPr>
            <w:r>
              <w:t>Количество кредитных договоров, по которым осуществляется возмещение, составляет ___________ штук.</w:t>
            </w:r>
          </w:p>
          <w:p w:rsidR="009F0D21" w:rsidRDefault="009F0D21">
            <w:pPr>
              <w:pStyle w:val="ConsPlusNormal"/>
              <w:ind w:firstLine="283"/>
              <w:jc w:val="both"/>
            </w:pPr>
            <w:r>
              <w:t xml:space="preserve">Общий размер прогнозируемых недополученных доходов по кредитам, условия которых соответствуют условиям, установленным </w:t>
            </w:r>
            <w:hyperlink w:anchor="P49" w:history="1">
              <w:r>
                <w:rPr>
                  <w:color w:val="0000FF"/>
                </w:rPr>
                <w:t>Правилами</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утвержденными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(далее соответственно - Правила, условия, установленные Правилами), за расчетный период составляет _________ (______________________) рублей.</w:t>
            </w:r>
          </w:p>
          <w:p w:rsidR="009F0D21" w:rsidRDefault="009F0D21">
            <w:pPr>
              <w:pStyle w:val="ConsPlusNormal"/>
              <w:ind w:firstLine="283"/>
              <w:jc w:val="both"/>
            </w:pPr>
            <w:r>
              <w:t xml:space="preserve">Настоящим заявлением организация выражает согласие на получение возмещения на условиях и в порядке, которые предусмотрены </w:t>
            </w:r>
            <w:hyperlink w:anchor="P49" w:history="1">
              <w:r>
                <w:rPr>
                  <w:color w:val="0000FF"/>
                </w:rPr>
                <w:t>Правилами</w:t>
              </w:r>
            </w:hyperlink>
            <w:r>
              <w:t>, а также на осуществление акционерным обществом "ДОМ.РФ" контроля за соблюдением порядка и условий соответствующего возмещения.</w:t>
            </w:r>
          </w:p>
          <w:p w:rsidR="009F0D21" w:rsidRDefault="009F0D21">
            <w:pPr>
              <w:pStyle w:val="ConsPlusNormal"/>
              <w:ind w:firstLine="283"/>
              <w:jc w:val="both"/>
            </w:pPr>
            <w:r>
              <w:t xml:space="preserve">Организация обязуется в течение 5 рабочих дней со дня получения требования акционерного общества "ДОМ.РФ" о возврате средств при несоблюдении порядка и (или) </w:t>
            </w:r>
            <w:r>
              <w:lastRenderedPageBreak/>
              <w:t>условий возмещения недополученных доходов возвратить средства, полученные в качестве возмещения недополученных доходов, акционерному обществу "ДОМ.РФ". В случае просрочки исполнения обязанности по возврату обществу денежных средств организация обязана уплатить обществу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денежных средств обществу, от подлежащей возврату суммы денежных средств, за каждый день просрочки.</w:t>
            </w:r>
          </w:p>
          <w:p w:rsidR="009F0D21" w:rsidRDefault="009F0D21">
            <w:pPr>
              <w:pStyle w:val="ConsPlusNormal"/>
              <w:ind w:firstLine="283"/>
              <w:jc w:val="both"/>
            </w:pPr>
            <w:r>
              <w:t xml:space="preserve">Настоящим заявлением организация подтверждает соответствие кредитных договоров, перечень которых прилагается к настоящему заявлению, и заемщиков по таким договорам условиям, установленным </w:t>
            </w:r>
            <w:hyperlink w:anchor="P49" w:history="1">
              <w:r>
                <w:rPr>
                  <w:color w:val="0000FF"/>
                </w:rPr>
                <w:t>Правилами</w:t>
              </w:r>
            </w:hyperlink>
            <w:r>
              <w:t>, а также корректность предоставленных данных.</w:t>
            </w:r>
          </w:p>
          <w:p w:rsidR="009F0D21" w:rsidRDefault="009F0D21">
            <w:pPr>
              <w:pStyle w:val="ConsPlusNormal"/>
              <w:ind w:firstLine="283"/>
              <w:jc w:val="both"/>
            </w:pPr>
            <w:r>
              <w:t>Настоящим заявлением организация выражает согласие на осуществление в отношении ее акционерным обществом "ДОМ.РФ" проверки соблюдения целей, условий и порядка возмещения недополученных доходов, а также принимает на себя обязательство представлять акционерному обществу "ДОМ.РФ" ежемесячный отчет о результатах получения от акционерного общества "ДОМ.РФ" средств на возмещение недополученных доходов в соответствии с настоящим заявлением.</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F0D21">
        <w:tc>
          <w:tcPr>
            <w:tcW w:w="9071" w:type="dxa"/>
            <w:tcBorders>
              <w:top w:val="nil"/>
              <w:left w:val="nil"/>
              <w:bottom w:val="nil"/>
              <w:right w:val="nil"/>
            </w:tcBorders>
          </w:tcPr>
          <w:p w:rsidR="009F0D21" w:rsidRDefault="009F0D21">
            <w:pPr>
              <w:pStyle w:val="ConsPlusNormal"/>
              <w:jc w:val="center"/>
              <w:outlineLvl w:val="2"/>
            </w:pPr>
            <w:r>
              <w:t>Анкета</w:t>
            </w:r>
          </w:p>
          <w:p w:rsidR="009F0D21" w:rsidRDefault="009F0D21">
            <w:pPr>
              <w:pStyle w:val="ConsPlusNormal"/>
              <w:jc w:val="center"/>
            </w:pPr>
            <w:r>
              <w:t>по кредитному договору, подтверждающая осуществление кредитной организацией проверки кредита на предмет его соответствия условиям, установленным Правилами (все поля являются обязательными для заполнения)</w:t>
            </w:r>
          </w:p>
        </w:tc>
      </w:tr>
    </w:tbl>
    <w:p w:rsidR="009F0D21" w:rsidRDefault="009F0D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F0D21">
        <w:tc>
          <w:tcPr>
            <w:tcW w:w="9071" w:type="dxa"/>
            <w:tcBorders>
              <w:top w:val="nil"/>
              <w:left w:val="nil"/>
              <w:bottom w:val="nil"/>
              <w:right w:val="nil"/>
            </w:tcBorders>
          </w:tcPr>
          <w:p w:rsidR="009F0D21" w:rsidRDefault="009F0D21">
            <w:pPr>
              <w:pStyle w:val="ConsPlusNormal"/>
              <w:ind w:firstLine="283"/>
              <w:jc w:val="both"/>
            </w:pPr>
            <w:r>
              <w:t>1. Дата заполнения настоящего документа</w:t>
            </w:r>
          </w:p>
        </w:tc>
      </w:tr>
      <w:tr w:rsidR="009F0D21">
        <w:tc>
          <w:tcPr>
            <w:tcW w:w="9071" w:type="dxa"/>
            <w:tcBorders>
              <w:top w:val="nil"/>
              <w:left w:val="nil"/>
              <w:bottom w:val="nil"/>
              <w:right w:val="nil"/>
            </w:tcBorders>
          </w:tcPr>
          <w:p w:rsidR="009F0D21" w:rsidRDefault="009F0D21">
            <w:pPr>
              <w:pStyle w:val="ConsPlusNormal"/>
              <w:ind w:firstLine="283"/>
              <w:jc w:val="both"/>
            </w:pPr>
            <w:r>
              <w:t>2. Информация об участниках:</w:t>
            </w:r>
          </w:p>
        </w:tc>
      </w:tr>
      <w:tr w:rsidR="009F0D21">
        <w:tc>
          <w:tcPr>
            <w:tcW w:w="9071" w:type="dxa"/>
            <w:tcBorders>
              <w:top w:val="nil"/>
              <w:left w:val="nil"/>
              <w:bottom w:val="nil"/>
              <w:right w:val="nil"/>
            </w:tcBorders>
          </w:tcPr>
          <w:p w:rsidR="009F0D21" w:rsidRDefault="009F0D21">
            <w:pPr>
              <w:pStyle w:val="ConsPlusNormal"/>
              <w:ind w:firstLine="283"/>
              <w:jc w:val="both"/>
            </w:pPr>
            <w:r>
              <w:t>наименование финансирующего банка</w:t>
            </w:r>
          </w:p>
        </w:tc>
      </w:tr>
      <w:tr w:rsidR="009F0D21">
        <w:tc>
          <w:tcPr>
            <w:tcW w:w="9071" w:type="dxa"/>
            <w:tcBorders>
              <w:top w:val="nil"/>
              <w:left w:val="nil"/>
              <w:bottom w:val="nil"/>
              <w:right w:val="nil"/>
            </w:tcBorders>
          </w:tcPr>
          <w:p w:rsidR="009F0D21" w:rsidRDefault="009F0D21">
            <w:pPr>
              <w:pStyle w:val="ConsPlusNormal"/>
              <w:ind w:firstLine="283"/>
              <w:jc w:val="both"/>
            </w:pPr>
            <w:r>
              <w:t>БИК финансирующего банка</w:t>
            </w:r>
          </w:p>
        </w:tc>
      </w:tr>
      <w:tr w:rsidR="009F0D21">
        <w:tc>
          <w:tcPr>
            <w:tcW w:w="9071" w:type="dxa"/>
            <w:tcBorders>
              <w:top w:val="nil"/>
              <w:left w:val="nil"/>
              <w:bottom w:val="nil"/>
              <w:right w:val="nil"/>
            </w:tcBorders>
          </w:tcPr>
          <w:p w:rsidR="009F0D21" w:rsidRDefault="009F0D21">
            <w:pPr>
              <w:pStyle w:val="ConsPlusNormal"/>
              <w:ind w:firstLine="283"/>
              <w:jc w:val="both"/>
            </w:pPr>
            <w:r>
              <w:t>наименование заемщика</w:t>
            </w:r>
          </w:p>
        </w:tc>
      </w:tr>
      <w:tr w:rsidR="009F0D21">
        <w:tc>
          <w:tcPr>
            <w:tcW w:w="9071" w:type="dxa"/>
            <w:tcBorders>
              <w:top w:val="nil"/>
              <w:left w:val="nil"/>
              <w:bottom w:val="nil"/>
              <w:right w:val="nil"/>
            </w:tcBorders>
          </w:tcPr>
          <w:p w:rsidR="009F0D21" w:rsidRDefault="009F0D21">
            <w:pPr>
              <w:pStyle w:val="ConsPlusNormal"/>
              <w:ind w:firstLine="283"/>
              <w:jc w:val="both"/>
            </w:pPr>
            <w:r>
              <w:t>ИНН заемщика</w:t>
            </w:r>
          </w:p>
        </w:tc>
      </w:tr>
      <w:tr w:rsidR="009F0D21">
        <w:tc>
          <w:tcPr>
            <w:tcW w:w="9071" w:type="dxa"/>
            <w:tcBorders>
              <w:top w:val="nil"/>
              <w:left w:val="nil"/>
              <w:bottom w:val="nil"/>
              <w:right w:val="nil"/>
            </w:tcBorders>
          </w:tcPr>
          <w:p w:rsidR="009F0D21" w:rsidRDefault="009F0D21">
            <w:pPr>
              <w:pStyle w:val="ConsPlusNormal"/>
              <w:ind w:firstLine="283"/>
              <w:jc w:val="both"/>
            </w:pPr>
            <w:r>
              <w:t>3. Информация о кредитном договоре:</w:t>
            </w:r>
          </w:p>
        </w:tc>
      </w:tr>
      <w:tr w:rsidR="009F0D21">
        <w:tc>
          <w:tcPr>
            <w:tcW w:w="9071" w:type="dxa"/>
            <w:tcBorders>
              <w:top w:val="nil"/>
              <w:left w:val="nil"/>
              <w:bottom w:val="nil"/>
              <w:right w:val="nil"/>
            </w:tcBorders>
          </w:tcPr>
          <w:p w:rsidR="009F0D21" w:rsidRDefault="009F0D21">
            <w:pPr>
              <w:pStyle w:val="ConsPlusNormal"/>
              <w:ind w:firstLine="283"/>
              <w:jc w:val="both"/>
            </w:pPr>
            <w:r>
              <w:t>номер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дата заключения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дата окончания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сумма кредита, которая может быть предоставлена согласно кредитному договору</w:t>
            </w:r>
          </w:p>
        </w:tc>
      </w:tr>
      <w:tr w:rsidR="009F0D21">
        <w:tc>
          <w:tcPr>
            <w:tcW w:w="9071" w:type="dxa"/>
            <w:tcBorders>
              <w:top w:val="nil"/>
              <w:left w:val="nil"/>
              <w:bottom w:val="nil"/>
              <w:right w:val="nil"/>
            </w:tcBorders>
          </w:tcPr>
          <w:p w:rsidR="009F0D21" w:rsidRDefault="009F0D21">
            <w:pPr>
              <w:pStyle w:val="ConsPlusNormal"/>
              <w:ind w:firstLine="283"/>
              <w:jc w:val="both"/>
            </w:pPr>
            <w:r>
              <w:t>фактически предоставленная по кредитному договору сумма денежных средств</w:t>
            </w:r>
          </w:p>
        </w:tc>
      </w:tr>
      <w:tr w:rsidR="009F0D21">
        <w:tc>
          <w:tcPr>
            <w:tcW w:w="9071" w:type="dxa"/>
            <w:tcBorders>
              <w:top w:val="nil"/>
              <w:left w:val="nil"/>
              <w:bottom w:val="nil"/>
              <w:right w:val="nil"/>
            </w:tcBorders>
          </w:tcPr>
          <w:p w:rsidR="009F0D21" w:rsidRDefault="009F0D21">
            <w:pPr>
              <w:pStyle w:val="ConsPlusNormal"/>
              <w:ind w:firstLine="283"/>
              <w:jc w:val="both"/>
            </w:pPr>
            <w:r>
              <w:t>сумма денежных средств, предоставленных по кредитному договору на цели реализации проекта жилищного строительства</w:t>
            </w:r>
          </w:p>
        </w:tc>
      </w:tr>
      <w:tr w:rsidR="009F0D21">
        <w:tc>
          <w:tcPr>
            <w:tcW w:w="9071" w:type="dxa"/>
            <w:tcBorders>
              <w:top w:val="nil"/>
              <w:left w:val="nil"/>
              <w:bottom w:val="nil"/>
              <w:right w:val="nil"/>
            </w:tcBorders>
          </w:tcPr>
          <w:p w:rsidR="009F0D21" w:rsidRDefault="009F0D21">
            <w:pPr>
              <w:pStyle w:val="ConsPlusNormal"/>
              <w:ind w:firstLine="283"/>
              <w:jc w:val="both"/>
            </w:pPr>
            <w:r>
              <w:t>валюта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процентная ставка по кредитному договору</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кредитной организации не возмещались и не возмещаются по кредиту недополученные доходы, а строительство (создание) сопутствующих объектов транспортной, социальной и (или) </w:t>
            </w:r>
            <w:r>
              <w:lastRenderedPageBreak/>
              <w:t xml:space="preserve">инженерно-технической инфраструктуры в рамках проекта жилищного строительства, на реализацию которого предоставлен кредит, не финансируется в соответствии с нормативными правовыми актами Правительства Российской Федерации, указанными в </w:t>
            </w:r>
            <w:hyperlink w:anchor="P125" w:history="1">
              <w:r>
                <w:rPr>
                  <w:color w:val="0000FF"/>
                </w:rPr>
                <w:t>подпункте "к" пункта 5</w:t>
              </w:r>
            </w:hyperlink>
            <w:r>
              <w:t xml:space="preserve"> Правил</w:t>
            </w:r>
          </w:p>
        </w:tc>
      </w:tr>
      <w:tr w:rsidR="009F0D21">
        <w:tc>
          <w:tcPr>
            <w:tcW w:w="9071" w:type="dxa"/>
            <w:tcBorders>
              <w:top w:val="nil"/>
              <w:left w:val="nil"/>
              <w:bottom w:val="nil"/>
              <w:right w:val="nil"/>
            </w:tcBorders>
          </w:tcPr>
          <w:p w:rsidR="009F0D21" w:rsidRDefault="009F0D21">
            <w:pPr>
              <w:pStyle w:val="ConsPlusNormal"/>
              <w:ind w:firstLine="283"/>
              <w:jc w:val="both"/>
            </w:pPr>
            <w:r>
              <w:lastRenderedPageBreak/>
              <w:t>прогнозируемая общая сумма процентов, подлежащая уплате заемщиком за весь период действия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прогнозируемый размер недополученных доходов по кредиту, подлежащих возмещению в соответствии с </w:t>
            </w:r>
            <w:hyperlink w:anchor="P49" w:history="1">
              <w:r>
                <w:rPr>
                  <w:color w:val="0000FF"/>
                </w:rPr>
                <w:t>Правилами</w:t>
              </w:r>
            </w:hyperlink>
            <w:r>
              <w:t>, за весь период действия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4. Соответствие требованиям </w:t>
            </w:r>
            <w:hyperlink w:anchor="P49" w:history="1">
              <w:r>
                <w:rPr>
                  <w:color w:val="0000FF"/>
                </w:rPr>
                <w:t>Правил</w:t>
              </w:r>
            </w:hyperlink>
            <w:r>
              <w:t>:</w:t>
            </w:r>
          </w:p>
        </w:tc>
      </w:tr>
      <w:tr w:rsidR="009F0D21">
        <w:tc>
          <w:tcPr>
            <w:tcW w:w="9071" w:type="dxa"/>
            <w:tcBorders>
              <w:top w:val="nil"/>
              <w:left w:val="nil"/>
              <w:bottom w:val="nil"/>
              <w:right w:val="nil"/>
            </w:tcBorders>
          </w:tcPr>
          <w:p w:rsidR="009F0D21" w:rsidRDefault="009F0D21">
            <w:pPr>
              <w:pStyle w:val="ConsPlusNormal"/>
              <w:ind w:firstLine="283"/>
              <w:jc w:val="both"/>
            </w:pPr>
            <w:r>
              <w:t>заемщик не находится в процессе реорганизации (за исключением реорганизации в форме присоединения к нему другого юридического лица), ликвидации,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 по состоянию на 1-е число месяца, предшествующего месяцу заключения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заемщик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1-е число месяца, предшествующего месяцу заключения кредитного договора</w:t>
            </w:r>
          </w:p>
        </w:tc>
      </w:tr>
      <w:tr w:rsidR="009F0D21">
        <w:tc>
          <w:tcPr>
            <w:tcW w:w="9071" w:type="dxa"/>
            <w:tcBorders>
              <w:top w:val="nil"/>
              <w:left w:val="nil"/>
              <w:bottom w:val="nil"/>
              <w:right w:val="nil"/>
            </w:tcBorders>
          </w:tcPr>
          <w:p w:rsidR="009F0D21" w:rsidRDefault="009F0D21">
            <w:pPr>
              <w:pStyle w:val="ConsPlusNormal"/>
              <w:ind w:firstLine="283"/>
              <w:jc w:val="both"/>
            </w:pPr>
            <w:r>
              <w:t>заемщик не имеет неисполненных обязательств по погашению основного долга и уплате начисленных процентов в соответствии с графиком платежей по кредитному договору</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у заемщика отсутствуют проекты жилищного строительства, включенные в единый реестр проблемных объектов, указанный в </w:t>
            </w:r>
            <w:hyperlink r:id="rId120" w:history="1">
              <w:r>
                <w:rPr>
                  <w:color w:val="0000FF"/>
                </w:rPr>
                <w:t>части 1.1 статьи 23.1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r>
      <w:tr w:rsidR="009F0D21">
        <w:tc>
          <w:tcPr>
            <w:tcW w:w="9071" w:type="dxa"/>
            <w:tcBorders>
              <w:top w:val="nil"/>
              <w:left w:val="nil"/>
              <w:bottom w:val="nil"/>
              <w:right w:val="nil"/>
            </w:tcBorders>
          </w:tcPr>
          <w:p w:rsidR="009F0D21" w:rsidRDefault="009F0D21">
            <w:pPr>
              <w:pStyle w:val="ConsPlusNormal"/>
              <w:ind w:firstLine="283"/>
              <w:jc w:val="both"/>
            </w:pPr>
            <w:r>
              <w:t>объекты капитального строительства, на строительство которых предоставлен кредит, не введены в эксплуатацию на дату заполнения настоящего заявления</w:t>
            </w:r>
          </w:p>
        </w:tc>
      </w:tr>
      <w:tr w:rsidR="009F0D21">
        <w:tc>
          <w:tcPr>
            <w:tcW w:w="9071" w:type="dxa"/>
            <w:tcBorders>
              <w:top w:val="nil"/>
              <w:left w:val="nil"/>
              <w:bottom w:val="nil"/>
              <w:right w:val="nil"/>
            </w:tcBorders>
          </w:tcPr>
          <w:p w:rsidR="009F0D21" w:rsidRDefault="009F0D21">
            <w:pPr>
              <w:pStyle w:val="ConsPlusNormal"/>
              <w:ind w:firstLine="283"/>
              <w:jc w:val="both"/>
            </w:pPr>
            <w:r>
              <w:t>кредитные средства не были направлены заемщиком на исполнение обязательств по сделкам с компаниями, зарегистрированными на территории иностранных государств</w:t>
            </w:r>
          </w:p>
        </w:tc>
      </w:tr>
      <w:tr w:rsidR="009F0D21">
        <w:tc>
          <w:tcPr>
            <w:tcW w:w="9071" w:type="dxa"/>
            <w:tcBorders>
              <w:top w:val="nil"/>
              <w:left w:val="nil"/>
              <w:bottom w:val="nil"/>
              <w:right w:val="nil"/>
            </w:tcBorders>
          </w:tcPr>
          <w:p w:rsidR="009F0D21" w:rsidRDefault="009F0D21">
            <w:pPr>
              <w:pStyle w:val="ConsPlusNormal"/>
              <w:ind w:firstLine="283"/>
              <w:jc w:val="both"/>
            </w:pPr>
            <w:r>
              <w:t>5. Информация о проекте жилищного строительства:</w:t>
            </w:r>
          </w:p>
        </w:tc>
      </w:tr>
      <w:tr w:rsidR="009F0D21">
        <w:tc>
          <w:tcPr>
            <w:tcW w:w="9071" w:type="dxa"/>
            <w:tcBorders>
              <w:top w:val="nil"/>
              <w:left w:val="nil"/>
              <w:bottom w:val="nil"/>
              <w:right w:val="nil"/>
            </w:tcBorders>
          </w:tcPr>
          <w:p w:rsidR="009F0D21" w:rsidRDefault="009F0D21">
            <w:pPr>
              <w:pStyle w:val="ConsPlusNormal"/>
              <w:ind w:firstLine="283"/>
              <w:jc w:val="both"/>
            </w:pPr>
            <w:r>
              <w:t>местоположение проекта жилищного строительства, на реализацию которого предоставлен кредит (если применимо)</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номер и дата разрешения на строительство объекта, строящегося (создаваемого) по проекту жилищного строительства в соответствии с Федеральным </w:t>
            </w:r>
            <w:hyperlink r:id="rId121"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наличии)</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номер и дата первого размещения проектной декларации застройщика, осуществляющего строительство (создание) объекта по проекту жилищного строительства в соответствии с Федеральным </w:t>
            </w:r>
            <w:hyperlink r:id="rId122"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наличии)</w:t>
            </w:r>
          </w:p>
        </w:tc>
      </w:tr>
      <w:tr w:rsidR="009F0D21">
        <w:tc>
          <w:tcPr>
            <w:tcW w:w="9071" w:type="dxa"/>
            <w:tcBorders>
              <w:top w:val="nil"/>
              <w:left w:val="nil"/>
              <w:bottom w:val="nil"/>
              <w:right w:val="nil"/>
            </w:tcBorders>
          </w:tcPr>
          <w:p w:rsidR="009F0D21" w:rsidRDefault="009F0D21">
            <w:pPr>
              <w:pStyle w:val="ConsPlusNormal"/>
              <w:ind w:firstLine="283"/>
              <w:jc w:val="both"/>
            </w:pPr>
            <w:r>
              <w:t xml:space="preserve">иные сведения, подтверждающие соответствие кредита условиям, предусмотренным </w:t>
            </w:r>
            <w:hyperlink w:anchor="P79" w:history="1">
              <w:r>
                <w:rPr>
                  <w:color w:val="0000FF"/>
                </w:rPr>
                <w:t>пунктом 3(3)</w:t>
              </w:r>
            </w:hyperlink>
            <w:r>
              <w:t xml:space="preserve"> Правил</w:t>
            </w:r>
          </w:p>
        </w:tc>
      </w:tr>
      <w:tr w:rsidR="009F0D21">
        <w:tc>
          <w:tcPr>
            <w:tcW w:w="9071" w:type="dxa"/>
            <w:tcBorders>
              <w:top w:val="nil"/>
              <w:left w:val="nil"/>
              <w:bottom w:val="nil"/>
              <w:right w:val="nil"/>
            </w:tcBorders>
          </w:tcPr>
          <w:p w:rsidR="009F0D21" w:rsidRDefault="009F0D21">
            <w:pPr>
              <w:pStyle w:val="ConsPlusNormal"/>
              <w:ind w:firstLine="283"/>
              <w:jc w:val="both"/>
            </w:pPr>
            <w:r>
              <w:lastRenderedPageBreak/>
              <w:t>Дата заполнения ______________</w:t>
            </w:r>
          </w:p>
        </w:tc>
      </w:tr>
      <w:tr w:rsidR="009F0D21">
        <w:tc>
          <w:tcPr>
            <w:tcW w:w="9071" w:type="dxa"/>
            <w:tcBorders>
              <w:top w:val="nil"/>
              <w:left w:val="nil"/>
              <w:bottom w:val="nil"/>
              <w:right w:val="nil"/>
            </w:tcBorders>
          </w:tcPr>
          <w:p w:rsidR="009F0D21" w:rsidRDefault="009F0D21">
            <w:pPr>
              <w:pStyle w:val="ConsPlusNormal"/>
            </w:pPr>
          </w:p>
        </w:tc>
      </w:tr>
      <w:tr w:rsidR="009F0D21">
        <w:tc>
          <w:tcPr>
            <w:tcW w:w="9071" w:type="dxa"/>
            <w:tcBorders>
              <w:top w:val="nil"/>
              <w:left w:val="nil"/>
              <w:bottom w:val="nil"/>
              <w:right w:val="nil"/>
            </w:tcBorders>
          </w:tcPr>
          <w:p w:rsidR="009F0D21" w:rsidRDefault="009F0D21">
            <w:pPr>
              <w:pStyle w:val="ConsPlusNormal"/>
              <w:ind w:firstLine="283"/>
              <w:jc w:val="both"/>
            </w:pPr>
            <w:r>
              <w:t>Настоящим заявлением подтверждаю, что:</w:t>
            </w:r>
          </w:p>
          <w:p w:rsidR="009F0D21" w:rsidRDefault="009F0D21">
            <w:pPr>
              <w:pStyle w:val="ConsPlusNormal"/>
              <w:ind w:firstLine="283"/>
              <w:jc w:val="both"/>
            </w:pPr>
            <w:r>
              <w:t>представленные в настоящем заявлении сведения являются полными и достоверными на дату заполнения;</w:t>
            </w:r>
          </w:p>
          <w:p w:rsidR="009F0D21" w:rsidRDefault="009F0D21">
            <w:pPr>
              <w:pStyle w:val="ConsPlusNormal"/>
              <w:ind w:firstLine="283"/>
              <w:jc w:val="both"/>
            </w:pPr>
            <w:r>
              <w:t xml:space="preserve">ознакомлен с необходимостью заполнения всех полей настоящего заявления и правом Межведомственной комиссии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отказать в осуществлении выплаты недополученных доходов по кредитам, выданным в целях реализации проектов жилищного строительства, в соответствии с </w:t>
            </w:r>
            <w:hyperlink w:anchor="P49" w:history="1">
              <w:r>
                <w:rPr>
                  <w:color w:val="0000FF"/>
                </w:rPr>
                <w:t>Правилами</w:t>
              </w:r>
            </w:hyperlink>
            <w:r>
              <w:t>;</w:t>
            </w:r>
          </w:p>
          <w:p w:rsidR="009F0D21" w:rsidRDefault="009F0D21">
            <w:pPr>
              <w:pStyle w:val="ConsPlusNormal"/>
              <w:ind w:firstLine="283"/>
              <w:jc w:val="both"/>
            </w:pPr>
            <w:r>
              <w:t>у кредитной организации отсутствует просроченная задолженность перед бюджетами бюджетной системы Российской Федерации.</w:t>
            </w:r>
          </w:p>
        </w:tc>
      </w:tr>
      <w:tr w:rsidR="009F0D21">
        <w:tc>
          <w:tcPr>
            <w:tcW w:w="9071" w:type="dxa"/>
            <w:tcBorders>
              <w:top w:val="nil"/>
              <w:left w:val="nil"/>
              <w:bottom w:val="nil"/>
              <w:right w:val="nil"/>
            </w:tcBorders>
          </w:tcPr>
          <w:p w:rsidR="009F0D21" w:rsidRDefault="009F0D21">
            <w:pPr>
              <w:pStyle w:val="ConsPlusNormal"/>
              <w:ind w:firstLine="283"/>
              <w:jc w:val="both"/>
            </w:pPr>
            <w:r>
              <w:t>Уполномоченное лицо кредитной организации</w:t>
            </w:r>
          </w:p>
          <w:p w:rsidR="009F0D21" w:rsidRDefault="009F0D21">
            <w:pPr>
              <w:pStyle w:val="ConsPlusNormal"/>
              <w:ind w:firstLine="283"/>
              <w:jc w:val="both"/>
            </w:pPr>
            <w:r>
              <w:t>Ф.И.О.</w:t>
            </w:r>
          </w:p>
          <w:p w:rsidR="009F0D21" w:rsidRDefault="009F0D21">
            <w:pPr>
              <w:pStyle w:val="ConsPlusNormal"/>
              <w:ind w:firstLine="283"/>
              <w:jc w:val="both"/>
            </w:pPr>
            <w:r>
              <w:t>подпись</w:t>
            </w:r>
          </w:p>
          <w:p w:rsidR="009F0D21" w:rsidRDefault="009F0D21">
            <w:pPr>
              <w:pStyle w:val="ConsPlusNormal"/>
              <w:ind w:firstLine="283"/>
              <w:jc w:val="both"/>
            </w:pPr>
            <w:r>
              <w:t>телефон</w:t>
            </w:r>
          </w:p>
        </w:tc>
      </w:tr>
    </w:tbl>
    <w:p w:rsidR="009F0D21" w:rsidRDefault="009F0D21">
      <w:pPr>
        <w:pStyle w:val="ConsPlusNormal"/>
        <w:ind w:firstLine="540"/>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both"/>
      </w:pPr>
    </w:p>
    <w:p w:rsidR="009F0D21" w:rsidRDefault="009F0D21">
      <w:pPr>
        <w:pStyle w:val="ConsPlusNormal"/>
        <w:jc w:val="right"/>
        <w:outlineLvl w:val="0"/>
      </w:pPr>
      <w:r>
        <w:t>Утверждены</w:t>
      </w:r>
    </w:p>
    <w:p w:rsidR="009F0D21" w:rsidRDefault="009F0D21">
      <w:pPr>
        <w:pStyle w:val="ConsPlusNormal"/>
        <w:jc w:val="right"/>
      </w:pPr>
      <w:r>
        <w:t>постановлением Правительства</w:t>
      </w:r>
    </w:p>
    <w:p w:rsidR="009F0D21" w:rsidRDefault="009F0D21">
      <w:pPr>
        <w:pStyle w:val="ConsPlusNormal"/>
        <w:jc w:val="right"/>
      </w:pPr>
      <w:r>
        <w:t>Российской Федерации</w:t>
      </w:r>
    </w:p>
    <w:p w:rsidR="009F0D21" w:rsidRDefault="009F0D21">
      <w:pPr>
        <w:pStyle w:val="ConsPlusNormal"/>
        <w:jc w:val="right"/>
      </w:pPr>
      <w:r>
        <w:t>от 18 июня 2020 г. N 873</w:t>
      </w:r>
    </w:p>
    <w:p w:rsidR="009F0D21" w:rsidRDefault="009F0D21">
      <w:pPr>
        <w:pStyle w:val="ConsPlusNormal"/>
        <w:jc w:val="both"/>
      </w:pPr>
    </w:p>
    <w:p w:rsidR="009F0D21" w:rsidRDefault="009F0D21">
      <w:pPr>
        <w:pStyle w:val="ConsPlusTitle"/>
        <w:jc w:val="center"/>
      </w:pPr>
      <w:bookmarkStart w:id="36" w:name="P508"/>
      <w:bookmarkEnd w:id="36"/>
      <w:r>
        <w:t>ПРАВИЛА</w:t>
      </w:r>
    </w:p>
    <w:p w:rsidR="009F0D21" w:rsidRDefault="009F0D21">
      <w:pPr>
        <w:pStyle w:val="ConsPlusTitle"/>
        <w:jc w:val="center"/>
      </w:pPr>
      <w:r>
        <w:t>ПРЕДОСТАВЛЕНИЯ В 2020 ГОДУ СУБСИДИИ ИЗ ФЕДЕРАЛЬНОГО БЮДЖЕТА</w:t>
      </w:r>
    </w:p>
    <w:p w:rsidR="009F0D21" w:rsidRDefault="009F0D21">
      <w:pPr>
        <w:pStyle w:val="ConsPlusTitle"/>
        <w:jc w:val="center"/>
      </w:pPr>
      <w:r>
        <w:t>АКЦИОНЕРНОМУ ОБЩЕСТВУ "ДОМ.РФ" В ВИДЕ ВКЛАДА В ИМУЩЕСТВО</w:t>
      </w:r>
    </w:p>
    <w:p w:rsidR="009F0D21" w:rsidRDefault="009F0D21">
      <w:pPr>
        <w:pStyle w:val="ConsPlusTitle"/>
        <w:jc w:val="center"/>
      </w:pPr>
      <w:r>
        <w:t>АКЦИОНЕРНОГО ОБЩЕСТВА "ДОМ.РФ", НЕ УВЕЛИЧИВАЮЩЕГО ЕГО</w:t>
      </w:r>
    </w:p>
    <w:p w:rsidR="009F0D21" w:rsidRDefault="009F0D21">
      <w:pPr>
        <w:pStyle w:val="ConsPlusTitle"/>
        <w:jc w:val="center"/>
      </w:pPr>
      <w:r>
        <w:t>УСТАВНЫЙ КАПИТАЛ, ДЛЯ ВОЗМЕЩЕНИЯ КРЕДИТНЫМ ОРГАНИЗАЦИЯМ</w:t>
      </w:r>
    </w:p>
    <w:p w:rsidR="009F0D21" w:rsidRDefault="009F0D21">
      <w:pPr>
        <w:pStyle w:val="ConsPlusTitle"/>
        <w:jc w:val="center"/>
      </w:pPr>
      <w:r>
        <w:t>НЕДОПОЛУЧЕННЫХ ДОХОДОВ ПО КРЕДИТАМ, ВЫДАННЫМ В ЦЕЛЯХ</w:t>
      </w:r>
    </w:p>
    <w:p w:rsidR="009F0D21" w:rsidRDefault="009F0D21">
      <w:pPr>
        <w:pStyle w:val="ConsPlusTitle"/>
        <w:jc w:val="center"/>
      </w:pPr>
      <w:r>
        <w:t>РЕАЛИЗАЦИИ ПРОЕКТОВ ЖИЛИЩНОГО СТРОИТЕЛЬСТВА</w:t>
      </w:r>
    </w:p>
    <w:p w:rsidR="009F0D21" w:rsidRDefault="009F0D2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D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D21" w:rsidRDefault="009F0D2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F0D21" w:rsidRDefault="009F0D21">
            <w:pPr>
              <w:pStyle w:val="ConsPlusNormal"/>
              <w:jc w:val="center"/>
            </w:pPr>
            <w:r>
              <w:rPr>
                <w:color w:val="392C69"/>
              </w:rPr>
              <w:t>Список изменяющих документов</w:t>
            </w:r>
          </w:p>
          <w:p w:rsidR="009F0D21" w:rsidRDefault="009F0D21">
            <w:pPr>
              <w:pStyle w:val="ConsPlusNormal"/>
              <w:jc w:val="center"/>
            </w:pPr>
            <w:r>
              <w:rPr>
                <w:color w:val="392C69"/>
              </w:rPr>
              <w:t xml:space="preserve">(введены </w:t>
            </w:r>
            <w:hyperlink r:id="rId123" w:history="1">
              <w:r>
                <w:rPr>
                  <w:color w:val="0000FF"/>
                </w:rPr>
                <w:t>Постановлением</w:t>
              </w:r>
            </w:hyperlink>
            <w:r>
              <w:rPr>
                <w:color w:val="392C69"/>
              </w:rPr>
              <w:t xml:space="preserve"> Правительства РФ от 18.06.2020 N 873;</w:t>
            </w:r>
          </w:p>
          <w:p w:rsidR="009F0D21" w:rsidRDefault="009F0D21">
            <w:pPr>
              <w:pStyle w:val="ConsPlusNormal"/>
              <w:jc w:val="center"/>
            </w:pPr>
            <w:r>
              <w:rPr>
                <w:color w:val="392C69"/>
              </w:rPr>
              <w:t xml:space="preserve">в ред. Постановлений Правительства РФ от 31.12.2020 </w:t>
            </w:r>
            <w:hyperlink r:id="rId124" w:history="1">
              <w:r>
                <w:rPr>
                  <w:color w:val="0000FF"/>
                </w:rPr>
                <w:t>N 2457</w:t>
              </w:r>
            </w:hyperlink>
            <w:r>
              <w:rPr>
                <w:color w:val="392C69"/>
              </w:rPr>
              <w:t>,</w:t>
            </w:r>
          </w:p>
          <w:p w:rsidR="009F0D21" w:rsidRDefault="009F0D21">
            <w:pPr>
              <w:pStyle w:val="ConsPlusNormal"/>
              <w:jc w:val="center"/>
            </w:pPr>
            <w:r>
              <w:rPr>
                <w:color w:val="392C69"/>
              </w:rPr>
              <w:t xml:space="preserve">от 15.12.2021 </w:t>
            </w:r>
            <w:hyperlink r:id="rId125" w:history="1">
              <w:r>
                <w:rPr>
                  <w:color w:val="0000FF"/>
                </w:rPr>
                <w:t>N 2301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D21" w:rsidRDefault="009F0D21">
            <w:pPr>
              <w:spacing w:after="1" w:line="0" w:lineRule="atLeast"/>
            </w:pPr>
          </w:p>
        </w:tc>
      </w:tr>
    </w:tbl>
    <w:p w:rsidR="009F0D21" w:rsidRDefault="009F0D21">
      <w:pPr>
        <w:pStyle w:val="ConsPlusNormal"/>
        <w:jc w:val="both"/>
      </w:pPr>
    </w:p>
    <w:p w:rsidR="009F0D21" w:rsidRDefault="009F0D21">
      <w:pPr>
        <w:pStyle w:val="ConsPlusNormal"/>
        <w:ind w:firstLine="540"/>
        <w:jc w:val="both"/>
      </w:pPr>
      <w:bookmarkStart w:id="37" w:name="P520"/>
      <w:bookmarkEnd w:id="37"/>
      <w:r>
        <w:t>1. Настоящие Правила устанавливают цели, условия и порядок предоставления в 2020 году субсидии из федерального бюджета акционерному обществу "ДОМ.РФ" (далее - общество) в виде вклада в имущество общества,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(далее - субсидия).</w:t>
      </w:r>
    </w:p>
    <w:p w:rsidR="009F0D21" w:rsidRDefault="009F0D21">
      <w:pPr>
        <w:pStyle w:val="ConsPlusNormal"/>
        <w:spacing w:before="220"/>
        <w:ind w:firstLine="540"/>
        <w:jc w:val="both"/>
      </w:pPr>
      <w:r>
        <w:t xml:space="preserve">2. Субсидия предоставляется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520" w:history="1">
        <w:r>
          <w:rPr>
            <w:color w:val="0000FF"/>
          </w:rPr>
          <w:t>пункте 1</w:t>
        </w:r>
      </w:hyperlink>
      <w:r>
        <w:t xml:space="preserve"> настоящих Правил.</w:t>
      </w:r>
    </w:p>
    <w:p w:rsidR="009F0D21" w:rsidRDefault="009F0D21">
      <w:pPr>
        <w:pStyle w:val="ConsPlusNormal"/>
        <w:spacing w:before="220"/>
        <w:ind w:firstLine="540"/>
        <w:jc w:val="both"/>
      </w:pPr>
      <w:r>
        <w:lastRenderedPageBreak/>
        <w:t>Сведения о субсидии размещены на едином портале бюджетной системы Российской Федерации в информационно-телекоммуникационной сети "Интернет" (далее - единый портал) в разделе "Расходы бюджета".</w:t>
      </w:r>
    </w:p>
    <w:p w:rsidR="009F0D21" w:rsidRDefault="009F0D21">
      <w:pPr>
        <w:pStyle w:val="ConsPlusNormal"/>
        <w:jc w:val="both"/>
      </w:pPr>
      <w:r>
        <w:t xml:space="preserve">(абзац введен </w:t>
      </w:r>
      <w:hyperlink r:id="rId126"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 xml:space="preserve">3. Предоставление субсидии осуществляется на основании соглашения, заключаемого между Министерством строительства и жилищно-коммунального хозяйства Российской Федерации и обществом в соответствии с типовой </w:t>
      </w:r>
      <w:hyperlink r:id="rId127" w:history="1">
        <w:r>
          <w:rPr>
            <w:color w:val="0000FF"/>
          </w:rPr>
          <w:t>формой</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 в котором предусматриваются в том числе:</w:t>
      </w:r>
    </w:p>
    <w:p w:rsidR="009F0D21" w:rsidRDefault="009F0D21">
      <w:pPr>
        <w:pStyle w:val="ConsPlusNormal"/>
        <w:spacing w:before="220"/>
        <w:ind w:firstLine="540"/>
        <w:jc w:val="both"/>
      </w:pPr>
      <w:r>
        <w:t>а) значение результата предоставления субсидии;</w:t>
      </w:r>
    </w:p>
    <w:p w:rsidR="009F0D21" w:rsidRDefault="009F0D21">
      <w:pPr>
        <w:pStyle w:val="ConsPlusNormal"/>
        <w:spacing w:before="220"/>
        <w:ind w:firstLine="540"/>
        <w:jc w:val="both"/>
      </w:pPr>
      <w:r>
        <w:t>б) согласие общества на осуществление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 проверок соблюдения целей, условий и порядка предоставления субсидии, а также обязательство общества по получению согласий кредитных организаций, получающих от общества возмещение недополученных доходов по кредитам, выданным в целях реализации проектов жилищного строительства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указанной проверки;</w:t>
      </w:r>
    </w:p>
    <w:p w:rsidR="009F0D21" w:rsidRDefault="009F0D21">
      <w:pPr>
        <w:pStyle w:val="ConsPlusNormal"/>
        <w:jc w:val="both"/>
      </w:pPr>
      <w:r>
        <w:t xml:space="preserve">(в ред. </w:t>
      </w:r>
      <w:hyperlink r:id="rId128"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 xml:space="preserve">в) обязательство общества осуществлять возмещение недополученных доходов кредитным организациям, в отношении которых межведомственной комиссией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приняты решения, указанные в </w:t>
      </w:r>
      <w:hyperlink w:anchor="P175" w:history="1">
        <w:r>
          <w:rPr>
            <w:color w:val="0000FF"/>
          </w:rPr>
          <w:t>пункте 8</w:t>
        </w:r>
      </w:hyperlink>
      <w:r>
        <w:t xml:space="preserve"> Правил возмещения кредитным организациям недополученных доходов по кредитам, выданным в целях реализации проектов жилищного строительства, утвержденных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w:t>
      </w:r>
    </w:p>
    <w:p w:rsidR="009F0D21" w:rsidRDefault="009F0D21">
      <w:pPr>
        <w:pStyle w:val="ConsPlusNormal"/>
        <w:jc w:val="both"/>
      </w:pPr>
      <w:r>
        <w:t xml:space="preserve">(пп. "в" введен </w:t>
      </w:r>
      <w:hyperlink r:id="rId129"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г) порядок согласования новых условий соглашения или расторжения соглашения при недостижении согласия по новым условиям соглашения в случае уменьшения Министерству строительства и жилищно-коммунального хозяйства Российской Федерации ранее доведенных до Министерства лимитов бюджетных обязательств, приводящего к невозможности предоставления субсидии в размере, определенном в соглашении.</w:t>
      </w:r>
    </w:p>
    <w:p w:rsidR="009F0D21" w:rsidRDefault="009F0D21">
      <w:pPr>
        <w:pStyle w:val="ConsPlusNormal"/>
        <w:jc w:val="both"/>
      </w:pPr>
      <w:r>
        <w:t xml:space="preserve">(пп. "г" введен </w:t>
      </w:r>
      <w:hyperlink r:id="rId130"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4. Общество на 1-е число месяца, предшествующего месяцу, в котором планируется заключение соглашения, должно отвечать следующим требованиям:</w:t>
      </w:r>
    </w:p>
    <w:p w:rsidR="009F0D21" w:rsidRDefault="009F0D21">
      <w:pPr>
        <w:pStyle w:val="ConsPlusNormal"/>
        <w:spacing w:before="220"/>
        <w:ind w:firstLine="540"/>
        <w:jc w:val="both"/>
      </w:pPr>
      <w:r>
        <w:t>а) у общества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F0D21" w:rsidRDefault="009F0D21">
      <w:pPr>
        <w:pStyle w:val="ConsPlusNormal"/>
        <w:spacing w:before="220"/>
        <w:ind w:firstLine="540"/>
        <w:jc w:val="both"/>
      </w:pPr>
      <w:r>
        <w:lastRenderedPageBreak/>
        <w:t xml:space="preserve">б) общество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520" w:history="1">
        <w:r>
          <w:rPr>
            <w:color w:val="0000FF"/>
          </w:rPr>
          <w:t>пункте 1</w:t>
        </w:r>
      </w:hyperlink>
      <w:r>
        <w:t xml:space="preserve"> настоящих Правил;</w:t>
      </w:r>
    </w:p>
    <w:p w:rsidR="009F0D21" w:rsidRDefault="009F0D21">
      <w:pPr>
        <w:pStyle w:val="ConsPlusNormal"/>
        <w:spacing w:before="220"/>
        <w:ind w:firstLine="540"/>
        <w:jc w:val="both"/>
      </w:pPr>
      <w:r>
        <w:t>в) у общества отсутствуют просроченная (неурегулированная)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9F0D21" w:rsidRDefault="009F0D21">
      <w:pPr>
        <w:pStyle w:val="ConsPlusNormal"/>
        <w:jc w:val="both"/>
      </w:pPr>
      <w:r>
        <w:t xml:space="preserve">(в ред. Постановлений Правительства РФ от 31.12.2020 </w:t>
      </w:r>
      <w:hyperlink r:id="rId131" w:history="1">
        <w:r>
          <w:rPr>
            <w:color w:val="0000FF"/>
          </w:rPr>
          <w:t>N 2457</w:t>
        </w:r>
      </w:hyperlink>
      <w:r>
        <w:t xml:space="preserve">, от 15.12.2021 </w:t>
      </w:r>
      <w:hyperlink r:id="rId132" w:history="1">
        <w:r>
          <w:rPr>
            <w:color w:val="0000FF"/>
          </w:rPr>
          <w:t>N 2301</w:t>
        </w:r>
      </w:hyperlink>
      <w:r>
        <w:t>)</w:t>
      </w:r>
    </w:p>
    <w:p w:rsidR="009F0D21" w:rsidRDefault="009F0D21">
      <w:pPr>
        <w:pStyle w:val="ConsPlusNormal"/>
        <w:spacing w:before="220"/>
        <w:ind w:firstLine="540"/>
        <w:jc w:val="both"/>
      </w:pPr>
      <w:r>
        <w:t>г) общество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9F0D21" w:rsidRDefault="009F0D21">
      <w:pPr>
        <w:pStyle w:val="ConsPlusNormal"/>
        <w:jc w:val="both"/>
      </w:pPr>
      <w:r>
        <w:t xml:space="preserve">(в ред. </w:t>
      </w:r>
      <w:hyperlink r:id="rId133"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9F0D21" w:rsidRDefault="009F0D21">
      <w:pPr>
        <w:pStyle w:val="ConsPlusNormal"/>
        <w:jc w:val="both"/>
      </w:pPr>
      <w:r>
        <w:t xml:space="preserve">(пп. "д" введен </w:t>
      </w:r>
      <w:hyperlink r:id="rId134"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bookmarkStart w:id="38" w:name="P541"/>
      <w:bookmarkEnd w:id="38"/>
      <w:r>
        <w:t>5. Для заключения соглашения и получения субсидии общество представляет в Министерство строительства и жилищно-коммунального хозяйства Российской Федерации заявление о предоставлении субсидии с приложением к нему следующих документов для подтверждения соответствия требованиям настоящих Правил:</w:t>
      </w:r>
    </w:p>
    <w:p w:rsidR="009F0D21" w:rsidRDefault="009F0D21">
      <w:pPr>
        <w:pStyle w:val="ConsPlusNormal"/>
        <w:spacing w:before="220"/>
        <w:ind w:firstLine="540"/>
        <w:jc w:val="both"/>
      </w:pPr>
      <w:r>
        <w:t>а) справка об отсутствии у общества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9F0D21" w:rsidRDefault="009F0D21">
      <w:pPr>
        <w:pStyle w:val="ConsPlusNormal"/>
        <w:spacing w:before="220"/>
        <w:ind w:firstLine="540"/>
        <w:jc w:val="both"/>
      </w:pPr>
      <w:r>
        <w:t>б) справка об отсутствии у общества на 1-е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нормативными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9F0D21" w:rsidRDefault="009F0D21">
      <w:pPr>
        <w:pStyle w:val="ConsPlusNormal"/>
        <w:jc w:val="both"/>
      </w:pPr>
      <w:r>
        <w:t xml:space="preserve">(в ред. </w:t>
      </w:r>
      <w:hyperlink r:id="rId135"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в) справка, подтверждающая, что общество на 1-е число месяца, предшествующего месяцу, в котором планируется заключение соглашения,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9F0D21" w:rsidRDefault="009F0D21">
      <w:pPr>
        <w:pStyle w:val="ConsPlusNormal"/>
        <w:jc w:val="both"/>
      </w:pPr>
      <w:r>
        <w:t xml:space="preserve">(в ред. </w:t>
      </w:r>
      <w:hyperlink r:id="rId136"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 xml:space="preserve">г) справка, подтверждающая, что общество на 1-е число месяца, предшествующего месяцу, в котором планируется заключение соглашения, не получает из федерального бюджета на основании иных нормативных правовых актов Российской Федерации средства на цели, указанные в </w:t>
      </w:r>
      <w:hyperlink w:anchor="P520" w:history="1">
        <w:r>
          <w:rPr>
            <w:color w:val="0000FF"/>
          </w:rPr>
          <w:t>пункте 1</w:t>
        </w:r>
      </w:hyperlink>
      <w:r>
        <w:t xml:space="preserve"> настоящих Правил;</w:t>
      </w:r>
    </w:p>
    <w:p w:rsidR="009F0D21" w:rsidRDefault="009F0D21">
      <w:pPr>
        <w:pStyle w:val="ConsPlusNormal"/>
        <w:spacing w:before="220"/>
        <w:ind w:firstLine="540"/>
        <w:jc w:val="both"/>
      </w:pPr>
      <w:r>
        <w:t xml:space="preserve">д) справка, подтверждающая, что на 1-е число месяца, предшествующего месяцу, в котором планируется заключение соглашения, в реестре дисквалифицированных лиц отсутствуют сведения о дисквалификации руководителя, членов коллегиального исполнительного органа, лица, </w:t>
      </w:r>
      <w:r>
        <w:lastRenderedPageBreak/>
        <w:t>исполняющего функции единоличного исполнительного органа, или главного бухгалтера общества.</w:t>
      </w:r>
    </w:p>
    <w:p w:rsidR="009F0D21" w:rsidRDefault="009F0D21">
      <w:pPr>
        <w:pStyle w:val="ConsPlusNormal"/>
        <w:jc w:val="both"/>
      </w:pPr>
      <w:r>
        <w:t xml:space="preserve">(п. 5 в ред. </w:t>
      </w:r>
      <w:hyperlink r:id="rId137"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 xml:space="preserve">6. Министерство строительства и жилищно-коммунального хозяйства Российской Федерации в течение 7 рабочих дней со дня представления обществом документов, указанных в </w:t>
      </w:r>
      <w:hyperlink w:anchor="P541" w:history="1">
        <w:r>
          <w:rPr>
            <w:color w:val="0000FF"/>
          </w:rPr>
          <w:t>пункте 5</w:t>
        </w:r>
      </w:hyperlink>
      <w:r>
        <w:t xml:space="preserve"> настоящих Правил, рассматривает их и принимает решение о заключении соглашения и предоставлении субсидии или об отказе в заключении соглашения и предоставлении субсидии.</w:t>
      </w:r>
    </w:p>
    <w:p w:rsidR="009F0D21" w:rsidRDefault="009F0D21">
      <w:pPr>
        <w:pStyle w:val="ConsPlusNormal"/>
        <w:spacing w:before="220"/>
        <w:ind w:firstLine="540"/>
        <w:jc w:val="both"/>
      </w:pPr>
      <w:r>
        <w:t>7. Основаниями для отказа в заключении соглашения и предоставлении субсидии являются:</w:t>
      </w:r>
    </w:p>
    <w:p w:rsidR="009F0D21" w:rsidRDefault="009F0D21">
      <w:pPr>
        <w:pStyle w:val="ConsPlusNormal"/>
        <w:spacing w:before="220"/>
        <w:ind w:firstLine="540"/>
        <w:jc w:val="both"/>
      </w:pPr>
      <w:r>
        <w:t xml:space="preserve">а) непредставление (представление в неполном объеме) обществом документов, указанных в </w:t>
      </w:r>
      <w:hyperlink w:anchor="P541" w:history="1">
        <w:r>
          <w:rPr>
            <w:color w:val="0000FF"/>
          </w:rPr>
          <w:t>пункте 5</w:t>
        </w:r>
      </w:hyperlink>
      <w:r>
        <w:t xml:space="preserve"> настоящих Правил;</w:t>
      </w:r>
    </w:p>
    <w:p w:rsidR="009F0D21" w:rsidRDefault="009F0D21">
      <w:pPr>
        <w:pStyle w:val="ConsPlusNormal"/>
        <w:spacing w:before="220"/>
        <w:ind w:firstLine="540"/>
        <w:jc w:val="both"/>
      </w:pPr>
      <w:r>
        <w:t xml:space="preserve">б) установление факта недостоверности информации, содержащейся в документах, представленных в соответствии с </w:t>
      </w:r>
      <w:hyperlink w:anchor="P541" w:history="1">
        <w:r>
          <w:rPr>
            <w:color w:val="0000FF"/>
          </w:rPr>
          <w:t>пунктом 5</w:t>
        </w:r>
      </w:hyperlink>
      <w:r>
        <w:t xml:space="preserve"> настоящих Правил;</w:t>
      </w:r>
    </w:p>
    <w:p w:rsidR="009F0D21" w:rsidRDefault="009F0D21">
      <w:pPr>
        <w:pStyle w:val="ConsPlusNormal"/>
        <w:jc w:val="both"/>
      </w:pPr>
      <w:r>
        <w:t xml:space="preserve">(пп. "б" в ред. </w:t>
      </w:r>
      <w:hyperlink r:id="rId138"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 xml:space="preserve">в) наличие у общества просроченной (неурегулированной) задолженности по денежным обязательствам перед Российской Федерацией, определенным </w:t>
      </w:r>
      <w:hyperlink r:id="rId139" w:history="1">
        <w:r>
          <w:rPr>
            <w:color w:val="0000FF"/>
          </w:rPr>
          <w:t>статьей 93.4</w:t>
        </w:r>
      </w:hyperlink>
      <w:r>
        <w:t xml:space="preserve"> Бюджетного кодекса Российской Федерации.</w:t>
      </w:r>
    </w:p>
    <w:p w:rsidR="009F0D21" w:rsidRDefault="009F0D21">
      <w:pPr>
        <w:pStyle w:val="ConsPlusNormal"/>
        <w:spacing w:before="220"/>
        <w:ind w:firstLine="540"/>
        <w:jc w:val="both"/>
      </w:pPr>
      <w:bookmarkStart w:id="39" w:name="P556"/>
      <w:bookmarkEnd w:id="39"/>
      <w:r>
        <w:t>8. Перечисление субсидии осуществляется на казначейский счет, предназначенный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w:t>
      </w:r>
    </w:p>
    <w:p w:rsidR="009F0D21" w:rsidRDefault="009F0D21">
      <w:pPr>
        <w:pStyle w:val="ConsPlusNormal"/>
        <w:jc w:val="both"/>
      </w:pPr>
      <w:r>
        <w:t xml:space="preserve">(в ред. </w:t>
      </w:r>
      <w:hyperlink r:id="rId140"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Субсидия перечисляется не позднее 2-го рабочего дня после дня представления в территориальный орган Федерального казначейства обществом распоряжений о совершении казначейских платежей для оплаты денежного обязательства общества как получателя субсидии.</w:t>
      </w:r>
    </w:p>
    <w:p w:rsidR="009F0D21" w:rsidRDefault="009F0D21">
      <w:pPr>
        <w:pStyle w:val="ConsPlusNormal"/>
        <w:jc w:val="both"/>
      </w:pPr>
      <w:r>
        <w:t xml:space="preserve">(в ред. </w:t>
      </w:r>
      <w:hyperlink r:id="rId141" w:history="1">
        <w:r>
          <w:rPr>
            <w:color w:val="0000FF"/>
          </w:rPr>
          <w:t>Постановления</w:t>
        </w:r>
      </w:hyperlink>
      <w:r>
        <w:t xml:space="preserve"> Правительства РФ от 15.12.2021 N 2301)</w:t>
      </w:r>
    </w:p>
    <w:p w:rsidR="009F0D21" w:rsidRDefault="009F0D21">
      <w:pPr>
        <w:pStyle w:val="ConsPlusNormal"/>
        <w:spacing w:before="220"/>
        <w:ind w:firstLine="540"/>
        <w:jc w:val="both"/>
      </w:pPr>
      <w:r>
        <w:t>Обществу открывается лицевой счет для учета операций со средствами юридических лиц, не являющихся участниками бюджетного процесса, в территориальном органе Федерального казначейства.</w:t>
      </w:r>
    </w:p>
    <w:p w:rsidR="009F0D21" w:rsidRDefault="009F0D21">
      <w:pPr>
        <w:pStyle w:val="ConsPlusNormal"/>
        <w:spacing w:before="220"/>
        <w:ind w:firstLine="540"/>
        <w:jc w:val="both"/>
      </w:pPr>
      <w:r>
        <w:t>9. Общество представляет в Министерство строительства и жилищно-коммунального хозяйства Российской Федерации отчетность о достижении результатов предоставления субсидии, об осуществлении расходов, источником финансового обеспечения которых является субсидия, по формам, определенным типовыми формами соглашений, установленными Министерством финансов Российской Федерации, в течение 30 дней со дня завершения отчетного квартала.</w:t>
      </w:r>
    </w:p>
    <w:p w:rsidR="009F0D21" w:rsidRDefault="009F0D21">
      <w:pPr>
        <w:pStyle w:val="ConsPlusNormal"/>
        <w:jc w:val="both"/>
      </w:pPr>
      <w:r>
        <w:t xml:space="preserve">(в ред. Постановлений Правительства РФ от 31.12.2020 </w:t>
      </w:r>
      <w:hyperlink r:id="rId142" w:history="1">
        <w:r>
          <w:rPr>
            <w:color w:val="0000FF"/>
          </w:rPr>
          <w:t>N 2457</w:t>
        </w:r>
      </w:hyperlink>
      <w:r>
        <w:t xml:space="preserve">, от 15.12.2021 </w:t>
      </w:r>
      <w:hyperlink r:id="rId143" w:history="1">
        <w:r>
          <w:rPr>
            <w:color w:val="0000FF"/>
          </w:rPr>
          <w:t>N 2301</w:t>
        </w:r>
      </w:hyperlink>
      <w:r>
        <w:t>)</w:t>
      </w:r>
    </w:p>
    <w:p w:rsidR="009F0D21" w:rsidRDefault="009F0D21">
      <w:pPr>
        <w:pStyle w:val="ConsPlusNormal"/>
        <w:spacing w:before="220"/>
        <w:ind w:firstLine="540"/>
        <w:jc w:val="both"/>
      </w:pPr>
      <w:r>
        <w:t xml:space="preserve">10. Результатом предоставления субсидии является возмещение обществом кредитным организациям совокупной суммы недополученных доходов по кредитам, выданным в целях реализации проектов жилищного строительства, на основании решений Межведомственной комиссии по принятию решений о возмещении кредитным организациям недополученных доходов по кредитам, выданным в целях реализации проектов жилищного строительства, указанных в </w:t>
      </w:r>
      <w:hyperlink w:anchor="P556" w:history="1">
        <w:r>
          <w:rPr>
            <w:color w:val="0000FF"/>
          </w:rPr>
          <w:t>пункте 8</w:t>
        </w:r>
      </w:hyperlink>
      <w:r>
        <w:t xml:space="preserve"> Правил возмещения кредитным организациям недополученных доходов по кредитам, выданным в целях реализации проектов жилищного строительства, утвержденных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w:t>
      </w:r>
      <w:r>
        <w:lastRenderedPageBreak/>
        <w:t>проектов жилищного строительства".</w:t>
      </w:r>
    </w:p>
    <w:p w:rsidR="009F0D21" w:rsidRDefault="009F0D21">
      <w:pPr>
        <w:pStyle w:val="ConsPlusNormal"/>
        <w:spacing w:before="220"/>
        <w:ind w:firstLine="540"/>
        <w:jc w:val="both"/>
      </w:pPr>
      <w:r>
        <w:t>10(1). В случае недостижения значения результатов предоставления субсидий общество обязуется возвратить в доход федерального бюджета часть полученной им субсидии в сумме, которая не была направлена на возмещение кредитным организациям недополученных доходов по кредитам, выданным в целях реализации проектов жилищного строительства, в порядке, установленном бюджетным законодательством Российской Федерации, в течение 30 рабочих дней со дня получения соответствующего требования Министерства строительства и жилищно-коммунального хозяйства Российской Федерации.</w:t>
      </w:r>
    </w:p>
    <w:p w:rsidR="009F0D21" w:rsidRDefault="009F0D21">
      <w:pPr>
        <w:pStyle w:val="ConsPlusNormal"/>
        <w:jc w:val="both"/>
      </w:pPr>
      <w:r>
        <w:t xml:space="preserve">(п. 10(1) введен </w:t>
      </w:r>
      <w:hyperlink r:id="rId144" w:history="1">
        <w:r>
          <w:rPr>
            <w:color w:val="0000FF"/>
          </w:rPr>
          <w:t>Постановлением</w:t>
        </w:r>
      </w:hyperlink>
      <w:r>
        <w:t xml:space="preserve"> Правительства РФ от 31.12.2020 N 2457)</w:t>
      </w:r>
    </w:p>
    <w:p w:rsidR="009F0D21" w:rsidRDefault="009F0D21">
      <w:pPr>
        <w:pStyle w:val="ConsPlusNormal"/>
        <w:spacing w:before="220"/>
        <w:ind w:firstLine="540"/>
        <w:jc w:val="both"/>
      </w:pPr>
      <w:r>
        <w:t>11. Не допускается приобретение обществом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9F0D21" w:rsidRDefault="009F0D21">
      <w:pPr>
        <w:pStyle w:val="ConsPlusNormal"/>
        <w:jc w:val="both"/>
      </w:pPr>
      <w:r>
        <w:t xml:space="preserve">(в ред. </w:t>
      </w:r>
      <w:hyperlink r:id="rId145"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12. Обязательная проверка соблюдения обществом целей, условий и порядка предоставления субсидии осуществляется Министерством строительства и жилищно-коммунального хозяйства Российской Федерации и уполномоченным органом государственного финансового контроля.</w:t>
      </w:r>
    </w:p>
    <w:p w:rsidR="009F0D21" w:rsidRDefault="009F0D21">
      <w:pPr>
        <w:pStyle w:val="ConsPlusNormal"/>
        <w:spacing w:before="220"/>
        <w:ind w:firstLine="540"/>
        <w:jc w:val="both"/>
      </w:pPr>
      <w:r>
        <w:t>13. В случае установления в ходе проверок, проведенных Министерством строительства и жилищно-коммунального хозяйства Российской Федерации и уполномоченным органом государственного финансового контроля, факта несоблюдения целей, порядка и условий предоставления субсидии, а также недостижения значения результата предоставления субсидии соответствующие средства подлежат возврату в доход федерального бюджета:</w:t>
      </w:r>
    </w:p>
    <w:p w:rsidR="009F0D21" w:rsidRDefault="009F0D21">
      <w:pPr>
        <w:pStyle w:val="ConsPlusNormal"/>
        <w:spacing w:before="220"/>
        <w:ind w:firstLine="540"/>
        <w:jc w:val="both"/>
      </w:pPr>
      <w:r>
        <w:t>а) на основании требования Министерства строительства и жилищно-коммунального хозяйства Российской Федерации - не позднее 10-го рабочего дня со дня получения указанного требования обществом или кредитной организацией;</w:t>
      </w:r>
    </w:p>
    <w:p w:rsidR="009F0D21" w:rsidRDefault="009F0D21">
      <w:pPr>
        <w:pStyle w:val="ConsPlusNormal"/>
        <w:jc w:val="both"/>
      </w:pPr>
      <w:r>
        <w:t xml:space="preserve">(в ред. </w:t>
      </w:r>
      <w:hyperlink r:id="rId146" w:history="1">
        <w:r>
          <w:rPr>
            <w:color w:val="0000FF"/>
          </w:rPr>
          <w:t>Постановления</w:t>
        </w:r>
      </w:hyperlink>
      <w:r>
        <w:t xml:space="preserve"> Правительства РФ от 31.12.2020 N 2457)</w:t>
      </w:r>
    </w:p>
    <w:p w:rsidR="009F0D21" w:rsidRDefault="009F0D21">
      <w:pPr>
        <w:pStyle w:val="ConsPlusNormal"/>
        <w:spacing w:before="220"/>
        <w:ind w:firstLine="540"/>
        <w:jc w:val="both"/>
      </w:pPr>
      <w: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9F0D21" w:rsidRDefault="009F0D21">
      <w:pPr>
        <w:pStyle w:val="ConsPlusNormal"/>
        <w:ind w:firstLine="540"/>
        <w:jc w:val="both"/>
      </w:pPr>
    </w:p>
    <w:p w:rsidR="009F0D21" w:rsidRDefault="009F0D21">
      <w:pPr>
        <w:pStyle w:val="ConsPlusNormal"/>
        <w:jc w:val="both"/>
      </w:pPr>
    </w:p>
    <w:p w:rsidR="009F0D21" w:rsidRDefault="009F0D21">
      <w:pPr>
        <w:pStyle w:val="ConsPlusNormal"/>
        <w:pBdr>
          <w:top w:val="single" w:sz="6" w:space="0" w:color="auto"/>
        </w:pBdr>
        <w:spacing w:before="100" w:after="100"/>
        <w:jc w:val="both"/>
        <w:rPr>
          <w:sz w:val="2"/>
          <w:szCs w:val="2"/>
        </w:rPr>
      </w:pPr>
    </w:p>
    <w:p w:rsidR="00246B30" w:rsidRDefault="00246B30">
      <w:bookmarkStart w:id="40" w:name="_GoBack"/>
      <w:bookmarkEnd w:id="40"/>
    </w:p>
    <w:sectPr w:rsidR="00246B30" w:rsidSect="00601F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D21"/>
    <w:rsid w:val="00246B30"/>
    <w:rsid w:val="009F0D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B48005-CF28-4F48-916D-E6A152D3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D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0D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0D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0D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0D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0D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0D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0D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D14360641431D6045ECB9592E54C5ABCD32B96A3ACD01861321E71534FB99397DC05992A92D971BA2D0470A19a5KCO" TargetMode="External"/><Relationship Id="rId117" Type="http://schemas.openxmlformats.org/officeDocument/2006/relationships/hyperlink" Target="consultantplus://offline/ref=CD14360641431D6045ECB9592E54C5ABCA3BBB6F3BCE01861321E71534FB99397DC05992A92D971BA2D0470A19a5KCO" TargetMode="External"/><Relationship Id="rId21" Type="http://schemas.openxmlformats.org/officeDocument/2006/relationships/hyperlink" Target="consultantplus://offline/ref=CD14360641431D6045ECB9592E54C5ABCA3BBE693DC201861321E71534FB99397DC05992A92D971BA2D0470A19a5KCO" TargetMode="External"/><Relationship Id="rId42" Type="http://schemas.openxmlformats.org/officeDocument/2006/relationships/hyperlink" Target="consultantplus://offline/ref=CD14360641431D6045ECB9592E54C5ABCA3BBE693DC201861321E71534FB99396FC0019EA82C8919A6C5115B5F0B4640898B7787200C4CB9aEKAO" TargetMode="External"/><Relationship Id="rId47" Type="http://schemas.openxmlformats.org/officeDocument/2006/relationships/hyperlink" Target="consultantplus://offline/ref=CD14360641431D6045ECB9592E54C5ABCA3BBE693DC201861321E71534FB99396FC0019EA82C891FA6C5115B5F0B4640898B7787200C4CB9aEKAO" TargetMode="External"/><Relationship Id="rId63" Type="http://schemas.openxmlformats.org/officeDocument/2006/relationships/hyperlink" Target="consultantplus://offline/ref=CD14360641431D6045ECB9592E54C5ABCD32BD6F38CC01861321E71534FB99396FC0019EA82C891AA7C5115B5F0B4640898B7787200C4CB9aEKAO" TargetMode="External"/><Relationship Id="rId68" Type="http://schemas.openxmlformats.org/officeDocument/2006/relationships/hyperlink" Target="consultantplus://offline/ref=CD14360641431D6045ECB9592E54C5ABCA3BBE693DC201861321E71534FB99397DC05992A92D971BA2D0470A19a5KCO" TargetMode="External"/><Relationship Id="rId84" Type="http://schemas.openxmlformats.org/officeDocument/2006/relationships/hyperlink" Target="consultantplus://offline/ref=CD14360641431D6045ECB9592E54C5ABCA3BBE6831C801861321E71534FB99396FC0019EA82C891EA8C5115B5F0B4640898B7787200C4CB9aEKAO" TargetMode="External"/><Relationship Id="rId89" Type="http://schemas.openxmlformats.org/officeDocument/2006/relationships/hyperlink" Target="consultantplus://offline/ref=CD14360641431D6045ECB9592E54C5ABCA3BBE6831C801861321E71534FB99396FC0019EA82C891DA2C5115B5F0B4640898B7787200C4CB9aEKAO" TargetMode="External"/><Relationship Id="rId112" Type="http://schemas.openxmlformats.org/officeDocument/2006/relationships/hyperlink" Target="consultantplus://offline/ref=CD14360641431D6045ECB9592E54C5ABCA3BBE693DC201861321E71534FB99396FC0019EA82C881FA5C5115B5F0B4640898B7787200C4CB9aEKAO" TargetMode="External"/><Relationship Id="rId133" Type="http://schemas.openxmlformats.org/officeDocument/2006/relationships/hyperlink" Target="consultantplus://offline/ref=CD14360641431D6045ECB9592E54C5ABCA3BBE6831C801861321E71534FB99396FC0019EA82C881FA9C5115B5F0B4640898B7787200C4CB9aEKAO" TargetMode="External"/><Relationship Id="rId138" Type="http://schemas.openxmlformats.org/officeDocument/2006/relationships/hyperlink" Target="consultantplus://offline/ref=CD14360641431D6045ECB9592E54C5ABCA3BBE693DC201861321E71534FB99396FC0019EA82C8B1BA1C5115B5F0B4640898B7787200C4CB9aEKAO" TargetMode="External"/><Relationship Id="rId16" Type="http://schemas.openxmlformats.org/officeDocument/2006/relationships/hyperlink" Target="consultantplus://offline/ref=CD14360641431D6045ECB9592E54C5ABCA3BBE6831C801861321E71534FB99396FC0019EA82C891AA0C5115B5F0B4640898B7787200C4CB9aEKAO" TargetMode="External"/><Relationship Id="rId107" Type="http://schemas.openxmlformats.org/officeDocument/2006/relationships/hyperlink" Target="consultantplus://offline/ref=CD14360641431D6045ECB9592E54C5ABCA3BBE693DC201861321E71534FB99396FC0019EA82C881AA5C5115B5F0B4640898B7787200C4CB9aEKAO" TargetMode="External"/><Relationship Id="rId11" Type="http://schemas.openxmlformats.org/officeDocument/2006/relationships/hyperlink" Target="consultantplus://offline/ref=CD14360641431D6045ECB9592E54C5ABCD3CBA6E3ACD01861321E71534FB99397DC05992A92D971BA2D0470A19a5KCO" TargetMode="External"/><Relationship Id="rId32" Type="http://schemas.openxmlformats.org/officeDocument/2006/relationships/hyperlink" Target="consultantplus://offline/ref=CD14360641431D6045ECB9592E54C5ABCA3BBE693DC201861321E71534FB99396FC0019EA82C891AA6C5115B5F0B4640898B7787200C4CB9aEKAO" TargetMode="External"/><Relationship Id="rId37" Type="http://schemas.openxmlformats.org/officeDocument/2006/relationships/hyperlink" Target="consultantplus://offline/ref=CD14360641431D6045ECB9592E54C5ABCA3BBE6831C801861321E71534FB99396FC0019EA82C891AA7C5115B5F0B4640898B7787200C4CB9aEKAO" TargetMode="External"/><Relationship Id="rId53" Type="http://schemas.openxmlformats.org/officeDocument/2006/relationships/hyperlink" Target="consultantplus://offline/ref=CD14360641431D6045ECB9592E54C5ABCA3BBE6831C801861321E71534FB99396FC0019EA82C8918A1C5115B5F0B4640898B7787200C4CB9aEKAO" TargetMode="External"/><Relationship Id="rId58" Type="http://schemas.openxmlformats.org/officeDocument/2006/relationships/hyperlink" Target="consultantplus://offline/ref=CD14360641431D6045ECB9592E54C5ABCA3BBE693DC201861321E71534FB99396FC0019EA82C891EA4C5115B5F0B4640898B7787200C4CB9aEKAO" TargetMode="External"/><Relationship Id="rId74" Type="http://schemas.openxmlformats.org/officeDocument/2006/relationships/hyperlink" Target="consultantplus://offline/ref=CD14360641431D6045ECB9592E54C5ABCA3BBE693DC201861321E71534FB99396FC0019EA82C891CA2C5115B5F0B4640898B7787200C4CB9aEKAO" TargetMode="External"/><Relationship Id="rId79" Type="http://schemas.openxmlformats.org/officeDocument/2006/relationships/hyperlink" Target="consultantplus://offline/ref=CD14360641431D6045ECB9592E54C5ABCA3BBE6831C801861321E71534FB99396FC0019EA82C891EA3C5115B5F0B4640898B7787200C4CB9aEKAO" TargetMode="External"/><Relationship Id="rId102" Type="http://schemas.openxmlformats.org/officeDocument/2006/relationships/hyperlink" Target="consultantplus://offline/ref=CD14360641431D6045ECB9592E54C5ABCA3BBE6831C801861321E71534FB99396FC0019EA82C891CA2C5115B5F0B4640898B7787200C4CB9aEKAO" TargetMode="External"/><Relationship Id="rId123" Type="http://schemas.openxmlformats.org/officeDocument/2006/relationships/hyperlink" Target="consultantplus://offline/ref=CD14360641431D6045ECB9592E54C5ABCD3EB86A3FCF01861321E71534FB99396FC0019EA82C891AA9C5115B5F0B4640898B7787200C4CB9aEKAO" TargetMode="External"/><Relationship Id="rId128" Type="http://schemas.openxmlformats.org/officeDocument/2006/relationships/hyperlink" Target="consultantplus://offline/ref=CD14360641431D6045ECB9592E54C5ABCA3BBE693DC201861321E71534FB99396FC0019EA82C8813A2C5115B5F0B4640898B7787200C4CB9aEKAO" TargetMode="External"/><Relationship Id="rId144" Type="http://schemas.openxmlformats.org/officeDocument/2006/relationships/hyperlink" Target="consultantplus://offline/ref=CD14360641431D6045ECB9592E54C5ABCA3BBE693DC201861321E71534FB99396FC0019EA82C8B1BA5C5115B5F0B4640898B7787200C4CB9aEKAO" TargetMode="External"/><Relationship Id="rId5" Type="http://schemas.openxmlformats.org/officeDocument/2006/relationships/hyperlink" Target="consultantplus://offline/ref=CD14360641431D6045ECB9592E54C5ABCD3EB86A3FCF01861321E71534FB99396FC0019EA82C891BA4C5115B5F0B4640898B7787200C4CB9aEKAO" TargetMode="External"/><Relationship Id="rId90" Type="http://schemas.openxmlformats.org/officeDocument/2006/relationships/hyperlink" Target="consultantplus://offline/ref=CD14360641431D6045ECB9592E54C5ABCA3BBE693DC201861321E71534FB99396FC0019EA82C881BA5C5115B5F0B4640898B7787200C4CB9aEKAO" TargetMode="External"/><Relationship Id="rId95" Type="http://schemas.openxmlformats.org/officeDocument/2006/relationships/hyperlink" Target="consultantplus://offline/ref=CD14360641431D6045ECB9592E54C5ABCA3BBE6831C801861321E71534FB99396FC0019EA82C891DA5C5115B5F0B4640898B7787200C4CB9aEKAO" TargetMode="External"/><Relationship Id="rId22" Type="http://schemas.openxmlformats.org/officeDocument/2006/relationships/hyperlink" Target="consultantplus://offline/ref=CD14360641431D6045ECB9592E54C5ABCA3BBE693DC201861321E71534FB99396FC0019EA82C891AA2C5115B5F0B4640898B7787200C4CB9aEKAO" TargetMode="External"/><Relationship Id="rId27" Type="http://schemas.openxmlformats.org/officeDocument/2006/relationships/hyperlink" Target="consultantplus://offline/ref=CD14360641431D6045ECB9592E54C5ABCA3BBB6F3BCE01861321E71534FB99397DC05992A92D971BA2D0470A19a5KCO" TargetMode="External"/><Relationship Id="rId43" Type="http://schemas.openxmlformats.org/officeDocument/2006/relationships/hyperlink" Target="consultantplus://offline/ref=CD14360641431D6045ECB9592E54C5ABCA3BBE6831C801861321E71534FB99396FC0019EA82C8919A1C5115B5F0B4640898B7787200C4CB9aEKAO" TargetMode="External"/><Relationship Id="rId48" Type="http://schemas.openxmlformats.org/officeDocument/2006/relationships/hyperlink" Target="consultantplus://offline/ref=CD14360641431D6045ECB9592E54C5ABCF39B96B3BC05C8C1B78EB1733F4C62E68890D9FA82D8F18AA9A144E4E534A409695749A3C0E4EaBK9O" TargetMode="External"/><Relationship Id="rId64" Type="http://schemas.openxmlformats.org/officeDocument/2006/relationships/hyperlink" Target="consultantplus://offline/ref=CD14360641431D6045ECB9592E54C5ABCA3BBE6831C801861321E71534FB99396FC0019EA82C8918A0C5115B5F0B4640898B7787200C4CB9aEKAO" TargetMode="External"/><Relationship Id="rId69" Type="http://schemas.openxmlformats.org/officeDocument/2006/relationships/hyperlink" Target="consultantplus://offline/ref=CD14360641431D6045ECB9592E54C5ABCA3BBE693DC201861321E71534FB99396FC0019EA82C891DA2C5115B5F0B4640898B7787200C4CB9aEKAO" TargetMode="External"/><Relationship Id="rId113" Type="http://schemas.openxmlformats.org/officeDocument/2006/relationships/hyperlink" Target="consultantplus://offline/ref=CD14360641431D6045ECB9592E54C5ABCD3EB86A3FCF01861321E71534FB99396FC0019EA82C891AA6C5115B5F0B4640898B7787200C4CB9aEKAO" TargetMode="External"/><Relationship Id="rId118" Type="http://schemas.openxmlformats.org/officeDocument/2006/relationships/hyperlink" Target="consultantplus://offline/ref=CD14360641431D6045ECB9592E54C5ABCA3BBB6F3BCE01861321E71534FB99397DC05992A92D971BA2D0470A19a5KCO" TargetMode="External"/><Relationship Id="rId134" Type="http://schemas.openxmlformats.org/officeDocument/2006/relationships/hyperlink" Target="consultantplus://offline/ref=CD14360641431D6045ECB9592E54C5ABCA3BBE693DC201861321E71534FB99396FC0019EA82C8812A0C5115B5F0B4640898B7787200C4CB9aEKAO" TargetMode="External"/><Relationship Id="rId139" Type="http://schemas.openxmlformats.org/officeDocument/2006/relationships/hyperlink" Target="consultantplus://offline/ref=CD14360641431D6045ECB9592E54C5ABCD3CBA6E3ACD01861321E71534FB99396FC0019EAD298810F59F015F165F4A5F889669863E0Ca4KEO" TargetMode="External"/><Relationship Id="rId80" Type="http://schemas.openxmlformats.org/officeDocument/2006/relationships/hyperlink" Target="consultantplus://offline/ref=CD14360641431D6045ECB9592E54C5ABCA3BBE6831C801861321E71534FB99396FC0019EA82C891EA2C5115B5F0B4640898B7787200C4CB9aEKAO" TargetMode="External"/><Relationship Id="rId85" Type="http://schemas.openxmlformats.org/officeDocument/2006/relationships/hyperlink" Target="consultantplus://offline/ref=CD14360641431D6045ECB9592E54C5ABCA3BBE6831C801861321E71534FB99396FC0019EA82C891EA8C5115B5F0B4640898B7787200C4CB9aEKAO" TargetMode="External"/><Relationship Id="rId3" Type="http://schemas.openxmlformats.org/officeDocument/2006/relationships/webSettings" Target="webSettings.xml"/><Relationship Id="rId12" Type="http://schemas.openxmlformats.org/officeDocument/2006/relationships/hyperlink" Target="consultantplus://offline/ref=CD14360641431D6045ECB9592E54C5ABCA3BBB6F3BCB01861321E71534FB99397DC05992A92D971BA2D0470A19a5KCO" TargetMode="External"/><Relationship Id="rId17" Type="http://schemas.openxmlformats.org/officeDocument/2006/relationships/hyperlink" Target="consultantplus://offline/ref=CD14360641431D6045ECB9592E54C5ABCD3EBD6731CC01861321E71534FB99396FC0019EA82C891BA7C5115B5F0B4640898B7787200C4CB9aEKAO" TargetMode="External"/><Relationship Id="rId25" Type="http://schemas.openxmlformats.org/officeDocument/2006/relationships/hyperlink" Target="consultantplus://offline/ref=CD14360641431D6045ECB9592E54C5ABCA3BBB6F3BCE01861321E71534FB99397DC05992A92D971BA2D0470A19a5KCO" TargetMode="External"/><Relationship Id="rId33" Type="http://schemas.openxmlformats.org/officeDocument/2006/relationships/hyperlink" Target="consultantplus://offline/ref=CD14360641431D6045ECB9592E54C5ABCA3BBE693DC201861321E71534FB99396FC0019EA82C8919A7C5115B5F0B4640898B7787200C4CB9aEKAO" TargetMode="External"/><Relationship Id="rId38" Type="http://schemas.openxmlformats.org/officeDocument/2006/relationships/hyperlink" Target="consultantplus://offline/ref=CD14360641431D6045ECB9592E54C5ABCA3BBE6831C801861321E71534FB99397DC05992A92D971BA2D0470A19a5KCO" TargetMode="External"/><Relationship Id="rId46" Type="http://schemas.openxmlformats.org/officeDocument/2006/relationships/hyperlink" Target="consultantplus://offline/ref=CD14360641431D6045ECB9592E54C5ABCA3BBE693DC201861321E71534FB99396FC0019EA82C891FA3C5115B5F0B4640898B7787200C4CB9aEKAO" TargetMode="External"/><Relationship Id="rId59" Type="http://schemas.openxmlformats.org/officeDocument/2006/relationships/hyperlink" Target="consultantplus://offline/ref=CD14360641431D6045ECB9592E54C5ABCA3BBB6F3BCE01861321E71534FB99397DC05992A92D971BA2D0470A19a5KCO" TargetMode="External"/><Relationship Id="rId67" Type="http://schemas.openxmlformats.org/officeDocument/2006/relationships/hyperlink" Target="consultantplus://offline/ref=CD14360641431D6045ECB9592E54C5ABCA3BBE693DC201861321E71534FB99396FC0019EA82C891DA3C5115B5F0B4640898B7787200C4CB9aEKAO" TargetMode="External"/><Relationship Id="rId103" Type="http://schemas.openxmlformats.org/officeDocument/2006/relationships/hyperlink" Target="consultantplus://offline/ref=CD14360641431D6045ECB9592E54C5ABCA3BBE6831C801861321E71534FB99396FC0019EA82C891CA4C5115B5F0B4640898B7787200C4CB9aEKAO" TargetMode="External"/><Relationship Id="rId108" Type="http://schemas.openxmlformats.org/officeDocument/2006/relationships/hyperlink" Target="consultantplus://offline/ref=CD14360641431D6045ECB9592E54C5ABCA3BBE6831C801861321E71534FB99396FC0019EA82C891CA8C5115B5F0B4640898B7787200C4CB9aEKAO" TargetMode="External"/><Relationship Id="rId116" Type="http://schemas.openxmlformats.org/officeDocument/2006/relationships/hyperlink" Target="consultantplus://offline/ref=CD14360641431D6045ECB9592E54C5ABCA3BBB6F3BCE01861321E71534FB99396FC0019EA82C8019A0C5115B5F0B4640898B7787200C4CB9aEKAO" TargetMode="External"/><Relationship Id="rId124" Type="http://schemas.openxmlformats.org/officeDocument/2006/relationships/hyperlink" Target="consultantplus://offline/ref=CD14360641431D6045ECB9592E54C5ABCA3BBE693DC201861321E71534FB99396FC0019EA82C881CA8C5115B5F0B4640898B7787200C4CB9aEKAO" TargetMode="External"/><Relationship Id="rId129" Type="http://schemas.openxmlformats.org/officeDocument/2006/relationships/hyperlink" Target="consultantplus://offline/ref=CD14360641431D6045ECB9592E54C5ABCA3BBE693DC201861321E71534FB99396FC0019EA82C8813A5C5115B5F0B4640898B7787200C4CB9aEKAO" TargetMode="External"/><Relationship Id="rId137" Type="http://schemas.openxmlformats.org/officeDocument/2006/relationships/hyperlink" Target="consultantplus://offline/ref=CD14360641431D6045ECB9592E54C5ABCA3BBE693DC201861321E71534FB99396FC0019EA82C8812A2C5115B5F0B4640898B7787200C4CB9aEKAO" TargetMode="External"/><Relationship Id="rId20" Type="http://schemas.openxmlformats.org/officeDocument/2006/relationships/hyperlink" Target="consultantplus://offline/ref=CD14360641431D6045ECB9592E54C5ABCA3BBE693DC201861321E71534FB99396FC0019EA82C891AA3C5115B5F0B4640898B7787200C4CB9aEKAO" TargetMode="External"/><Relationship Id="rId41" Type="http://schemas.openxmlformats.org/officeDocument/2006/relationships/hyperlink" Target="consultantplus://offline/ref=CD14360641431D6045ECB9592E54C5ABCA3BBE6831C801861321E71534FB99396FC0019EA82C891AA8C5115B5F0B4640898B7787200C4CB9aEKAO" TargetMode="External"/><Relationship Id="rId54" Type="http://schemas.openxmlformats.org/officeDocument/2006/relationships/hyperlink" Target="consultantplus://offline/ref=CD14360641431D6045ECB9592E54C5ABCA3BBE693DC201861321E71534FB99396FC0019EA82C891EA1C5115B5F0B4640898B7787200C4CB9aEKAO" TargetMode="External"/><Relationship Id="rId62" Type="http://schemas.openxmlformats.org/officeDocument/2006/relationships/hyperlink" Target="consultantplus://offline/ref=CD14360641431D6045ECB9592E54C5ABCD32BB693CC301861321E71534FB99396FC0019EA82C8D13A8C5115B5F0B4640898B7787200C4CB9aEKAO" TargetMode="External"/><Relationship Id="rId70" Type="http://schemas.openxmlformats.org/officeDocument/2006/relationships/hyperlink" Target="consultantplus://offline/ref=CD14360641431D6045ECB9592E54C5ABCA3BBE693DC201861321E71534FB99396FC0019EA82C891CA1C5115B5F0B4640898B7787200C4CB9aEKAO" TargetMode="External"/><Relationship Id="rId75" Type="http://schemas.openxmlformats.org/officeDocument/2006/relationships/hyperlink" Target="consultantplus://offline/ref=CD14360641431D6045ECB9592E54C5ABCA3BBE6831C801861321E71534FB99396FC0019EA82C8918A2C5115B5F0B4640898B7787200C4CB9aEKAO" TargetMode="External"/><Relationship Id="rId83" Type="http://schemas.openxmlformats.org/officeDocument/2006/relationships/hyperlink" Target="consultantplus://offline/ref=CD14360641431D6045ECB9592E54C5ABCA3BBE6831C801861321E71534FB99396FC0019EA82C891EA4C5115B5F0B4640898B7787200C4CB9aEKAO" TargetMode="External"/><Relationship Id="rId88" Type="http://schemas.openxmlformats.org/officeDocument/2006/relationships/hyperlink" Target="consultantplus://offline/ref=CD14360641431D6045ECB9592E54C5ABCA3BBE6831C801861321E71534FB99396FC0019EA82C891DA3C5115B5F0B4640898B7787200C4CB9aEKAO" TargetMode="External"/><Relationship Id="rId91" Type="http://schemas.openxmlformats.org/officeDocument/2006/relationships/image" Target="media/image1.wmf"/><Relationship Id="rId96" Type="http://schemas.openxmlformats.org/officeDocument/2006/relationships/hyperlink" Target="consultantplus://offline/ref=CD14360641431D6045ECB9592E54C5ABCA3BBE693DC201861321E71534FB99396FC0019EA82C881BA6C5115B5F0B4640898B7787200C4CB9aEKAO" TargetMode="External"/><Relationship Id="rId111" Type="http://schemas.openxmlformats.org/officeDocument/2006/relationships/hyperlink" Target="consultantplus://offline/ref=CD14360641431D6045ECB9592E54C5ABCA3BBE693DC201861321E71534FB99396FC0019EA82C881AA7C5115B5F0B4640898B7787200C4CB9aEKAO" TargetMode="External"/><Relationship Id="rId132" Type="http://schemas.openxmlformats.org/officeDocument/2006/relationships/hyperlink" Target="consultantplus://offline/ref=CD14360641431D6045ECB9592E54C5ABCA3BBE6831C801861321E71534FB99396FC0019EA82C881FA6C5115B5F0B4640898B7787200C4CB9aEKAO" TargetMode="External"/><Relationship Id="rId140" Type="http://schemas.openxmlformats.org/officeDocument/2006/relationships/hyperlink" Target="consultantplus://offline/ref=CD14360641431D6045ECB9592E54C5ABCA3BBE6831C801861321E71534FB99396FC0019EA82C881EA2C5115B5F0B4640898B7787200C4CB9aEKAO" TargetMode="External"/><Relationship Id="rId145" Type="http://schemas.openxmlformats.org/officeDocument/2006/relationships/hyperlink" Target="consultantplus://offline/ref=CD14360641431D6045ECB9592E54C5ABCA3BBE693DC201861321E71534FB99396FC0019EA82C8B1BA7C5115B5F0B4640898B7787200C4CB9aEKAO" TargetMode="External"/><Relationship Id="rId1" Type="http://schemas.openxmlformats.org/officeDocument/2006/relationships/styles" Target="styles.xml"/><Relationship Id="rId6" Type="http://schemas.openxmlformats.org/officeDocument/2006/relationships/hyperlink" Target="consultantplus://offline/ref=CD14360641431D6045ECB9592E54C5ABCA3BBE693DC201861321E71534FB99396FC0019EA82C891BA4C5115B5F0B4640898B7787200C4CB9aEKAO" TargetMode="External"/><Relationship Id="rId15" Type="http://schemas.openxmlformats.org/officeDocument/2006/relationships/hyperlink" Target="consultantplus://offline/ref=CD14360641431D6045ECB9592E54C5ABCA3BBE693DC201861321E71534FB99396FC0019EA82C891BA8C5115B5F0B4640898B7787200C4CB9aEKAO" TargetMode="External"/><Relationship Id="rId23" Type="http://schemas.openxmlformats.org/officeDocument/2006/relationships/hyperlink" Target="consultantplus://offline/ref=CD14360641431D6045ECB9592E54C5ABCA3BBE693DC201861321E71534FB99396FC0019EA82C891AA4C5115B5F0B4640898B7787200C4CB9aEKAO" TargetMode="External"/><Relationship Id="rId28" Type="http://schemas.openxmlformats.org/officeDocument/2006/relationships/hyperlink" Target="consultantplus://offline/ref=CD14360641431D6045ECB9592E54C5ABCA3BB46830C201861321E71534FB99396FC0019DA024824FF08A10071A5F55418B8B75843Ca0KCO" TargetMode="External"/><Relationship Id="rId36" Type="http://schemas.openxmlformats.org/officeDocument/2006/relationships/hyperlink" Target="consultantplus://offline/ref=CD14360641431D6045ECB9592E54C5ABCA3BBE6831C801861321E71534FB99396FC0019EA82C891AA4C5115B5F0B4640898B7787200C4CB9aEKAO" TargetMode="External"/><Relationship Id="rId49" Type="http://schemas.openxmlformats.org/officeDocument/2006/relationships/hyperlink" Target="consultantplus://offline/ref=CD14360641431D6045ECB9592E54C5ABCA3BBE693DC201861321E71534FB99396FC0019EA82C891FA9C5115B5F0B4640898B7787200C4CB9aEKAO" TargetMode="External"/><Relationship Id="rId57" Type="http://schemas.openxmlformats.org/officeDocument/2006/relationships/hyperlink" Target="consultantplus://offline/ref=CD14360641431D6045ECB9592E54C5ABCA3BBB6F3BCE01861321E71534FB99396FC0019EA82C801AA6C5115B5F0B4640898B7787200C4CB9aEKAO" TargetMode="External"/><Relationship Id="rId106" Type="http://schemas.openxmlformats.org/officeDocument/2006/relationships/hyperlink" Target="consultantplus://offline/ref=CD14360641431D6045ECB9592E54C5ABCF39B96B3BC05C8C1B78EB1733F4C62E68890D9FA82D8F18AA9A144E4E534A409695749A3C0E4EaBK9O" TargetMode="External"/><Relationship Id="rId114" Type="http://schemas.openxmlformats.org/officeDocument/2006/relationships/hyperlink" Target="consultantplus://offline/ref=CD14360641431D6045ECB9592E54C5ABCA3BBE693DC201861321E71534FB99396FC0019EA82C881FA2C5115B5F0B4640898B7787200C4CB9aEKAO" TargetMode="External"/><Relationship Id="rId119" Type="http://schemas.openxmlformats.org/officeDocument/2006/relationships/hyperlink" Target="consultantplus://offline/ref=CD14360641431D6045ECB9592E54C5ABCA3BBE6831C801861321E71534FB99396FC0019EA82C8912A2C5115B5F0B4640898B7787200C4CB9aEKAO" TargetMode="External"/><Relationship Id="rId127" Type="http://schemas.openxmlformats.org/officeDocument/2006/relationships/hyperlink" Target="consultantplus://offline/ref=CD14360641431D6045ECB9592E54C5ABCD3DBE6F3AC901861321E71534FB99396FC0019EA82C8C13A9C5115B5F0B4640898B7787200C4CB9aEKAO" TargetMode="External"/><Relationship Id="rId10" Type="http://schemas.openxmlformats.org/officeDocument/2006/relationships/hyperlink" Target="consultantplus://offline/ref=CD14360641431D6045ECB9592E54C5ABCD3CB4693FC901861321E71534FB99396FC0019EA82C891DA4C5115B5F0B4640898B7787200C4CB9aEKAO" TargetMode="External"/><Relationship Id="rId31" Type="http://schemas.openxmlformats.org/officeDocument/2006/relationships/hyperlink" Target="consultantplus://offline/ref=CD14360641431D6045ECB9592E54C5ABCA3BBB6F3BCE01861321E71534FB99397DC05992A92D971BA2D0470A19a5KCO" TargetMode="External"/><Relationship Id="rId44" Type="http://schemas.openxmlformats.org/officeDocument/2006/relationships/hyperlink" Target="consultantplus://offline/ref=CD14360641431D6045ECB9592E54C5ABCF39B96B3BC05C8C1B78EB1733F4C62E68890D9FA82D8F1FAA9A144E4E534A409695749A3C0E4EaBK9O" TargetMode="External"/><Relationship Id="rId52" Type="http://schemas.openxmlformats.org/officeDocument/2006/relationships/hyperlink" Target="consultantplus://offline/ref=CD14360641431D6045ECB9592E54C5ABCA3BBE6831C801861321E71534FB99396FC0019EA82C8919A9C5115B5F0B4640898B7787200C4CB9aEKAO" TargetMode="External"/><Relationship Id="rId60" Type="http://schemas.openxmlformats.org/officeDocument/2006/relationships/hyperlink" Target="consultantplus://offline/ref=CD14360641431D6045ECB9592E54C5ABCA3BBB6F3BCE01861321E71534FB99397DC05992A92D971BA2D0470A19a5KCO" TargetMode="External"/><Relationship Id="rId65" Type="http://schemas.openxmlformats.org/officeDocument/2006/relationships/hyperlink" Target="consultantplus://offline/ref=CD14360641431D6045ECB9592E54C5ABCA3BBE693DC201861321E71534FB99396FC0019EA82C891EA9C5115B5F0B4640898B7787200C4CB9aEKAO" TargetMode="External"/><Relationship Id="rId73" Type="http://schemas.openxmlformats.org/officeDocument/2006/relationships/hyperlink" Target="consultantplus://offline/ref=CD14360641431D6045ECB9592E54C5ABCA3BBE693DC201861321E71534FB99396FC0019EA82C891CA3C5115B5F0B4640898B7787200C4CB9aEKAO" TargetMode="External"/><Relationship Id="rId78" Type="http://schemas.openxmlformats.org/officeDocument/2006/relationships/hyperlink" Target="consultantplus://offline/ref=CD14360641431D6045ECB9592E54C5ABCA3BBE693DC201861321E71534FB99396FC0019EA82C8912A3C5115B5F0B4640898B7787200C4CB9aEKAO" TargetMode="External"/><Relationship Id="rId81" Type="http://schemas.openxmlformats.org/officeDocument/2006/relationships/hyperlink" Target="consultantplus://offline/ref=CD14360641431D6045ECB9592E54C5ABCA3BBE6831C801861321E71534FB99396FC0019EA82C891EA5C5115B5F0B4640898B7787200C4CB9aEKAO" TargetMode="External"/><Relationship Id="rId86" Type="http://schemas.openxmlformats.org/officeDocument/2006/relationships/hyperlink" Target="consultantplus://offline/ref=CD14360641431D6045ECB9592E54C5ABCA3BBE6831C801861321E71534FB99396FC0019EA82C891DA1C5115B5F0B4640898B7787200C4CB9aEKAO" TargetMode="External"/><Relationship Id="rId94" Type="http://schemas.openxmlformats.org/officeDocument/2006/relationships/hyperlink" Target="consultantplus://offline/ref=CD14360641431D6045ECB9592E54C5ABCA3BBE6831C801861321E71534FB99396FC0019EA82C891DA5C5115B5F0B4640898B7787200C4CB9aEKAO" TargetMode="External"/><Relationship Id="rId99" Type="http://schemas.openxmlformats.org/officeDocument/2006/relationships/hyperlink" Target="consultantplus://offline/ref=CD14360641431D6045ECB9592E54C5ABCA3BBE6831C801861321E71534FB99396FC0019EA82C891DA7C5115B5F0B4640898B7787200C4CB9aEKAO" TargetMode="External"/><Relationship Id="rId101" Type="http://schemas.openxmlformats.org/officeDocument/2006/relationships/hyperlink" Target="consultantplus://offline/ref=CD14360641431D6045ECB9592E54C5ABCA3BBE6831C801861321E71534FB99396FC0019EA82C891CA0C5115B5F0B4640898B7787200C4CB9aEKAO" TargetMode="External"/><Relationship Id="rId122" Type="http://schemas.openxmlformats.org/officeDocument/2006/relationships/hyperlink" Target="consultantplus://offline/ref=CD14360641431D6045ECB9592E54C5ABCA3BBB6F3BCE01861321E71534FB99397DC05992A92D971BA2D0470A19a5KCO" TargetMode="External"/><Relationship Id="rId130" Type="http://schemas.openxmlformats.org/officeDocument/2006/relationships/hyperlink" Target="consultantplus://offline/ref=CD14360641431D6045ECB9592E54C5ABCA3BBE693DC201861321E71534FB99396FC0019EA82C8813A7C5115B5F0B4640898B7787200C4CB9aEKAO" TargetMode="External"/><Relationship Id="rId135" Type="http://schemas.openxmlformats.org/officeDocument/2006/relationships/hyperlink" Target="consultantplus://offline/ref=CD14360641431D6045ECB9592E54C5ABCA3BBE6831C801861321E71534FB99396FC0019EA82C881EA1C5115B5F0B4640898B7787200C4CB9aEKAO" TargetMode="External"/><Relationship Id="rId143" Type="http://schemas.openxmlformats.org/officeDocument/2006/relationships/hyperlink" Target="consultantplus://offline/ref=CD14360641431D6045ECB9592E54C5ABCA3BBE6831C801861321E71534FB99396FC0019EA82C881EA7C5115B5F0B4640898B7787200C4CB9aEKAO" TargetMode="External"/><Relationship Id="rId148"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CD14360641431D6045ECB9592E54C5ABCD3CB4693FC901861321E71534FB99396FC0019EA82C891AA3C5115B5F0B4640898B7787200C4CB9aEKAO" TargetMode="External"/><Relationship Id="rId13" Type="http://schemas.openxmlformats.org/officeDocument/2006/relationships/hyperlink" Target="consultantplus://offline/ref=CD14360641431D6045ECB9592E54C5ABCA3BBE6831C801861321E71534FB99396FC0019EA82C891AA1C5115B5F0B4640898B7787200C4CB9aEKAO" TargetMode="External"/><Relationship Id="rId18" Type="http://schemas.openxmlformats.org/officeDocument/2006/relationships/hyperlink" Target="consultantplus://offline/ref=CD14360641431D6045ECB9592E54C5ABCA3BBB6F3BCE01861321E71534FB99397DC05992A92D971BA2D0470A19a5KCO" TargetMode="External"/><Relationship Id="rId39" Type="http://schemas.openxmlformats.org/officeDocument/2006/relationships/hyperlink" Target="consultantplus://offline/ref=CD14360641431D6045ECB9592E54C5ABCA3BBE6831C801861321E71534FB99396FC0019EA82C891AA9C5115B5F0B4640898B7787200C4CB9aEKAO" TargetMode="External"/><Relationship Id="rId109" Type="http://schemas.openxmlformats.org/officeDocument/2006/relationships/hyperlink" Target="consultantplus://offline/ref=CD14360641431D6045ECB9592E54C5ABCA3BBE6831C801861321E71534FB99396FC0019EA82C891CA8C5115B5F0B4640898B7787200C4CB9aEKAO" TargetMode="External"/><Relationship Id="rId34" Type="http://schemas.openxmlformats.org/officeDocument/2006/relationships/hyperlink" Target="consultantplus://offline/ref=CD14360641431D6045ECB9592E54C5ABCA3BBB6F3BCE01861321E71534FB99397DC05992A92D971BA2D0470A19a5KCO" TargetMode="External"/><Relationship Id="rId50" Type="http://schemas.openxmlformats.org/officeDocument/2006/relationships/hyperlink" Target="consultantplus://offline/ref=CD14360641431D6045ECB9592E54C5ABCA3BBE6831C801861321E71534FB99396FC0019EA82C8919A6C5115B5F0B4640898B7787200C4CB9aEKAO" TargetMode="External"/><Relationship Id="rId55" Type="http://schemas.openxmlformats.org/officeDocument/2006/relationships/hyperlink" Target="consultantplus://offline/ref=CD14360641431D6045ECB9592E54C5ABCA3BBE693DC201861321E71534FB99396FC0019EA82C891EA2C5115B5F0B4640898B7787200C4CB9aEKAO" TargetMode="External"/><Relationship Id="rId76" Type="http://schemas.openxmlformats.org/officeDocument/2006/relationships/hyperlink" Target="consultantplus://offline/ref=CD14360641431D6045ECB9592E54C5ABCA3BBE6831C801861321E71534FB99396FC0019EA82C8918A6C5115B5F0B4640898B7787200C4CB9aEKAO" TargetMode="External"/><Relationship Id="rId97" Type="http://schemas.openxmlformats.org/officeDocument/2006/relationships/hyperlink" Target="consultantplus://offline/ref=CD14360641431D6045ECB9592E54C5ABCD3EB86A3FCF01861321E71534FB99396FC0019EA82C891AA7C5115B5F0B4640898B7787200C4CB9aEKAO" TargetMode="External"/><Relationship Id="rId104" Type="http://schemas.openxmlformats.org/officeDocument/2006/relationships/hyperlink" Target="consultantplus://offline/ref=CD14360641431D6045ECB9592E54C5ABCA3BBE693DC201861321E71534FB99396FC0019EA82C881AA3C5115B5F0B4640898B7787200C4CB9aEKAO" TargetMode="External"/><Relationship Id="rId120" Type="http://schemas.openxmlformats.org/officeDocument/2006/relationships/hyperlink" Target="consultantplus://offline/ref=CD14360641431D6045ECB9592E54C5ABCA3BBB6F3BCE01861321E71534FB99396FC0019EA82C8013A3C5115B5F0B4640898B7787200C4CB9aEKAO" TargetMode="External"/><Relationship Id="rId125" Type="http://schemas.openxmlformats.org/officeDocument/2006/relationships/hyperlink" Target="consultantplus://offline/ref=CD14360641431D6045ECB9592E54C5ABCA3BBE6831C801861321E71534FB99396FC0019EA82C881FA4C5115B5F0B4640898B7787200C4CB9aEKAO" TargetMode="External"/><Relationship Id="rId141" Type="http://schemas.openxmlformats.org/officeDocument/2006/relationships/hyperlink" Target="consultantplus://offline/ref=CD14360641431D6045ECB9592E54C5ABCA3BBE6831C801861321E71534FB99396FC0019EA82C881EA4C5115B5F0B4640898B7787200C4CB9aEKAO" TargetMode="External"/><Relationship Id="rId146" Type="http://schemas.openxmlformats.org/officeDocument/2006/relationships/hyperlink" Target="consultantplus://offline/ref=CD14360641431D6045ECB9592E54C5ABCA3BBE693DC201861321E71534FB99396FC0019EA82C8B1BA6C5115B5F0B4640898B7787200C4CB9aEKAO" TargetMode="External"/><Relationship Id="rId7" Type="http://schemas.openxmlformats.org/officeDocument/2006/relationships/hyperlink" Target="consultantplus://offline/ref=CD14360641431D6045ECB9592E54C5ABCA3BBE6831C801861321E71534FB99396FC0019EA82C891BA4C5115B5F0B4640898B7787200C4CB9aEKAO" TargetMode="External"/><Relationship Id="rId71" Type="http://schemas.openxmlformats.org/officeDocument/2006/relationships/hyperlink" Target="consultantplus://offline/ref=CD14360641431D6045ECB0402954C5ABCA3FBE6938CA01861321E71534FB99397DC05992A92D971BA2D0470A19a5KCO" TargetMode="External"/><Relationship Id="rId92" Type="http://schemas.openxmlformats.org/officeDocument/2006/relationships/image" Target="media/image2.wmf"/><Relationship Id="rId2" Type="http://schemas.openxmlformats.org/officeDocument/2006/relationships/settings" Target="settings.xml"/><Relationship Id="rId29" Type="http://schemas.openxmlformats.org/officeDocument/2006/relationships/hyperlink" Target="consultantplus://offline/ref=CD14360641431D6045ECB9592E54C5ABCD32B96A3ACD01861321E71534FB99397DC05992A92D971BA2D0470A19a5KCO" TargetMode="External"/><Relationship Id="rId24" Type="http://schemas.openxmlformats.org/officeDocument/2006/relationships/hyperlink" Target="consultantplus://offline/ref=CD14360641431D6045ECB9592E54C5ABCD32B96A3ACD01861321E71534FB99397DC05992A92D971BA2D0470A19a5KCO" TargetMode="External"/><Relationship Id="rId40" Type="http://schemas.openxmlformats.org/officeDocument/2006/relationships/hyperlink" Target="consultantplus://offline/ref=CD14360641431D6045ECB9592E54C5ABCA3BBE6831C801861321E71534FB99397DC05992A92D971BA2D0470A19a5KCO" TargetMode="External"/><Relationship Id="rId45" Type="http://schemas.openxmlformats.org/officeDocument/2006/relationships/hyperlink" Target="consultantplus://offline/ref=CD14360641431D6045ECB9592E54C5ABCF39B96B3BC05C8C1B78EB1733F4C62E68890D9FA82D8F1FAA9A144E4E534A409695749A3C0E4EaBK9O" TargetMode="External"/><Relationship Id="rId66" Type="http://schemas.openxmlformats.org/officeDocument/2006/relationships/hyperlink" Target="consultantplus://offline/ref=CD14360641431D6045ECB9592E54C5ABCA3BBE693DC201861321E71534FB99396FC0019EA82C891DA1C5115B5F0B4640898B7787200C4CB9aEKAO" TargetMode="External"/><Relationship Id="rId87" Type="http://schemas.openxmlformats.org/officeDocument/2006/relationships/hyperlink" Target="consultantplus://offline/ref=CD14360641431D6045ECB9592E54C5ABCA3BBE693DC201861321E71534FB99396FC0019EA82C8912A9C5115B5F0B4640898B7787200C4CB9aEKAO" TargetMode="External"/><Relationship Id="rId110" Type="http://schemas.openxmlformats.org/officeDocument/2006/relationships/hyperlink" Target="consultantplus://offline/ref=CD14360641431D6045ECB9592E54C5ABCA3BBE6831C801861321E71534FB99396FC0019EA82C891CA8C5115B5F0B4640898B7787200C4CB9aEKAO" TargetMode="External"/><Relationship Id="rId115" Type="http://schemas.openxmlformats.org/officeDocument/2006/relationships/hyperlink" Target="consultantplus://offline/ref=CD14360641431D6045ECB9592E54C5ABCA3BBE6831C801861321E71534FB99396FC0019EA82C8913A1C5115B5F0B4640898B7787200C4CB9aEKAO" TargetMode="External"/><Relationship Id="rId131" Type="http://schemas.openxmlformats.org/officeDocument/2006/relationships/hyperlink" Target="consultantplus://offline/ref=CD14360641431D6045ECB9592E54C5ABCA3BBE693DC201861321E71534FB99396FC0019EA82C8813A9C5115B5F0B4640898B7787200C4CB9aEKAO" TargetMode="External"/><Relationship Id="rId136" Type="http://schemas.openxmlformats.org/officeDocument/2006/relationships/hyperlink" Target="consultantplus://offline/ref=CD14360641431D6045ECB9592E54C5ABCA3BBE6831C801861321E71534FB99396FC0019EA82C881EA0C5115B5F0B4640898B7787200C4CB9aEKAO" TargetMode="External"/><Relationship Id="rId61" Type="http://schemas.openxmlformats.org/officeDocument/2006/relationships/hyperlink" Target="consultantplus://offline/ref=CD14360641431D6045ECB9592E54C5ABCA3BBE693DC201861321E71534FB99396FC0019EA82C891EA7C5115B5F0B4640898B7787200C4CB9aEKAO" TargetMode="External"/><Relationship Id="rId82" Type="http://schemas.openxmlformats.org/officeDocument/2006/relationships/hyperlink" Target="consultantplus://offline/ref=CD14360641431D6045ECB9592E54C5ABCA3BBE693DC201861321E71534FB99396FC0019EA82C8912A5C5115B5F0B4640898B7787200C4CB9aEKAO" TargetMode="External"/><Relationship Id="rId19" Type="http://schemas.openxmlformats.org/officeDocument/2006/relationships/hyperlink" Target="consultantplus://offline/ref=CD14360641431D6045ECB9592E54C5ABCA3BBE693DC201861321E71534FB99396FC0019EA82C891AA0C5115B5F0B4640898B7787200C4CB9aEKAO" TargetMode="External"/><Relationship Id="rId14" Type="http://schemas.openxmlformats.org/officeDocument/2006/relationships/hyperlink" Target="consultantplus://offline/ref=CD14360641431D6045ECB9592E54C5ABCD3EB86A3FCF01861321E71534FB99396FC0019EA82C891AA4C5115B5F0B4640898B7787200C4CB9aEKAO" TargetMode="External"/><Relationship Id="rId30" Type="http://schemas.openxmlformats.org/officeDocument/2006/relationships/hyperlink" Target="consultantplus://offline/ref=CD14360641431D6045ECB9592E54C5ABCA3BBB6F3BCE01861321E71534FB99397DC05992A92D971BA2D0470A19a5KCO" TargetMode="External"/><Relationship Id="rId35" Type="http://schemas.openxmlformats.org/officeDocument/2006/relationships/hyperlink" Target="consultantplus://offline/ref=CD14360641431D6045ECB9592E54C5ABCA3BBE6831C801861321E71534FB99396FC0019EA82C891AA2C5115B5F0B4640898B7787200C4CB9aEKAO" TargetMode="External"/><Relationship Id="rId56" Type="http://schemas.openxmlformats.org/officeDocument/2006/relationships/hyperlink" Target="consultantplus://offline/ref=CD14360641431D6045ECB9592E54C5ABCA3BBB6F3BCE01861321E71534FB99396FC0019EA82C8019A0C5115B5F0B4640898B7787200C4CB9aEKAO" TargetMode="External"/><Relationship Id="rId77" Type="http://schemas.openxmlformats.org/officeDocument/2006/relationships/hyperlink" Target="consultantplus://offline/ref=CD14360641431D6045ECB9592E54C5ABCA3BBE6831C801861321E71534FB99396FC0019EA82C8918A9C5115B5F0B4640898B7787200C4CB9aEKAO" TargetMode="External"/><Relationship Id="rId100" Type="http://schemas.openxmlformats.org/officeDocument/2006/relationships/hyperlink" Target="consultantplus://offline/ref=CD14360641431D6045ECB9592E54C5ABCA3BBE6831C801861321E71534FB99396FC0019EA82C891CA1C5115B5F0B4640898B7787200C4CB9aEKAO" TargetMode="External"/><Relationship Id="rId105" Type="http://schemas.openxmlformats.org/officeDocument/2006/relationships/hyperlink" Target="consultantplus://offline/ref=CD14360641431D6045ECB9592E54C5ABCA3BBE693DC201861321E71534FB99396FC0019EA82C881AA2C5115B5F0B4640898B7787200C4CB9aEKAO" TargetMode="External"/><Relationship Id="rId126" Type="http://schemas.openxmlformats.org/officeDocument/2006/relationships/hyperlink" Target="consultantplus://offline/ref=CD14360641431D6045ECB9592E54C5ABCA3BBE693DC201861321E71534FB99396FC0019EA82C8813A1C5115B5F0B4640898B7787200C4CB9aEKAO" TargetMode="External"/><Relationship Id="rId147" Type="http://schemas.openxmlformats.org/officeDocument/2006/relationships/fontTable" Target="fontTable.xml"/><Relationship Id="rId8" Type="http://schemas.openxmlformats.org/officeDocument/2006/relationships/hyperlink" Target="consultantplus://offline/ref=CD14360641431D6045ECB9592E54C5ABCD3EB86A3FCF01861321E71534FB99396FC0019EA82C891AA0C5115B5F0B4640898B7787200C4CB9aEKAO" TargetMode="External"/><Relationship Id="rId51" Type="http://schemas.openxmlformats.org/officeDocument/2006/relationships/hyperlink" Target="consultantplus://offline/ref=CD14360641431D6045ECB9592E54C5ABCA3BBE6831C801861321E71534FB99397DC05992A92D971BA2D0470A19a5KCO" TargetMode="External"/><Relationship Id="rId72" Type="http://schemas.openxmlformats.org/officeDocument/2006/relationships/hyperlink" Target="consultantplus://offline/ref=CD14360641431D6045ECB9592E54C5ABCA3BB46F3ECF01861321E71534FB99396FC0019EA02C824FF08A10071A5F55418B8B75843Ca0KCO" TargetMode="External"/><Relationship Id="rId93" Type="http://schemas.openxmlformats.org/officeDocument/2006/relationships/hyperlink" Target="consultantplus://offline/ref=CD14360641431D6045ECB9592E54C5ABCA3BBE693DC201861321E71534FB99396FC0019EA82C881BA7C5115B5F0B4640898B7787200C4CB9aEKAO" TargetMode="External"/><Relationship Id="rId98" Type="http://schemas.openxmlformats.org/officeDocument/2006/relationships/hyperlink" Target="consultantplus://offline/ref=CD14360641431D6045ECB9592E54C5ABCA3BBE693DC201861321E71534FB99396FC0019EA82C881BA8C5115B5F0B4640898B7787200C4CB9aEKAO" TargetMode="External"/><Relationship Id="rId121" Type="http://schemas.openxmlformats.org/officeDocument/2006/relationships/hyperlink" Target="consultantplus://offline/ref=CD14360641431D6045ECB9592E54C5ABCA3BBB6F3BCE01861321E71534FB99397DC05992A92D971BA2D0470A19a5KCO" TargetMode="External"/><Relationship Id="rId142" Type="http://schemas.openxmlformats.org/officeDocument/2006/relationships/hyperlink" Target="consultantplus://offline/ref=CD14360641431D6045ECB9592E54C5ABCA3BBE693DC201861321E71534FB99396FC0019EA82C8B1BA3C5115B5F0B4640898B7787200C4CB9aEK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17282</Words>
  <Characters>98509</Characters>
  <Application>Microsoft Office Word</Application>
  <DocSecurity>0</DocSecurity>
  <Lines>820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2022-03-11T14:10:00Z</dcterms:created>
  <dcterms:modified xsi:type="dcterms:W3CDTF">2022-03-11T14:10:00Z</dcterms:modified>
</cp:coreProperties>
</file>