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D82" w:rsidRDefault="00735D82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735D82" w:rsidRDefault="00735D8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35D82" w:rsidRDefault="00735D82">
      <w:pPr>
        <w:pStyle w:val="ConsPlusTitle"/>
        <w:jc w:val="center"/>
      </w:pPr>
    </w:p>
    <w:p w:rsidR="00735D82" w:rsidRDefault="00735D82">
      <w:pPr>
        <w:pStyle w:val="ConsPlusTitle"/>
        <w:jc w:val="center"/>
      </w:pPr>
      <w:r>
        <w:t>ПОСТАНОВЛЕНИЕ</w:t>
      </w:r>
    </w:p>
    <w:p w:rsidR="00735D82" w:rsidRDefault="00735D82">
      <w:pPr>
        <w:pStyle w:val="ConsPlusTitle"/>
        <w:jc w:val="center"/>
      </w:pPr>
      <w:r>
        <w:t>от 29 июня 2011 г. N 504</w:t>
      </w:r>
    </w:p>
    <w:p w:rsidR="00735D82" w:rsidRDefault="00735D82">
      <w:pPr>
        <w:pStyle w:val="ConsPlusTitle"/>
        <w:jc w:val="center"/>
      </w:pPr>
    </w:p>
    <w:p w:rsidR="00735D82" w:rsidRDefault="00735D82">
      <w:pPr>
        <w:pStyle w:val="ConsPlusTitle"/>
        <w:jc w:val="center"/>
      </w:pPr>
      <w:r>
        <w:t>ОБ УТВЕРЖДЕНИИ ПРАВИЛ ПРЕДОСТАВЛЕНИЯ ИЗ ФЕДЕРАЛЬНОГО</w:t>
      </w:r>
    </w:p>
    <w:p w:rsidR="00735D82" w:rsidRDefault="00735D82">
      <w:pPr>
        <w:pStyle w:val="ConsPlusTitle"/>
        <w:jc w:val="center"/>
      </w:pPr>
      <w:r>
        <w:t>БЮДЖЕТА СУБСИДИИ ОБЩЕРОССИЙСКОЙ ОБЩЕСТВЕННОЙ ОРГАНИЗАЦИИ</w:t>
      </w:r>
    </w:p>
    <w:p w:rsidR="00735D82" w:rsidRDefault="00735D82">
      <w:pPr>
        <w:pStyle w:val="ConsPlusTitle"/>
        <w:jc w:val="center"/>
      </w:pPr>
      <w:r>
        <w:t>"АССОЦИАЦИЯ ЮРИСТОВ РОССИИ"</w:t>
      </w:r>
    </w:p>
    <w:p w:rsidR="00735D82" w:rsidRDefault="00735D82">
      <w:pPr>
        <w:pStyle w:val="ConsPlusNormal"/>
        <w:ind w:firstLine="540"/>
        <w:jc w:val="both"/>
      </w:pPr>
    </w:p>
    <w:p w:rsidR="00735D82" w:rsidRDefault="00735D8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35D82" w:rsidRDefault="00735D82">
      <w:pPr>
        <w:pStyle w:val="ConsPlusNormal"/>
        <w:ind w:firstLine="540"/>
        <w:jc w:val="both"/>
      </w:pPr>
      <w:r>
        <w:t xml:space="preserve">Утвердить прилагаемые </w:t>
      </w:r>
      <w:hyperlink w:anchor="P26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Общероссийской общественной организации "Ассоциация юристов России".</w:t>
      </w:r>
    </w:p>
    <w:p w:rsidR="00735D82" w:rsidRDefault="00735D82">
      <w:pPr>
        <w:pStyle w:val="ConsPlusNormal"/>
        <w:ind w:firstLine="540"/>
        <w:jc w:val="both"/>
      </w:pPr>
    </w:p>
    <w:p w:rsidR="00735D82" w:rsidRDefault="00735D82">
      <w:pPr>
        <w:pStyle w:val="ConsPlusNormal"/>
        <w:jc w:val="right"/>
      </w:pPr>
      <w:r>
        <w:t>Председатель Правительства</w:t>
      </w:r>
    </w:p>
    <w:p w:rsidR="00735D82" w:rsidRDefault="00735D82">
      <w:pPr>
        <w:pStyle w:val="ConsPlusNormal"/>
        <w:jc w:val="right"/>
      </w:pPr>
      <w:r>
        <w:t>Российской Федерации</w:t>
      </w:r>
    </w:p>
    <w:p w:rsidR="00735D82" w:rsidRDefault="00735D82">
      <w:pPr>
        <w:pStyle w:val="ConsPlusNormal"/>
        <w:jc w:val="right"/>
      </w:pPr>
      <w:r>
        <w:t>В.ПУТИН</w:t>
      </w:r>
    </w:p>
    <w:p w:rsidR="00735D82" w:rsidRDefault="00735D82">
      <w:pPr>
        <w:pStyle w:val="ConsPlusNormal"/>
        <w:jc w:val="right"/>
      </w:pPr>
    </w:p>
    <w:p w:rsidR="00735D82" w:rsidRDefault="00735D82">
      <w:pPr>
        <w:pStyle w:val="ConsPlusNormal"/>
        <w:jc w:val="right"/>
      </w:pPr>
    </w:p>
    <w:p w:rsidR="00735D82" w:rsidRDefault="00735D82">
      <w:pPr>
        <w:pStyle w:val="ConsPlusNormal"/>
        <w:jc w:val="right"/>
      </w:pPr>
    </w:p>
    <w:p w:rsidR="00735D82" w:rsidRDefault="00735D82">
      <w:pPr>
        <w:pStyle w:val="ConsPlusNormal"/>
        <w:jc w:val="right"/>
      </w:pPr>
    </w:p>
    <w:p w:rsidR="00735D82" w:rsidRDefault="00735D82">
      <w:pPr>
        <w:pStyle w:val="ConsPlusNormal"/>
        <w:jc w:val="right"/>
      </w:pPr>
    </w:p>
    <w:p w:rsidR="00735D82" w:rsidRDefault="00735D82">
      <w:pPr>
        <w:pStyle w:val="ConsPlusNormal"/>
        <w:jc w:val="right"/>
        <w:outlineLvl w:val="0"/>
      </w:pPr>
      <w:r>
        <w:t>Утверждены</w:t>
      </w:r>
    </w:p>
    <w:p w:rsidR="00735D82" w:rsidRDefault="00735D82">
      <w:pPr>
        <w:pStyle w:val="ConsPlusNormal"/>
        <w:jc w:val="right"/>
      </w:pPr>
      <w:r>
        <w:t>Постановлением Правительства</w:t>
      </w:r>
    </w:p>
    <w:p w:rsidR="00735D82" w:rsidRDefault="00735D82">
      <w:pPr>
        <w:pStyle w:val="ConsPlusNormal"/>
        <w:jc w:val="right"/>
      </w:pPr>
      <w:r>
        <w:t>Российской Федерации</w:t>
      </w:r>
    </w:p>
    <w:p w:rsidR="00735D82" w:rsidRDefault="00735D82">
      <w:pPr>
        <w:pStyle w:val="ConsPlusNormal"/>
        <w:jc w:val="right"/>
      </w:pPr>
      <w:r>
        <w:t>от 29 июня 2011 г. N 504</w:t>
      </w:r>
    </w:p>
    <w:p w:rsidR="00735D82" w:rsidRDefault="00735D82">
      <w:pPr>
        <w:pStyle w:val="ConsPlusNormal"/>
        <w:ind w:firstLine="540"/>
        <w:jc w:val="both"/>
      </w:pPr>
    </w:p>
    <w:p w:rsidR="00735D82" w:rsidRDefault="00735D82">
      <w:pPr>
        <w:pStyle w:val="ConsPlusTitle"/>
        <w:jc w:val="center"/>
      </w:pPr>
      <w:bookmarkStart w:id="1" w:name="P26"/>
      <w:bookmarkEnd w:id="1"/>
      <w:r>
        <w:t>ПРАВИЛА</w:t>
      </w:r>
    </w:p>
    <w:p w:rsidR="00735D82" w:rsidRDefault="00735D82">
      <w:pPr>
        <w:pStyle w:val="ConsPlusTitle"/>
        <w:jc w:val="center"/>
      </w:pPr>
      <w:r>
        <w:t>ПРЕДОСТАВЛЕНИЯ ИЗ ФЕДЕРАЛЬНОГО БЮДЖЕТА СУБСИДИИ</w:t>
      </w:r>
    </w:p>
    <w:p w:rsidR="00735D82" w:rsidRDefault="00735D82">
      <w:pPr>
        <w:pStyle w:val="ConsPlusTitle"/>
        <w:jc w:val="center"/>
      </w:pPr>
      <w:r>
        <w:t>ОБЩЕРОССИЙСКОЙ ОБЩЕСТВЕННОЙ ОРГАНИЗАЦИИ</w:t>
      </w:r>
    </w:p>
    <w:p w:rsidR="00735D82" w:rsidRDefault="00735D82">
      <w:pPr>
        <w:pStyle w:val="ConsPlusTitle"/>
        <w:jc w:val="center"/>
      </w:pPr>
      <w:r>
        <w:t>"АССОЦИАЦИЯ ЮРИСТОВ РОССИИ"</w:t>
      </w:r>
    </w:p>
    <w:p w:rsidR="00735D82" w:rsidRDefault="00735D82">
      <w:pPr>
        <w:pStyle w:val="ConsPlusNormal"/>
        <w:ind w:firstLine="540"/>
        <w:jc w:val="both"/>
      </w:pPr>
    </w:p>
    <w:p w:rsidR="00735D82" w:rsidRDefault="00735D82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субсидии из федерального бюджета Общероссийской общественной организации "Ассоциация юристов России" (далее соответственно - организация, субсидия).</w:t>
      </w:r>
    </w:p>
    <w:p w:rsidR="00735D82" w:rsidRDefault="00735D82">
      <w:pPr>
        <w:pStyle w:val="ConsPlusNormal"/>
        <w:ind w:firstLine="540"/>
        <w:jc w:val="both"/>
      </w:pPr>
      <w:bookmarkStart w:id="2" w:name="P32"/>
      <w:bookmarkEnd w:id="2"/>
      <w:r>
        <w:t>2. Субсидия предоставляется в целях финансового обеспечения мероприятий, связанных с направлением российских юристов для участия в работе Секретариата Европейского Суда по правам человека (далее - специалисты), на возмещение следующих расходов:</w:t>
      </w:r>
    </w:p>
    <w:p w:rsidR="00735D82" w:rsidRDefault="00735D82">
      <w:pPr>
        <w:pStyle w:val="ConsPlusNormal"/>
        <w:ind w:firstLine="540"/>
        <w:jc w:val="both"/>
      </w:pPr>
      <w:r>
        <w:t>а) оплата труда специалистов, а также начисления на выплаты по оплате труда в соответствии с законодательством Российской Федерации;</w:t>
      </w:r>
    </w:p>
    <w:p w:rsidR="00735D82" w:rsidRDefault="00735D82">
      <w:pPr>
        <w:pStyle w:val="ConsPlusNormal"/>
        <w:ind w:firstLine="540"/>
        <w:jc w:val="both"/>
      </w:pPr>
      <w:r>
        <w:t>б) оплата страховых взносов на медицинское страхование специалистов на территории иностранных государств;</w:t>
      </w:r>
    </w:p>
    <w:p w:rsidR="00735D82" w:rsidRDefault="00735D82">
      <w:pPr>
        <w:pStyle w:val="ConsPlusNormal"/>
        <w:ind w:firstLine="540"/>
        <w:jc w:val="both"/>
      </w:pPr>
      <w:r>
        <w:t>в) оплата визовых сборов для оформления документов для въезда специалистов на территорию Французской Республики.</w:t>
      </w:r>
    </w:p>
    <w:p w:rsidR="00735D82" w:rsidRDefault="00735D82">
      <w:pPr>
        <w:pStyle w:val="ConsPlusNormal"/>
        <w:ind w:firstLine="540"/>
        <w:jc w:val="both"/>
      </w:pPr>
      <w:r>
        <w:t xml:space="preserve">3. Предоставление субсидии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юстиции Российской Федерации на цели, предусмотренные </w:t>
      </w:r>
      <w:hyperlink w:anchor="P32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735D82" w:rsidRDefault="00735D82">
      <w:pPr>
        <w:pStyle w:val="ConsPlusNormal"/>
        <w:ind w:firstLine="540"/>
        <w:jc w:val="both"/>
      </w:pPr>
      <w:r>
        <w:t>4. Министерство юстиции Российской Федерации заключает с организацией соглашение о предоставлении субсидии (далее - соглашение), предусматривающее:</w:t>
      </w:r>
    </w:p>
    <w:p w:rsidR="00735D82" w:rsidRDefault="00735D82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735D82" w:rsidRDefault="00735D82">
      <w:pPr>
        <w:pStyle w:val="ConsPlusNormal"/>
        <w:ind w:firstLine="540"/>
        <w:jc w:val="both"/>
      </w:pPr>
      <w:r>
        <w:t>б) право Министерства юстиции Российской Федерации на проведение проверок соблюдения организацией условий, установленных соглашением;</w:t>
      </w:r>
    </w:p>
    <w:p w:rsidR="00735D82" w:rsidRDefault="00735D82">
      <w:pPr>
        <w:pStyle w:val="ConsPlusNormal"/>
        <w:ind w:firstLine="540"/>
        <w:jc w:val="both"/>
      </w:pPr>
      <w:r>
        <w:lastRenderedPageBreak/>
        <w:t>в) порядок возврата сумм, использованных организацией, в случае установления по итогам проверок, проведенных Министерством юстиции Российской Федерации, а также иными уполномоченными государственными органами контроля и надзора, факта нецелевого использования субсидии;</w:t>
      </w:r>
    </w:p>
    <w:p w:rsidR="00735D82" w:rsidRDefault="00735D82">
      <w:pPr>
        <w:pStyle w:val="ConsPlusNormal"/>
        <w:ind w:firstLine="540"/>
        <w:jc w:val="both"/>
      </w:pPr>
      <w:r>
        <w:t>г) порядок и сроки предоставления отчетности об использовании субсидии, установленной Министерством юстиции Российской Федерации.</w:t>
      </w:r>
    </w:p>
    <w:p w:rsidR="00735D82" w:rsidRDefault="00735D82">
      <w:pPr>
        <w:pStyle w:val="ConsPlusNormal"/>
        <w:ind w:firstLine="540"/>
        <w:jc w:val="both"/>
      </w:pPr>
      <w:r>
        <w:t>5. Перечисление субсидии осуществляется в установленном соглашением порядке на расчетный счет, открытый организацией в кредитной организации.</w:t>
      </w:r>
    </w:p>
    <w:p w:rsidR="00735D82" w:rsidRDefault="00735D82">
      <w:pPr>
        <w:pStyle w:val="ConsPlusNormal"/>
        <w:ind w:firstLine="540"/>
        <w:jc w:val="both"/>
      </w:pPr>
      <w:r>
        <w:t>6. Информация об объемах и сроках перечисления субсидии учитывается Министерством юстиции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735D82" w:rsidRDefault="00735D82">
      <w:pPr>
        <w:pStyle w:val="ConsPlusNormal"/>
        <w:ind w:firstLine="540"/>
        <w:jc w:val="both"/>
      </w:pPr>
      <w:r>
        <w:t>7. Субсидия в случае ее использования не по целевому назначению подлежит возврату в федеральный бюджет в порядке, установленном законодательством Российской Федерации.</w:t>
      </w:r>
    </w:p>
    <w:p w:rsidR="00735D82" w:rsidRDefault="00735D82">
      <w:pPr>
        <w:pStyle w:val="ConsPlusNormal"/>
        <w:ind w:firstLine="540"/>
        <w:jc w:val="both"/>
      </w:pPr>
      <w:r>
        <w:t>8. Контроль за целевым использованием субсидии осуществляется Министерством юстиции Российской Федерации и Федеральной службой финансово-бюджетного надзора.</w:t>
      </w:r>
    </w:p>
    <w:p w:rsidR="00735D82" w:rsidRDefault="00735D82">
      <w:pPr>
        <w:pStyle w:val="ConsPlusNormal"/>
        <w:ind w:firstLine="540"/>
        <w:jc w:val="both"/>
      </w:pPr>
    </w:p>
    <w:p w:rsidR="00735D82" w:rsidRDefault="00735D82">
      <w:pPr>
        <w:pStyle w:val="ConsPlusNormal"/>
        <w:ind w:firstLine="540"/>
        <w:jc w:val="both"/>
      </w:pPr>
    </w:p>
    <w:p w:rsidR="00735D82" w:rsidRDefault="00735D82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E5634B" w:rsidRDefault="00E5634B"/>
    <w:sectPr w:rsidR="00E5634B" w:rsidSect="00CD5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D82"/>
    <w:rsid w:val="00735D82"/>
    <w:rsid w:val="00E5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5D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5D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5D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5D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5D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5D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2016-11-24T07:04:00Z</dcterms:created>
  <dcterms:modified xsi:type="dcterms:W3CDTF">2016-11-24T07:04:00Z</dcterms:modified>
</cp:coreProperties>
</file>