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1C85" w:rsidRDefault="00831C85">
      <w:pPr>
        <w:pStyle w:val="ConsPlusNormal"/>
        <w:jc w:val="both"/>
        <w:outlineLvl w:val="0"/>
      </w:pPr>
      <w:bookmarkStart w:id="0" w:name="_GoBack"/>
      <w:bookmarkEnd w:id="0"/>
    </w:p>
    <w:p w:rsidR="00831C85" w:rsidRDefault="00831C85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831C85" w:rsidRDefault="00831C85">
      <w:pPr>
        <w:pStyle w:val="ConsPlusTitle"/>
        <w:jc w:val="center"/>
      </w:pPr>
    </w:p>
    <w:p w:rsidR="00831C85" w:rsidRDefault="00831C85">
      <w:pPr>
        <w:pStyle w:val="ConsPlusTitle"/>
        <w:jc w:val="center"/>
      </w:pPr>
      <w:r>
        <w:t>ПОСТАНОВЛЕНИЕ</w:t>
      </w:r>
    </w:p>
    <w:p w:rsidR="00831C85" w:rsidRDefault="00831C85">
      <w:pPr>
        <w:pStyle w:val="ConsPlusTitle"/>
        <w:jc w:val="center"/>
      </w:pPr>
      <w:r>
        <w:t>от 22 июля 2014 г. N 692</w:t>
      </w:r>
    </w:p>
    <w:p w:rsidR="00831C85" w:rsidRDefault="00831C85">
      <w:pPr>
        <w:pStyle w:val="ConsPlusTitle"/>
        <w:jc w:val="center"/>
      </w:pPr>
    </w:p>
    <w:p w:rsidR="00831C85" w:rsidRDefault="00831C85">
      <w:pPr>
        <w:pStyle w:val="ConsPlusTitle"/>
        <w:jc w:val="center"/>
      </w:pPr>
      <w:r>
        <w:t>О ПРЕДОСТАВЛЕНИИ</w:t>
      </w:r>
    </w:p>
    <w:p w:rsidR="00831C85" w:rsidRDefault="00831C85">
      <w:pPr>
        <w:pStyle w:val="ConsPlusTitle"/>
        <w:jc w:val="center"/>
      </w:pPr>
      <w:r>
        <w:t>В 2014 ГОДУ ИЗ ФЕДЕРАЛЬНОГО БЮДЖЕТА БЮДЖЕТАМ СУБЪЕКТОВ</w:t>
      </w:r>
    </w:p>
    <w:p w:rsidR="00831C85" w:rsidRDefault="00831C85">
      <w:pPr>
        <w:pStyle w:val="ConsPlusTitle"/>
        <w:jc w:val="center"/>
      </w:pPr>
      <w:r>
        <w:t>РОССИЙСКОЙ ФЕДЕРАЦИИ ИНЫХ МЕЖБЮДЖЕТНЫХ ТРАНСФЕРТОВ</w:t>
      </w:r>
    </w:p>
    <w:p w:rsidR="00831C85" w:rsidRDefault="00831C85">
      <w:pPr>
        <w:pStyle w:val="ConsPlusTitle"/>
        <w:jc w:val="center"/>
      </w:pPr>
      <w:r>
        <w:t>НА ФИНАНСОВОЕ ОБЕСПЕЧЕНИЕ МЕРОПРИЯТИЙ ПО ВРЕМЕННОМУ</w:t>
      </w:r>
    </w:p>
    <w:p w:rsidR="00831C85" w:rsidRDefault="00831C85">
      <w:pPr>
        <w:pStyle w:val="ConsPlusTitle"/>
        <w:jc w:val="center"/>
      </w:pPr>
      <w:r>
        <w:t>СОЦИАЛЬНО-БЫТОВОМУ ОБУСТРОЙСТВУ ГРАЖДАН УКРАИНЫ И ЛИЦ</w:t>
      </w:r>
    </w:p>
    <w:p w:rsidR="00831C85" w:rsidRDefault="00831C85">
      <w:pPr>
        <w:pStyle w:val="ConsPlusTitle"/>
        <w:jc w:val="center"/>
      </w:pPr>
      <w:r>
        <w:t>БЕЗ ГРАЖДАНСТВА, ПОСТОЯННО ПРОЖИВАВШИХ НА ТЕРРИТОРИИ</w:t>
      </w:r>
    </w:p>
    <w:p w:rsidR="00831C85" w:rsidRDefault="00831C85">
      <w:pPr>
        <w:pStyle w:val="ConsPlusTitle"/>
        <w:jc w:val="center"/>
      </w:pPr>
      <w:r>
        <w:t>УКРАИНЫ, ПРИБЫВШИХ НА ТЕРРИТОРИЮ РОССИЙСКОЙ ФЕДЕРАЦИИ</w:t>
      </w:r>
    </w:p>
    <w:p w:rsidR="00831C85" w:rsidRDefault="00831C85">
      <w:pPr>
        <w:pStyle w:val="ConsPlusTitle"/>
        <w:jc w:val="center"/>
      </w:pPr>
      <w:r>
        <w:t>В ЭКСТРЕННОМ МАССОВОМ ПОРЯДКЕ И НАХОДЯЩИХСЯ</w:t>
      </w:r>
    </w:p>
    <w:p w:rsidR="00831C85" w:rsidRDefault="00831C85">
      <w:pPr>
        <w:pStyle w:val="ConsPlusTitle"/>
        <w:jc w:val="center"/>
      </w:pPr>
      <w:r>
        <w:t>В ПУНКТАХ ВРЕМЕННОГО РАЗМЕЩЕНИЯ</w:t>
      </w:r>
    </w:p>
    <w:p w:rsidR="00831C85" w:rsidRDefault="00831C85">
      <w:pPr>
        <w:pStyle w:val="ConsPlusNormal"/>
        <w:jc w:val="center"/>
      </w:pPr>
      <w:r>
        <w:t>Список изменяющих документов</w:t>
      </w:r>
    </w:p>
    <w:p w:rsidR="00831C85" w:rsidRDefault="00831C85">
      <w:pPr>
        <w:pStyle w:val="ConsPlusNormal"/>
        <w:jc w:val="center"/>
      </w:pPr>
      <w:r>
        <w:t xml:space="preserve">(в ред. Постановлений Правительства РФ от 17.10.2014 </w:t>
      </w:r>
      <w:hyperlink r:id="rId5" w:history="1">
        <w:r>
          <w:rPr>
            <w:color w:val="0000FF"/>
          </w:rPr>
          <w:t>N 1067</w:t>
        </w:r>
      </w:hyperlink>
      <w:r>
        <w:t>,</w:t>
      </w:r>
    </w:p>
    <w:p w:rsidR="00831C85" w:rsidRDefault="00831C85">
      <w:pPr>
        <w:pStyle w:val="ConsPlusNormal"/>
        <w:jc w:val="center"/>
      </w:pPr>
      <w:r>
        <w:t xml:space="preserve">от 26.12.2014 </w:t>
      </w:r>
      <w:hyperlink r:id="rId6" w:history="1">
        <w:r>
          <w:rPr>
            <w:color w:val="0000FF"/>
          </w:rPr>
          <w:t>N 1516</w:t>
        </w:r>
      </w:hyperlink>
      <w:r>
        <w:t>)</w:t>
      </w:r>
    </w:p>
    <w:p w:rsidR="00831C85" w:rsidRDefault="00831C85">
      <w:pPr>
        <w:pStyle w:val="ConsPlusNormal"/>
        <w:jc w:val="center"/>
      </w:pPr>
    </w:p>
    <w:p w:rsidR="00831C85" w:rsidRDefault="00831C85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831C85" w:rsidRDefault="00831C85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38" w:history="1">
        <w:r>
          <w:rPr>
            <w:color w:val="0000FF"/>
          </w:rPr>
          <w:t>Правила</w:t>
        </w:r>
      </w:hyperlink>
      <w:r>
        <w:t xml:space="preserve"> предоставления в 2014 году иных межбюджетных трансфертов из федерального бюджета бюджетам субъектов Российской Федерации на финансовое обеспечение мероприятий по временному социально-бытовому обустройству граждан Украины и лиц без гражданства, постоянно проживавших на территории Украины, прибывших на территорию Российской Федерации в экстренном массовом порядке и находящихся в пунктах временного размещения.</w:t>
      </w:r>
    </w:p>
    <w:p w:rsidR="00831C85" w:rsidRDefault="00831C85">
      <w:pPr>
        <w:pStyle w:val="ConsPlusNormal"/>
        <w:jc w:val="both"/>
      </w:pPr>
      <w:r>
        <w:t xml:space="preserve">(в ред. </w:t>
      </w:r>
      <w:hyperlink r:id="rId7" w:history="1">
        <w:r>
          <w:rPr>
            <w:color w:val="0000FF"/>
          </w:rPr>
          <w:t>Постановления</w:t>
        </w:r>
      </w:hyperlink>
      <w:r>
        <w:t xml:space="preserve"> Правительства РФ от 26.12.2014 N 1516)</w:t>
      </w:r>
    </w:p>
    <w:p w:rsidR="00831C85" w:rsidRDefault="00831C85">
      <w:pPr>
        <w:pStyle w:val="ConsPlusNormal"/>
        <w:ind w:firstLine="540"/>
        <w:jc w:val="both"/>
      </w:pPr>
      <w:r>
        <w:t xml:space="preserve">2. В соответствии с </w:t>
      </w:r>
      <w:hyperlink r:id="rId8" w:history="1">
        <w:r>
          <w:rPr>
            <w:color w:val="0000FF"/>
          </w:rPr>
          <w:t>пунктом 13 части 1 статьи 23</w:t>
        </w:r>
      </w:hyperlink>
      <w:r>
        <w:t xml:space="preserve"> Федерального закона "О федеральном бюджете на 2014 год и на плановый период 2015 и 2016 годов" направить бюджетные ассигнования, предусмотренные Министерству финансов Российской Федерации по подразделу "Общеэкономические вопросы" раздела "Национальная экономика" классификации расходов бюджетов на финансовое обеспечение дополнительных мер по поддержке отраслей экономики, малого и среднего предпринимательства, рынка труда, монопрофильных муниципальных образований и социальной поддержке граждан, в том числе путем предоставления межбюджетных трансфертов бюджетам бюджетной системы Российской Федерации, в размере 3309277,9 тыс. рублей Федеральной миграционной службе для предоставления в 2014 году из федерального бюджета бюджетам субъектов Российской Федерации иных межбюджетных трансфертов на финансовое обеспечение мероприятий до 1 сентября 2014 г. включительно по временному социально-бытовому обустройству граждан Украины и лиц без гражданства, постоянно проживавших на территории Украины, прибывших на территорию Российской Федерации в экстренном массовом порядке и находящихся в пунктах временного размещения.</w:t>
      </w:r>
    </w:p>
    <w:p w:rsidR="00831C85" w:rsidRDefault="00831C85">
      <w:pPr>
        <w:pStyle w:val="ConsPlusNormal"/>
        <w:jc w:val="both"/>
      </w:pPr>
      <w:r>
        <w:t xml:space="preserve">(п. 2 в ред. </w:t>
      </w:r>
      <w:hyperlink r:id="rId9" w:history="1">
        <w:r>
          <w:rPr>
            <w:color w:val="0000FF"/>
          </w:rPr>
          <w:t>Постановления</w:t>
        </w:r>
      </w:hyperlink>
      <w:r>
        <w:t xml:space="preserve"> Правительства РФ от 26.12.2014 N 1516)</w:t>
      </w:r>
    </w:p>
    <w:p w:rsidR="00831C85" w:rsidRDefault="00831C85">
      <w:pPr>
        <w:pStyle w:val="ConsPlusNormal"/>
        <w:ind w:firstLine="540"/>
        <w:jc w:val="both"/>
      </w:pPr>
    </w:p>
    <w:p w:rsidR="00831C85" w:rsidRDefault="00831C85">
      <w:pPr>
        <w:pStyle w:val="ConsPlusNormal"/>
        <w:jc w:val="right"/>
      </w:pPr>
      <w:r>
        <w:t>Председатель Правительства</w:t>
      </w:r>
    </w:p>
    <w:p w:rsidR="00831C85" w:rsidRDefault="00831C85">
      <w:pPr>
        <w:pStyle w:val="ConsPlusNormal"/>
        <w:jc w:val="right"/>
      </w:pPr>
      <w:r>
        <w:t>Российской Федерации</w:t>
      </w:r>
    </w:p>
    <w:p w:rsidR="00831C85" w:rsidRDefault="00831C85">
      <w:pPr>
        <w:pStyle w:val="ConsPlusNormal"/>
        <w:jc w:val="right"/>
      </w:pPr>
      <w:r>
        <w:t>Д.МЕДВЕДЕВ</w:t>
      </w:r>
    </w:p>
    <w:p w:rsidR="00831C85" w:rsidRDefault="00831C85">
      <w:pPr>
        <w:pStyle w:val="ConsPlusNormal"/>
        <w:ind w:firstLine="540"/>
        <w:jc w:val="both"/>
      </w:pPr>
    </w:p>
    <w:p w:rsidR="00831C85" w:rsidRDefault="00831C85">
      <w:pPr>
        <w:pStyle w:val="ConsPlusNormal"/>
        <w:ind w:firstLine="540"/>
        <w:jc w:val="both"/>
      </w:pPr>
    </w:p>
    <w:p w:rsidR="00831C85" w:rsidRDefault="00831C85">
      <w:pPr>
        <w:pStyle w:val="ConsPlusNormal"/>
        <w:ind w:firstLine="540"/>
        <w:jc w:val="both"/>
      </w:pPr>
    </w:p>
    <w:p w:rsidR="00831C85" w:rsidRDefault="00831C85">
      <w:pPr>
        <w:pStyle w:val="ConsPlusNormal"/>
        <w:ind w:firstLine="540"/>
        <w:jc w:val="both"/>
      </w:pPr>
    </w:p>
    <w:p w:rsidR="00831C85" w:rsidRDefault="00831C85">
      <w:pPr>
        <w:pStyle w:val="ConsPlusNormal"/>
        <w:ind w:firstLine="540"/>
        <w:jc w:val="both"/>
      </w:pPr>
    </w:p>
    <w:p w:rsidR="00831C85" w:rsidRDefault="00831C85">
      <w:pPr>
        <w:pStyle w:val="ConsPlusNormal"/>
        <w:jc w:val="right"/>
        <w:outlineLvl w:val="0"/>
      </w:pPr>
      <w:r>
        <w:t>Утверждены</w:t>
      </w:r>
    </w:p>
    <w:p w:rsidR="00831C85" w:rsidRDefault="00831C85">
      <w:pPr>
        <w:pStyle w:val="ConsPlusNormal"/>
        <w:jc w:val="right"/>
      </w:pPr>
      <w:r>
        <w:t>постановлением Правительства</w:t>
      </w:r>
    </w:p>
    <w:p w:rsidR="00831C85" w:rsidRDefault="00831C85">
      <w:pPr>
        <w:pStyle w:val="ConsPlusNormal"/>
        <w:jc w:val="right"/>
      </w:pPr>
      <w:r>
        <w:t>Российской Федерации</w:t>
      </w:r>
    </w:p>
    <w:p w:rsidR="00831C85" w:rsidRDefault="00831C85">
      <w:pPr>
        <w:pStyle w:val="ConsPlusNormal"/>
        <w:jc w:val="right"/>
      </w:pPr>
      <w:r>
        <w:lastRenderedPageBreak/>
        <w:t>от 22 июля 2014 г. N 692</w:t>
      </w:r>
    </w:p>
    <w:p w:rsidR="00831C85" w:rsidRDefault="00831C85">
      <w:pPr>
        <w:pStyle w:val="ConsPlusNormal"/>
        <w:ind w:firstLine="540"/>
        <w:jc w:val="both"/>
      </w:pPr>
    </w:p>
    <w:p w:rsidR="00831C85" w:rsidRDefault="00831C85">
      <w:pPr>
        <w:pStyle w:val="ConsPlusTitle"/>
        <w:jc w:val="center"/>
      </w:pPr>
      <w:bookmarkStart w:id="1" w:name="P38"/>
      <w:bookmarkEnd w:id="1"/>
      <w:r>
        <w:t>ПРАВИЛА</w:t>
      </w:r>
    </w:p>
    <w:p w:rsidR="00831C85" w:rsidRDefault="00831C85">
      <w:pPr>
        <w:pStyle w:val="ConsPlusTitle"/>
        <w:jc w:val="center"/>
      </w:pPr>
      <w:r>
        <w:t>ПРЕДОСТАВЛЕНИЯ В 2014 ГОДУ ИНЫХ МЕЖБЮДЖЕТНЫХ</w:t>
      </w:r>
    </w:p>
    <w:p w:rsidR="00831C85" w:rsidRDefault="00831C85">
      <w:pPr>
        <w:pStyle w:val="ConsPlusTitle"/>
        <w:jc w:val="center"/>
      </w:pPr>
      <w:r>
        <w:t>ТРАНСФЕРТОВ ИЗ ФЕДЕРАЛЬНОГО БЮДЖЕТА БЮДЖЕТАМ СУБЪЕКТОВ</w:t>
      </w:r>
    </w:p>
    <w:p w:rsidR="00831C85" w:rsidRDefault="00831C85">
      <w:pPr>
        <w:pStyle w:val="ConsPlusTitle"/>
        <w:jc w:val="center"/>
      </w:pPr>
      <w:r>
        <w:t>РОССИЙСКОЙ ФЕДЕРАЦИИ НА ФИНАНСОВОЕ ОБЕСПЕЧЕНИЕ МЕРОПРИЯТИЙ</w:t>
      </w:r>
    </w:p>
    <w:p w:rsidR="00831C85" w:rsidRDefault="00831C85">
      <w:pPr>
        <w:pStyle w:val="ConsPlusTitle"/>
        <w:jc w:val="center"/>
      </w:pPr>
      <w:r>
        <w:t>ПО ВРЕМЕННОМУ СОЦИАЛЬНО-БЫТОВОМУ ОБУСТРОЙСТВУ ГРАЖДАН</w:t>
      </w:r>
    </w:p>
    <w:p w:rsidR="00831C85" w:rsidRDefault="00831C85">
      <w:pPr>
        <w:pStyle w:val="ConsPlusTitle"/>
        <w:jc w:val="center"/>
      </w:pPr>
      <w:r>
        <w:t>УКРАИНЫ И ЛИЦ БЕЗ ГРАЖДАНСТВА, ПОСТОЯННО ПРОЖИВАВШИХ</w:t>
      </w:r>
    </w:p>
    <w:p w:rsidR="00831C85" w:rsidRDefault="00831C85">
      <w:pPr>
        <w:pStyle w:val="ConsPlusTitle"/>
        <w:jc w:val="center"/>
      </w:pPr>
      <w:r>
        <w:t>НА ТЕРРИТОРИИ УКРАИНЫ, ПРИБЫВШИХ НА ТЕРРИТОРИЮ РОССИЙСКОЙ</w:t>
      </w:r>
    </w:p>
    <w:p w:rsidR="00831C85" w:rsidRDefault="00831C85">
      <w:pPr>
        <w:pStyle w:val="ConsPlusTitle"/>
        <w:jc w:val="center"/>
      </w:pPr>
      <w:r>
        <w:t>ФЕДЕРАЦИИ В ЭКСТРЕННОМ МАССОВОМ ПОРЯДКЕ И НАХОДЯЩИХСЯ</w:t>
      </w:r>
    </w:p>
    <w:p w:rsidR="00831C85" w:rsidRDefault="00831C85">
      <w:pPr>
        <w:pStyle w:val="ConsPlusTitle"/>
        <w:jc w:val="center"/>
      </w:pPr>
      <w:r>
        <w:t>В ПУНКТАХ ВРЕМЕННОГО РАЗМЕЩЕНИЯ</w:t>
      </w:r>
    </w:p>
    <w:p w:rsidR="00831C85" w:rsidRDefault="00831C85">
      <w:pPr>
        <w:pStyle w:val="ConsPlusNormal"/>
        <w:jc w:val="center"/>
      </w:pPr>
      <w:r>
        <w:t>Список изменяющих документов</w:t>
      </w:r>
    </w:p>
    <w:p w:rsidR="00831C85" w:rsidRDefault="00831C85">
      <w:pPr>
        <w:pStyle w:val="ConsPlusNormal"/>
        <w:jc w:val="center"/>
      </w:pPr>
      <w:r>
        <w:t xml:space="preserve">(в ред. Постановлений Правительства РФ от 17.10.2014 </w:t>
      </w:r>
      <w:hyperlink r:id="rId10" w:history="1">
        <w:r>
          <w:rPr>
            <w:color w:val="0000FF"/>
          </w:rPr>
          <w:t>N 1067</w:t>
        </w:r>
      </w:hyperlink>
      <w:r>
        <w:t>,</w:t>
      </w:r>
    </w:p>
    <w:p w:rsidR="00831C85" w:rsidRDefault="00831C85">
      <w:pPr>
        <w:pStyle w:val="ConsPlusNormal"/>
        <w:jc w:val="center"/>
      </w:pPr>
      <w:r>
        <w:t xml:space="preserve">от 26.12.2014 </w:t>
      </w:r>
      <w:hyperlink r:id="rId11" w:history="1">
        <w:r>
          <w:rPr>
            <w:color w:val="0000FF"/>
          </w:rPr>
          <w:t>N 1516</w:t>
        </w:r>
      </w:hyperlink>
      <w:r>
        <w:t>)</w:t>
      </w:r>
    </w:p>
    <w:p w:rsidR="00831C85" w:rsidRDefault="00831C85">
      <w:pPr>
        <w:pStyle w:val="ConsPlusNormal"/>
        <w:ind w:firstLine="540"/>
        <w:jc w:val="both"/>
      </w:pPr>
    </w:p>
    <w:p w:rsidR="00831C85" w:rsidRDefault="00831C85">
      <w:pPr>
        <w:pStyle w:val="ConsPlusNormal"/>
        <w:ind w:firstLine="540"/>
        <w:jc w:val="both"/>
      </w:pPr>
      <w:bookmarkStart w:id="2" w:name="P51"/>
      <w:bookmarkEnd w:id="2"/>
      <w:r>
        <w:t>1. Настоящие Правила устанавливают порядок и условия предоставления в 2014 году из федерального бюджета бюджетам субъектов Российской Федерации иных межбюджетных трансфертов на финансовое обеспечение мероприятий по временному социально-бытовому обустройству граждан Украины и лиц без гражданства, постоянно проживавших на территории Украины, прибывших на территорию Российской Федерации в экстренном массовом порядке и находящихся в пунктах временного размещения (далее - иные межбюджетные трансферты), в том числе расходы на временное размещение, питание и транспортные расходы.</w:t>
      </w:r>
    </w:p>
    <w:p w:rsidR="00831C85" w:rsidRDefault="00831C85">
      <w:pPr>
        <w:pStyle w:val="ConsPlusNormal"/>
        <w:jc w:val="both"/>
      </w:pPr>
      <w:r>
        <w:t xml:space="preserve">(в ред. </w:t>
      </w:r>
      <w:hyperlink r:id="rId12" w:history="1">
        <w:r>
          <w:rPr>
            <w:color w:val="0000FF"/>
          </w:rPr>
          <w:t>Постановления</w:t>
        </w:r>
      </w:hyperlink>
      <w:r>
        <w:t xml:space="preserve"> Правительства РФ от 26.12.2014 N 1516)</w:t>
      </w:r>
    </w:p>
    <w:p w:rsidR="00831C85" w:rsidRDefault="00831C85">
      <w:pPr>
        <w:pStyle w:val="ConsPlusNormal"/>
        <w:ind w:firstLine="540"/>
        <w:jc w:val="both"/>
      </w:pPr>
      <w:r>
        <w:t xml:space="preserve">2. Иные межбюджетные трансферты предоставляются в соответствии со сводной бюджетной росписью федерального бюджета в пределах бюджетных ассигнований, предусмотренных федеральным </w:t>
      </w:r>
      <w:hyperlink r:id="rId13" w:history="1">
        <w:r>
          <w:rPr>
            <w:color w:val="0000FF"/>
          </w:rPr>
          <w:t>законом</w:t>
        </w:r>
      </w:hyperlink>
      <w:r>
        <w:t xml:space="preserve"> о федеральном бюджете на соответствующий финансовый год и плановый период, и лимитов бюджетных обязательств, утвержденных в установленном порядке Федеральной миграционной службе на цели, указанные в </w:t>
      </w:r>
      <w:hyperlink w:anchor="P51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831C85" w:rsidRDefault="00831C85">
      <w:pPr>
        <w:pStyle w:val="ConsPlusNormal"/>
        <w:jc w:val="both"/>
      </w:pPr>
      <w:r>
        <w:t xml:space="preserve">(в ред. </w:t>
      </w:r>
      <w:hyperlink r:id="rId14" w:history="1">
        <w:r>
          <w:rPr>
            <w:color w:val="0000FF"/>
          </w:rPr>
          <w:t>Постановления</w:t>
        </w:r>
      </w:hyperlink>
      <w:r>
        <w:t xml:space="preserve"> Правительства РФ от 17.10.2014 N 1067)</w:t>
      </w:r>
    </w:p>
    <w:p w:rsidR="00831C85" w:rsidRDefault="00831C85">
      <w:pPr>
        <w:pStyle w:val="ConsPlusNormal"/>
        <w:ind w:firstLine="540"/>
        <w:jc w:val="both"/>
      </w:pPr>
      <w:r>
        <w:t>3. Иные межбюджетные трансферты представляются бюджетам субъектов Российской Федерации, на территории которых находятся граждане Украины и лица без гражданства, постоянно проживавшие на территории Украины, прибывшие на территорию Российской Федерации в экстренном массовом порядке и находящиеся в пунктах временного размещения.</w:t>
      </w:r>
    </w:p>
    <w:p w:rsidR="00831C85" w:rsidRDefault="00831C85">
      <w:pPr>
        <w:pStyle w:val="ConsPlusNormal"/>
        <w:jc w:val="both"/>
      </w:pPr>
      <w:r>
        <w:t xml:space="preserve">(в ред. </w:t>
      </w:r>
      <w:hyperlink r:id="rId15" w:history="1">
        <w:r>
          <w:rPr>
            <w:color w:val="0000FF"/>
          </w:rPr>
          <w:t>Постановления</w:t>
        </w:r>
      </w:hyperlink>
      <w:r>
        <w:t xml:space="preserve"> Правительства РФ от 26.12.2014 N 1516)</w:t>
      </w:r>
    </w:p>
    <w:p w:rsidR="00831C85" w:rsidRDefault="00831C85">
      <w:pPr>
        <w:pStyle w:val="ConsPlusNormal"/>
        <w:ind w:firstLine="540"/>
        <w:jc w:val="both"/>
      </w:pPr>
      <w:r>
        <w:t>Под пунктами временного размещения понимаются места временного пребывания граждан Украины и лиц без гражданства, постоянно проживавших на территории Украины, прибывших на территорию Российской Федерации в экстренном массовом порядке (за исключением жилых помещений, находящихся в собственности граждан, и жилых помещений, предоставленных гражданам по договорам социального найма), определенные решением высшего исполнительного органа государственной власти субъекта Российской Федерации.</w:t>
      </w:r>
    </w:p>
    <w:p w:rsidR="00831C85" w:rsidRDefault="00831C85">
      <w:pPr>
        <w:pStyle w:val="ConsPlusNormal"/>
        <w:jc w:val="both"/>
      </w:pPr>
      <w:r>
        <w:t xml:space="preserve">(в ред. </w:t>
      </w:r>
      <w:hyperlink r:id="rId16" w:history="1">
        <w:r>
          <w:rPr>
            <w:color w:val="0000FF"/>
          </w:rPr>
          <w:t>Постановления</w:t>
        </w:r>
      </w:hyperlink>
      <w:r>
        <w:t xml:space="preserve"> Правительства РФ от 26.12.2014 N 1516)</w:t>
      </w:r>
    </w:p>
    <w:p w:rsidR="00831C85" w:rsidRDefault="00831C85">
      <w:pPr>
        <w:pStyle w:val="ConsPlusNormal"/>
        <w:ind w:firstLine="540"/>
        <w:jc w:val="both"/>
      </w:pPr>
      <w:r>
        <w:t>4. Предоставление иных межбюджетных трансфертов осуществляется при выполнении субъектами Российской Федерации следующих условий:</w:t>
      </w:r>
    </w:p>
    <w:p w:rsidR="00831C85" w:rsidRDefault="00831C85">
      <w:pPr>
        <w:pStyle w:val="ConsPlusNormal"/>
        <w:ind w:firstLine="540"/>
        <w:jc w:val="both"/>
      </w:pPr>
      <w:r>
        <w:t>а) наличие нормативного правового акта субъекта Российской Федерации, устанавливающего расходное обязательство субъекта Российской Федерации, на исполнение которого предоставляются иные межбюджетные трансферты;</w:t>
      </w:r>
    </w:p>
    <w:p w:rsidR="00831C85" w:rsidRDefault="00831C85">
      <w:pPr>
        <w:pStyle w:val="ConsPlusNormal"/>
        <w:ind w:firstLine="540"/>
        <w:jc w:val="both"/>
      </w:pPr>
      <w:r>
        <w:t>б) наличие списков граждан Украины и лиц без гражданства, постоянно проживавших на территории Украины, прибывших на территорию Российской Федерации в экстренном массовом порядке и находящихся в пунктах временного размещения, с указанием фактической продолжительности пребывания (дней), которые утверждены высшим должностным лицом субъекта Российской Федерации (руководителем высшего исполнительного органа государственной власти субъекта Российской Федерации) по согласованию с территориальными органами Федеральной миграционной службы.</w:t>
      </w:r>
    </w:p>
    <w:p w:rsidR="00831C85" w:rsidRDefault="00831C85">
      <w:pPr>
        <w:pStyle w:val="ConsPlusNormal"/>
        <w:jc w:val="both"/>
      </w:pPr>
      <w:r>
        <w:lastRenderedPageBreak/>
        <w:t xml:space="preserve">(в ред. </w:t>
      </w:r>
      <w:hyperlink r:id="rId17" w:history="1">
        <w:r>
          <w:rPr>
            <w:color w:val="0000FF"/>
          </w:rPr>
          <w:t>Постановления</w:t>
        </w:r>
      </w:hyperlink>
      <w:r>
        <w:t xml:space="preserve"> Правительства РФ от 26.12.2014 N 1516)</w:t>
      </w:r>
    </w:p>
    <w:p w:rsidR="00831C85" w:rsidRDefault="00831C85">
      <w:pPr>
        <w:pStyle w:val="ConsPlusNormal"/>
        <w:ind w:firstLine="540"/>
        <w:jc w:val="both"/>
      </w:pPr>
      <w:r>
        <w:t>5. Предоставление иных межбюджетных трансфертов осуществляется на основании соглашения между Федеральной миграционной службой и высшим исполнительным органом государственной власти субъекта Российской Федерации о предоставлении иных межбюджетных трансфертов (далее - соглашение), предусматривающего следующие положения:</w:t>
      </w:r>
    </w:p>
    <w:p w:rsidR="00831C85" w:rsidRDefault="00831C85">
      <w:pPr>
        <w:pStyle w:val="ConsPlusNormal"/>
        <w:jc w:val="both"/>
      </w:pPr>
      <w:r>
        <w:t xml:space="preserve">(в ред. </w:t>
      </w:r>
      <w:hyperlink r:id="rId18" w:history="1">
        <w:r>
          <w:rPr>
            <w:color w:val="0000FF"/>
          </w:rPr>
          <w:t>Постановления</w:t>
        </w:r>
      </w:hyperlink>
      <w:r>
        <w:t xml:space="preserve"> Правительства РФ от 17.10.2014 N 1067)</w:t>
      </w:r>
    </w:p>
    <w:p w:rsidR="00831C85" w:rsidRDefault="00831C85">
      <w:pPr>
        <w:pStyle w:val="ConsPlusNormal"/>
        <w:ind w:firstLine="540"/>
        <w:jc w:val="both"/>
      </w:pPr>
      <w:r>
        <w:t>а) условия предоставления иных межбюджетных трансфертов;</w:t>
      </w:r>
    </w:p>
    <w:p w:rsidR="00831C85" w:rsidRDefault="00831C85">
      <w:pPr>
        <w:pStyle w:val="ConsPlusNormal"/>
        <w:ind w:firstLine="540"/>
        <w:jc w:val="both"/>
      </w:pPr>
      <w:r>
        <w:t>б) сведения о нормативном правовом акте субъекта Российской Федерации, устанавливающем расходное обязательство субъекта Российской Федерации, на исполнение которого предоставляются иные межбюджетные трансферты;</w:t>
      </w:r>
    </w:p>
    <w:p w:rsidR="00831C85" w:rsidRDefault="00831C85">
      <w:pPr>
        <w:pStyle w:val="ConsPlusNormal"/>
        <w:ind w:firstLine="540"/>
        <w:jc w:val="both"/>
      </w:pPr>
      <w:r>
        <w:t>в) целевое назначение иных межбюджетных трансфертов;</w:t>
      </w:r>
    </w:p>
    <w:p w:rsidR="00831C85" w:rsidRDefault="00831C85">
      <w:pPr>
        <w:pStyle w:val="ConsPlusNormal"/>
        <w:ind w:firstLine="540"/>
        <w:jc w:val="both"/>
      </w:pPr>
      <w:r>
        <w:t>г) форма и сроки представления высшим исполнительным органом государственной власти субъекта Российской Федерации заявки о перечислении иных межбюджетных трансфертов (далее - заявка);</w:t>
      </w:r>
    </w:p>
    <w:p w:rsidR="00831C85" w:rsidRDefault="00831C85">
      <w:pPr>
        <w:pStyle w:val="ConsPlusNormal"/>
        <w:ind w:firstLine="540"/>
        <w:jc w:val="both"/>
      </w:pPr>
      <w:bookmarkStart w:id="3" w:name="P69"/>
      <w:bookmarkEnd w:id="3"/>
      <w:r>
        <w:t>д) форма и сроки представления органом исполнительной власти субъекта Российской Федерации отчета о расходах бюджета субъекта Российской Федерации на мероприятия, источником финансового обеспечения которых являются иные межбюджетные трансферты;</w:t>
      </w:r>
    </w:p>
    <w:p w:rsidR="00831C85" w:rsidRDefault="00831C85">
      <w:pPr>
        <w:pStyle w:val="ConsPlusNormal"/>
        <w:ind w:firstLine="540"/>
        <w:jc w:val="both"/>
      </w:pPr>
      <w:r>
        <w:t xml:space="preserve">е) обязательство высшего исполнительного органа государственной власти субъекта Российской Федерации о предоставлении отчета, указанного в </w:t>
      </w:r>
      <w:hyperlink w:anchor="P69" w:history="1">
        <w:r>
          <w:rPr>
            <w:color w:val="0000FF"/>
          </w:rPr>
          <w:t>подпункте "д"</w:t>
        </w:r>
      </w:hyperlink>
      <w:r>
        <w:t xml:space="preserve"> настоящего пункта;</w:t>
      </w:r>
    </w:p>
    <w:p w:rsidR="00831C85" w:rsidRDefault="00831C85">
      <w:pPr>
        <w:pStyle w:val="ConsPlusNormal"/>
        <w:ind w:firstLine="540"/>
        <w:jc w:val="both"/>
      </w:pPr>
      <w:r>
        <w:t>ж) порядок осуществления контроля за исполнением условий соглашения;</w:t>
      </w:r>
    </w:p>
    <w:p w:rsidR="00831C85" w:rsidRDefault="00831C85">
      <w:pPr>
        <w:pStyle w:val="ConsPlusNormal"/>
        <w:ind w:firstLine="540"/>
        <w:jc w:val="both"/>
      </w:pPr>
      <w:r>
        <w:t>з) порядок возврата иных межбюджетных трансфертов в случае установления по итогам проверок факта нарушения целей и условий предоставления иных межбюджетных трансфертов, определенных настоящими Правилами и соглашением;</w:t>
      </w:r>
    </w:p>
    <w:p w:rsidR="00831C85" w:rsidRDefault="00831C85">
      <w:pPr>
        <w:pStyle w:val="ConsPlusNormal"/>
        <w:ind w:firstLine="540"/>
        <w:jc w:val="both"/>
      </w:pPr>
      <w:r>
        <w:t>и) право органов государственной власти субъекта Российской Федерации дополнительно использовать собственные материальные ресурсы и финансовые средства для осуществления мероприятий, источниками финансового обеспечения которых являются иные межбюджетные трансферты;</w:t>
      </w:r>
    </w:p>
    <w:p w:rsidR="00831C85" w:rsidRDefault="00831C85">
      <w:pPr>
        <w:pStyle w:val="ConsPlusNormal"/>
        <w:ind w:firstLine="540"/>
        <w:jc w:val="both"/>
      </w:pPr>
      <w:r>
        <w:t>к) ответственность сторон за нарушение условий соглашения.</w:t>
      </w:r>
    </w:p>
    <w:p w:rsidR="00831C85" w:rsidRDefault="00831C85">
      <w:pPr>
        <w:pStyle w:val="ConsPlusNormal"/>
        <w:ind w:firstLine="540"/>
        <w:jc w:val="both"/>
      </w:pPr>
      <w:r>
        <w:t>6. Перечисление иных межбюджетных трансфертов осуществляется на счета, открытые территориальным органам Федерального казначейства для учета поступлений и их распределения между бюджетами бюджетной системы Российской Федерации, для последующего перечисления в установленном порядке в бюджеты субъектов Российской Федерации.</w:t>
      </w:r>
    </w:p>
    <w:p w:rsidR="00831C85" w:rsidRDefault="00831C85">
      <w:pPr>
        <w:pStyle w:val="ConsPlusNormal"/>
        <w:ind w:firstLine="540"/>
        <w:jc w:val="both"/>
      </w:pPr>
      <w:r>
        <w:t>7. Размер иных межбюджетных трансфертов, предоставляемых бюджету i-го субъекта Российской Федерации, рассчитывается по формуле:</w:t>
      </w:r>
    </w:p>
    <w:p w:rsidR="00831C85" w:rsidRDefault="00831C85">
      <w:pPr>
        <w:pStyle w:val="ConsPlusNormal"/>
        <w:ind w:firstLine="540"/>
        <w:jc w:val="both"/>
      </w:pPr>
    </w:p>
    <w:p w:rsidR="00831C85" w:rsidRDefault="00831C85">
      <w:pPr>
        <w:pStyle w:val="ConsPlusNormal"/>
        <w:jc w:val="center"/>
      </w:pPr>
      <w:r w:rsidRPr="00206B7A">
        <w:rPr>
          <w:position w:val="-12"/>
        </w:rPr>
        <w:pict>
          <v:shape id="_x0000_i1025" style="width:106.35pt;height:19.25pt" coordsize="" o:spt="100" adj="0,,0" path="" filled="f" stroked="f">
            <v:stroke joinstyle="miter"/>
            <v:imagedata r:id="rId19" o:title="base_1_173300_3"/>
            <v:formulas/>
            <v:path o:connecttype="segments"/>
          </v:shape>
        </w:pict>
      </w:r>
      <w:r>
        <w:t>,</w:t>
      </w:r>
    </w:p>
    <w:p w:rsidR="00831C85" w:rsidRDefault="00831C85">
      <w:pPr>
        <w:pStyle w:val="ConsPlusNormal"/>
        <w:ind w:firstLine="540"/>
        <w:jc w:val="both"/>
      </w:pPr>
    </w:p>
    <w:p w:rsidR="00831C85" w:rsidRDefault="00831C85">
      <w:pPr>
        <w:pStyle w:val="ConsPlusNormal"/>
        <w:ind w:firstLine="540"/>
        <w:jc w:val="both"/>
      </w:pPr>
      <w:r>
        <w:t>где:</w:t>
      </w:r>
    </w:p>
    <w:p w:rsidR="00831C85" w:rsidRDefault="00831C85">
      <w:pPr>
        <w:pStyle w:val="ConsPlusNormal"/>
        <w:ind w:firstLine="540"/>
        <w:jc w:val="both"/>
      </w:pPr>
      <w:r w:rsidRPr="00206B7A">
        <w:rPr>
          <w:position w:val="-7"/>
        </w:rPr>
        <w:pict>
          <v:shape id="_x0000_i1026" style="width:16.75pt;height:19.25pt" coordsize="" o:spt="100" adj="0,,0" path="" filled="f" stroked="f">
            <v:stroke joinstyle="miter"/>
            <v:imagedata r:id="rId20" o:title="base_1_173300_4"/>
            <v:formulas/>
            <v:path o:connecttype="segments"/>
          </v:shape>
        </w:pict>
      </w:r>
      <w:r>
        <w:t xml:space="preserve"> - количество граждан Украины и лиц без гражданства, постоянно проживавших на территории Украины, прибывших на территорию Российской Федерации в экстренном массовом порядке и находящихся в пунктах временного размещения, по данным Федеральной миграционной службы;</w:t>
      </w:r>
    </w:p>
    <w:p w:rsidR="00831C85" w:rsidRDefault="00831C85">
      <w:pPr>
        <w:pStyle w:val="ConsPlusNormal"/>
        <w:jc w:val="both"/>
      </w:pPr>
      <w:r>
        <w:t xml:space="preserve">(в ред. </w:t>
      </w:r>
      <w:hyperlink r:id="rId21" w:history="1">
        <w:r>
          <w:rPr>
            <w:color w:val="0000FF"/>
          </w:rPr>
          <w:t>Постановления</w:t>
        </w:r>
      </w:hyperlink>
      <w:r>
        <w:t xml:space="preserve"> Правительства РФ от 26.12.2014 N 1516)</w:t>
      </w:r>
    </w:p>
    <w:p w:rsidR="00831C85" w:rsidRDefault="00831C85">
      <w:pPr>
        <w:pStyle w:val="ConsPlusNormal"/>
        <w:ind w:firstLine="540"/>
        <w:jc w:val="both"/>
      </w:pPr>
      <w:r w:rsidRPr="00206B7A">
        <w:rPr>
          <w:position w:val="-12"/>
        </w:rPr>
        <w:pict>
          <v:shape id="_x0000_i1027" style="width:18.4pt;height:19.25pt" coordsize="" o:spt="100" adj="0,,0" path="" filled="f" stroked="f">
            <v:stroke joinstyle="miter"/>
            <v:imagedata r:id="rId22" o:title="base_1_173300_5"/>
            <v:formulas/>
            <v:path o:connecttype="segments"/>
          </v:shape>
        </w:pict>
      </w:r>
      <w:r>
        <w:t xml:space="preserve"> - фактическая продолжительность пребывания лиц в пунктах временного размещения;</w:t>
      </w:r>
    </w:p>
    <w:p w:rsidR="00831C85" w:rsidRDefault="00831C85">
      <w:pPr>
        <w:pStyle w:val="ConsPlusNormal"/>
        <w:ind w:firstLine="540"/>
        <w:jc w:val="both"/>
      </w:pPr>
      <w:r>
        <w:t>М - стоимость одного дня пребывания на одного человека, составляющая 800 рублей.</w:t>
      </w:r>
    </w:p>
    <w:p w:rsidR="00831C85" w:rsidRDefault="00831C85">
      <w:pPr>
        <w:pStyle w:val="ConsPlusNormal"/>
        <w:ind w:firstLine="540"/>
        <w:jc w:val="both"/>
      </w:pPr>
      <w:r>
        <w:t xml:space="preserve">8. Информация о размерах и сроках перечисления иных межбюджетных трансфертов учитывается Федеральной миграционной службой при формировании прогноза кассовых выплат из федерального бюджета, необходимого для составления в установленном </w:t>
      </w:r>
      <w:hyperlink r:id="rId23" w:history="1">
        <w:r>
          <w:rPr>
            <w:color w:val="0000FF"/>
          </w:rPr>
          <w:t>порядке</w:t>
        </w:r>
      </w:hyperlink>
      <w:r>
        <w:t xml:space="preserve"> кассового плана исполнения федерального бюджета.</w:t>
      </w:r>
    </w:p>
    <w:p w:rsidR="00831C85" w:rsidRDefault="00831C85">
      <w:pPr>
        <w:pStyle w:val="ConsPlusNormal"/>
        <w:jc w:val="both"/>
      </w:pPr>
      <w:r>
        <w:t xml:space="preserve">(в ред. </w:t>
      </w:r>
      <w:hyperlink r:id="rId24" w:history="1">
        <w:r>
          <w:rPr>
            <w:color w:val="0000FF"/>
          </w:rPr>
          <w:t>Постановления</w:t>
        </w:r>
      </w:hyperlink>
      <w:r>
        <w:t xml:space="preserve"> Правительства РФ от 17.10.2014 N 1067)</w:t>
      </w:r>
    </w:p>
    <w:p w:rsidR="00831C85" w:rsidRDefault="00831C85">
      <w:pPr>
        <w:pStyle w:val="ConsPlusNormal"/>
        <w:ind w:firstLine="540"/>
        <w:jc w:val="both"/>
      </w:pPr>
      <w:r>
        <w:t xml:space="preserve">9. Не использованный на 1 января текущего финансового года остаток иных межбюджетных </w:t>
      </w:r>
      <w:r>
        <w:lastRenderedPageBreak/>
        <w:t xml:space="preserve">трансфертов подлежит возврату в федеральный бюджет уполномоченным органом государственной власти субъекта Российской Федерации, за которым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остатков иных межбюджетных трансфертов, в соответствии с требованиями, установленными Бюджетным </w:t>
      </w:r>
      <w:hyperlink r:id="rId25" w:history="1">
        <w:r>
          <w:rPr>
            <w:color w:val="0000FF"/>
          </w:rPr>
          <w:t>кодексом</w:t>
        </w:r>
      </w:hyperlink>
      <w:r>
        <w:t xml:space="preserve"> Российской Федерации и федеральным </w:t>
      </w:r>
      <w:hyperlink r:id="rId26" w:history="1">
        <w:r>
          <w:rPr>
            <w:color w:val="0000FF"/>
          </w:rPr>
          <w:t>законом</w:t>
        </w:r>
      </w:hyperlink>
      <w:r>
        <w:t xml:space="preserve"> о федеральном бюджете на текущий финансовый год и плановый период.</w:t>
      </w:r>
    </w:p>
    <w:p w:rsidR="00831C85" w:rsidRDefault="00831C85">
      <w:pPr>
        <w:pStyle w:val="ConsPlusNormal"/>
        <w:ind w:firstLine="540"/>
        <w:jc w:val="both"/>
      </w:pPr>
      <w:r>
        <w:t xml:space="preserve">В случае если неиспользованный остаток иных межбюджетных трансфертов не перечислен в доход федерального бюджета, указанные средства подлежат взысканию в доход федерального бюджета в </w:t>
      </w:r>
      <w:hyperlink r:id="rId27" w:history="1">
        <w:r>
          <w:rPr>
            <w:color w:val="0000FF"/>
          </w:rPr>
          <w:t>порядке</w:t>
        </w:r>
      </w:hyperlink>
      <w:r>
        <w:t>, установленном Министерством финансов Российской Федерации.</w:t>
      </w:r>
    </w:p>
    <w:p w:rsidR="00831C85" w:rsidRDefault="00831C85">
      <w:pPr>
        <w:pStyle w:val="ConsPlusNormal"/>
        <w:ind w:firstLine="540"/>
        <w:jc w:val="both"/>
      </w:pPr>
      <w:r>
        <w:t xml:space="preserve">При наличии потребности в не использованном в текущем финансовом году остатке иных межбюджетных трансфертов указанный остаток в соответствии с решением Федеральной миграционной службы используется субъектом Российской Федерации в очередном финансовом году на те же цели в порядке, установленном бюджетным </w:t>
      </w:r>
      <w:hyperlink r:id="rId28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 для осуществления расходов бюджета субъекта Российской Федерации, источником финансового обеспечения которых являются иные межбюджетные трансферты.</w:t>
      </w:r>
    </w:p>
    <w:p w:rsidR="00831C85" w:rsidRDefault="00831C85">
      <w:pPr>
        <w:pStyle w:val="ConsPlusNormal"/>
        <w:jc w:val="both"/>
      </w:pPr>
      <w:r>
        <w:t xml:space="preserve">(в ред. </w:t>
      </w:r>
      <w:hyperlink r:id="rId29" w:history="1">
        <w:r>
          <w:rPr>
            <w:color w:val="0000FF"/>
          </w:rPr>
          <w:t>Постановления</w:t>
        </w:r>
      </w:hyperlink>
      <w:r>
        <w:t xml:space="preserve"> Правительства РФ от 17.10.2014 N 1067)</w:t>
      </w:r>
    </w:p>
    <w:p w:rsidR="00831C85" w:rsidRDefault="00831C85">
      <w:pPr>
        <w:pStyle w:val="ConsPlusNormal"/>
        <w:ind w:firstLine="540"/>
        <w:jc w:val="both"/>
      </w:pPr>
      <w:r>
        <w:t>10. Ответственность за достоверность представляемых Федеральной миграционной службе сведений, предусмотренных настоящими Правилами, возлагается на высшие исполнительные органы государственной власти субъектов Российской Федерации.</w:t>
      </w:r>
    </w:p>
    <w:p w:rsidR="00831C85" w:rsidRDefault="00831C85">
      <w:pPr>
        <w:pStyle w:val="ConsPlusNormal"/>
        <w:jc w:val="both"/>
      </w:pPr>
      <w:r>
        <w:t xml:space="preserve">(в ред. </w:t>
      </w:r>
      <w:hyperlink r:id="rId30" w:history="1">
        <w:r>
          <w:rPr>
            <w:color w:val="0000FF"/>
          </w:rPr>
          <w:t>Постановления</w:t>
        </w:r>
      </w:hyperlink>
      <w:r>
        <w:t xml:space="preserve"> Правительства РФ от 17.10.2014 N 1067)</w:t>
      </w:r>
    </w:p>
    <w:p w:rsidR="00831C85" w:rsidRDefault="00831C85">
      <w:pPr>
        <w:pStyle w:val="ConsPlusNormal"/>
        <w:ind w:firstLine="540"/>
        <w:jc w:val="both"/>
      </w:pPr>
      <w:r>
        <w:t xml:space="preserve">11. Иные межбюджетные трансферты в случае их использования не по целевому назначению взыскиваются в доход федерального бюджета в порядке, установленном бюджетным </w:t>
      </w:r>
      <w:hyperlink r:id="rId31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831C85" w:rsidRDefault="00831C85">
      <w:pPr>
        <w:pStyle w:val="ConsPlusNormal"/>
        <w:ind w:firstLine="540"/>
        <w:jc w:val="both"/>
      </w:pPr>
      <w:r>
        <w:t>12. Контроль за целевым использованием иных межбюджетных трансфертов осуществляется Федеральной миграционной службой и Федеральной службой финансово-бюджетного надзора.</w:t>
      </w:r>
    </w:p>
    <w:p w:rsidR="00831C85" w:rsidRDefault="00831C85">
      <w:pPr>
        <w:pStyle w:val="ConsPlusNormal"/>
        <w:jc w:val="both"/>
      </w:pPr>
      <w:r>
        <w:t xml:space="preserve">(в ред. </w:t>
      </w:r>
      <w:hyperlink r:id="rId32" w:history="1">
        <w:r>
          <w:rPr>
            <w:color w:val="0000FF"/>
          </w:rPr>
          <w:t>Постановления</w:t>
        </w:r>
      </w:hyperlink>
      <w:r>
        <w:t xml:space="preserve"> Правительства РФ от 17.10.2014 N 1067)</w:t>
      </w:r>
    </w:p>
    <w:p w:rsidR="00831C85" w:rsidRDefault="00831C85">
      <w:pPr>
        <w:pStyle w:val="ConsPlusNormal"/>
        <w:ind w:firstLine="540"/>
        <w:jc w:val="both"/>
      </w:pPr>
    </w:p>
    <w:p w:rsidR="00831C85" w:rsidRDefault="00831C85">
      <w:pPr>
        <w:pStyle w:val="ConsPlusNormal"/>
        <w:ind w:firstLine="540"/>
        <w:jc w:val="both"/>
      </w:pPr>
    </w:p>
    <w:p w:rsidR="00831C85" w:rsidRDefault="00831C8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846DA" w:rsidRDefault="009846DA"/>
    <w:sectPr w:rsidR="009846DA" w:rsidSect="00704A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C85"/>
    <w:rsid w:val="00831C85"/>
    <w:rsid w:val="00984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31C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31C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31C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31C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31C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31C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8BB55F1F973DE63A12AE5ADA88246D0C290878CA580A752F6337612EF5F4603B714E356817BF9EBLBK4H" TargetMode="External"/><Relationship Id="rId13" Type="http://schemas.openxmlformats.org/officeDocument/2006/relationships/hyperlink" Target="consultantplus://offline/ref=58BB55F1F973DE63A12AE5ADA88246D0CA948683A982FA58FE6A7A10E8501914B05DEF54837BFDLEK1H" TargetMode="External"/><Relationship Id="rId18" Type="http://schemas.openxmlformats.org/officeDocument/2006/relationships/hyperlink" Target="consultantplus://offline/ref=58BB55F1F973DE63A12AE5ADA88246D0C2908584AC88A752F6337612EF5F4603B714E355837BFDE2LBK0H" TargetMode="External"/><Relationship Id="rId26" Type="http://schemas.openxmlformats.org/officeDocument/2006/relationships/hyperlink" Target="consultantplus://offline/ref=58BB55F1F973DE63A12AE5ADA88246D0CA948683A982FA58FE6A7A10E8501914B05DEF54837BFDLEK1H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58BB55F1F973DE63A12AE5ADA88246D0C29E8582AB8AA752F6337612EF5F4603B714E355837BFDE1LBK1H" TargetMode="External"/><Relationship Id="rId34" Type="http://schemas.openxmlformats.org/officeDocument/2006/relationships/theme" Target="theme/theme1.xml"/><Relationship Id="rId7" Type="http://schemas.openxmlformats.org/officeDocument/2006/relationships/hyperlink" Target="consultantplus://offline/ref=58BB55F1F973DE63A12AE5ADA88246D0C29E8582AB8AA752F6337612EF5F4603B714E355837BFDE2LBK1H" TargetMode="External"/><Relationship Id="rId12" Type="http://schemas.openxmlformats.org/officeDocument/2006/relationships/hyperlink" Target="consultantplus://offline/ref=58BB55F1F973DE63A12AE5ADA88246D0C29E8582AB8AA752F6337612EF5F4603B714E355837BFDE2LBKAH" TargetMode="External"/><Relationship Id="rId17" Type="http://schemas.openxmlformats.org/officeDocument/2006/relationships/hyperlink" Target="consultantplus://offline/ref=58BB55F1F973DE63A12AE5ADA88246D0C29E8582AB8AA752F6337612EF5F4603B714E355837BFDE1LBK0H" TargetMode="External"/><Relationship Id="rId25" Type="http://schemas.openxmlformats.org/officeDocument/2006/relationships/hyperlink" Target="consultantplus://offline/ref=58BB55F1F973DE63A12AE5ADA88246D0C2908684AE8BA752F6337612EF5F4603B714E3558378FEE4LBKBH" TargetMode="External"/><Relationship Id="rId33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58BB55F1F973DE63A12AE5ADA88246D0C29E8582AB8AA752F6337612EF5F4603B714E355837BFDE1LBK3H" TargetMode="External"/><Relationship Id="rId20" Type="http://schemas.openxmlformats.org/officeDocument/2006/relationships/image" Target="media/image2.wmf"/><Relationship Id="rId29" Type="http://schemas.openxmlformats.org/officeDocument/2006/relationships/hyperlink" Target="consultantplus://offline/ref=58BB55F1F973DE63A12AE5ADA88246D0C2908584AC88A752F6337612EF5F4603B714E355837BFDE2LBK6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58BB55F1F973DE63A12AE5ADA88246D0C29E8582AB8AA752F6337612EF5F4603B714E355837BFDE3LBK7H" TargetMode="External"/><Relationship Id="rId11" Type="http://schemas.openxmlformats.org/officeDocument/2006/relationships/hyperlink" Target="consultantplus://offline/ref=58BB55F1F973DE63A12AE5ADA88246D0C29E8582AB8AA752F6337612EF5F4603B714E355837BFDE2LBK4H" TargetMode="External"/><Relationship Id="rId24" Type="http://schemas.openxmlformats.org/officeDocument/2006/relationships/hyperlink" Target="consultantplus://offline/ref=58BB55F1F973DE63A12AE5ADA88246D0C2908584AC88A752F6337612EF5F4603B714E355837BFDE2LBK1H" TargetMode="External"/><Relationship Id="rId32" Type="http://schemas.openxmlformats.org/officeDocument/2006/relationships/hyperlink" Target="consultantplus://offline/ref=58BB55F1F973DE63A12AE5ADA88246D0C2908584AC88A752F6337612EF5F4603B714E355837BFDE2LBK4H" TargetMode="External"/><Relationship Id="rId5" Type="http://schemas.openxmlformats.org/officeDocument/2006/relationships/hyperlink" Target="consultantplus://offline/ref=58BB55F1F973DE63A12AE5ADA88246D0C2908584AC88A752F6337612EF5F4603B714E355837BFDE3LBK7H" TargetMode="External"/><Relationship Id="rId15" Type="http://schemas.openxmlformats.org/officeDocument/2006/relationships/hyperlink" Target="consultantplus://offline/ref=58BB55F1F973DE63A12AE5ADA88246D0C29E8582AB8AA752F6337612EF5F4603B714E355837BFDE1LBK2H" TargetMode="External"/><Relationship Id="rId23" Type="http://schemas.openxmlformats.org/officeDocument/2006/relationships/hyperlink" Target="consultantplus://offline/ref=58BB55F1F973DE63A12AE5ADA88246D0C2908081AB80A752F6337612EF5F4603B714E355837BFDE2LBK1H" TargetMode="External"/><Relationship Id="rId28" Type="http://schemas.openxmlformats.org/officeDocument/2006/relationships/hyperlink" Target="consultantplus://offline/ref=58BB55F1F973DE63A12AE5ADA88246D0C2908684AE8BA752F6337612EF5F4603B714E3558378FEEBLBK2H" TargetMode="External"/><Relationship Id="rId10" Type="http://schemas.openxmlformats.org/officeDocument/2006/relationships/hyperlink" Target="consultantplus://offline/ref=58BB55F1F973DE63A12AE5ADA88246D0C2908584AC88A752F6337612EF5F4603B714E355837BFDE2LBK2H" TargetMode="External"/><Relationship Id="rId19" Type="http://schemas.openxmlformats.org/officeDocument/2006/relationships/image" Target="media/image1.wmf"/><Relationship Id="rId31" Type="http://schemas.openxmlformats.org/officeDocument/2006/relationships/hyperlink" Target="consultantplus://offline/ref=58BB55F1F973DE63A12AE5ADA88246D0C2908684AE8BA752F6337612EF5F4603B714E357847DLFK5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8BB55F1F973DE63A12AE5ADA88246D0C29E8582AB8AA752F6337612EF5F4603B714E355837BFDE2LBK6H" TargetMode="External"/><Relationship Id="rId14" Type="http://schemas.openxmlformats.org/officeDocument/2006/relationships/hyperlink" Target="consultantplus://offline/ref=58BB55F1F973DE63A12AE5ADA88246D0C2908584AC88A752F6337612EF5F4603B714E355837BFDE2LBK3H" TargetMode="External"/><Relationship Id="rId22" Type="http://schemas.openxmlformats.org/officeDocument/2006/relationships/image" Target="media/image3.wmf"/><Relationship Id="rId27" Type="http://schemas.openxmlformats.org/officeDocument/2006/relationships/hyperlink" Target="consultantplus://offline/ref=58BB55F1F973DE63A12AE5ADA88246D0C292818DA489A752F6337612EF5F4603B714E355837BFDE2LBK6H" TargetMode="External"/><Relationship Id="rId30" Type="http://schemas.openxmlformats.org/officeDocument/2006/relationships/hyperlink" Target="consultantplus://offline/ref=58BB55F1F973DE63A12AE5ADA88246D0C2908584AC88A752F6337612EF5F4603B714E355837BFDE2LBK7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2199</Words>
  <Characters>12536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14706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2016-11-25T07:10:00Z</dcterms:created>
  <dcterms:modified xsi:type="dcterms:W3CDTF">2016-11-25T07:10:00Z</dcterms:modified>
</cp:coreProperties>
</file>