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3C8F" w:rsidRDefault="00543C8F">
      <w:pPr>
        <w:pStyle w:val="ConsPlusTitle"/>
        <w:jc w:val="center"/>
        <w:outlineLvl w:val="0"/>
      </w:pPr>
      <w:bookmarkStart w:id="0" w:name="_GoBack"/>
      <w:bookmarkEnd w:id="0"/>
      <w:r>
        <w:t>ПРАВИТЕЛЬСТВО РОССИЙСКОЙ ФЕДЕРАЦИИ</w:t>
      </w:r>
    </w:p>
    <w:p w:rsidR="00543C8F" w:rsidRDefault="00543C8F">
      <w:pPr>
        <w:pStyle w:val="ConsPlusTitle"/>
        <w:jc w:val="center"/>
      </w:pPr>
    </w:p>
    <w:p w:rsidR="00543C8F" w:rsidRDefault="00543C8F">
      <w:pPr>
        <w:pStyle w:val="ConsPlusTitle"/>
        <w:jc w:val="center"/>
      </w:pPr>
      <w:r>
        <w:t>ПОСТАНОВЛЕНИЕ</w:t>
      </w:r>
    </w:p>
    <w:p w:rsidR="00543C8F" w:rsidRDefault="00543C8F">
      <w:pPr>
        <w:pStyle w:val="ConsPlusTitle"/>
        <w:jc w:val="center"/>
      </w:pPr>
      <w:r>
        <w:t>от 30 декабря 2011 г. N 1231</w:t>
      </w:r>
    </w:p>
    <w:p w:rsidR="00543C8F" w:rsidRDefault="00543C8F">
      <w:pPr>
        <w:pStyle w:val="ConsPlusTitle"/>
        <w:jc w:val="center"/>
      </w:pPr>
    </w:p>
    <w:p w:rsidR="00543C8F" w:rsidRDefault="00543C8F">
      <w:pPr>
        <w:pStyle w:val="ConsPlusTitle"/>
        <w:jc w:val="center"/>
      </w:pPr>
      <w:r>
        <w:t>ОБ УТВЕРЖДЕНИИ ПРАВИЛ</w:t>
      </w:r>
    </w:p>
    <w:p w:rsidR="00543C8F" w:rsidRDefault="00543C8F">
      <w:pPr>
        <w:pStyle w:val="ConsPlusTitle"/>
        <w:jc w:val="center"/>
      </w:pPr>
      <w:r>
        <w:t>ПРЕДОСТАВЛЕНИЯ И РАСПРЕДЕЛЕНИЯ СУБСИДИЙ ИЗ ФЕДЕРАЛЬНОГО</w:t>
      </w:r>
    </w:p>
    <w:p w:rsidR="00543C8F" w:rsidRDefault="00543C8F">
      <w:pPr>
        <w:pStyle w:val="ConsPlusTitle"/>
        <w:jc w:val="center"/>
      </w:pPr>
      <w:r>
        <w:t>БЮДЖЕТА БЮДЖЕТАМ СУБЪЕКТОВ РОССИЙСКОЙ ФЕДЕРАЦИИ</w:t>
      </w:r>
    </w:p>
    <w:p w:rsidR="00543C8F" w:rsidRDefault="00543C8F">
      <w:pPr>
        <w:pStyle w:val="ConsPlusTitle"/>
        <w:jc w:val="center"/>
      </w:pPr>
      <w:r>
        <w:t>НА ПОДДЕРЖКУ РАЗВИТИЯ КОНСУЛЬТАЦИОННОЙ ПОМОЩИ</w:t>
      </w:r>
    </w:p>
    <w:p w:rsidR="00543C8F" w:rsidRDefault="00543C8F">
      <w:pPr>
        <w:pStyle w:val="ConsPlusTitle"/>
        <w:jc w:val="center"/>
      </w:pPr>
      <w:r>
        <w:t>СЕЛЬСКОХОЗЯЙСТВЕННЫМ ТОВАРОПРОИЗВОДИТЕЛЯМ</w:t>
      </w:r>
    </w:p>
    <w:p w:rsidR="00543C8F" w:rsidRDefault="00543C8F">
      <w:pPr>
        <w:pStyle w:val="ConsPlusNormal"/>
        <w:jc w:val="center"/>
      </w:pPr>
      <w:r>
        <w:t>Список изменяющих документов</w:t>
      </w:r>
    </w:p>
    <w:p w:rsidR="00543C8F" w:rsidRDefault="00543C8F">
      <w:pPr>
        <w:pStyle w:val="ConsPlusNormal"/>
        <w:jc w:val="center"/>
      </w:pPr>
      <w:r>
        <w:t xml:space="preserve">(в ред. </w:t>
      </w:r>
      <w:hyperlink r:id="rId5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543C8F" w:rsidRDefault="00543C8F">
      <w:pPr>
        <w:pStyle w:val="ConsPlusNormal"/>
        <w:jc w:val="center"/>
      </w:pPr>
    </w:p>
    <w:p w:rsidR="00543C8F" w:rsidRDefault="00543C8F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543C8F" w:rsidRDefault="00543C8F">
      <w:pPr>
        <w:pStyle w:val="ConsPlusNormal"/>
        <w:ind w:firstLine="540"/>
        <w:jc w:val="both"/>
      </w:pPr>
      <w:r>
        <w:t xml:space="preserve">1. Утвердить прилагаемые </w:t>
      </w:r>
      <w:hyperlink w:anchor="P31" w:history="1">
        <w:r>
          <w:rPr>
            <w:color w:val="0000FF"/>
          </w:rPr>
          <w:t>Правила</w:t>
        </w:r>
      </w:hyperlink>
      <w:r>
        <w:t xml:space="preserve"> предоставления и распределения субсидий из федерального бюджета бюджетам субъектов Российской Федерации на поддержку развития консультационной помощи сельскохозяйственным товаропроизводителям.</w:t>
      </w:r>
    </w:p>
    <w:p w:rsidR="00543C8F" w:rsidRDefault="00543C8F">
      <w:pPr>
        <w:pStyle w:val="ConsPlusNormal"/>
        <w:ind w:firstLine="540"/>
        <w:jc w:val="both"/>
      </w:pPr>
      <w:r>
        <w:t>2. Настоящее постановление вступает в силу с 1 января 2012 г.</w:t>
      </w:r>
    </w:p>
    <w:p w:rsidR="00543C8F" w:rsidRDefault="00543C8F">
      <w:pPr>
        <w:pStyle w:val="ConsPlusNormal"/>
        <w:ind w:firstLine="540"/>
        <w:jc w:val="both"/>
      </w:pPr>
    </w:p>
    <w:p w:rsidR="00543C8F" w:rsidRDefault="00543C8F">
      <w:pPr>
        <w:pStyle w:val="ConsPlusNormal"/>
        <w:jc w:val="right"/>
      </w:pPr>
      <w:r>
        <w:t>Председатель Правительства</w:t>
      </w:r>
    </w:p>
    <w:p w:rsidR="00543C8F" w:rsidRDefault="00543C8F">
      <w:pPr>
        <w:pStyle w:val="ConsPlusNormal"/>
        <w:jc w:val="right"/>
      </w:pPr>
      <w:r>
        <w:t>Российской Федерации</w:t>
      </w:r>
    </w:p>
    <w:p w:rsidR="00543C8F" w:rsidRDefault="00543C8F">
      <w:pPr>
        <w:pStyle w:val="ConsPlusNormal"/>
        <w:jc w:val="right"/>
      </w:pPr>
      <w:r>
        <w:t>В.ПУТИН</w:t>
      </w:r>
    </w:p>
    <w:p w:rsidR="00543C8F" w:rsidRDefault="00543C8F">
      <w:pPr>
        <w:pStyle w:val="ConsPlusNormal"/>
        <w:ind w:firstLine="540"/>
        <w:jc w:val="both"/>
      </w:pPr>
    </w:p>
    <w:p w:rsidR="00543C8F" w:rsidRDefault="00543C8F">
      <w:pPr>
        <w:pStyle w:val="ConsPlusNormal"/>
        <w:ind w:firstLine="540"/>
        <w:jc w:val="both"/>
      </w:pPr>
    </w:p>
    <w:p w:rsidR="00543C8F" w:rsidRDefault="00543C8F">
      <w:pPr>
        <w:pStyle w:val="ConsPlusNormal"/>
        <w:ind w:firstLine="540"/>
        <w:jc w:val="both"/>
      </w:pPr>
    </w:p>
    <w:p w:rsidR="00543C8F" w:rsidRDefault="00543C8F">
      <w:pPr>
        <w:pStyle w:val="ConsPlusNormal"/>
        <w:ind w:firstLine="540"/>
        <w:jc w:val="both"/>
      </w:pPr>
    </w:p>
    <w:p w:rsidR="00543C8F" w:rsidRDefault="00543C8F">
      <w:pPr>
        <w:pStyle w:val="ConsPlusNormal"/>
        <w:ind w:firstLine="540"/>
        <w:jc w:val="both"/>
      </w:pPr>
    </w:p>
    <w:p w:rsidR="00543C8F" w:rsidRDefault="00543C8F">
      <w:pPr>
        <w:pStyle w:val="ConsPlusNormal"/>
        <w:jc w:val="right"/>
        <w:outlineLvl w:val="0"/>
      </w:pPr>
      <w:r>
        <w:t>Утверждены</w:t>
      </w:r>
    </w:p>
    <w:p w:rsidR="00543C8F" w:rsidRDefault="00543C8F">
      <w:pPr>
        <w:pStyle w:val="ConsPlusNormal"/>
        <w:jc w:val="right"/>
      </w:pPr>
      <w:r>
        <w:t>постановлением Правительства</w:t>
      </w:r>
    </w:p>
    <w:p w:rsidR="00543C8F" w:rsidRDefault="00543C8F">
      <w:pPr>
        <w:pStyle w:val="ConsPlusNormal"/>
        <w:jc w:val="right"/>
      </w:pPr>
      <w:r>
        <w:t>Российской Федерации</w:t>
      </w:r>
    </w:p>
    <w:p w:rsidR="00543C8F" w:rsidRDefault="00543C8F">
      <w:pPr>
        <w:pStyle w:val="ConsPlusNormal"/>
        <w:jc w:val="right"/>
      </w:pPr>
      <w:r>
        <w:t>от 30 декабря 2011 г. N 1231</w:t>
      </w:r>
    </w:p>
    <w:p w:rsidR="00543C8F" w:rsidRDefault="00543C8F">
      <w:pPr>
        <w:pStyle w:val="ConsPlusNormal"/>
        <w:ind w:firstLine="540"/>
        <w:jc w:val="both"/>
      </w:pPr>
    </w:p>
    <w:p w:rsidR="00543C8F" w:rsidRDefault="00543C8F">
      <w:pPr>
        <w:pStyle w:val="ConsPlusTitle"/>
        <w:jc w:val="center"/>
      </w:pPr>
      <w:bookmarkStart w:id="1" w:name="P31"/>
      <w:bookmarkEnd w:id="1"/>
      <w:r>
        <w:t>ПРАВИЛА</w:t>
      </w:r>
    </w:p>
    <w:p w:rsidR="00543C8F" w:rsidRDefault="00543C8F">
      <w:pPr>
        <w:pStyle w:val="ConsPlusTitle"/>
        <w:jc w:val="center"/>
      </w:pPr>
      <w:r>
        <w:t>ПРЕДОСТАВЛЕНИЯ И РАСПРЕДЕЛЕНИЯ СУБСИДИЙ ИЗ ФЕДЕРАЛЬНОГО</w:t>
      </w:r>
    </w:p>
    <w:p w:rsidR="00543C8F" w:rsidRDefault="00543C8F">
      <w:pPr>
        <w:pStyle w:val="ConsPlusTitle"/>
        <w:jc w:val="center"/>
      </w:pPr>
      <w:r>
        <w:t>БЮДЖЕТА БЮДЖЕТАМ СУБЪЕКТОВ РОССИЙСКОЙ ФЕДЕРАЦИИ</w:t>
      </w:r>
    </w:p>
    <w:p w:rsidR="00543C8F" w:rsidRDefault="00543C8F">
      <w:pPr>
        <w:pStyle w:val="ConsPlusTitle"/>
        <w:jc w:val="center"/>
      </w:pPr>
      <w:r>
        <w:t>НА ПОДДЕРЖКУ РАЗВИТИЯ КОНСУЛЬТАЦИОННОЙ ПОМОЩИ</w:t>
      </w:r>
    </w:p>
    <w:p w:rsidR="00543C8F" w:rsidRDefault="00543C8F">
      <w:pPr>
        <w:pStyle w:val="ConsPlusTitle"/>
        <w:jc w:val="center"/>
      </w:pPr>
      <w:r>
        <w:t>СЕЛЬСКОХОЗЯЙСТВЕННЫМ ТОВАРОПРОИЗВОДИТЕЛЯМ</w:t>
      </w:r>
    </w:p>
    <w:p w:rsidR="00543C8F" w:rsidRDefault="00543C8F">
      <w:pPr>
        <w:pStyle w:val="ConsPlusNormal"/>
        <w:jc w:val="center"/>
      </w:pPr>
      <w:r>
        <w:t>Список изменяющих документов</w:t>
      </w:r>
    </w:p>
    <w:p w:rsidR="00543C8F" w:rsidRDefault="00543C8F">
      <w:pPr>
        <w:pStyle w:val="ConsPlusNormal"/>
        <w:jc w:val="center"/>
      </w:pPr>
      <w:r>
        <w:t xml:space="preserve">(в ред. </w:t>
      </w:r>
      <w:hyperlink r:id="rId6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543C8F" w:rsidRDefault="00543C8F">
      <w:pPr>
        <w:pStyle w:val="ConsPlusNormal"/>
        <w:jc w:val="center"/>
      </w:pPr>
    </w:p>
    <w:p w:rsidR="00543C8F" w:rsidRDefault="00543C8F">
      <w:pPr>
        <w:pStyle w:val="ConsPlusNormal"/>
        <w:ind w:firstLine="540"/>
        <w:jc w:val="both"/>
      </w:pPr>
      <w:bookmarkStart w:id="2" w:name="P39"/>
      <w:bookmarkEnd w:id="2"/>
      <w:r>
        <w:t>1. Настоящие Правила устанавливают порядок предоставления и распределения субсидий из федерального бюджета бюджетам субъектов Российской Федерации на поддержку развития консультационной помощи сельскохозяйственным товаропроизводителям (далее - субсидии).</w:t>
      </w:r>
    </w:p>
    <w:p w:rsidR="00543C8F" w:rsidRDefault="00543C8F">
      <w:pPr>
        <w:pStyle w:val="ConsPlusNormal"/>
        <w:ind w:firstLine="540"/>
        <w:jc w:val="both"/>
      </w:pPr>
      <w:bookmarkStart w:id="3" w:name="P40"/>
      <w:bookmarkEnd w:id="3"/>
      <w:r>
        <w:t>2. Субсидии предоставляются в целях софинансирования расходных обязательств субъектов Российской Федерации, связанных с реализацией региональных программ развития сельского хозяйства и регулирования рынков сельскохозяйственной продукции, сырья и продовольствия, предусматривающих следующие мероприятия по развитию консультационной помощи сельскохозяйственным товаропроизводителям (далее - расходные обязательства субъектов Российской Федерации):</w:t>
      </w:r>
    </w:p>
    <w:p w:rsidR="00543C8F" w:rsidRDefault="00543C8F">
      <w:pPr>
        <w:pStyle w:val="ConsPlusNormal"/>
        <w:ind w:firstLine="540"/>
        <w:jc w:val="both"/>
      </w:pPr>
      <w:r>
        <w:t>а) оказание консультационной помощи сельскохозяйственным товаропроизводителям по вопросам сельскохозяйственного производства, социального развития села и альтернативной занятости сельского населения;</w:t>
      </w:r>
    </w:p>
    <w:p w:rsidR="00543C8F" w:rsidRDefault="00543C8F">
      <w:pPr>
        <w:pStyle w:val="ConsPlusNormal"/>
        <w:ind w:firstLine="540"/>
        <w:jc w:val="both"/>
      </w:pPr>
      <w:r>
        <w:t xml:space="preserve">б) проведение мероприятий, связанных с переподготовкой и повышением квалификации руководителей сельскохозяйственных организаций, а также подготовкой специалистов по </w:t>
      </w:r>
      <w:r>
        <w:lastRenderedPageBreak/>
        <w:t>оказанию консультационной помощи сельскохозяйственным товаропроизводителям.</w:t>
      </w:r>
    </w:p>
    <w:p w:rsidR="00543C8F" w:rsidRDefault="00543C8F">
      <w:pPr>
        <w:pStyle w:val="ConsPlusNormal"/>
        <w:ind w:firstLine="540"/>
        <w:jc w:val="both"/>
      </w:pPr>
      <w:bookmarkStart w:id="4" w:name="P43"/>
      <w:bookmarkEnd w:id="4"/>
      <w:r>
        <w:t xml:space="preserve">3. Субсидии предоставляются бюджетам субъектов Российской Федерации, региональные программы которых прошли отбор на соответствие целевых индикаторов региональных программ целевым индикаторам реализации мероприятий </w:t>
      </w:r>
      <w:hyperlink r:id="rId7" w:history="1">
        <w:r>
          <w:rPr>
            <w:color w:val="0000FF"/>
          </w:rPr>
          <w:t>Государственной программы</w:t>
        </w:r>
      </w:hyperlink>
      <w:r>
        <w:t xml:space="preserve"> развития сельского хозяйства и регулирования рынков сельскохозяйственной продукции, сырья и продовольствия на 2008 - 2012 годы, утвержденной постановлением Правительства Российской Федерации от 14 июля 2007 г. N 446, в соответствии с </w:t>
      </w:r>
      <w:hyperlink r:id="rId8" w:history="1">
        <w:r>
          <w:rPr>
            <w:color w:val="0000FF"/>
          </w:rPr>
          <w:t>порядком</w:t>
        </w:r>
      </w:hyperlink>
      <w:r>
        <w:t>, установленным Министерством сельского хозяйства Российской Федерации.</w:t>
      </w:r>
    </w:p>
    <w:p w:rsidR="00543C8F" w:rsidRDefault="00543C8F">
      <w:pPr>
        <w:pStyle w:val="ConsPlusNormal"/>
        <w:ind w:firstLine="540"/>
        <w:jc w:val="both"/>
      </w:pPr>
      <w:r>
        <w:t>4. Субсидия предоставляется бюджету субъекта Российской Федерации на следующих условиях:</w:t>
      </w:r>
    </w:p>
    <w:p w:rsidR="00543C8F" w:rsidRDefault="00543C8F">
      <w:pPr>
        <w:pStyle w:val="ConsPlusNormal"/>
        <w:ind w:firstLine="540"/>
        <w:jc w:val="both"/>
      </w:pPr>
      <w:bookmarkStart w:id="5" w:name="P45"/>
      <w:bookmarkEnd w:id="5"/>
      <w:r>
        <w:t xml:space="preserve">а) наличие в законе субъекта Российской Федерации о бюджете (муниципальных правовых актах о местных бюджетах) расходных обязательств, возникающих при реализации региональных (муниципальных) программ, предусматривающих поддержку мероприятий, предусмотренных </w:t>
      </w:r>
      <w:hyperlink w:anchor="P40" w:history="1">
        <w:r>
          <w:rPr>
            <w:color w:val="0000FF"/>
          </w:rPr>
          <w:t>пунктом 2</w:t>
        </w:r>
      </w:hyperlink>
      <w:r>
        <w:t xml:space="preserve"> настоящих Правил, с учетом установленного уровня софинансирования;</w:t>
      </w:r>
    </w:p>
    <w:p w:rsidR="00543C8F" w:rsidRDefault="00543C8F">
      <w:pPr>
        <w:pStyle w:val="ConsPlusNormal"/>
        <w:ind w:firstLine="540"/>
        <w:jc w:val="both"/>
      </w:pPr>
      <w:r>
        <w:t>б) наличие нормативного правового акта субъекта Российской Федерации, предусматривающего порядок предоставления из бюджета субъекта Российской Федерации средств, источником финансового обеспечения которых является субсидия, на поддержку развития консультационной помощи сельскохозяйственным товаропроизводителям, а также перечни документов, необходимых для получения указанных средств;</w:t>
      </w:r>
    </w:p>
    <w:p w:rsidR="00543C8F" w:rsidRDefault="00543C8F">
      <w:pPr>
        <w:pStyle w:val="ConsPlusNormal"/>
        <w:ind w:firstLine="540"/>
        <w:jc w:val="both"/>
      </w:pPr>
      <w:bookmarkStart w:id="6" w:name="P47"/>
      <w:bookmarkEnd w:id="6"/>
      <w:r>
        <w:t>в) наличие региональных и (или) муниципальных центров по оказанию консультационной помощи сельскохозяйственным товаропроизводителям в субъектах Российской Федерации;</w:t>
      </w:r>
    </w:p>
    <w:p w:rsidR="00543C8F" w:rsidRDefault="00543C8F">
      <w:pPr>
        <w:pStyle w:val="ConsPlusNormal"/>
        <w:ind w:firstLine="540"/>
        <w:jc w:val="both"/>
      </w:pPr>
      <w:r>
        <w:t xml:space="preserve">г) наличие в штате региональных и (или) муниципальных центров, указанных в </w:t>
      </w:r>
      <w:hyperlink w:anchor="P47" w:history="1">
        <w:r>
          <w:rPr>
            <w:color w:val="0000FF"/>
          </w:rPr>
          <w:t>подпункте "в"</w:t>
        </w:r>
      </w:hyperlink>
      <w:r>
        <w:t xml:space="preserve"> настоящего пункта, специалистов, оказывающих консультационную помощь сельскохозяйственным товаропроизводителям (консультантов);</w:t>
      </w:r>
    </w:p>
    <w:p w:rsidR="00543C8F" w:rsidRDefault="00543C8F">
      <w:pPr>
        <w:pStyle w:val="ConsPlusNormal"/>
        <w:ind w:firstLine="540"/>
        <w:jc w:val="both"/>
      </w:pPr>
      <w:r>
        <w:t xml:space="preserve">д) обязательство субъекта Российской Федерации по обеспечению соответствия значений показателей, устанавливаемых региональными (муниципальными) программами, предусмотренными </w:t>
      </w:r>
      <w:hyperlink w:anchor="P45" w:history="1">
        <w:r>
          <w:rPr>
            <w:color w:val="0000FF"/>
          </w:rPr>
          <w:t>подпунктом "а"</w:t>
        </w:r>
      </w:hyperlink>
      <w:r>
        <w:t xml:space="preserve"> настоящего пункта, иными нормативными правовыми актами субъекта Российской Федерации (органов местного самоуправления), значениям показателей результативности предоставления субсидии, установленным соглашением между Министерством сельского хозяйства Российской Федерации и высшим исполнительным органом государственной власти субъекта Российской Федерации о предоставлении субсидии (далее - соглашение).</w:t>
      </w:r>
    </w:p>
    <w:p w:rsidR="00543C8F" w:rsidRDefault="00543C8F">
      <w:pPr>
        <w:pStyle w:val="ConsPlusNormal"/>
        <w:ind w:firstLine="540"/>
        <w:jc w:val="both"/>
      </w:pPr>
      <w:r>
        <w:t>5. Для распределения субсидий между бюджетами субъектов Российской Федерации применяется формула:</w:t>
      </w:r>
    </w:p>
    <w:p w:rsidR="00543C8F" w:rsidRDefault="00543C8F">
      <w:pPr>
        <w:pStyle w:val="ConsPlusNormal"/>
        <w:ind w:firstLine="540"/>
        <w:jc w:val="both"/>
      </w:pPr>
    </w:p>
    <w:p w:rsidR="00543C8F" w:rsidRDefault="00543C8F">
      <w:pPr>
        <w:pStyle w:val="ConsPlusNormal"/>
        <w:jc w:val="center"/>
      </w:pPr>
      <w:r w:rsidRPr="0029775C">
        <w:rPr>
          <w:position w:val="-60"/>
        </w:rPr>
        <w:pict>
          <v:shape id="_x0000_i1025" style="width:128.95pt;height:53.6pt" coordsize="" o:spt="100" adj="0,,0" path="" filled="f" stroked="f">
            <v:stroke joinstyle="miter"/>
            <v:imagedata r:id="rId9" o:title="base_1_199409_7"/>
            <v:formulas/>
            <v:path o:connecttype="segments"/>
          </v:shape>
        </w:pict>
      </w:r>
      <w:r>
        <w:t>,</w:t>
      </w:r>
    </w:p>
    <w:p w:rsidR="00543C8F" w:rsidRDefault="00543C8F">
      <w:pPr>
        <w:pStyle w:val="ConsPlusNormal"/>
        <w:ind w:firstLine="540"/>
        <w:jc w:val="both"/>
      </w:pPr>
    </w:p>
    <w:p w:rsidR="00543C8F" w:rsidRDefault="00543C8F">
      <w:pPr>
        <w:pStyle w:val="ConsPlusNormal"/>
        <w:ind w:firstLine="540"/>
        <w:jc w:val="both"/>
      </w:pPr>
      <w:r>
        <w:t>где:</w:t>
      </w:r>
    </w:p>
    <w:p w:rsidR="00543C8F" w:rsidRDefault="00543C8F">
      <w:pPr>
        <w:pStyle w:val="ConsPlusNormal"/>
        <w:ind w:firstLine="540"/>
        <w:jc w:val="both"/>
      </w:pPr>
      <w:r w:rsidRPr="0029775C">
        <w:rPr>
          <w:position w:val="-12"/>
        </w:rPr>
        <w:pict>
          <v:shape id="_x0000_i1026" style="width:15.9pt;height:19.25pt" coordsize="" o:spt="100" adj="0,,0" path="" filled="f" stroked="f">
            <v:stroke joinstyle="miter"/>
            <v:imagedata r:id="rId10" o:title="base_1_199409_8"/>
            <v:formulas/>
            <v:path o:connecttype="segments"/>
          </v:shape>
        </w:pict>
      </w:r>
      <w:r>
        <w:t xml:space="preserve"> - размер субсидии, предоставляемой бюджету i-го субъекта Российской Федерации;</w:t>
      </w:r>
    </w:p>
    <w:p w:rsidR="00543C8F" w:rsidRDefault="00543C8F">
      <w:pPr>
        <w:pStyle w:val="ConsPlusNormal"/>
        <w:ind w:firstLine="540"/>
        <w:jc w:val="both"/>
      </w:pPr>
      <w:r w:rsidRPr="0029775C">
        <w:rPr>
          <w:position w:val="-12"/>
        </w:rPr>
        <w:pict>
          <v:shape id="_x0000_i1027" style="width:16.75pt;height:19.25pt" coordsize="" o:spt="100" adj="0,,0" path="" filled="f" stroked="f">
            <v:stroke joinstyle="miter"/>
            <v:imagedata r:id="rId11" o:title="base_1_199409_9"/>
            <v:formulas/>
            <v:path o:connecttype="segments"/>
          </v:shape>
        </w:pict>
      </w:r>
      <w:r>
        <w:t xml:space="preserve"> - размер субсидий, предусмотренный в федеральном бюджете на соответствующий финансовый год и плановый период на поддержку развития консультационной помощи сельскохозяйственным товаропроизводителям;</w:t>
      </w:r>
    </w:p>
    <w:p w:rsidR="00543C8F" w:rsidRDefault="00543C8F">
      <w:pPr>
        <w:pStyle w:val="ConsPlusNormal"/>
        <w:ind w:firstLine="540"/>
        <w:jc w:val="both"/>
      </w:pPr>
      <w:r>
        <w:t xml:space="preserve">n - количество субъектов Российской Федерации, прошедших отбор в соответствии с </w:t>
      </w:r>
      <w:hyperlink w:anchor="P43" w:history="1">
        <w:r>
          <w:rPr>
            <w:color w:val="0000FF"/>
          </w:rPr>
          <w:t>пунктом 3</w:t>
        </w:r>
      </w:hyperlink>
      <w:r>
        <w:t xml:space="preserve"> настоящих Правил;</w:t>
      </w:r>
    </w:p>
    <w:p w:rsidR="00543C8F" w:rsidRDefault="00543C8F">
      <w:pPr>
        <w:pStyle w:val="ConsPlusNormal"/>
        <w:ind w:firstLine="540"/>
        <w:jc w:val="both"/>
      </w:pPr>
      <w:r w:rsidRPr="0029775C">
        <w:rPr>
          <w:position w:val="-12"/>
        </w:rPr>
        <w:pict>
          <v:shape id="_x0000_i1028" style="width:15.9pt;height:19.25pt" coordsize="" o:spt="100" adj="0,,0" path="" filled="f" stroked="f">
            <v:stroke joinstyle="miter"/>
            <v:imagedata r:id="rId12" o:title="base_1_199409_10"/>
            <v:formulas/>
            <v:path o:connecttype="segments"/>
          </v:shape>
        </w:pict>
      </w:r>
      <w:r>
        <w:t xml:space="preserve"> - численность сельского населения i-го субъекта Российской Федерации по данным Федеральной службы государственной статистики;</w:t>
      </w:r>
    </w:p>
    <w:p w:rsidR="00543C8F" w:rsidRDefault="00543C8F">
      <w:pPr>
        <w:pStyle w:val="ConsPlusNormal"/>
        <w:ind w:firstLine="540"/>
        <w:jc w:val="both"/>
      </w:pPr>
      <w:r w:rsidRPr="0029775C">
        <w:rPr>
          <w:position w:val="-12"/>
        </w:rPr>
        <w:pict>
          <v:shape id="_x0000_i1029" style="width:31.8pt;height:19.25pt" coordsize="" o:spt="100" adj="0,,0" path="" filled="f" stroked="f">
            <v:stroke joinstyle="miter"/>
            <v:imagedata r:id="rId13" o:title="base_1_199409_11"/>
            <v:formulas/>
            <v:path o:connecttype="segments"/>
          </v:shape>
        </w:pict>
      </w:r>
      <w:r>
        <w:t xml:space="preserve"> - уровень расчетной бюджетной обеспеченности i-го субъекта Российской Федерации на очередной финансовый год, рассчитанный в соответствии с </w:t>
      </w:r>
      <w:hyperlink r:id="rId14" w:history="1">
        <w:r>
          <w:rPr>
            <w:color w:val="0000FF"/>
          </w:rPr>
          <w:t>методикой</w:t>
        </w:r>
      </w:hyperlink>
      <w:r>
        <w:t xml:space="preserve"> распределения дотаций на выравнивание бюджетной обеспеченности субъектов Российской Федерации, утвержденной постановлением Правительства Российской Федерации от 22 ноября 2004 г. N 670.</w:t>
      </w:r>
    </w:p>
    <w:p w:rsidR="00543C8F" w:rsidRDefault="00543C8F">
      <w:pPr>
        <w:pStyle w:val="ConsPlusNormal"/>
        <w:ind w:firstLine="540"/>
        <w:jc w:val="both"/>
      </w:pPr>
      <w:r>
        <w:lastRenderedPageBreak/>
        <w:t xml:space="preserve">6. </w:t>
      </w:r>
      <w:hyperlink r:id="rId15" w:history="1">
        <w:r>
          <w:rPr>
            <w:color w:val="0000FF"/>
          </w:rPr>
          <w:t>Распределение</w:t>
        </w:r>
      </w:hyperlink>
      <w:r>
        <w:t xml:space="preserve"> субсидий между бюджетами субъектов Российской Федерации утверждается Правительством Российской Федерации в пределах бюджетных ассигнований, предусмотренных в федеральном </w:t>
      </w:r>
      <w:hyperlink r:id="rId16" w:history="1">
        <w:r>
          <w:rPr>
            <w:color w:val="0000FF"/>
          </w:rPr>
          <w:t>законе</w:t>
        </w:r>
      </w:hyperlink>
      <w:r>
        <w:t xml:space="preserve"> о федеральном бюджете на соответствующий финансовый год Министерству сельского хозяйства Российской Федерации на цели, указанные в </w:t>
      </w:r>
      <w:hyperlink w:anchor="P39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543C8F" w:rsidRDefault="00543C8F">
      <w:pPr>
        <w:pStyle w:val="ConsPlusNormal"/>
        <w:ind w:firstLine="540"/>
        <w:jc w:val="both"/>
      </w:pPr>
      <w:r>
        <w:t>7. Уровень софинансирования расходного обязательства субъекта Российской Федерации, источником финансового обеспечения которого является субсидия, определяется по формуле:</w:t>
      </w:r>
    </w:p>
    <w:p w:rsidR="00543C8F" w:rsidRDefault="00543C8F">
      <w:pPr>
        <w:pStyle w:val="ConsPlusNormal"/>
        <w:ind w:firstLine="540"/>
        <w:jc w:val="both"/>
      </w:pPr>
    </w:p>
    <w:p w:rsidR="00543C8F" w:rsidRDefault="00543C8F">
      <w:pPr>
        <w:pStyle w:val="ConsPlusNormal"/>
        <w:jc w:val="center"/>
      </w:pPr>
      <w:r w:rsidRPr="0029775C">
        <w:rPr>
          <w:position w:val="-12"/>
        </w:rPr>
        <w:pict>
          <v:shape id="_x0000_i1030" style="width:85.4pt;height:19.25pt" coordsize="" o:spt="100" adj="0,,0" path="" filled="f" stroked="f">
            <v:stroke joinstyle="miter"/>
            <v:imagedata r:id="rId17" o:title="base_1_199409_12"/>
            <v:formulas/>
            <v:path o:connecttype="segments"/>
          </v:shape>
        </w:pict>
      </w:r>
      <w:r>
        <w:t>,</w:t>
      </w:r>
    </w:p>
    <w:p w:rsidR="00543C8F" w:rsidRDefault="00543C8F">
      <w:pPr>
        <w:pStyle w:val="ConsPlusNormal"/>
        <w:ind w:firstLine="540"/>
        <w:jc w:val="both"/>
      </w:pPr>
    </w:p>
    <w:p w:rsidR="00543C8F" w:rsidRDefault="00543C8F">
      <w:pPr>
        <w:pStyle w:val="ConsPlusNormal"/>
        <w:ind w:firstLine="540"/>
        <w:jc w:val="both"/>
      </w:pPr>
      <w:r>
        <w:t>где:</w:t>
      </w:r>
    </w:p>
    <w:p w:rsidR="00543C8F" w:rsidRDefault="00543C8F">
      <w:pPr>
        <w:pStyle w:val="ConsPlusNormal"/>
        <w:ind w:firstLine="540"/>
        <w:jc w:val="both"/>
      </w:pPr>
      <w:r w:rsidRPr="0029775C">
        <w:rPr>
          <w:position w:val="-12"/>
        </w:rPr>
        <w:pict>
          <v:shape id="_x0000_i1031" style="width:16.75pt;height:19.25pt" coordsize="" o:spt="100" adj="0,,0" path="" filled="f" stroked="f">
            <v:stroke joinstyle="miter"/>
            <v:imagedata r:id="rId18" o:title="base_1_199409_13"/>
            <v:formulas/>
            <v:path o:connecttype="segments"/>
          </v:shape>
        </w:pict>
      </w:r>
      <w:r>
        <w:t xml:space="preserve"> - уровень софинансирования расходного обязательства субъекта Российской Федерации;</w:t>
      </w:r>
    </w:p>
    <w:p w:rsidR="00543C8F" w:rsidRDefault="00543C8F">
      <w:pPr>
        <w:pStyle w:val="ConsPlusNormal"/>
        <w:ind w:firstLine="540"/>
        <w:jc w:val="both"/>
      </w:pPr>
      <w:r>
        <w:t>0,5 - средний уровень софинансирования расходного обязательства субъекта Российской Федерации.</w:t>
      </w:r>
    </w:p>
    <w:p w:rsidR="00543C8F" w:rsidRDefault="00543C8F">
      <w:pPr>
        <w:pStyle w:val="ConsPlusNormal"/>
        <w:ind w:firstLine="540"/>
        <w:jc w:val="both"/>
      </w:pPr>
      <w:r>
        <w:t>8. Уровень софинансирования расходных обязательств субъектов Российской Федерации утверждается Министерством сельского хозяйства Российской Федерации на соответствующий финансовый год.</w:t>
      </w:r>
    </w:p>
    <w:p w:rsidR="00543C8F" w:rsidRDefault="00543C8F">
      <w:pPr>
        <w:pStyle w:val="ConsPlusNormal"/>
        <w:ind w:firstLine="540"/>
        <w:jc w:val="both"/>
      </w:pPr>
      <w:r>
        <w:t>Уровень софинансирования расходного обязательства субъекта Российской Федерации не может быть установлен выше 95 процентов и ниже 5 процентов расходного обязательства.</w:t>
      </w:r>
    </w:p>
    <w:p w:rsidR="00543C8F" w:rsidRDefault="00543C8F">
      <w:pPr>
        <w:pStyle w:val="ConsPlusNormal"/>
        <w:ind w:firstLine="540"/>
        <w:jc w:val="both"/>
      </w:pPr>
      <w:r>
        <w:t xml:space="preserve">9. Предоставление субсидии осуществляется на основании соглашения, </w:t>
      </w:r>
      <w:hyperlink r:id="rId19" w:history="1">
        <w:r>
          <w:rPr>
            <w:color w:val="0000FF"/>
          </w:rPr>
          <w:t>форма</w:t>
        </w:r>
      </w:hyperlink>
      <w:r>
        <w:t xml:space="preserve"> которого утверждается Министерством сельского хозяйства Российской Федерации.</w:t>
      </w:r>
    </w:p>
    <w:p w:rsidR="00543C8F" w:rsidRDefault="00543C8F">
      <w:pPr>
        <w:pStyle w:val="ConsPlusNormal"/>
        <w:ind w:firstLine="540"/>
        <w:jc w:val="both"/>
      </w:pPr>
      <w:r>
        <w:t>10. В соглашении предусматриваются:</w:t>
      </w:r>
    </w:p>
    <w:p w:rsidR="00543C8F" w:rsidRDefault="00543C8F">
      <w:pPr>
        <w:pStyle w:val="ConsPlusNormal"/>
        <w:ind w:firstLine="540"/>
        <w:jc w:val="both"/>
      </w:pPr>
      <w:r>
        <w:t>а) целевое назначение субсидии;</w:t>
      </w:r>
    </w:p>
    <w:p w:rsidR="00543C8F" w:rsidRDefault="00543C8F">
      <w:pPr>
        <w:pStyle w:val="ConsPlusNormal"/>
        <w:ind w:firstLine="540"/>
        <w:jc w:val="both"/>
      </w:pPr>
      <w:r>
        <w:t>б) сведения о размере субсидии, условия ее предоставления и расходования;</w:t>
      </w:r>
    </w:p>
    <w:p w:rsidR="00543C8F" w:rsidRDefault="00543C8F">
      <w:pPr>
        <w:pStyle w:val="ConsPlusNormal"/>
        <w:ind w:firstLine="540"/>
        <w:jc w:val="both"/>
      </w:pPr>
      <w:r>
        <w:t>в) сведения об общем размере бюджетных ассигнований, предусмотренных в бюджете субъекта Российской Федерации (местных бюджетах) на поддержку развития консультационной помощи сельскохозяйственным товаропроизводителям;</w:t>
      </w:r>
    </w:p>
    <w:p w:rsidR="00543C8F" w:rsidRDefault="00543C8F">
      <w:pPr>
        <w:pStyle w:val="ConsPlusNormal"/>
        <w:ind w:firstLine="540"/>
        <w:jc w:val="both"/>
      </w:pPr>
      <w:r>
        <w:t>г) наличие нормативного правового акта субъекта Российской Федерации, предусматривающего сроки и порядок предоставления из бюджета субъекта Российской Федерации средств на поддержку развития консультационной помощи сельскохозяйственным товаропроизводителям, а также перечни документов, необходимых для получения указанных средств;</w:t>
      </w:r>
    </w:p>
    <w:p w:rsidR="00543C8F" w:rsidRDefault="00543C8F">
      <w:pPr>
        <w:pStyle w:val="ConsPlusNormal"/>
        <w:ind w:firstLine="540"/>
        <w:jc w:val="both"/>
      </w:pPr>
      <w:r>
        <w:t xml:space="preserve">д) обязательство органа, уполномоченного высшим исполнительным органом государственной власти субъекта Российской Федерации (далее - уполномоченный орган), заключить соглашения с органами местного самоуправления о предоставлении субсидий в случае предоставления субъектом Российской Федерации субсидий местным бюджетам на софинансирование мероприятий, предусмотренных </w:t>
      </w:r>
      <w:hyperlink w:anchor="P40" w:history="1">
        <w:r>
          <w:rPr>
            <w:color w:val="0000FF"/>
          </w:rPr>
          <w:t>пунктом 2</w:t>
        </w:r>
      </w:hyperlink>
      <w:r>
        <w:t xml:space="preserve"> настоящих Правил;</w:t>
      </w:r>
    </w:p>
    <w:p w:rsidR="00543C8F" w:rsidRDefault="00543C8F">
      <w:pPr>
        <w:pStyle w:val="ConsPlusNormal"/>
        <w:ind w:firstLine="540"/>
        <w:jc w:val="both"/>
      </w:pPr>
      <w:r>
        <w:t xml:space="preserve">е) значения показателей результативности предоставления субсидии, предусмотренных </w:t>
      </w:r>
      <w:hyperlink w:anchor="P93" w:history="1">
        <w:r>
          <w:rPr>
            <w:color w:val="0000FF"/>
          </w:rPr>
          <w:t>пунктом 17</w:t>
        </w:r>
      </w:hyperlink>
      <w:r>
        <w:t xml:space="preserve"> настоящих Правил;</w:t>
      </w:r>
    </w:p>
    <w:p w:rsidR="00543C8F" w:rsidRDefault="00543C8F">
      <w:pPr>
        <w:pStyle w:val="ConsPlusNormal"/>
        <w:ind w:firstLine="540"/>
        <w:jc w:val="both"/>
      </w:pPr>
      <w:r>
        <w:t>ж) обязательство уполномоченного органа представлять отчеты об исполнении обязательств, вытекающих из соглашения, в том числе о расходах бюджета субъекта Российской Федерации (местных бюджетов) на поддержку консультационной помощи сельскохозяйственным товаропроизводителям, а также о достигнутых значениях показателей результативности предоставления субсидии, в порядке, определяемом Министерством сельского хозяйства Российской Федерации;</w:t>
      </w:r>
    </w:p>
    <w:p w:rsidR="00543C8F" w:rsidRDefault="00543C8F">
      <w:pPr>
        <w:pStyle w:val="ConsPlusNormal"/>
        <w:ind w:firstLine="540"/>
        <w:jc w:val="both"/>
      </w:pPr>
      <w:r>
        <w:t>з) порядок осуществления контроля за исполнением условий соглашения;</w:t>
      </w:r>
    </w:p>
    <w:p w:rsidR="00543C8F" w:rsidRDefault="00543C8F">
      <w:pPr>
        <w:pStyle w:val="ConsPlusNormal"/>
        <w:ind w:firstLine="540"/>
        <w:jc w:val="both"/>
      </w:pPr>
      <w:r>
        <w:t>и) ответственность сторон за нарушение условий соглашения;</w:t>
      </w:r>
    </w:p>
    <w:p w:rsidR="00543C8F" w:rsidRDefault="00543C8F">
      <w:pPr>
        <w:pStyle w:val="ConsPlusNormal"/>
        <w:ind w:firstLine="540"/>
        <w:jc w:val="both"/>
      </w:pPr>
      <w:r>
        <w:t>к) последствия недостижения субъектом Российской Федерации установленных значений показателей результативности предоставления субсидии;</w:t>
      </w:r>
    </w:p>
    <w:p w:rsidR="00543C8F" w:rsidRDefault="00543C8F">
      <w:pPr>
        <w:pStyle w:val="ConsPlusNormal"/>
        <w:ind w:firstLine="540"/>
        <w:jc w:val="both"/>
      </w:pPr>
      <w:r>
        <w:t>л) иные положения, регулирующие порядок предоставления субсидии.</w:t>
      </w:r>
    </w:p>
    <w:p w:rsidR="00543C8F" w:rsidRDefault="00543C8F">
      <w:pPr>
        <w:pStyle w:val="ConsPlusNormal"/>
        <w:ind w:firstLine="540"/>
        <w:jc w:val="both"/>
      </w:pPr>
      <w:bookmarkStart w:id="7" w:name="P83"/>
      <w:bookmarkEnd w:id="7"/>
      <w:r>
        <w:t xml:space="preserve">11. Высший исполнительный орган государственной власти субъекта Российской Федерации представляет заявку на перечисление субсидии по </w:t>
      </w:r>
      <w:hyperlink r:id="rId20" w:history="1">
        <w:r>
          <w:rPr>
            <w:color w:val="0000FF"/>
          </w:rPr>
          <w:t>форме</w:t>
        </w:r>
      </w:hyperlink>
      <w:r>
        <w:t xml:space="preserve"> и в срок, которые установлены </w:t>
      </w:r>
      <w:r>
        <w:lastRenderedPageBreak/>
        <w:t>Министерством сельского хозяйства Российской Федерации.</w:t>
      </w:r>
    </w:p>
    <w:p w:rsidR="00543C8F" w:rsidRDefault="00543C8F">
      <w:pPr>
        <w:pStyle w:val="ConsPlusNormal"/>
        <w:ind w:firstLine="540"/>
        <w:jc w:val="both"/>
      </w:pPr>
      <w:r>
        <w:t xml:space="preserve">Информация о размерах и сроках перечисления субсидий учитывается Министерством сельского хозяйства Российской Федерации при формировании прогноза кассовых выплат из федерального бюджета, необходимого для составления в установленном </w:t>
      </w:r>
      <w:hyperlink r:id="rId21" w:history="1">
        <w:r>
          <w:rPr>
            <w:color w:val="0000FF"/>
          </w:rPr>
          <w:t>порядке</w:t>
        </w:r>
      </w:hyperlink>
      <w:r>
        <w:t xml:space="preserve"> кассового плана исполнения федерального бюджета.</w:t>
      </w:r>
    </w:p>
    <w:p w:rsidR="00543C8F" w:rsidRDefault="00543C8F">
      <w:pPr>
        <w:pStyle w:val="ConsPlusNormal"/>
        <w:ind w:firstLine="540"/>
        <w:jc w:val="both"/>
      </w:pPr>
      <w:r>
        <w:t xml:space="preserve">12. Перечисление субсидий осуществляется на счета, открытые территориальным органом Федерального казначейства для учета поступлений и их распределения между бюджетами бюджетной системы Российской Федерации, для последующего перечисления их в установленном </w:t>
      </w:r>
      <w:hyperlink r:id="rId22" w:history="1">
        <w:r>
          <w:rPr>
            <w:color w:val="0000FF"/>
          </w:rPr>
          <w:t>порядке</w:t>
        </w:r>
      </w:hyperlink>
      <w:r>
        <w:t xml:space="preserve"> в бюджеты субъектов Российской Федерации на основании заявок, указанных в </w:t>
      </w:r>
      <w:hyperlink w:anchor="P83" w:history="1">
        <w:r>
          <w:rPr>
            <w:color w:val="0000FF"/>
          </w:rPr>
          <w:t>пункте 11</w:t>
        </w:r>
      </w:hyperlink>
      <w:r>
        <w:t xml:space="preserve"> настоящих Правил.</w:t>
      </w:r>
    </w:p>
    <w:p w:rsidR="00543C8F" w:rsidRDefault="00543C8F">
      <w:pPr>
        <w:pStyle w:val="ConsPlusNormal"/>
        <w:ind w:firstLine="540"/>
        <w:jc w:val="both"/>
      </w:pPr>
      <w:r>
        <w:t xml:space="preserve">13. Расходы бюджета субъекта Российской Федерации, источником финансового обеспечения которых является субсидия, осуществляются в порядке, устанавливаемом бюджетным </w:t>
      </w:r>
      <w:hyperlink r:id="rId23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543C8F" w:rsidRDefault="00543C8F">
      <w:pPr>
        <w:pStyle w:val="ConsPlusNormal"/>
        <w:ind w:firstLine="540"/>
        <w:jc w:val="both"/>
      </w:pPr>
      <w:r>
        <w:t>14. Уполномоченный орган представляет в Министерство сельского хозяйства Российской Федерации следующие документы:</w:t>
      </w:r>
    </w:p>
    <w:p w:rsidR="00543C8F" w:rsidRDefault="00543C8F">
      <w:pPr>
        <w:pStyle w:val="ConsPlusNormal"/>
        <w:ind w:firstLine="540"/>
        <w:jc w:val="both"/>
      </w:pPr>
      <w:r>
        <w:t xml:space="preserve">а) выписка из закона субъекта Российской Федерации о бюджете субъекта Российской Федерации и (или) выписки из нормативных правовых актов муниципальных образований, подтверждающие включение в бюджет субъекта Российской Федерации (местный бюджет) средств на финансирование мероприятий, предусмотренных </w:t>
      </w:r>
      <w:hyperlink w:anchor="P40" w:history="1">
        <w:r>
          <w:rPr>
            <w:color w:val="0000FF"/>
          </w:rPr>
          <w:t>пунктом 2</w:t>
        </w:r>
      </w:hyperlink>
      <w:r>
        <w:t xml:space="preserve"> настоящих Правил;</w:t>
      </w:r>
    </w:p>
    <w:p w:rsidR="00543C8F" w:rsidRDefault="00543C8F">
      <w:pPr>
        <w:pStyle w:val="ConsPlusNormal"/>
        <w:ind w:firstLine="540"/>
        <w:jc w:val="both"/>
      </w:pPr>
      <w:r>
        <w:t xml:space="preserve">б) ежеквартально, до 15-го числа месяца, следующего за отчетным кварталом, отчет о расходах бюджета субъекта Российской Федерации (местного бюджета), источником финансового обеспечения которых является субсидия, по </w:t>
      </w:r>
      <w:hyperlink r:id="rId24" w:history="1">
        <w:r>
          <w:rPr>
            <w:color w:val="0000FF"/>
          </w:rPr>
          <w:t>форме</w:t>
        </w:r>
      </w:hyperlink>
      <w:r>
        <w:t>, устанавливаемой Министерством сельского хозяйства Российской Федерации;</w:t>
      </w:r>
    </w:p>
    <w:p w:rsidR="00543C8F" w:rsidRDefault="00543C8F">
      <w:pPr>
        <w:pStyle w:val="ConsPlusNormal"/>
        <w:ind w:firstLine="540"/>
        <w:jc w:val="both"/>
      </w:pPr>
      <w:r>
        <w:t xml:space="preserve">в) ежеквартально, до 15-го числа месяца, следующего за отчетным кварталом, отчет о достижении значений показателей результативности предоставления субсидии, предусмотренных соглашением, по </w:t>
      </w:r>
      <w:hyperlink r:id="rId25" w:history="1">
        <w:r>
          <w:rPr>
            <w:color w:val="0000FF"/>
          </w:rPr>
          <w:t>форме</w:t>
        </w:r>
      </w:hyperlink>
      <w:r>
        <w:t>, устанавливаемой Министерством сельского хозяйства Российской Федерации.</w:t>
      </w:r>
    </w:p>
    <w:p w:rsidR="00543C8F" w:rsidRDefault="00543C8F">
      <w:pPr>
        <w:pStyle w:val="ConsPlusNormal"/>
        <w:ind w:firstLine="540"/>
        <w:jc w:val="both"/>
      </w:pPr>
      <w:r>
        <w:t>15. В случае если размер бюджетных ассигнований, предусмотренных в бюджете субъекта Российской Федерации на финансовое обеспечение мероприятий по поддержке развития консультационной помощи сельскохозяйственным товаропроизводителям, не позволяет обеспечить установленный для субъекта Российской Федерации уровень софинансирования, размер субсидии подлежит уменьшению с целью обеспечения соответствующего уровня софинансирования.</w:t>
      </w:r>
    </w:p>
    <w:p w:rsidR="00543C8F" w:rsidRDefault="00543C8F">
      <w:pPr>
        <w:pStyle w:val="ConsPlusNormal"/>
        <w:ind w:firstLine="540"/>
        <w:jc w:val="both"/>
      </w:pPr>
      <w:r>
        <w:t>16. В случае отсутствия у субъекта Российской Федерации потребности в субсидии в текущем финансовом году неиспользованная субсидия перераспределяется между бюджетами других субъектов Российской Федерации, имеющих право на получение субсидий в соответствии с настоящими Правилами, на основании письменного обращения уполномоченного органа.</w:t>
      </w:r>
    </w:p>
    <w:p w:rsidR="00543C8F" w:rsidRDefault="00543C8F">
      <w:pPr>
        <w:pStyle w:val="ConsPlusNormal"/>
        <w:ind w:firstLine="540"/>
        <w:jc w:val="both"/>
      </w:pPr>
      <w:bookmarkStart w:id="8" w:name="P93"/>
      <w:bookmarkEnd w:id="8"/>
      <w:r>
        <w:t xml:space="preserve">17. Оценка эффективности предоставления субсидий осуществляется ежегодно Министерством сельского хозяйства Российской Федерации исходя из степени достижения субъектами Российской Федерации установленных соглашениями значений следующих показателей результативности предоставления субсидий, определенных в соответствии с </w:t>
      </w:r>
      <w:hyperlink r:id="rId26" w:history="1">
        <w:r>
          <w:rPr>
            <w:color w:val="0000FF"/>
          </w:rPr>
          <w:t>Государственной программой</w:t>
        </w:r>
      </w:hyperlink>
      <w:r>
        <w:t xml:space="preserve"> развития сельского хозяйства и регулирования рынков сельскохозяйственной продукции, сырья и продовольствия на 2008 - 2012 годы, утвержденной постановлением Правительства Российской Федерации от 14 июля 2007 г. N 446:</w:t>
      </w:r>
    </w:p>
    <w:p w:rsidR="00543C8F" w:rsidRDefault="00543C8F">
      <w:pPr>
        <w:pStyle w:val="ConsPlusNormal"/>
        <w:ind w:firstLine="540"/>
        <w:jc w:val="both"/>
      </w:pPr>
      <w:r>
        <w:t>а) количество оказанных консультационных услуг (тыс. единиц);</w:t>
      </w:r>
    </w:p>
    <w:p w:rsidR="00543C8F" w:rsidRDefault="00543C8F">
      <w:pPr>
        <w:pStyle w:val="ConsPlusNormal"/>
        <w:ind w:firstLine="540"/>
        <w:jc w:val="both"/>
      </w:pPr>
      <w:r>
        <w:t>б) количество специалистов, оказывающих консультационную помощь сельскохозяйственным товаропроизводителям (консультантов), в региональных и (или) муниципальных центрах (человек);</w:t>
      </w:r>
    </w:p>
    <w:p w:rsidR="00543C8F" w:rsidRDefault="00543C8F">
      <w:pPr>
        <w:pStyle w:val="ConsPlusNormal"/>
        <w:ind w:firstLine="540"/>
        <w:jc w:val="both"/>
      </w:pPr>
      <w:r>
        <w:t>в) количество руководителей сельскохозяйственных организаций, повысивших квалификацию или прошедших переподготовку в течение года (человек).</w:t>
      </w:r>
    </w:p>
    <w:p w:rsidR="00543C8F" w:rsidRDefault="00543C8F">
      <w:pPr>
        <w:pStyle w:val="ConsPlusNormal"/>
        <w:ind w:firstLine="540"/>
        <w:jc w:val="both"/>
      </w:pPr>
      <w:r>
        <w:t xml:space="preserve">18. В случае если в отчетном финансовом году субъектом Российской Федерации не достигнуты значения показателей результативности предоставления субсидий, указанных в </w:t>
      </w:r>
      <w:hyperlink w:anchor="P93" w:history="1">
        <w:r>
          <w:rPr>
            <w:color w:val="0000FF"/>
          </w:rPr>
          <w:t>пункте 17</w:t>
        </w:r>
      </w:hyperlink>
      <w:r>
        <w:t xml:space="preserve"> настоящих Правил, и отклонение составляет более 50 процентов от среднероссийского уровня, Министерство сельского хозяйства Российской Федерации принимает решение об уменьшении </w:t>
      </w:r>
      <w:r>
        <w:lastRenderedPageBreak/>
        <w:t>размера субсидии, предоставляемой бюджету этого субъекта Российской Федерации в году, следующем за отчетным финансовым годом, из расчета 1 процент размера субсидии за каждый процентный пункт снижения значения показателя, а также решение о перераспределении высвобождающихся средств между бюджетами других субъектов Российской Федерации, имеющих право на получение субсидии в соответствии с настоящими Правилами.</w:t>
      </w:r>
    </w:p>
    <w:p w:rsidR="00543C8F" w:rsidRDefault="00543C8F">
      <w:pPr>
        <w:pStyle w:val="ConsPlusNormal"/>
        <w:ind w:firstLine="540"/>
        <w:jc w:val="both"/>
      </w:pPr>
      <w:r>
        <w:t>Решение об уменьшении размера субсидии не принимается в случае, если установленное значение показателя результативности предоставления субсидий не достигнуто в силу обстоятельств непреодолимой силы.</w:t>
      </w:r>
    </w:p>
    <w:p w:rsidR="00543C8F" w:rsidRDefault="00543C8F">
      <w:pPr>
        <w:pStyle w:val="ConsPlusNormal"/>
        <w:ind w:firstLine="540"/>
        <w:jc w:val="both"/>
      </w:pPr>
      <w:r>
        <w:t>Предложение о сокращении размеров субсидий вносится Министерством сельского хозяйства Российской Федерации в Министерство финансов Российской Федерации.</w:t>
      </w:r>
    </w:p>
    <w:p w:rsidR="00543C8F" w:rsidRDefault="00543C8F">
      <w:pPr>
        <w:pStyle w:val="ConsPlusNormal"/>
        <w:ind w:firstLine="540"/>
        <w:jc w:val="both"/>
      </w:pPr>
      <w:r>
        <w:t>19. Перераспределение неиспользованных субсидий осуществляется на основании письменных обращений уполномоченных органов в Министерство сельского хозяйства Российской Федерации об увеличении годового объема выделяемых субсидий пропорционально удельному весу дополнительной потребности в субсидии субъекта Российской Федерации в общем объеме дополнительной потребности в субсидиях субъектов Российской Федерации с учетом фактического освоения средств за отчетный период.</w:t>
      </w:r>
    </w:p>
    <w:p w:rsidR="00543C8F" w:rsidRDefault="00543C8F">
      <w:pPr>
        <w:pStyle w:val="ConsPlusNormal"/>
        <w:ind w:firstLine="540"/>
        <w:jc w:val="both"/>
      </w:pPr>
      <w:r>
        <w:t xml:space="preserve">20. Операции по кассовым расходам бюджетов субъектов Российской Федерации (местных бюджетов), источником финансового обеспечения которых являются субсидии, в том числе их остаток, не использованный на 1 января текущего года, осуществляются с учетом особенностей, установленных федеральным </w:t>
      </w:r>
      <w:hyperlink r:id="rId27" w:history="1">
        <w:r>
          <w:rPr>
            <w:color w:val="0000FF"/>
          </w:rPr>
          <w:t>законом</w:t>
        </w:r>
      </w:hyperlink>
      <w:r>
        <w:t xml:space="preserve"> о федеральном бюджете на текущий финансовый год и плановый период.</w:t>
      </w:r>
    </w:p>
    <w:p w:rsidR="00543C8F" w:rsidRDefault="00543C8F">
      <w:pPr>
        <w:pStyle w:val="ConsPlusNormal"/>
        <w:ind w:firstLine="540"/>
        <w:jc w:val="both"/>
      </w:pPr>
      <w:r>
        <w:t xml:space="preserve">21. Не использованный на 1 января текущего финансового года остаток субсидий подлежит возврату в федеральный бюджет органами государственной власти субъектов Российской Федерации, за которыми в соответствии с законодательными и иными нормативными правовыми актами закреплены источники доходов бюджета субъекта Российской Федерации по возврату остатков субсидий, в соответствии с требованиями, установленными Бюджетным </w:t>
      </w:r>
      <w:hyperlink r:id="rId28" w:history="1">
        <w:r>
          <w:rPr>
            <w:color w:val="0000FF"/>
          </w:rPr>
          <w:t>кодексом</w:t>
        </w:r>
      </w:hyperlink>
      <w:r>
        <w:t xml:space="preserve"> Российской Федерации и федеральным </w:t>
      </w:r>
      <w:hyperlink r:id="rId29" w:history="1">
        <w:r>
          <w:rPr>
            <w:color w:val="0000FF"/>
          </w:rPr>
          <w:t>законом</w:t>
        </w:r>
      </w:hyperlink>
      <w:r>
        <w:t xml:space="preserve"> о федеральном бюджете на текущий финансовый год и плановый период.</w:t>
      </w:r>
    </w:p>
    <w:p w:rsidR="00543C8F" w:rsidRDefault="00543C8F">
      <w:pPr>
        <w:pStyle w:val="ConsPlusNormal"/>
        <w:ind w:firstLine="540"/>
        <w:jc w:val="both"/>
      </w:pPr>
      <w:r>
        <w:t>В соответствии с решением Министерства сельского хозяйства Российской Федерации о наличии потребности в не использованном на начало финансового года остатке субсидий расходы бюджетов субъектов Российской Федерации, соответствующие целям предоставления указанных субсидий, могут быть увеличены в установленном порядке на суммы, не превышающие остатки субсидий.</w:t>
      </w:r>
    </w:p>
    <w:p w:rsidR="00543C8F" w:rsidRDefault="00543C8F">
      <w:pPr>
        <w:pStyle w:val="ConsPlusNormal"/>
        <w:ind w:firstLine="540"/>
        <w:jc w:val="both"/>
      </w:pPr>
      <w:r>
        <w:t xml:space="preserve">В случае если неиспользованный остаток субсидии не перечислен в доход федерального бюджета, указанные средства подлежат взысканию в доход федерального бюджета в </w:t>
      </w:r>
      <w:hyperlink r:id="rId30" w:history="1">
        <w:r>
          <w:rPr>
            <w:color w:val="0000FF"/>
          </w:rPr>
          <w:t>порядке</w:t>
        </w:r>
      </w:hyperlink>
      <w:r>
        <w:t>, установленном Министерством финансов Российской Федерации.</w:t>
      </w:r>
    </w:p>
    <w:p w:rsidR="00543C8F" w:rsidRDefault="00543C8F">
      <w:pPr>
        <w:pStyle w:val="ConsPlusNormal"/>
        <w:ind w:firstLine="540"/>
        <w:jc w:val="both"/>
      </w:pPr>
      <w:r>
        <w:t xml:space="preserve">22. В случае несоблюдения уполномоченным органом условий предоставления субсидии соответствующая информация направляется Министерством сельского хозяйства Российской Федерации в Министерство финансов Российской Федерации с предложением о приостановлении предоставления субсидии для принятия соответствующего решения в </w:t>
      </w:r>
      <w:hyperlink r:id="rId31" w:history="1">
        <w:r>
          <w:rPr>
            <w:color w:val="0000FF"/>
          </w:rPr>
          <w:t>порядке</w:t>
        </w:r>
      </w:hyperlink>
      <w:r>
        <w:t>, установленном Министерством финансов Российской Федерации.</w:t>
      </w:r>
    </w:p>
    <w:p w:rsidR="00543C8F" w:rsidRDefault="00543C8F">
      <w:pPr>
        <w:pStyle w:val="ConsPlusNormal"/>
        <w:ind w:firstLine="540"/>
        <w:jc w:val="both"/>
      </w:pPr>
      <w:r>
        <w:t>23. Ответственность за достоверность представляемых в Министерство сельского хозяйства Российской Федерации сведений возлагается на уполномоченные органы.</w:t>
      </w:r>
    </w:p>
    <w:p w:rsidR="00543C8F" w:rsidRDefault="00543C8F">
      <w:pPr>
        <w:pStyle w:val="ConsPlusNormal"/>
        <w:ind w:firstLine="540"/>
        <w:jc w:val="both"/>
      </w:pPr>
      <w:r>
        <w:t xml:space="preserve">Субсидия в случае ее нецелевого использования подлежит взысканию в доход федерального бюджета в соответствии с бюджетным </w:t>
      </w:r>
      <w:hyperlink r:id="rId32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543C8F" w:rsidRDefault="00543C8F">
      <w:pPr>
        <w:pStyle w:val="ConsPlusNormal"/>
        <w:ind w:firstLine="540"/>
        <w:jc w:val="both"/>
      </w:pPr>
      <w:r>
        <w:t xml:space="preserve">В случае несоблюдения условий соглашения и настоящих Правил субсидия подлежит взысканию в доход федерального бюджета в соответствии с бюджетным </w:t>
      </w:r>
      <w:hyperlink r:id="rId33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543C8F" w:rsidRDefault="00543C8F">
      <w:pPr>
        <w:pStyle w:val="ConsPlusNormal"/>
        <w:ind w:firstLine="540"/>
        <w:jc w:val="both"/>
      </w:pPr>
      <w:r>
        <w:t>24. Контроль за соблюдением субъектами Российской Федерации условий предоставления субсидии осуществляется Министерством сельского хозяйства Российской Федерации и федеральным органом исполнительной власти, осуществляющим функции по контролю и надзору в финансово-бюджетной сфере.</w:t>
      </w:r>
    </w:p>
    <w:p w:rsidR="00543C8F" w:rsidRDefault="00543C8F">
      <w:pPr>
        <w:pStyle w:val="ConsPlusNormal"/>
        <w:jc w:val="both"/>
      </w:pPr>
      <w:r>
        <w:t xml:space="preserve">(в ред. </w:t>
      </w:r>
      <w:hyperlink r:id="rId34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543C8F" w:rsidRDefault="00543C8F">
      <w:pPr>
        <w:pStyle w:val="ConsPlusNormal"/>
        <w:ind w:firstLine="540"/>
        <w:jc w:val="both"/>
      </w:pPr>
    </w:p>
    <w:p w:rsidR="00543C8F" w:rsidRDefault="00543C8F">
      <w:pPr>
        <w:pStyle w:val="ConsPlusNormal"/>
        <w:ind w:firstLine="540"/>
        <w:jc w:val="both"/>
      </w:pPr>
    </w:p>
    <w:p w:rsidR="00543C8F" w:rsidRDefault="00543C8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C7541" w:rsidRDefault="004C7541"/>
    <w:sectPr w:rsidR="004C7541" w:rsidSect="000667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3C8F"/>
    <w:rsid w:val="004C7541"/>
    <w:rsid w:val="00543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43C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43C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43C8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43C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43C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43C8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EFE352E79361E7654699ED3A6CD6FBC9B51307DBB34C65C8739A1B9C7573E66FEE279E1B148DBD4U9oBH" TargetMode="External"/><Relationship Id="rId13" Type="http://schemas.openxmlformats.org/officeDocument/2006/relationships/image" Target="media/image5.wmf"/><Relationship Id="rId18" Type="http://schemas.openxmlformats.org/officeDocument/2006/relationships/image" Target="media/image7.wmf"/><Relationship Id="rId26" Type="http://schemas.openxmlformats.org/officeDocument/2006/relationships/hyperlink" Target="consultantplus://offline/ref=DEFE352E79361E7654699ED3A6CD6FBC9B51307FB534C65C8739A1B9C7573E66FEE279E1B148DBD4U9oFH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DEFE352E79361E7654699ED3A6CD6FBC9853397EBA35C65C8739A1B9C7573E66FEE279E1B148DBD4U9oFH" TargetMode="External"/><Relationship Id="rId34" Type="http://schemas.openxmlformats.org/officeDocument/2006/relationships/hyperlink" Target="consultantplus://offline/ref=DEFE352E79361E7654699ED3A6CD6FBC98533F7FBF32C65C8739A1B9C7573E66FEE279E1B148DAD3U9oEH" TargetMode="External"/><Relationship Id="rId7" Type="http://schemas.openxmlformats.org/officeDocument/2006/relationships/hyperlink" Target="consultantplus://offline/ref=DEFE352E79361E7654699ED3A6CD6FBC9B51307FB534C65C8739A1B9C7573E66FEE279E1B148DBD4U9oFH" TargetMode="External"/><Relationship Id="rId12" Type="http://schemas.openxmlformats.org/officeDocument/2006/relationships/image" Target="media/image4.wmf"/><Relationship Id="rId17" Type="http://schemas.openxmlformats.org/officeDocument/2006/relationships/image" Target="media/image6.wmf"/><Relationship Id="rId25" Type="http://schemas.openxmlformats.org/officeDocument/2006/relationships/hyperlink" Target="consultantplus://offline/ref=DEFE352E79361E7654699ED3A6CD6FBC9B51307DBB34C65C8739A1B9C7573E66FEE279E1B148D9D4U9o8H" TargetMode="External"/><Relationship Id="rId33" Type="http://schemas.openxmlformats.org/officeDocument/2006/relationships/hyperlink" Target="consultantplus://offline/ref=DEFE352E79361E7654699ED3A6CD6FBC98533977BA37C65C8739A1B9C7U5o7H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DEFE352E79361E7654699ED3A6CD6FBC93503A79B83A9B568F60ADBBC0586171F9AB75E0B148DBUDo7H" TargetMode="External"/><Relationship Id="rId20" Type="http://schemas.openxmlformats.org/officeDocument/2006/relationships/hyperlink" Target="consultantplus://offline/ref=DEFE352E79361E7654699ED3A6CD6FBC9B51307DBB34C65C8739A1B9C7573E66FEE279E1B148DADCU9o5H" TargetMode="External"/><Relationship Id="rId29" Type="http://schemas.openxmlformats.org/officeDocument/2006/relationships/hyperlink" Target="consultantplus://offline/ref=DEFE352E79361E7654699ED3A6CD6FBC93503A79B83A9B568F60ADBBC0586171F9AB75E0B148DBUDo7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DEFE352E79361E7654699ED3A6CD6FBC98533F7FBF32C65C8739A1B9C7573E66FEE279E1B148DAD3U9oEH" TargetMode="External"/><Relationship Id="rId11" Type="http://schemas.openxmlformats.org/officeDocument/2006/relationships/image" Target="media/image3.wmf"/><Relationship Id="rId24" Type="http://schemas.openxmlformats.org/officeDocument/2006/relationships/hyperlink" Target="consultantplus://offline/ref=DEFE352E79361E7654699ED3A6CD6FBC9B51307DBB34C65C8739A1B9C7573E66FEE279E1B148D9D5U9oAH" TargetMode="External"/><Relationship Id="rId32" Type="http://schemas.openxmlformats.org/officeDocument/2006/relationships/hyperlink" Target="consultantplus://offline/ref=DEFE352E79361E7654699ED3A6CD6FBC98533977BA37C65C8739A1B9C7573E66FEE279E3B64EUDoEH" TargetMode="External"/><Relationship Id="rId5" Type="http://schemas.openxmlformats.org/officeDocument/2006/relationships/hyperlink" Target="consultantplus://offline/ref=DEFE352E79361E7654699ED3A6CD6FBC98533F7FBF32C65C8739A1B9C7573E66FEE279E1B148DAD3U9oEH" TargetMode="External"/><Relationship Id="rId15" Type="http://schemas.openxmlformats.org/officeDocument/2006/relationships/hyperlink" Target="consultantplus://offline/ref=DEFE352E79361E7654699ED3A6CD6FBC9B50307AB837C65C8739A1B9C7573E66FEE279E1B148DBD5U9oBH" TargetMode="External"/><Relationship Id="rId23" Type="http://schemas.openxmlformats.org/officeDocument/2006/relationships/hyperlink" Target="consultantplus://offline/ref=DEFE352E79361E7654699ED3A6CD6FBC98533977BA37C65C8739A1B9C7573E66FEE279E1B14AD2DDU9o4H" TargetMode="External"/><Relationship Id="rId28" Type="http://schemas.openxmlformats.org/officeDocument/2006/relationships/hyperlink" Target="consultantplus://offline/ref=DEFE352E79361E7654699ED3A6CD6FBC98533977BA37C65C8739A1B9C7U5o7H" TargetMode="External"/><Relationship Id="rId36" Type="http://schemas.openxmlformats.org/officeDocument/2006/relationships/theme" Target="theme/theme1.xml"/><Relationship Id="rId10" Type="http://schemas.openxmlformats.org/officeDocument/2006/relationships/image" Target="media/image2.wmf"/><Relationship Id="rId19" Type="http://schemas.openxmlformats.org/officeDocument/2006/relationships/hyperlink" Target="consultantplus://offline/ref=DEFE352E79361E7654699ED3A6CD6FBC9B51307DBB34C65C8739A1B9C7573E66FEE279E1B148DAD4U9oEH" TargetMode="External"/><Relationship Id="rId31" Type="http://schemas.openxmlformats.org/officeDocument/2006/relationships/hyperlink" Target="consultantplus://offline/ref=DEFE352E79361E7654699ED3A6CD6FBC9B543978B530C65C8739A1B9C7573E66FEE279E1B148DBD4U9oCH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wmf"/><Relationship Id="rId14" Type="http://schemas.openxmlformats.org/officeDocument/2006/relationships/hyperlink" Target="consultantplus://offline/ref=DEFE352E79361E7654699ED3A6CD6FBC9B5B3879BF38C65C8739A1B9C7573E66FEE279E1B148D9D7U9oFH" TargetMode="External"/><Relationship Id="rId22" Type="http://schemas.openxmlformats.org/officeDocument/2006/relationships/hyperlink" Target="consultantplus://offline/ref=DEFE352E79361E7654699ED3A6CD6FBC9B5A3A7FB839C65C8739A1B9C7573E66FEE279E1B148DBD4U9o4H" TargetMode="External"/><Relationship Id="rId27" Type="http://schemas.openxmlformats.org/officeDocument/2006/relationships/hyperlink" Target="consultantplus://offline/ref=DEFE352E79361E7654699ED3A6CD6FBC93503A79B83A9B568F60ADBBC0586171F9AB75E0B148DBUDo7H" TargetMode="External"/><Relationship Id="rId30" Type="http://schemas.openxmlformats.org/officeDocument/2006/relationships/hyperlink" Target="consultantplus://offline/ref=DEFE352E79361E7654699ED3A6CD6FBC98533B7BB539C65C8739A1B9C7573E66FEE279E1B148DBD1U9o5H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3001</Words>
  <Characters>17109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20070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2016-11-24T07:40:00Z</dcterms:created>
  <dcterms:modified xsi:type="dcterms:W3CDTF">2016-11-24T07:40:00Z</dcterms:modified>
</cp:coreProperties>
</file>