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D71" w:rsidRDefault="00BF1D71">
      <w:pPr>
        <w:pStyle w:val="ConsPlusTitle"/>
        <w:jc w:val="center"/>
        <w:outlineLvl w:val="0"/>
      </w:pPr>
      <w:bookmarkStart w:id="0" w:name="_GoBack"/>
      <w:bookmarkEnd w:id="0"/>
      <w:r>
        <w:t>ПРАВИТЕЛЬСТВО РОССИЙСКОЙ ФЕДЕРАЦИИ</w:t>
      </w:r>
    </w:p>
    <w:p w:rsidR="00BF1D71" w:rsidRDefault="00BF1D71">
      <w:pPr>
        <w:pStyle w:val="ConsPlusTitle"/>
        <w:jc w:val="center"/>
      </w:pPr>
    </w:p>
    <w:p w:rsidR="00BF1D71" w:rsidRDefault="00BF1D71">
      <w:pPr>
        <w:pStyle w:val="ConsPlusTitle"/>
        <w:jc w:val="center"/>
      </w:pPr>
      <w:r>
        <w:t>ПОСТАНОВЛЕНИЕ</w:t>
      </w:r>
    </w:p>
    <w:p w:rsidR="00BF1D71" w:rsidRDefault="00BF1D71">
      <w:pPr>
        <w:pStyle w:val="ConsPlusTitle"/>
        <w:jc w:val="center"/>
      </w:pPr>
      <w:r>
        <w:t>от 19 июня 2015 г. N 609</w:t>
      </w:r>
    </w:p>
    <w:p w:rsidR="00BF1D71" w:rsidRDefault="00BF1D71">
      <w:pPr>
        <w:pStyle w:val="ConsPlusTitle"/>
        <w:jc w:val="center"/>
      </w:pPr>
    </w:p>
    <w:p w:rsidR="00BF1D71" w:rsidRDefault="00BF1D71">
      <w:pPr>
        <w:pStyle w:val="ConsPlusTitle"/>
        <w:jc w:val="center"/>
      </w:pPr>
      <w:r>
        <w:t>О ПРЕДОСТАВЛЕНИИ</w:t>
      </w:r>
    </w:p>
    <w:p w:rsidR="00BF1D71" w:rsidRDefault="00BF1D71">
      <w:pPr>
        <w:pStyle w:val="ConsPlusTitle"/>
        <w:jc w:val="center"/>
      </w:pPr>
      <w:r>
        <w:t>В 2015 ГОДУ ИЗ ФЕДЕРАЛЬНОГО БЮДЖЕТА ИНЫХ МЕЖБЮДЖЕТНЫХ</w:t>
      </w:r>
    </w:p>
    <w:p w:rsidR="00BF1D71" w:rsidRDefault="00BF1D71">
      <w:pPr>
        <w:pStyle w:val="ConsPlusTitle"/>
        <w:jc w:val="center"/>
      </w:pPr>
      <w:r>
        <w:t>ТРАНСФЕРТОВ БЮДЖЕТАМ СУБЪЕКТОВ РОССИЙСКОЙ ФЕДЕРАЦИИ В ЦЕЛЯХ</w:t>
      </w:r>
    </w:p>
    <w:p w:rsidR="00BF1D71" w:rsidRDefault="00BF1D71">
      <w:pPr>
        <w:pStyle w:val="ConsPlusTitle"/>
        <w:jc w:val="center"/>
      </w:pPr>
      <w:r>
        <w:t>УЛУЧШЕНИЯ ЛЕКАРСТВЕННОГО ОБЕСПЕЧЕНИЯ ГРАЖДАН</w:t>
      </w:r>
    </w:p>
    <w:p w:rsidR="00BF1D71" w:rsidRDefault="00BF1D71">
      <w:pPr>
        <w:pStyle w:val="ConsPlusNormal"/>
        <w:jc w:val="center"/>
      </w:pPr>
      <w:r>
        <w:t>Список изменяющих документов</w:t>
      </w:r>
    </w:p>
    <w:p w:rsidR="00BF1D71" w:rsidRDefault="00BF1D71">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BF1D71" w:rsidRDefault="00BF1D71">
      <w:pPr>
        <w:pStyle w:val="ConsPlusNormal"/>
        <w:jc w:val="center"/>
      </w:pPr>
    </w:p>
    <w:p w:rsidR="00BF1D71" w:rsidRDefault="00BF1D71">
      <w:pPr>
        <w:pStyle w:val="ConsPlusNormal"/>
        <w:ind w:firstLine="540"/>
        <w:jc w:val="both"/>
      </w:pPr>
      <w:r>
        <w:t>Правительство Российской Федерации постановляет:</w:t>
      </w:r>
    </w:p>
    <w:p w:rsidR="00BF1D71" w:rsidRDefault="00BF1D71">
      <w:pPr>
        <w:pStyle w:val="ConsPlusNormal"/>
        <w:ind w:firstLine="540"/>
        <w:jc w:val="both"/>
      </w:pPr>
      <w:r>
        <w:t>1. Утвердить прилагаемые:</w:t>
      </w:r>
    </w:p>
    <w:p w:rsidR="00BF1D71" w:rsidRDefault="00BF1D71">
      <w:pPr>
        <w:pStyle w:val="ConsPlusNormal"/>
        <w:ind w:firstLine="540"/>
        <w:jc w:val="both"/>
      </w:pPr>
      <w:hyperlink w:anchor="P33" w:history="1">
        <w:r>
          <w:rPr>
            <w:color w:val="0000FF"/>
          </w:rPr>
          <w:t>Правила</w:t>
        </w:r>
      </w:hyperlink>
      <w:r>
        <w:t xml:space="preserve"> предоставления в 2015 году из федерального бюджета иных межбюджетных трансфертов бюджетам субъектов Российской Федерации в целях улучшения лекарственного обеспечения граждан;</w:t>
      </w:r>
    </w:p>
    <w:p w:rsidR="00BF1D71" w:rsidRDefault="00BF1D71">
      <w:pPr>
        <w:pStyle w:val="ConsPlusNormal"/>
        <w:ind w:firstLine="540"/>
        <w:jc w:val="both"/>
      </w:pPr>
      <w:hyperlink w:anchor="P75" w:history="1">
        <w:r>
          <w:rPr>
            <w:color w:val="0000FF"/>
          </w:rPr>
          <w:t>распределение</w:t>
        </w:r>
      </w:hyperlink>
      <w:r>
        <w:t xml:space="preserve"> в 2015 году иных межбюджетных трансфертов, предоставляемых из федерального бюджета бюджетам субъектов Российской Федерации в целях улучшения лекарственного обеспечения граждан.</w:t>
      </w:r>
    </w:p>
    <w:p w:rsidR="00BF1D71" w:rsidRDefault="00BF1D71">
      <w:pPr>
        <w:pStyle w:val="ConsPlusNormal"/>
        <w:ind w:firstLine="540"/>
        <w:jc w:val="both"/>
      </w:pPr>
      <w:r>
        <w:t xml:space="preserve">2. </w:t>
      </w:r>
      <w:proofErr w:type="gramStart"/>
      <w:r>
        <w:t xml:space="preserve">В соответствии с </w:t>
      </w:r>
      <w:hyperlink r:id="rId6"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на финансовое обеспечение реализации первоочередных мероприятий по обеспечению устойчивого развития экономики и социальной стабильности, а также мер</w:t>
      </w:r>
      <w:proofErr w:type="gramEnd"/>
      <w:r>
        <w:t xml:space="preserve"> по оказанию гуманитарной помощи населению иностранных государств, в размере 12000000 тыс. рублей Министерству здравоохранения Российской Федерации в целях улучшения лекарственного обеспечения граждан.</w:t>
      </w:r>
    </w:p>
    <w:p w:rsidR="00BF1D71" w:rsidRDefault="00BF1D71">
      <w:pPr>
        <w:pStyle w:val="ConsPlusNormal"/>
        <w:ind w:firstLine="540"/>
        <w:jc w:val="both"/>
      </w:pPr>
      <w:r>
        <w:t>3. Настоящее постановление вступает в силу со дня его подписания.</w:t>
      </w:r>
    </w:p>
    <w:p w:rsidR="00BF1D71" w:rsidRDefault="00BF1D71">
      <w:pPr>
        <w:pStyle w:val="ConsPlusNormal"/>
        <w:ind w:firstLine="540"/>
        <w:jc w:val="both"/>
      </w:pPr>
    </w:p>
    <w:p w:rsidR="00BF1D71" w:rsidRDefault="00BF1D71">
      <w:pPr>
        <w:pStyle w:val="ConsPlusNormal"/>
        <w:jc w:val="right"/>
      </w:pPr>
      <w:r>
        <w:t>Председатель Правительства</w:t>
      </w:r>
    </w:p>
    <w:p w:rsidR="00BF1D71" w:rsidRDefault="00BF1D71">
      <w:pPr>
        <w:pStyle w:val="ConsPlusNormal"/>
        <w:jc w:val="right"/>
      </w:pPr>
      <w:r>
        <w:t>Российской Федерации</w:t>
      </w:r>
    </w:p>
    <w:p w:rsidR="00BF1D71" w:rsidRDefault="00BF1D71">
      <w:pPr>
        <w:pStyle w:val="ConsPlusNormal"/>
        <w:jc w:val="right"/>
      </w:pPr>
      <w:r>
        <w:t>Д.МЕДВЕДЕВ</w:t>
      </w:r>
    </w:p>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jc w:val="right"/>
        <w:outlineLvl w:val="0"/>
      </w:pPr>
      <w:r>
        <w:t>Утверждены</w:t>
      </w:r>
    </w:p>
    <w:p w:rsidR="00BF1D71" w:rsidRDefault="00BF1D71">
      <w:pPr>
        <w:pStyle w:val="ConsPlusNormal"/>
        <w:jc w:val="right"/>
      </w:pPr>
      <w:r>
        <w:t>постановлением Правительства</w:t>
      </w:r>
    </w:p>
    <w:p w:rsidR="00BF1D71" w:rsidRDefault="00BF1D71">
      <w:pPr>
        <w:pStyle w:val="ConsPlusNormal"/>
        <w:jc w:val="right"/>
      </w:pPr>
      <w:r>
        <w:t>Российской Федерации</w:t>
      </w:r>
    </w:p>
    <w:p w:rsidR="00BF1D71" w:rsidRDefault="00BF1D71">
      <w:pPr>
        <w:pStyle w:val="ConsPlusNormal"/>
        <w:jc w:val="right"/>
      </w:pPr>
      <w:r>
        <w:t>от 19 июня 2015 г. N 609</w:t>
      </w:r>
    </w:p>
    <w:p w:rsidR="00BF1D71" w:rsidRDefault="00BF1D71">
      <w:pPr>
        <w:pStyle w:val="ConsPlusNormal"/>
        <w:jc w:val="center"/>
      </w:pPr>
    </w:p>
    <w:p w:rsidR="00BF1D71" w:rsidRDefault="00BF1D71">
      <w:pPr>
        <w:pStyle w:val="ConsPlusTitle"/>
        <w:jc w:val="center"/>
      </w:pPr>
      <w:bookmarkStart w:id="1" w:name="P33"/>
      <w:bookmarkEnd w:id="1"/>
      <w:r>
        <w:t>ПРАВИЛА</w:t>
      </w:r>
    </w:p>
    <w:p w:rsidR="00BF1D71" w:rsidRDefault="00BF1D71">
      <w:pPr>
        <w:pStyle w:val="ConsPlusTitle"/>
        <w:jc w:val="center"/>
      </w:pPr>
      <w:r>
        <w:t>ПРЕДОСТАВЛЕНИЯ В 2015 ГОДУ ИЗ ФЕДЕРАЛЬНОГО БЮДЖЕТА</w:t>
      </w:r>
    </w:p>
    <w:p w:rsidR="00BF1D71" w:rsidRDefault="00BF1D71">
      <w:pPr>
        <w:pStyle w:val="ConsPlusTitle"/>
        <w:jc w:val="center"/>
      </w:pPr>
      <w:r>
        <w:t xml:space="preserve">ИНЫХ МЕЖБЮДЖЕТНЫХ ТРАНСФЕРТОВ БЮДЖЕТАМ СУБЪЕКТОВ </w:t>
      </w:r>
      <w:proofErr w:type="gramStart"/>
      <w:r>
        <w:t>РОССИЙСКОЙ</w:t>
      </w:r>
      <w:proofErr w:type="gramEnd"/>
    </w:p>
    <w:p w:rsidR="00BF1D71" w:rsidRDefault="00BF1D71">
      <w:pPr>
        <w:pStyle w:val="ConsPlusTitle"/>
        <w:jc w:val="center"/>
      </w:pPr>
      <w:r>
        <w:t>ФЕДЕРАЦИИ В ЦЕЛЯХ УЛУЧШЕНИЯ ЛЕКАРСТВЕННОГО</w:t>
      </w:r>
    </w:p>
    <w:p w:rsidR="00BF1D71" w:rsidRDefault="00BF1D71">
      <w:pPr>
        <w:pStyle w:val="ConsPlusTitle"/>
        <w:jc w:val="center"/>
      </w:pPr>
      <w:r>
        <w:t>ОБЕСПЕЧЕНИЯ ГРАЖДАН</w:t>
      </w:r>
    </w:p>
    <w:p w:rsidR="00BF1D71" w:rsidRDefault="00BF1D71">
      <w:pPr>
        <w:pStyle w:val="ConsPlusNormal"/>
        <w:jc w:val="center"/>
      </w:pPr>
      <w:r>
        <w:t>Список изменяющих документов</w:t>
      </w:r>
    </w:p>
    <w:p w:rsidR="00BF1D71" w:rsidRDefault="00BF1D71">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BF1D71" w:rsidRDefault="00BF1D71">
      <w:pPr>
        <w:pStyle w:val="ConsPlusNormal"/>
        <w:jc w:val="center"/>
      </w:pPr>
    </w:p>
    <w:p w:rsidR="00BF1D71" w:rsidRDefault="00BF1D71">
      <w:pPr>
        <w:pStyle w:val="ConsPlusNormal"/>
        <w:ind w:firstLine="540"/>
        <w:jc w:val="both"/>
      </w:pPr>
      <w:r>
        <w:t xml:space="preserve">1. Настоящие Правила устанавливают порядок предоставления иных межбюджетных трансфертов из федерального бюджета бюджетам субъектов Российской </w:t>
      </w:r>
      <w:proofErr w:type="gramStart"/>
      <w:r>
        <w:t>Федерации</w:t>
      </w:r>
      <w:proofErr w:type="gramEnd"/>
      <w:r>
        <w:t xml:space="preserve"> на </w:t>
      </w:r>
      <w:r>
        <w:lastRenderedPageBreak/>
        <w:t>финансовое обеспечение возникающих в 2015 году расходных обязательств субъектов Российской Федерации по улучшению лекарственного обеспечения граждан (далее - иные межбюджетные трансферты).</w:t>
      </w:r>
    </w:p>
    <w:p w:rsidR="00BF1D71" w:rsidRDefault="00BF1D71">
      <w:pPr>
        <w:pStyle w:val="ConsPlusNormal"/>
        <w:ind w:firstLine="540"/>
        <w:jc w:val="both"/>
      </w:pPr>
      <w:bookmarkStart w:id="2" w:name="P42"/>
      <w:bookmarkEnd w:id="2"/>
      <w:r>
        <w:t>2. Иные межбюджетные трансферты предоставляются на обеспечение расходных обязательств бюджетов субъектов Российской Федерации, связанных с реализацией их полномочий:</w:t>
      </w:r>
    </w:p>
    <w:p w:rsidR="00BF1D71" w:rsidRDefault="00BF1D71">
      <w:pPr>
        <w:pStyle w:val="ConsPlusNormal"/>
        <w:ind w:firstLine="540"/>
        <w:jc w:val="both"/>
      </w:pPr>
      <w:bookmarkStart w:id="3" w:name="P43"/>
      <w:bookmarkEnd w:id="3"/>
      <w:r>
        <w:t xml:space="preserve">а) в части организации обеспечения граждан лекарственными препаратами для лечения заболеваний, включенных в </w:t>
      </w:r>
      <w:hyperlink r:id="rId8" w:history="1">
        <w:r>
          <w:rPr>
            <w:color w:val="0000FF"/>
          </w:rPr>
          <w:t>перечень</w:t>
        </w:r>
      </w:hyperlink>
      <w:r>
        <w:t xml:space="preserve"> </w:t>
      </w:r>
      <w:proofErr w:type="spellStart"/>
      <w:r>
        <w:t>жизнеугрожающих</w:t>
      </w:r>
      <w:proofErr w:type="spellEnd"/>
      <w:r>
        <w:t xml:space="preserve"> и хронических прогрессирующих редких (</w:t>
      </w:r>
      <w:proofErr w:type="spellStart"/>
      <w:r>
        <w:t>орфанных</w:t>
      </w:r>
      <w:proofErr w:type="spellEnd"/>
      <w:r>
        <w:t>) заболеваний, приводящих к сокращению продолжительности жизни гражданина или инвалидности;</w:t>
      </w:r>
    </w:p>
    <w:p w:rsidR="00BF1D71" w:rsidRDefault="00BF1D71">
      <w:pPr>
        <w:pStyle w:val="ConsPlusNormal"/>
        <w:ind w:firstLine="540"/>
        <w:jc w:val="both"/>
      </w:pPr>
      <w:r>
        <w:t>б) в части обеспечения лекарственными препаратами в рамках территориальных программ государственных гарантий бесплатного оказания гражданам медицинской помощи отдельных групп населения, при амбулаторном лечении которых лекарственные препараты отпускаются по рецептам врачей бесплатно или с 50-процентной скидкой.</w:t>
      </w:r>
    </w:p>
    <w:p w:rsidR="00BF1D71" w:rsidRDefault="00BF1D71">
      <w:pPr>
        <w:pStyle w:val="ConsPlusNormal"/>
        <w:ind w:firstLine="540"/>
        <w:jc w:val="both"/>
      </w:pPr>
      <w:r>
        <w:t xml:space="preserve">3. </w:t>
      </w:r>
      <w:proofErr w:type="gramStart"/>
      <w:r>
        <w:t xml:space="preserve">Предоставление иных межбюджетных трансфертов осуществляется в соответствии с данными о численности граждан, страдающих указанными в </w:t>
      </w:r>
      <w:hyperlink w:anchor="P43" w:history="1">
        <w:r>
          <w:rPr>
            <w:color w:val="0000FF"/>
          </w:rPr>
          <w:t>подпункте "а" пункта 2</w:t>
        </w:r>
      </w:hyperlink>
      <w:r>
        <w:t xml:space="preserve"> настоящих Правил редкими (</w:t>
      </w:r>
      <w:proofErr w:type="spellStart"/>
      <w:r>
        <w:t>орфанными</w:t>
      </w:r>
      <w:proofErr w:type="spellEnd"/>
      <w:r>
        <w:t>) заболеваниями, и граждан, получающих лекарственные препараты бесплатно или с 50-процентной скидкой (далее - граждане льготных категорий), представленными субъектами Российской Федерации в Министерство здравоохранения Российской Федерации.</w:t>
      </w:r>
      <w:proofErr w:type="gramEnd"/>
    </w:p>
    <w:p w:rsidR="00BF1D71" w:rsidRDefault="00BF1D71">
      <w:pPr>
        <w:pStyle w:val="ConsPlusNormal"/>
        <w:ind w:firstLine="540"/>
        <w:jc w:val="both"/>
      </w:pPr>
      <w:r>
        <w:t>4. Размер иных межбюджетных трансфертов, предоставляемых бюджету i-</w:t>
      </w:r>
      <w:proofErr w:type="spellStart"/>
      <w:r>
        <w:t>го</w:t>
      </w:r>
      <w:proofErr w:type="spellEnd"/>
      <w:r>
        <w:t xml:space="preserve"> субъекта Российской Федерации в 2015 году</w:t>
      </w:r>
      <w:proofErr w:type="gramStart"/>
      <w:r>
        <w:t xml:space="preserve"> (</w:t>
      </w:r>
      <w:r w:rsidRPr="006F024D">
        <w:rPr>
          <w:position w:val="-12"/>
        </w:rPr>
        <w:pict>
          <v:shape id="_x0000_i1025" style="width:13.4pt;height:20.1pt" coordsize="" o:spt="100" adj="0,,0" path="" filled="f" stroked="f">
            <v:stroke joinstyle="miter"/>
            <v:imagedata r:id="rId9" o:title="base_1_199294_8"/>
            <v:formulas/>
            <v:path o:connecttype="segments"/>
          </v:shape>
        </w:pict>
      </w:r>
      <w:r>
        <w:t xml:space="preserve">), </w:t>
      </w:r>
      <w:proofErr w:type="gramEnd"/>
      <w:r>
        <w:t>определяется по формуле:</w:t>
      </w:r>
    </w:p>
    <w:p w:rsidR="00BF1D71" w:rsidRDefault="00BF1D71">
      <w:pPr>
        <w:pStyle w:val="ConsPlusNormal"/>
        <w:ind w:firstLine="540"/>
        <w:jc w:val="both"/>
      </w:pPr>
    </w:p>
    <w:p w:rsidR="00BF1D71" w:rsidRDefault="00BF1D71">
      <w:pPr>
        <w:pStyle w:val="ConsPlusNormal"/>
        <w:jc w:val="center"/>
      </w:pPr>
      <w:r w:rsidRPr="006F024D">
        <w:rPr>
          <w:position w:val="-12"/>
        </w:rPr>
        <w:pict>
          <v:shape id="_x0000_i1026" style="width:73.65pt;height:20.1pt" coordsize="" o:spt="100" adj="0,,0" path="" filled="f" stroked="f">
            <v:stroke joinstyle="miter"/>
            <v:imagedata r:id="rId10" o:title="base_1_199294_9"/>
            <v:formulas/>
            <v:path o:connecttype="segments"/>
          </v:shape>
        </w:pict>
      </w:r>
      <w:r>
        <w:t>,</w:t>
      </w:r>
    </w:p>
    <w:p w:rsidR="00BF1D71" w:rsidRDefault="00BF1D71">
      <w:pPr>
        <w:pStyle w:val="ConsPlusNormal"/>
        <w:ind w:firstLine="540"/>
        <w:jc w:val="both"/>
      </w:pPr>
    </w:p>
    <w:p w:rsidR="00BF1D71" w:rsidRDefault="00BF1D71">
      <w:pPr>
        <w:pStyle w:val="ConsPlusNormal"/>
        <w:ind w:firstLine="540"/>
        <w:jc w:val="both"/>
      </w:pPr>
      <w:r>
        <w:t>где:</w:t>
      </w:r>
    </w:p>
    <w:p w:rsidR="00BF1D71" w:rsidRDefault="00BF1D71">
      <w:pPr>
        <w:pStyle w:val="ConsPlusNormal"/>
        <w:ind w:firstLine="540"/>
        <w:jc w:val="both"/>
      </w:pPr>
      <w:r w:rsidRPr="006F024D">
        <w:rPr>
          <w:position w:val="-12"/>
        </w:rPr>
        <w:pict>
          <v:shape id="_x0000_i1027" style="width:15.9pt;height:20.1pt" coordsize="" o:spt="100" adj="0,,0" path="" filled="f" stroked="f">
            <v:stroke joinstyle="miter"/>
            <v:imagedata r:id="rId11" o:title="base_1_199294_10"/>
            <v:formulas/>
            <v:path o:connecttype="segments"/>
          </v:shape>
        </w:pict>
      </w:r>
      <w:r>
        <w:t xml:space="preserve"> - численность граждан льготных категорий в i-м субъекте Российской Федерации;</w:t>
      </w:r>
    </w:p>
    <w:p w:rsidR="00BF1D71" w:rsidRDefault="00BF1D71">
      <w:pPr>
        <w:pStyle w:val="ConsPlusNormal"/>
        <w:ind w:firstLine="540"/>
        <w:jc w:val="both"/>
      </w:pPr>
      <w:r w:rsidRPr="006F024D">
        <w:rPr>
          <w:position w:val="-12"/>
        </w:rPr>
        <w:pict>
          <v:shape id="_x0000_i1028" style="width:19.25pt;height:20.1pt" coordsize="" o:spt="100" adj="0,,0" path="" filled="f" stroked="f">
            <v:stroke joinstyle="miter"/>
            <v:imagedata r:id="rId12" o:title="base_1_199294_11"/>
            <v:formulas/>
            <v:path o:connecttype="segments"/>
          </v:shape>
        </w:pict>
      </w:r>
      <w:r>
        <w:t xml:space="preserve"> - размер иных межбюджетных трансфертов на одного гражданина льготной категории.</w:t>
      </w:r>
    </w:p>
    <w:p w:rsidR="00BF1D71" w:rsidRDefault="00BF1D71">
      <w:pPr>
        <w:pStyle w:val="ConsPlusNormal"/>
        <w:ind w:firstLine="540"/>
        <w:jc w:val="both"/>
      </w:pPr>
      <w:r>
        <w:t>5. Размер иных межбюджетных трансфертов на одного гражданина льготной категории</w:t>
      </w:r>
      <w:proofErr w:type="gramStart"/>
      <w:r>
        <w:t xml:space="preserve"> (</w:t>
      </w:r>
      <w:r w:rsidRPr="006F024D">
        <w:rPr>
          <w:position w:val="-12"/>
        </w:rPr>
        <w:pict>
          <v:shape id="_x0000_i1029" style="width:19.25pt;height:20.1pt" coordsize="" o:spt="100" adj="0,,0" path="" filled="f" stroked="f">
            <v:stroke joinstyle="miter"/>
            <v:imagedata r:id="rId13" o:title="base_1_199294_12"/>
            <v:formulas/>
            <v:path o:connecttype="segments"/>
          </v:shape>
        </w:pict>
      </w:r>
      <w:r>
        <w:t xml:space="preserve">) </w:t>
      </w:r>
      <w:proofErr w:type="gramEnd"/>
      <w:r>
        <w:t>определяется по формуле:</w:t>
      </w:r>
    </w:p>
    <w:p w:rsidR="00BF1D71" w:rsidRDefault="00BF1D71">
      <w:pPr>
        <w:pStyle w:val="ConsPlusNormal"/>
        <w:ind w:firstLine="540"/>
        <w:jc w:val="both"/>
      </w:pPr>
    </w:p>
    <w:p w:rsidR="00BF1D71" w:rsidRDefault="00BF1D71">
      <w:pPr>
        <w:pStyle w:val="ConsPlusNormal"/>
        <w:jc w:val="center"/>
      </w:pPr>
      <w:r w:rsidRPr="006F024D">
        <w:rPr>
          <w:position w:val="-12"/>
        </w:rPr>
        <w:pict>
          <v:shape id="_x0000_i1030" style="width:74.5pt;height:20.1pt" coordsize="" o:spt="100" adj="0,,0" path="" filled="f" stroked="f">
            <v:stroke joinstyle="miter"/>
            <v:imagedata r:id="rId14" o:title="base_1_199294_13"/>
            <v:formulas/>
            <v:path o:connecttype="segments"/>
          </v:shape>
        </w:pict>
      </w:r>
      <w:r>
        <w:t>,</w:t>
      </w:r>
    </w:p>
    <w:p w:rsidR="00BF1D71" w:rsidRDefault="00BF1D71">
      <w:pPr>
        <w:pStyle w:val="ConsPlusNormal"/>
        <w:ind w:firstLine="540"/>
        <w:jc w:val="both"/>
      </w:pPr>
    </w:p>
    <w:p w:rsidR="00BF1D71" w:rsidRDefault="00BF1D71">
      <w:pPr>
        <w:pStyle w:val="ConsPlusNormal"/>
        <w:ind w:firstLine="540"/>
        <w:jc w:val="both"/>
      </w:pPr>
      <w:r>
        <w:t>где:</w:t>
      </w:r>
    </w:p>
    <w:p w:rsidR="00BF1D71" w:rsidRDefault="00BF1D71">
      <w:pPr>
        <w:pStyle w:val="ConsPlusNormal"/>
        <w:ind w:firstLine="540"/>
        <w:jc w:val="both"/>
      </w:pPr>
      <w:r w:rsidRPr="006F024D">
        <w:rPr>
          <w:position w:val="-12"/>
        </w:rPr>
        <w:pict>
          <v:shape id="_x0000_i1031" style="width:19.25pt;height:20.1pt" coordsize="" o:spt="100" adj="0,,0" path="" filled="f" stroked="f">
            <v:stroke joinstyle="miter"/>
            <v:imagedata r:id="rId15" o:title="base_1_199294_14"/>
            <v:formulas/>
            <v:path o:connecttype="segments"/>
          </v:shape>
        </w:pict>
      </w:r>
      <w:r>
        <w:t xml:space="preserve"> - размер иных межбюджетных трансфертов, предоставляемых бюджетам субъектов Российской Федерации в 2015 году;</w:t>
      </w:r>
    </w:p>
    <w:p w:rsidR="00BF1D71" w:rsidRDefault="00BF1D71">
      <w:pPr>
        <w:pStyle w:val="ConsPlusNormal"/>
        <w:ind w:firstLine="540"/>
        <w:jc w:val="both"/>
      </w:pPr>
      <w:r w:rsidRPr="006F024D">
        <w:rPr>
          <w:position w:val="-12"/>
        </w:rPr>
        <w:pict>
          <v:shape id="_x0000_i1032" style="width:19.25pt;height:20.1pt" coordsize="" o:spt="100" adj="0,,0" path="" filled="f" stroked="f">
            <v:stroke joinstyle="miter"/>
            <v:imagedata r:id="rId16" o:title="base_1_199294_15"/>
            <v:formulas/>
            <v:path o:connecttype="segments"/>
          </v:shape>
        </w:pict>
      </w:r>
      <w:r>
        <w:t xml:space="preserve"> - численность граждан льготных категорий по данным, представленным субъектами Российской Федерации.</w:t>
      </w:r>
    </w:p>
    <w:p w:rsidR="00BF1D71" w:rsidRDefault="00BF1D71">
      <w:pPr>
        <w:pStyle w:val="ConsPlusNormal"/>
        <w:ind w:firstLine="540"/>
        <w:jc w:val="both"/>
      </w:pPr>
      <w:r>
        <w:t>6. Перечисление иных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F1D71" w:rsidRDefault="00BF1D71">
      <w:pPr>
        <w:pStyle w:val="ConsPlusNormal"/>
        <w:ind w:firstLine="540"/>
        <w:jc w:val="both"/>
      </w:pPr>
      <w:r>
        <w:t xml:space="preserve">7. Уполномоченный орган исполнительной власти субъекта Российской Федерации представляет в Министерство здравоохранения Российской Федерации не позднее 10 декабря 2015 г. отчет о расходах бюджета субъекта Российской Федерации, источником финансового обеспечения которых являются иные межбюджетные трансферты, на цели, предусмотренные </w:t>
      </w:r>
      <w:hyperlink w:anchor="P42" w:history="1">
        <w:r>
          <w:rPr>
            <w:color w:val="0000FF"/>
          </w:rPr>
          <w:t>пунктом 2</w:t>
        </w:r>
      </w:hyperlink>
      <w:r>
        <w:t xml:space="preserve"> настоящих Правил, по </w:t>
      </w:r>
      <w:hyperlink r:id="rId17" w:history="1">
        <w:r>
          <w:rPr>
            <w:color w:val="0000FF"/>
          </w:rPr>
          <w:t>форме</w:t>
        </w:r>
      </w:hyperlink>
      <w:r>
        <w:t>, утвержденной Министерством здравоохранения Российской Федерации.</w:t>
      </w:r>
    </w:p>
    <w:p w:rsidR="00BF1D71" w:rsidRDefault="00BF1D71">
      <w:pPr>
        <w:pStyle w:val="ConsPlusNormal"/>
        <w:ind w:firstLine="540"/>
        <w:jc w:val="both"/>
      </w:pPr>
      <w:r>
        <w:t xml:space="preserve">8. </w:t>
      </w:r>
      <w:proofErr w:type="gramStart"/>
      <w:r>
        <w:t xml:space="preserve">Не использованный на 1 января 2016 г. остаток иных межбюджетных трансфертов подлежит возврату в федеральный бюджет органами государственной власти субъектов </w:t>
      </w:r>
      <w:r>
        <w:lastRenderedPageBreak/>
        <w:t>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 в соответствии с требованиями, установленными бюджетным законодательством Российской Федерации.</w:t>
      </w:r>
      <w:proofErr w:type="gramEnd"/>
    </w:p>
    <w:p w:rsidR="00BF1D71" w:rsidRDefault="00BF1D71">
      <w:pPr>
        <w:pStyle w:val="ConsPlusNormal"/>
        <w:ind w:firstLine="540"/>
        <w:jc w:val="both"/>
      </w:pPr>
      <w:r>
        <w:t xml:space="preserve">9. </w:t>
      </w:r>
      <w:proofErr w:type="gramStart"/>
      <w:r>
        <w:t>Контроль за</w:t>
      </w:r>
      <w:proofErr w:type="gramEnd"/>
      <w:r>
        <w:t xml:space="preserve"> осуществлением расходов бюджетов субъектов Российской Федерации, источником финансового обеспечения которых являются иные межбюджетные трансферты, осуществляется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BF1D71" w:rsidRDefault="00BF1D71">
      <w:pPr>
        <w:pStyle w:val="ConsPlusNormal"/>
        <w:jc w:val="both"/>
      </w:pPr>
      <w:r>
        <w:t>(</w:t>
      </w:r>
      <w:proofErr w:type="gramStart"/>
      <w:r>
        <w:t>в</w:t>
      </w:r>
      <w:proofErr w:type="gramEnd"/>
      <w:r>
        <w:t xml:space="preserve"> ред. </w:t>
      </w:r>
      <w:hyperlink r:id="rId18" w:history="1">
        <w:r>
          <w:rPr>
            <w:color w:val="0000FF"/>
          </w:rPr>
          <w:t>Постановления</w:t>
        </w:r>
      </w:hyperlink>
      <w:r>
        <w:t xml:space="preserve"> Правительства РФ от 25.05.2016 N 464)</w:t>
      </w:r>
    </w:p>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jc w:val="right"/>
      </w:pPr>
    </w:p>
    <w:p w:rsidR="00BF1D71" w:rsidRDefault="00BF1D71">
      <w:pPr>
        <w:pStyle w:val="ConsPlusNormal"/>
        <w:jc w:val="right"/>
        <w:outlineLvl w:val="0"/>
      </w:pPr>
      <w:r>
        <w:t>Утверждено</w:t>
      </w:r>
    </w:p>
    <w:p w:rsidR="00BF1D71" w:rsidRDefault="00BF1D71">
      <w:pPr>
        <w:pStyle w:val="ConsPlusNormal"/>
        <w:jc w:val="right"/>
      </w:pPr>
      <w:r>
        <w:t>постановлением Правительства</w:t>
      </w:r>
    </w:p>
    <w:p w:rsidR="00BF1D71" w:rsidRDefault="00BF1D71">
      <w:pPr>
        <w:pStyle w:val="ConsPlusNormal"/>
        <w:jc w:val="right"/>
      </w:pPr>
      <w:r>
        <w:t>Российской Федерации</w:t>
      </w:r>
    </w:p>
    <w:p w:rsidR="00BF1D71" w:rsidRDefault="00BF1D71">
      <w:pPr>
        <w:pStyle w:val="ConsPlusNormal"/>
        <w:jc w:val="right"/>
      </w:pPr>
      <w:r>
        <w:t>от 19 июня 2015 г. N 609</w:t>
      </w:r>
    </w:p>
    <w:p w:rsidR="00BF1D71" w:rsidRDefault="00BF1D71">
      <w:pPr>
        <w:pStyle w:val="ConsPlusNormal"/>
        <w:ind w:firstLine="540"/>
        <w:jc w:val="both"/>
      </w:pPr>
    </w:p>
    <w:p w:rsidR="00BF1D71" w:rsidRDefault="00BF1D71">
      <w:pPr>
        <w:pStyle w:val="ConsPlusTitle"/>
        <w:jc w:val="center"/>
      </w:pPr>
      <w:bookmarkStart w:id="4" w:name="P75"/>
      <w:bookmarkEnd w:id="4"/>
      <w:r>
        <w:t>РАСПРЕДЕЛЕНИЕ</w:t>
      </w:r>
    </w:p>
    <w:p w:rsidR="00BF1D71" w:rsidRDefault="00BF1D71">
      <w:pPr>
        <w:pStyle w:val="ConsPlusTitle"/>
        <w:jc w:val="center"/>
      </w:pPr>
      <w:r>
        <w:t>В 2015 ГОДУ ИНЫХ МЕЖБЮДЖЕТНЫХ ТРАНСФЕРТОВ, ПРЕДОСТАВЛЯЕМЫХ</w:t>
      </w:r>
    </w:p>
    <w:p w:rsidR="00BF1D71" w:rsidRDefault="00BF1D71">
      <w:pPr>
        <w:pStyle w:val="ConsPlusTitle"/>
        <w:jc w:val="center"/>
      </w:pPr>
      <w:r>
        <w:t xml:space="preserve">ИЗ ФЕДЕРАЛЬНОГО БЮДЖЕТА БЮДЖЕТАМ СУБЪЕКТОВ </w:t>
      </w:r>
      <w:proofErr w:type="gramStart"/>
      <w:r>
        <w:t>РОССИЙСКОЙ</w:t>
      </w:r>
      <w:proofErr w:type="gramEnd"/>
    </w:p>
    <w:p w:rsidR="00BF1D71" w:rsidRDefault="00BF1D71">
      <w:pPr>
        <w:pStyle w:val="ConsPlusTitle"/>
        <w:jc w:val="center"/>
      </w:pPr>
      <w:r>
        <w:t>ФЕДЕРАЦИИ В ЦЕЛЯХ УЛУЧШЕНИЯ ЛЕКАРСТВЕННОГО</w:t>
      </w:r>
    </w:p>
    <w:p w:rsidR="00BF1D71" w:rsidRDefault="00BF1D71">
      <w:pPr>
        <w:pStyle w:val="ConsPlusTitle"/>
        <w:jc w:val="center"/>
      </w:pPr>
      <w:r>
        <w:t>ОБЕСПЕЧЕНИЯ ГРАЖДАН</w:t>
      </w:r>
    </w:p>
    <w:p w:rsidR="00BF1D71" w:rsidRDefault="00BF1D71">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3058"/>
      </w:tblGrid>
      <w:tr w:rsidR="00BF1D71">
        <w:tc>
          <w:tcPr>
            <w:tcW w:w="6293" w:type="dxa"/>
            <w:tcBorders>
              <w:top w:val="single" w:sz="4" w:space="0" w:color="auto"/>
              <w:left w:val="nil"/>
              <w:bottom w:val="single" w:sz="4" w:space="0" w:color="auto"/>
            </w:tcBorders>
          </w:tcPr>
          <w:p w:rsidR="00BF1D71" w:rsidRDefault="00BF1D71">
            <w:pPr>
              <w:pStyle w:val="ConsPlusNormal"/>
              <w:jc w:val="center"/>
            </w:pPr>
            <w:r>
              <w:t>Субъект Российской Федерации</w:t>
            </w:r>
          </w:p>
        </w:tc>
        <w:tc>
          <w:tcPr>
            <w:tcW w:w="3058" w:type="dxa"/>
            <w:tcBorders>
              <w:top w:val="single" w:sz="4" w:space="0" w:color="auto"/>
              <w:bottom w:val="single" w:sz="4" w:space="0" w:color="auto"/>
              <w:right w:val="nil"/>
            </w:tcBorders>
          </w:tcPr>
          <w:p w:rsidR="00BF1D71" w:rsidRDefault="00BF1D71">
            <w:pPr>
              <w:pStyle w:val="ConsPlusNormal"/>
              <w:jc w:val="center"/>
            </w:pPr>
            <w:r>
              <w:t>Размер иного межбюджетного трансферта (тыс. рублей)</w:t>
            </w:r>
          </w:p>
        </w:tc>
      </w:tr>
      <w:tr w:rsidR="00BF1D71">
        <w:tblPrEx>
          <w:tblBorders>
            <w:insideH w:val="none" w:sz="0" w:space="0" w:color="auto"/>
            <w:insideV w:val="none" w:sz="0" w:space="0" w:color="auto"/>
          </w:tblBorders>
        </w:tblPrEx>
        <w:tc>
          <w:tcPr>
            <w:tcW w:w="6293" w:type="dxa"/>
            <w:tcBorders>
              <w:top w:val="single" w:sz="4" w:space="0" w:color="auto"/>
              <w:left w:val="nil"/>
              <w:bottom w:val="nil"/>
              <w:right w:val="nil"/>
            </w:tcBorders>
          </w:tcPr>
          <w:p w:rsidR="00BF1D71" w:rsidRDefault="00BF1D71">
            <w:pPr>
              <w:pStyle w:val="ConsPlusNormal"/>
            </w:pPr>
            <w:r>
              <w:t>Республика Адыгея</w:t>
            </w:r>
          </w:p>
        </w:tc>
        <w:tc>
          <w:tcPr>
            <w:tcW w:w="3058" w:type="dxa"/>
            <w:tcBorders>
              <w:top w:val="single" w:sz="4" w:space="0" w:color="auto"/>
              <w:left w:val="nil"/>
              <w:bottom w:val="nil"/>
              <w:right w:val="nil"/>
            </w:tcBorders>
          </w:tcPr>
          <w:p w:rsidR="00BF1D71" w:rsidRDefault="00BF1D71">
            <w:pPr>
              <w:pStyle w:val="ConsPlusNormal"/>
              <w:jc w:val="center"/>
            </w:pPr>
            <w:r>
              <w:t>28321,1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Алтай</w:t>
            </w:r>
          </w:p>
        </w:tc>
        <w:tc>
          <w:tcPr>
            <w:tcW w:w="3058" w:type="dxa"/>
            <w:tcBorders>
              <w:top w:val="nil"/>
              <w:left w:val="nil"/>
              <w:bottom w:val="nil"/>
              <w:right w:val="nil"/>
            </w:tcBorders>
          </w:tcPr>
          <w:p w:rsidR="00BF1D71" w:rsidRDefault="00BF1D71">
            <w:pPr>
              <w:pStyle w:val="ConsPlusNormal"/>
              <w:jc w:val="center"/>
            </w:pPr>
            <w:r>
              <w:t>6745,2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Башкортостан</w:t>
            </w:r>
          </w:p>
        </w:tc>
        <w:tc>
          <w:tcPr>
            <w:tcW w:w="3058" w:type="dxa"/>
            <w:tcBorders>
              <w:top w:val="nil"/>
              <w:left w:val="nil"/>
              <w:bottom w:val="nil"/>
              <w:right w:val="nil"/>
            </w:tcBorders>
          </w:tcPr>
          <w:p w:rsidR="00BF1D71" w:rsidRDefault="00BF1D71">
            <w:pPr>
              <w:pStyle w:val="ConsPlusNormal"/>
              <w:jc w:val="center"/>
            </w:pPr>
            <w:r>
              <w:t>281354,7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Бурятия</w:t>
            </w:r>
          </w:p>
        </w:tc>
        <w:tc>
          <w:tcPr>
            <w:tcW w:w="3058" w:type="dxa"/>
            <w:tcBorders>
              <w:top w:val="nil"/>
              <w:left w:val="nil"/>
              <w:bottom w:val="nil"/>
              <w:right w:val="nil"/>
            </w:tcBorders>
          </w:tcPr>
          <w:p w:rsidR="00BF1D71" w:rsidRDefault="00BF1D71">
            <w:pPr>
              <w:pStyle w:val="ConsPlusNormal"/>
              <w:jc w:val="center"/>
            </w:pPr>
            <w:r>
              <w:t>20978,5</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Дагестан</w:t>
            </w:r>
          </w:p>
        </w:tc>
        <w:tc>
          <w:tcPr>
            <w:tcW w:w="3058" w:type="dxa"/>
            <w:tcBorders>
              <w:top w:val="nil"/>
              <w:left w:val="nil"/>
              <w:bottom w:val="nil"/>
              <w:right w:val="nil"/>
            </w:tcBorders>
          </w:tcPr>
          <w:p w:rsidR="00BF1D71" w:rsidRDefault="00BF1D71">
            <w:pPr>
              <w:pStyle w:val="ConsPlusNormal"/>
              <w:jc w:val="center"/>
            </w:pPr>
            <w:r>
              <w:t>457738,2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Ингушетия</w:t>
            </w:r>
          </w:p>
        </w:tc>
        <w:tc>
          <w:tcPr>
            <w:tcW w:w="3058" w:type="dxa"/>
            <w:tcBorders>
              <w:top w:val="nil"/>
              <w:left w:val="nil"/>
              <w:bottom w:val="nil"/>
              <w:right w:val="nil"/>
            </w:tcBorders>
          </w:tcPr>
          <w:p w:rsidR="00BF1D71" w:rsidRDefault="00BF1D71">
            <w:pPr>
              <w:pStyle w:val="ConsPlusNormal"/>
              <w:jc w:val="center"/>
            </w:pPr>
            <w:r>
              <w:t>128751,6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Кабардино-Балкарская Республика</w:t>
            </w:r>
          </w:p>
        </w:tc>
        <w:tc>
          <w:tcPr>
            <w:tcW w:w="3058" w:type="dxa"/>
            <w:tcBorders>
              <w:top w:val="nil"/>
              <w:left w:val="nil"/>
              <w:bottom w:val="nil"/>
              <w:right w:val="nil"/>
            </w:tcBorders>
          </w:tcPr>
          <w:p w:rsidR="00BF1D71" w:rsidRDefault="00BF1D71">
            <w:pPr>
              <w:pStyle w:val="ConsPlusNormal"/>
              <w:jc w:val="center"/>
            </w:pPr>
            <w:r>
              <w:t>65529,8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Калмыкия</w:t>
            </w:r>
          </w:p>
        </w:tc>
        <w:tc>
          <w:tcPr>
            <w:tcW w:w="3058" w:type="dxa"/>
            <w:tcBorders>
              <w:top w:val="nil"/>
              <w:left w:val="nil"/>
              <w:bottom w:val="nil"/>
              <w:right w:val="nil"/>
            </w:tcBorders>
          </w:tcPr>
          <w:p w:rsidR="00BF1D71" w:rsidRDefault="00BF1D71">
            <w:pPr>
              <w:pStyle w:val="ConsPlusNormal"/>
              <w:jc w:val="center"/>
            </w:pPr>
            <w:r>
              <w:t>37212,2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Карачаево-Черкесская Республика</w:t>
            </w:r>
          </w:p>
        </w:tc>
        <w:tc>
          <w:tcPr>
            <w:tcW w:w="3058" w:type="dxa"/>
            <w:tcBorders>
              <w:top w:val="nil"/>
              <w:left w:val="nil"/>
              <w:bottom w:val="nil"/>
              <w:right w:val="nil"/>
            </w:tcBorders>
          </w:tcPr>
          <w:p w:rsidR="00BF1D71" w:rsidRDefault="00BF1D71">
            <w:pPr>
              <w:pStyle w:val="ConsPlusNormal"/>
              <w:jc w:val="center"/>
            </w:pPr>
            <w:r>
              <w:t>60328,8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Карелия</w:t>
            </w:r>
          </w:p>
        </w:tc>
        <w:tc>
          <w:tcPr>
            <w:tcW w:w="3058" w:type="dxa"/>
            <w:tcBorders>
              <w:top w:val="nil"/>
              <w:left w:val="nil"/>
              <w:bottom w:val="nil"/>
              <w:right w:val="nil"/>
            </w:tcBorders>
          </w:tcPr>
          <w:p w:rsidR="00BF1D71" w:rsidRDefault="00BF1D71">
            <w:pPr>
              <w:pStyle w:val="ConsPlusNormal"/>
              <w:jc w:val="center"/>
            </w:pPr>
            <w:r>
              <w:t>73545,1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Коми</w:t>
            </w:r>
          </w:p>
        </w:tc>
        <w:tc>
          <w:tcPr>
            <w:tcW w:w="3058" w:type="dxa"/>
            <w:tcBorders>
              <w:top w:val="nil"/>
              <w:left w:val="nil"/>
              <w:bottom w:val="nil"/>
              <w:right w:val="nil"/>
            </w:tcBorders>
          </w:tcPr>
          <w:p w:rsidR="00BF1D71" w:rsidRDefault="00BF1D71">
            <w:pPr>
              <w:pStyle w:val="ConsPlusNormal"/>
              <w:jc w:val="center"/>
            </w:pPr>
            <w:r>
              <w:t>64066,2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Крым</w:t>
            </w:r>
          </w:p>
        </w:tc>
        <w:tc>
          <w:tcPr>
            <w:tcW w:w="3058" w:type="dxa"/>
            <w:tcBorders>
              <w:top w:val="nil"/>
              <w:left w:val="nil"/>
              <w:bottom w:val="nil"/>
              <w:right w:val="nil"/>
            </w:tcBorders>
          </w:tcPr>
          <w:p w:rsidR="00BF1D71" w:rsidRDefault="00BF1D71">
            <w:pPr>
              <w:pStyle w:val="ConsPlusNormal"/>
              <w:jc w:val="center"/>
            </w:pPr>
            <w:r>
              <w:t>109541,6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Марий Эл</w:t>
            </w:r>
          </w:p>
        </w:tc>
        <w:tc>
          <w:tcPr>
            <w:tcW w:w="3058" w:type="dxa"/>
            <w:tcBorders>
              <w:top w:val="nil"/>
              <w:left w:val="nil"/>
              <w:bottom w:val="nil"/>
              <w:right w:val="nil"/>
            </w:tcBorders>
          </w:tcPr>
          <w:p w:rsidR="00BF1D71" w:rsidRDefault="00BF1D71">
            <w:pPr>
              <w:pStyle w:val="ConsPlusNormal"/>
              <w:jc w:val="center"/>
            </w:pPr>
            <w:r>
              <w:t>15210,7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Мордовия</w:t>
            </w:r>
          </w:p>
        </w:tc>
        <w:tc>
          <w:tcPr>
            <w:tcW w:w="3058" w:type="dxa"/>
            <w:tcBorders>
              <w:top w:val="nil"/>
              <w:left w:val="nil"/>
              <w:bottom w:val="nil"/>
              <w:right w:val="nil"/>
            </w:tcBorders>
          </w:tcPr>
          <w:p w:rsidR="00BF1D71" w:rsidRDefault="00BF1D71">
            <w:pPr>
              <w:pStyle w:val="ConsPlusNormal"/>
              <w:jc w:val="center"/>
            </w:pPr>
            <w:r>
              <w:t>56511,6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lastRenderedPageBreak/>
              <w:t>Республика Саха (Якутия)</w:t>
            </w:r>
          </w:p>
        </w:tc>
        <w:tc>
          <w:tcPr>
            <w:tcW w:w="3058" w:type="dxa"/>
            <w:tcBorders>
              <w:top w:val="nil"/>
              <w:left w:val="nil"/>
              <w:bottom w:val="nil"/>
              <w:right w:val="nil"/>
            </w:tcBorders>
          </w:tcPr>
          <w:p w:rsidR="00BF1D71" w:rsidRDefault="00BF1D71">
            <w:pPr>
              <w:pStyle w:val="ConsPlusNormal"/>
              <w:jc w:val="center"/>
            </w:pPr>
            <w:r>
              <w:t>121713,9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Северная Осетия - Алания</w:t>
            </w:r>
          </w:p>
        </w:tc>
        <w:tc>
          <w:tcPr>
            <w:tcW w:w="3058" w:type="dxa"/>
            <w:tcBorders>
              <w:top w:val="nil"/>
              <w:left w:val="nil"/>
              <w:bottom w:val="nil"/>
              <w:right w:val="nil"/>
            </w:tcBorders>
          </w:tcPr>
          <w:p w:rsidR="00BF1D71" w:rsidRDefault="00BF1D71">
            <w:pPr>
              <w:pStyle w:val="ConsPlusNormal"/>
              <w:jc w:val="center"/>
            </w:pPr>
            <w:r>
              <w:t>94589,3</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Татарстан</w:t>
            </w:r>
          </w:p>
        </w:tc>
        <w:tc>
          <w:tcPr>
            <w:tcW w:w="3058" w:type="dxa"/>
            <w:tcBorders>
              <w:top w:val="nil"/>
              <w:left w:val="nil"/>
              <w:bottom w:val="nil"/>
              <w:right w:val="nil"/>
            </w:tcBorders>
          </w:tcPr>
          <w:p w:rsidR="00BF1D71" w:rsidRDefault="00BF1D71">
            <w:pPr>
              <w:pStyle w:val="ConsPlusNormal"/>
              <w:jc w:val="center"/>
            </w:pPr>
            <w:r>
              <w:t>267778,4</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Тыва</w:t>
            </w:r>
          </w:p>
        </w:tc>
        <w:tc>
          <w:tcPr>
            <w:tcW w:w="3058" w:type="dxa"/>
            <w:tcBorders>
              <w:top w:val="nil"/>
              <w:left w:val="nil"/>
              <w:bottom w:val="nil"/>
              <w:right w:val="nil"/>
            </w:tcBorders>
          </w:tcPr>
          <w:p w:rsidR="00BF1D71" w:rsidRDefault="00BF1D71">
            <w:pPr>
              <w:pStyle w:val="ConsPlusNormal"/>
              <w:jc w:val="center"/>
            </w:pPr>
            <w:r>
              <w:t>11215,8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Удмуртская Республика</w:t>
            </w:r>
          </w:p>
        </w:tc>
        <w:tc>
          <w:tcPr>
            <w:tcW w:w="3058" w:type="dxa"/>
            <w:tcBorders>
              <w:top w:val="nil"/>
              <w:left w:val="nil"/>
              <w:bottom w:val="nil"/>
              <w:right w:val="nil"/>
            </w:tcBorders>
          </w:tcPr>
          <w:p w:rsidR="00BF1D71" w:rsidRDefault="00BF1D71">
            <w:pPr>
              <w:pStyle w:val="ConsPlusNormal"/>
              <w:jc w:val="center"/>
            </w:pPr>
            <w:r>
              <w:t>205458,7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Республика Хакасия</w:t>
            </w:r>
          </w:p>
        </w:tc>
        <w:tc>
          <w:tcPr>
            <w:tcW w:w="3058" w:type="dxa"/>
            <w:tcBorders>
              <w:top w:val="nil"/>
              <w:left w:val="nil"/>
              <w:bottom w:val="nil"/>
              <w:right w:val="nil"/>
            </w:tcBorders>
          </w:tcPr>
          <w:p w:rsidR="00BF1D71" w:rsidRDefault="00BF1D71">
            <w:pPr>
              <w:pStyle w:val="ConsPlusNormal"/>
              <w:jc w:val="center"/>
            </w:pPr>
            <w:r>
              <w:t>39451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Чеченская Республика</w:t>
            </w:r>
          </w:p>
        </w:tc>
        <w:tc>
          <w:tcPr>
            <w:tcW w:w="3058" w:type="dxa"/>
            <w:tcBorders>
              <w:top w:val="nil"/>
              <w:left w:val="nil"/>
              <w:bottom w:val="nil"/>
              <w:right w:val="nil"/>
            </w:tcBorders>
          </w:tcPr>
          <w:p w:rsidR="00BF1D71" w:rsidRDefault="00BF1D71">
            <w:pPr>
              <w:pStyle w:val="ConsPlusNormal"/>
              <w:jc w:val="center"/>
            </w:pPr>
            <w:r>
              <w:t>33236,6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Чувашская Республика</w:t>
            </w:r>
          </w:p>
        </w:tc>
        <w:tc>
          <w:tcPr>
            <w:tcW w:w="3058" w:type="dxa"/>
            <w:tcBorders>
              <w:top w:val="nil"/>
              <w:left w:val="nil"/>
              <w:bottom w:val="nil"/>
              <w:right w:val="nil"/>
            </w:tcBorders>
          </w:tcPr>
          <w:p w:rsidR="00BF1D71" w:rsidRDefault="00BF1D71">
            <w:pPr>
              <w:pStyle w:val="ConsPlusNormal"/>
              <w:jc w:val="center"/>
            </w:pPr>
            <w:r>
              <w:t>71126,8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Алтайский край</w:t>
            </w:r>
          </w:p>
        </w:tc>
        <w:tc>
          <w:tcPr>
            <w:tcW w:w="3058" w:type="dxa"/>
            <w:tcBorders>
              <w:top w:val="nil"/>
              <w:left w:val="nil"/>
              <w:bottom w:val="nil"/>
              <w:right w:val="nil"/>
            </w:tcBorders>
          </w:tcPr>
          <w:p w:rsidR="00BF1D71" w:rsidRDefault="00BF1D71">
            <w:pPr>
              <w:pStyle w:val="ConsPlusNormal"/>
              <w:jc w:val="center"/>
            </w:pPr>
            <w:r>
              <w:t>212146,1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Забайкальский край</w:t>
            </w:r>
          </w:p>
        </w:tc>
        <w:tc>
          <w:tcPr>
            <w:tcW w:w="3058" w:type="dxa"/>
            <w:tcBorders>
              <w:top w:val="nil"/>
              <w:left w:val="nil"/>
              <w:bottom w:val="nil"/>
              <w:right w:val="nil"/>
            </w:tcBorders>
          </w:tcPr>
          <w:p w:rsidR="00BF1D71" w:rsidRDefault="00BF1D71">
            <w:pPr>
              <w:pStyle w:val="ConsPlusNormal"/>
              <w:jc w:val="center"/>
            </w:pPr>
            <w:r>
              <w:t>65324</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Камчатский край</w:t>
            </w:r>
          </w:p>
        </w:tc>
        <w:tc>
          <w:tcPr>
            <w:tcW w:w="3058" w:type="dxa"/>
            <w:tcBorders>
              <w:top w:val="nil"/>
              <w:left w:val="nil"/>
              <w:bottom w:val="nil"/>
              <w:right w:val="nil"/>
            </w:tcBorders>
          </w:tcPr>
          <w:p w:rsidR="00BF1D71" w:rsidRDefault="00BF1D71">
            <w:pPr>
              <w:pStyle w:val="ConsPlusNormal"/>
              <w:jc w:val="center"/>
            </w:pPr>
            <w:r>
              <w:t>44224,6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Краснодарский край</w:t>
            </w:r>
          </w:p>
        </w:tc>
        <w:tc>
          <w:tcPr>
            <w:tcW w:w="3058" w:type="dxa"/>
            <w:tcBorders>
              <w:top w:val="nil"/>
              <w:left w:val="nil"/>
              <w:bottom w:val="nil"/>
              <w:right w:val="nil"/>
            </w:tcBorders>
          </w:tcPr>
          <w:p w:rsidR="00BF1D71" w:rsidRDefault="00BF1D71">
            <w:pPr>
              <w:pStyle w:val="ConsPlusNormal"/>
              <w:jc w:val="center"/>
            </w:pPr>
            <w:r>
              <w:t>805265,6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Красноярский край</w:t>
            </w:r>
          </w:p>
        </w:tc>
        <w:tc>
          <w:tcPr>
            <w:tcW w:w="3058" w:type="dxa"/>
            <w:tcBorders>
              <w:top w:val="nil"/>
              <w:left w:val="nil"/>
              <w:bottom w:val="nil"/>
              <w:right w:val="nil"/>
            </w:tcBorders>
          </w:tcPr>
          <w:p w:rsidR="00BF1D71" w:rsidRDefault="00BF1D71">
            <w:pPr>
              <w:pStyle w:val="ConsPlusNormal"/>
              <w:jc w:val="center"/>
            </w:pPr>
            <w:r>
              <w:t>159767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Пермский край</w:t>
            </w:r>
          </w:p>
        </w:tc>
        <w:tc>
          <w:tcPr>
            <w:tcW w:w="3058" w:type="dxa"/>
            <w:tcBorders>
              <w:top w:val="nil"/>
              <w:left w:val="nil"/>
              <w:bottom w:val="nil"/>
              <w:right w:val="nil"/>
            </w:tcBorders>
          </w:tcPr>
          <w:p w:rsidR="00BF1D71" w:rsidRDefault="00BF1D71">
            <w:pPr>
              <w:pStyle w:val="ConsPlusNormal"/>
              <w:jc w:val="center"/>
            </w:pPr>
            <w:r>
              <w:t>184740,4</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Приморский край</w:t>
            </w:r>
          </w:p>
        </w:tc>
        <w:tc>
          <w:tcPr>
            <w:tcW w:w="3058" w:type="dxa"/>
            <w:tcBorders>
              <w:top w:val="nil"/>
              <w:left w:val="nil"/>
              <w:bottom w:val="nil"/>
              <w:right w:val="nil"/>
            </w:tcBorders>
          </w:tcPr>
          <w:p w:rsidR="00BF1D71" w:rsidRDefault="00BF1D71">
            <w:pPr>
              <w:pStyle w:val="ConsPlusNormal"/>
              <w:jc w:val="center"/>
            </w:pPr>
            <w:r>
              <w:t>43767,4</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Ставропольский край</w:t>
            </w:r>
          </w:p>
        </w:tc>
        <w:tc>
          <w:tcPr>
            <w:tcW w:w="3058" w:type="dxa"/>
            <w:tcBorders>
              <w:top w:val="nil"/>
              <w:left w:val="nil"/>
              <w:bottom w:val="nil"/>
              <w:right w:val="nil"/>
            </w:tcBorders>
          </w:tcPr>
          <w:p w:rsidR="00BF1D71" w:rsidRDefault="00BF1D71">
            <w:pPr>
              <w:pStyle w:val="ConsPlusNormal"/>
              <w:jc w:val="center"/>
            </w:pPr>
            <w:r>
              <w:t>236542,3</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Хабаровский край</w:t>
            </w:r>
          </w:p>
        </w:tc>
        <w:tc>
          <w:tcPr>
            <w:tcW w:w="3058" w:type="dxa"/>
            <w:tcBorders>
              <w:top w:val="nil"/>
              <w:left w:val="nil"/>
              <w:bottom w:val="nil"/>
              <w:right w:val="nil"/>
            </w:tcBorders>
          </w:tcPr>
          <w:p w:rsidR="00BF1D71" w:rsidRDefault="00BF1D71">
            <w:pPr>
              <w:pStyle w:val="ConsPlusNormal"/>
              <w:jc w:val="center"/>
            </w:pPr>
            <w:r>
              <w:t>148750,9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Амурская область</w:t>
            </w:r>
          </w:p>
        </w:tc>
        <w:tc>
          <w:tcPr>
            <w:tcW w:w="3058" w:type="dxa"/>
            <w:tcBorders>
              <w:top w:val="nil"/>
              <w:left w:val="nil"/>
              <w:bottom w:val="nil"/>
              <w:right w:val="nil"/>
            </w:tcBorders>
          </w:tcPr>
          <w:p w:rsidR="00BF1D71" w:rsidRDefault="00BF1D71">
            <w:pPr>
              <w:pStyle w:val="ConsPlusNormal"/>
              <w:jc w:val="center"/>
            </w:pPr>
            <w:r>
              <w:t>64307,9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Архангельская область</w:t>
            </w:r>
          </w:p>
        </w:tc>
        <w:tc>
          <w:tcPr>
            <w:tcW w:w="3058" w:type="dxa"/>
            <w:tcBorders>
              <w:top w:val="nil"/>
              <w:left w:val="nil"/>
              <w:bottom w:val="nil"/>
              <w:right w:val="nil"/>
            </w:tcBorders>
          </w:tcPr>
          <w:p w:rsidR="00BF1D71" w:rsidRDefault="00BF1D71">
            <w:pPr>
              <w:pStyle w:val="ConsPlusNormal"/>
              <w:jc w:val="center"/>
            </w:pPr>
            <w:r>
              <w:t>135046,7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Астраханская область</w:t>
            </w:r>
          </w:p>
        </w:tc>
        <w:tc>
          <w:tcPr>
            <w:tcW w:w="3058" w:type="dxa"/>
            <w:tcBorders>
              <w:top w:val="nil"/>
              <w:left w:val="nil"/>
              <w:bottom w:val="nil"/>
              <w:right w:val="nil"/>
            </w:tcBorders>
          </w:tcPr>
          <w:p w:rsidR="00BF1D71" w:rsidRDefault="00BF1D71">
            <w:pPr>
              <w:pStyle w:val="ConsPlusNormal"/>
              <w:jc w:val="center"/>
            </w:pPr>
            <w:r>
              <w:t>104489,5</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Белгородская область</w:t>
            </w:r>
          </w:p>
        </w:tc>
        <w:tc>
          <w:tcPr>
            <w:tcW w:w="3058" w:type="dxa"/>
            <w:tcBorders>
              <w:top w:val="nil"/>
              <w:left w:val="nil"/>
              <w:bottom w:val="nil"/>
              <w:right w:val="nil"/>
            </w:tcBorders>
          </w:tcPr>
          <w:p w:rsidR="00BF1D71" w:rsidRDefault="00BF1D71">
            <w:pPr>
              <w:pStyle w:val="ConsPlusNormal"/>
              <w:jc w:val="center"/>
            </w:pPr>
            <w:r>
              <w:t>79125,4</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Брянская область</w:t>
            </w:r>
          </w:p>
        </w:tc>
        <w:tc>
          <w:tcPr>
            <w:tcW w:w="3058" w:type="dxa"/>
            <w:tcBorders>
              <w:top w:val="nil"/>
              <w:left w:val="nil"/>
              <w:bottom w:val="nil"/>
              <w:right w:val="nil"/>
            </w:tcBorders>
          </w:tcPr>
          <w:p w:rsidR="00BF1D71" w:rsidRDefault="00BF1D71">
            <w:pPr>
              <w:pStyle w:val="ConsPlusNormal"/>
              <w:jc w:val="center"/>
            </w:pPr>
            <w:r>
              <w:t>83367,3</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Владимирская область</w:t>
            </w:r>
          </w:p>
        </w:tc>
        <w:tc>
          <w:tcPr>
            <w:tcW w:w="3058" w:type="dxa"/>
            <w:tcBorders>
              <w:top w:val="nil"/>
              <w:left w:val="nil"/>
              <w:bottom w:val="nil"/>
              <w:right w:val="nil"/>
            </w:tcBorders>
          </w:tcPr>
          <w:p w:rsidR="00BF1D71" w:rsidRDefault="00BF1D71">
            <w:pPr>
              <w:pStyle w:val="ConsPlusNormal"/>
              <w:jc w:val="center"/>
            </w:pPr>
            <w:r>
              <w:t>82039,5</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Волгоградская область</w:t>
            </w:r>
          </w:p>
        </w:tc>
        <w:tc>
          <w:tcPr>
            <w:tcW w:w="3058" w:type="dxa"/>
            <w:tcBorders>
              <w:top w:val="nil"/>
              <w:left w:val="nil"/>
              <w:bottom w:val="nil"/>
              <w:right w:val="nil"/>
            </w:tcBorders>
          </w:tcPr>
          <w:p w:rsidR="00BF1D71" w:rsidRDefault="00BF1D71">
            <w:pPr>
              <w:pStyle w:val="ConsPlusNormal"/>
              <w:jc w:val="center"/>
            </w:pPr>
            <w:r>
              <w:t>229504,6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Вологодская область</w:t>
            </w:r>
          </w:p>
        </w:tc>
        <w:tc>
          <w:tcPr>
            <w:tcW w:w="3058" w:type="dxa"/>
            <w:tcBorders>
              <w:top w:val="nil"/>
              <w:left w:val="nil"/>
              <w:bottom w:val="nil"/>
              <w:right w:val="nil"/>
            </w:tcBorders>
          </w:tcPr>
          <w:p w:rsidR="00BF1D71" w:rsidRDefault="00BF1D71">
            <w:pPr>
              <w:pStyle w:val="ConsPlusNormal"/>
              <w:jc w:val="center"/>
            </w:pPr>
            <w:r>
              <w:t>69941,7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Воронежская область</w:t>
            </w:r>
          </w:p>
        </w:tc>
        <w:tc>
          <w:tcPr>
            <w:tcW w:w="3058" w:type="dxa"/>
            <w:tcBorders>
              <w:top w:val="nil"/>
              <w:left w:val="nil"/>
              <w:bottom w:val="nil"/>
              <w:right w:val="nil"/>
            </w:tcBorders>
          </w:tcPr>
          <w:p w:rsidR="00BF1D71" w:rsidRDefault="00BF1D71">
            <w:pPr>
              <w:pStyle w:val="ConsPlusNormal"/>
              <w:jc w:val="center"/>
            </w:pPr>
            <w:r>
              <w:t>191370</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Ивановская область</w:t>
            </w:r>
          </w:p>
        </w:tc>
        <w:tc>
          <w:tcPr>
            <w:tcW w:w="3058" w:type="dxa"/>
            <w:tcBorders>
              <w:top w:val="nil"/>
              <w:left w:val="nil"/>
              <w:bottom w:val="nil"/>
              <w:right w:val="nil"/>
            </w:tcBorders>
          </w:tcPr>
          <w:p w:rsidR="00BF1D71" w:rsidRDefault="00BF1D71">
            <w:pPr>
              <w:pStyle w:val="ConsPlusNormal"/>
              <w:jc w:val="center"/>
            </w:pPr>
            <w:r>
              <w:t>118996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Иркутская область</w:t>
            </w:r>
          </w:p>
        </w:tc>
        <w:tc>
          <w:tcPr>
            <w:tcW w:w="3058" w:type="dxa"/>
            <w:tcBorders>
              <w:top w:val="nil"/>
              <w:left w:val="nil"/>
              <w:bottom w:val="nil"/>
              <w:right w:val="nil"/>
            </w:tcBorders>
          </w:tcPr>
          <w:p w:rsidR="00BF1D71" w:rsidRDefault="00BF1D71">
            <w:pPr>
              <w:pStyle w:val="ConsPlusNormal"/>
              <w:jc w:val="center"/>
            </w:pPr>
            <w:r>
              <w:t>63139,5</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Калининградская область</w:t>
            </w:r>
          </w:p>
        </w:tc>
        <w:tc>
          <w:tcPr>
            <w:tcW w:w="3058" w:type="dxa"/>
            <w:tcBorders>
              <w:top w:val="nil"/>
              <w:left w:val="nil"/>
              <w:bottom w:val="nil"/>
              <w:right w:val="nil"/>
            </w:tcBorders>
          </w:tcPr>
          <w:p w:rsidR="00BF1D71" w:rsidRDefault="00BF1D71">
            <w:pPr>
              <w:pStyle w:val="ConsPlusNormal"/>
              <w:jc w:val="center"/>
            </w:pPr>
            <w:r>
              <w:t>39897,7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Калужская область</w:t>
            </w:r>
          </w:p>
        </w:tc>
        <w:tc>
          <w:tcPr>
            <w:tcW w:w="3058" w:type="dxa"/>
            <w:tcBorders>
              <w:top w:val="nil"/>
              <w:left w:val="nil"/>
              <w:bottom w:val="nil"/>
              <w:right w:val="nil"/>
            </w:tcBorders>
          </w:tcPr>
          <w:p w:rsidR="00BF1D71" w:rsidRDefault="00BF1D71">
            <w:pPr>
              <w:pStyle w:val="ConsPlusNormal"/>
              <w:jc w:val="center"/>
            </w:pPr>
            <w:r>
              <w:t>89439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lastRenderedPageBreak/>
              <w:t>Кемеровская область</w:t>
            </w:r>
          </w:p>
        </w:tc>
        <w:tc>
          <w:tcPr>
            <w:tcW w:w="3058" w:type="dxa"/>
            <w:tcBorders>
              <w:top w:val="nil"/>
              <w:left w:val="nil"/>
              <w:bottom w:val="nil"/>
              <w:right w:val="nil"/>
            </w:tcBorders>
          </w:tcPr>
          <w:p w:rsidR="00BF1D71" w:rsidRDefault="00BF1D71">
            <w:pPr>
              <w:pStyle w:val="ConsPlusNormal"/>
              <w:jc w:val="center"/>
            </w:pPr>
            <w:r>
              <w:t>413956,8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Кировская область</w:t>
            </w:r>
          </w:p>
        </w:tc>
        <w:tc>
          <w:tcPr>
            <w:tcW w:w="3058" w:type="dxa"/>
            <w:tcBorders>
              <w:top w:val="nil"/>
              <w:left w:val="nil"/>
              <w:bottom w:val="nil"/>
              <w:right w:val="nil"/>
            </w:tcBorders>
          </w:tcPr>
          <w:p w:rsidR="00BF1D71" w:rsidRDefault="00BF1D71">
            <w:pPr>
              <w:pStyle w:val="ConsPlusNormal"/>
              <w:jc w:val="center"/>
            </w:pPr>
            <w:r>
              <w:t>132602,1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Костромская область</w:t>
            </w:r>
          </w:p>
        </w:tc>
        <w:tc>
          <w:tcPr>
            <w:tcW w:w="3058" w:type="dxa"/>
            <w:tcBorders>
              <w:top w:val="nil"/>
              <w:left w:val="nil"/>
              <w:bottom w:val="nil"/>
              <w:right w:val="nil"/>
            </w:tcBorders>
          </w:tcPr>
          <w:p w:rsidR="00BF1D71" w:rsidRDefault="00BF1D71">
            <w:pPr>
              <w:pStyle w:val="ConsPlusNormal"/>
              <w:jc w:val="center"/>
            </w:pPr>
            <w:r>
              <w:t>13192,7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Курганская область</w:t>
            </w:r>
          </w:p>
        </w:tc>
        <w:tc>
          <w:tcPr>
            <w:tcW w:w="3058" w:type="dxa"/>
            <w:tcBorders>
              <w:top w:val="nil"/>
              <w:left w:val="nil"/>
              <w:bottom w:val="nil"/>
              <w:right w:val="nil"/>
            </w:tcBorders>
          </w:tcPr>
          <w:p w:rsidR="00BF1D71" w:rsidRDefault="00BF1D71">
            <w:pPr>
              <w:pStyle w:val="ConsPlusNormal"/>
              <w:jc w:val="center"/>
            </w:pPr>
            <w:r>
              <w:t>93568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Курская область</w:t>
            </w:r>
          </w:p>
        </w:tc>
        <w:tc>
          <w:tcPr>
            <w:tcW w:w="3058" w:type="dxa"/>
            <w:tcBorders>
              <w:top w:val="nil"/>
              <w:left w:val="nil"/>
              <w:bottom w:val="nil"/>
              <w:right w:val="nil"/>
            </w:tcBorders>
          </w:tcPr>
          <w:p w:rsidR="00BF1D71" w:rsidRDefault="00BF1D71">
            <w:pPr>
              <w:pStyle w:val="ConsPlusNormal"/>
              <w:jc w:val="center"/>
            </w:pPr>
            <w:r>
              <w:t>49697,2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Ленинградская область</w:t>
            </w:r>
          </w:p>
        </w:tc>
        <w:tc>
          <w:tcPr>
            <w:tcW w:w="3058" w:type="dxa"/>
            <w:tcBorders>
              <w:top w:val="nil"/>
              <w:left w:val="nil"/>
              <w:bottom w:val="nil"/>
              <w:right w:val="nil"/>
            </w:tcBorders>
          </w:tcPr>
          <w:p w:rsidR="00BF1D71" w:rsidRDefault="00BF1D71">
            <w:pPr>
              <w:pStyle w:val="ConsPlusNormal"/>
              <w:jc w:val="center"/>
            </w:pPr>
            <w:r>
              <w:t>69289,1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Липецкая область</w:t>
            </w:r>
          </w:p>
        </w:tc>
        <w:tc>
          <w:tcPr>
            <w:tcW w:w="3058" w:type="dxa"/>
            <w:tcBorders>
              <w:top w:val="nil"/>
              <w:left w:val="nil"/>
              <w:bottom w:val="nil"/>
              <w:right w:val="nil"/>
            </w:tcBorders>
          </w:tcPr>
          <w:p w:rsidR="00BF1D71" w:rsidRDefault="00BF1D71">
            <w:pPr>
              <w:pStyle w:val="ConsPlusNormal"/>
              <w:jc w:val="center"/>
            </w:pPr>
            <w:r>
              <w:t>113230</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Магаданская область</w:t>
            </w:r>
          </w:p>
        </w:tc>
        <w:tc>
          <w:tcPr>
            <w:tcW w:w="3058" w:type="dxa"/>
            <w:tcBorders>
              <w:top w:val="nil"/>
              <w:left w:val="nil"/>
              <w:bottom w:val="nil"/>
              <w:right w:val="nil"/>
            </w:tcBorders>
          </w:tcPr>
          <w:p w:rsidR="00BF1D71" w:rsidRDefault="00BF1D71">
            <w:pPr>
              <w:pStyle w:val="ConsPlusNormal"/>
              <w:jc w:val="center"/>
            </w:pPr>
            <w:r>
              <w:t>29353,7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Московская область</w:t>
            </w:r>
          </w:p>
        </w:tc>
        <w:tc>
          <w:tcPr>
            <w:tcW w:w="3058" w:type="dxa"/>
            <w:tcBorders>
              <w:top w:val="nil"/>
              <w:left w:val="nil"/>
              <w:bottom w:val="nil"/>
              <w:right w:val="nil"/>
            </w:tcBorders>
          </w:tcPr>
          <w:p w:rsidR="00BF1D71" w:rsidRDefault="00BF1D71">
            <w:pPr>
              <w:pStyle w:val="ConsPlusNormal"/>
              <w:jc w:val="center"/>
            </w:pPr>
            <w:r>
              <w:t>478440,8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Мурманская область</w:t>
            </w:r>
          </w:p>
        </w:tc>
        <w:tc>
          <w:tcPr>
            <w:tcW w:w="3058" w:type="dxa"/>
            <w:tcBorders>
              <w:top w:val="nil"/>
              <w:left w:val="nil"/>
              <w:bottom w:val="nil"/>
              <w:right w:val="nil"/>
            </w:tcBorders>
          </w:tcPr>
          <w:p w:rsidR="00BF1D71" w:rsidRDefault="00BF1D71">
            <w:pPr>
              <w:pStyle w:val="ConsPlusNormal"/>
              <w:jc w:val="center"/>
            </w:pPr>
            <w:r>
              <w:t>49704,2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Нижегородская область</w:t>
            </w:r>
          </w:p>
        </w:tc>
        <w:tc>
          <w:tcPr>
            <w:tcW w:w="3058" w:type="dxa"/>
            <w:tcBorders>
              <w:top w:val="nil"/>
              <w:left w:val="nil"/>
              <w:bottom w:val="nil"/>
              <w:right w:val="nil"/>
            </w:tcBorders>
          </w:tcPr>
          <w:p w:rsidR="00BF1D71" w:rsidRDefault="00BF1D71">
            <w:pPr>
              <w:pStyle w:val="ConsPlusNormal"/>
              <w:jc w:val="center"/>
            </w:pPr>
            <w:r>
              <w:t>57427,8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Новгородская область</w:t>
            </w:r>
          </w:p>
        </w:tc>
        <w:tc>
          <w:tcPr>
            <w:tcW w:w="3058" w:type="dxa"/>
            <w:tcBorders>
              <w:top w:val="nil"/>
              <w:left w:val="nil"/>
              <w:bottom w:val="nil"/>
              <w:right w:val="nil"/>
            </w:tcBorders>
          </w:tcPr>
          <w:p w:rsidR="00BF1D71" w:rsidRDefault="00BF1D71">
            <w:pPr>
              <w:pStyle w:val="ConsPlusNormal"/>
              <w:jc w:val="center"/>
            </w:pPr>
            <w:r>
              <w:t>30656,2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Новосибирская область</w:t>
            </w:r>
          </w:p>
        </w:tc>
        <w:tc>
          <w:tcPr>
            <w:tcW w:w="3058" w:type="dxa"/>
            <w:tcBorders>
              <w:top w:val="nil"/>
              <w:left w:val="nil"/>
              <w:bottom w:val="nil"/>
              <w:right w:val="nil"/>
            </w:tcBorders>
          </w:tcPr>
          <w:p w:rsidR="00BF1D71" w:rsidRDefault="00BF1D71">
            <w:pPr>
              <w:pStyle w:val="ConsPlusNormal"/>
              <w:jc w:val="center"/>
            </w:pPr>
            <w:r>
              <w:t>304021,9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Омская область</w:t>
            </w:r>
          </w:p>
        </w:tc>
        <w:tc>
          <w:tcPr>
            <w:tcW w:w="3058" w:type="dxa"/>
            <w:tcBorders>
              <w:top w:val="nil"/>
              <w:left w:val="nil"/>
              <w:bottom w:val="nil"/>
              <w:right w:val="nil"/>
            </w:tcBorders>
          </w:tcPr>
          <w:p w:rsidR="00BF1D71" w:rsidRDefault="00BF1D71">
            <w:pPr>
              <w:pStyle w:val="ConsPlusNormal"/>
              <w:jc w:val="center"/>
            </w:pPr>
            <w:r>
              <w:t>143202,1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Оренбургская область</w:t>
            </w:r>
          </w:p>
        </w:tc>
        <w:tc>
          <w:tcPr>
            <w:tcW w:w="3058" w:type="dxa"/>
            <w:tcBorders>
              <w:top w:val="nil"/>
              <w:left w:val="nil"/>
              <w:bottom w:val="nil"/>
              <w:right w:val="nil"/>
            </w:tcBorders>
          </w:tcPr>
          <w:p w:rsidR="00BF1D71" w:rsidRDefault="00BF1D71">
            <w:pPr>
              <w:pStyle w:val="ConsPlusNormal"/>
              <w:jc w:val="center"/>
            </w:pPr>
            <w:r>
              <w:t>261265,3</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Орловская область</w:t>
            </w:r>
          </w:p>
        </w:tc>
        <w:tc>
          <w:tcPr>
            <w:tcW w:w="3058" w:type="dxa"/>
            <w:tcBorders>
              <w:top w:val="nil"/>
              <w:left w:val="nil"/>
              <w:bottom w:val="nil"/>
              <w:right w:val="nil"/>
            </w:tcBorders>
          </w:tcPr>
          <w:p w:rsidR="00BF1D71" w:rsidRDefault="00BF1D71">
            <w:pPr>
              <w:pStyle w:val="ConsPlusNormal"/>
              <w:jc w:val="center"/>
            </w:pPr>
            <w:r>
              <w:t>47847,3</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Пензенская область</w:t>
            </w:r>
          </w:p>
        </w:tc>
        <w:tc>
          <w:tcPr>
            <w:tcW w:w="3058" w:type="dxa"/>
            <w:tcBorders>
              <w:top w:val="nil"/>
              <w:left w:val="nil"/>
              <w:bottom w:val="nil"/>
              <w:right w:val="nil"/>
            </w:tcBorders>
          </w:tcPr>
          <w:p w:rsidR="00BF1D71" w:rsidRDefault="00BF1D71">
            <w:pPr>
              <w:pStyle w:val="ConsPlusNormal"/>
              <w:jc w:val="center"/>
            </w:pPr>
            <w:r>
              <w:t>187414,5</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Псковская область</w:t>
            </w:r>
          </w:p>
        </w:tc>
        <w:tc>
          <w:tcPr>
            <w:tcW w:w="3058" w:type="dxa"/>
            <w:tcBorders>
              <w:top w:val="nil"/>
              <w:left w:val="nil"/>
              <w:bottom w:val="nil"/>
              <w:right w:val="nil"/>
            </w:tcBorders>
          </w:tcPr>
          <w:p w:rsidR="00BF1D71" w:rsidRDefault="00BF1D71">
            <w:pPr>
              <w:pStyle w:val="ConsPlusNormal"/>
              <w:jc w:val="center"/>
            </w:pPr>
            <w:r>
              <w:t>43785,8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Ростовская область</w:t>
            </w:r>
          </w:p>
        </w:tc>
        <w:tc>
          <w:tcPr>
            <w:tcW w:w="3058" w:type="dxa"/>
            <w:tcBorders>
              <w:top w:val="nil"/>
              <w:left w:val="nil"/>
              <w:bottom w:val="nil"/>
              <w:right w:val="nil"/>
            </w:tcBorders>
          </w:tcPr>
          <w:p w:rsidR="00BF1D71" w:rsidRDefault="00BF1D71">
            <w:pPr>
              <w:pStyle w:val="ConsPlusNormal"/>
              <w:jc w:val="center"/>
            </w:pPr>
            <w:r>
              <w:t>215502,6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Рязанская область</w:t>
            </w:r>
          </w:p>
        </w:tc>
        <w:tc>
          <w:tcPr>
            <w:tcW w:w="3058" w:type="dxa"/>
            <w:tcBorders>
              <w:top w:val="nil"/>
              <w:left w:val="nil"/>
              <w:bottom w:val="nil"/>
              <w:right w:val="nil"/>
            </w:tcBorders>
          </w:tcPr>
          <w:p w:rsidR="00BF1D71" w:rsidRDefault="00BF1D71">
            <w:pPr>
              <w:pStyle w:val="ConsPlusNormal"/>
              <w:jc w:val="center"/>
            </w:pPr>
            <w:r>
              <w:t>153072,5</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Самарская область</w:t>
            </w:r>
          </w:p>
        </w:tc>
        <w:tc>
          <w:tcPr>
            <w:tcW w:w="3058" w:type="dxa"/>
            <w:tcBorders>
              <w:top w:val="nil"/>
              <w:left w:val="nil"/>
              <w:bottom w:val="nil"/>
              <w:right w:val="nil"/>
            </w:tcBorders>
          </w:tcPr>
          <w:p w:rsidR="00BF1D71" w:rsidRDefault="00BF1D71">
            <w:pPr>
              <w:pStyle w:val="ConsPlusNormal"/>
              <w:jc w:val="center"/>
            </w:pPr>
            <w:r>
              <w:t>117902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Саратовская область</w:t>
            </w:r>
          </w:p>
        </w:tc>
        <w:tc>
          <w:tcPr>
            <w:tcW w:w="3058" w:type="dxa"/>
            <w:tcBorders>
              <w:top w:val="nil"/>
              <w:left w:val="nil"/>
              <w:bottom w:val="nil"/>
              <w:right w:val="nil"/>
            </w:tcBorders>
          </w:tcPr>
          <w:p w:rsidR="00BF1D71" w:rsidRDefault="00BF1D71">
            <w:pPr>
              <w:pStyle w:val="ConsPlusNormal"/>
              <w:jc w:val="center"/>
            </w:pPr>
            <w:r>
              <w:t>185489,3</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Сахалинская область</w:t>
            </w:r>
          </w:p>
        </w:tc>
        <w:tc>
          <w:tcPr>
            <w:tcW w:w="3058" w:type="dxa"/>
            <w:tcBorders>
              <w:top w:val="nil"/>
              <w:left w:val="nil"/>
              <w:bottom w:val="nil"/>
              <w:right w:val="nil"/>
            </w:tcBorders>
          </w:tcPr>
          <w:p w:rsidR="00BF1D71" w:rsidRDefault="00BF1D71">
            <w:pPr>
              <w:pStyle w:val="ConsPlusNormal"/>
              <w:jc w:val="center"/>
            </w:pPr>
            <w:r>
              <w:t>48709,2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Свердловская область</w:t>
            </w:r>
          </w:p>
        </w:tc>
        <w:tc>
          <w:tcPr>
            <w:tcW w:w="3058" w:type="dxa"/>
            <w:tcBorders>
              <w:top w:val="nil"/>
              <w:left w:val="nil"/>
              <w:bottom w:val="nil"/>
              <w:right w:val="nil"/>
            </w:tcBorders>
          </w:tcPr>
          <w:p w:rsidR="00BF1D71" w:rsidRDefault="00BF1D71">
            <w:pPr>
              <w:pStyle w:val="ConsPlusNormal"/>
              <w:jc w:val="center"/>
            </w:pPr>
            <w:r>
              <w:t>325275,4</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Смоленская область</w:t>
            </w:r>
          </w:p>
        </w:tc>
        <w:tc>
          <w:tcPr>
            <w:tcW w:w="3058" w:type="dxa"/>
            <w:tcBorders>
              <w:top w:val="nil"/>
              <w:left w:val="nil"/>
              <w:bottom w:val="nil"/>
              <w:right w:val="nil"/>
            </w:tcBorders>
          </w:tcPr>
          <w:p w:rsidR="00BF1D71" w:rsidRDefault="00BF1D71">
            <w:pPr>
              <w:pStyle w:val="ConsPlusNormal"/>
              <w:jc w:val="center"/>
            </w:pPr>
            <w:r>
              <w:t>54802,8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Тамбовская область</w:t>
            </w:r>
          </w:p>
        </w:tc>
        <w:tc>
          <w:tcPr>
            <w:tcW w:w="3058" w:type="dxa"/>
            <w:tcBorders>
              <w:top w:val="nil"/>
              <w:left w:val="nil"/>
              <w:bottom w:val="nil"/>
              <w:right w:val="nil"/>
            </w:tcBorders>
          </w:tcPr>
          <w:p w:rsidR="00BF1D71" w:rsidRDefault="00BF1D71">
            <w:pPr>
              <w:pStyle w:val="ConsPlusNormal"/>
              <w:jc w:val="center"/>
            </w:pPr>
            <w:r>
              <w:t>61226,6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Тверская область</w:t>
            </w:r>
          </w:p>
        </w:tc>
        <w:tc>
          <w:tcPr>
            <w:tcW w:w="3058" w:type="dxa"/>
            <w:tcBorders>
              <w:top w:val="nil"/>
              <w:left w:val="nil"/>
              <w:bottom w:val="nil"/>
              <w:right w:val="nil"/>
            </w:tcBorders>
          </w:tcPr>
          <w:p w:rsidR="00BF1D71" w:rsidRDefault="00BF1D71">
            <w:pPr>
              <w:pStyle w:val="ConsPlusNormal"/>
              <w:jc w:val="center"/>
            </w:pPr>
            <w:r>
              <w:t>77293,9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Томская область</w:t>
            </w:r>
          </w:p>
        </w:tc>
        <w:tc>
          <w:tcPr>
            <w:tcW w:w="3058" w:type="dxa"/>
            <w:tcBorders>
              <w:top w:val="nil"/>
              <w:left w:val="nil"/>
              <w:bottom w:val="nil"/>
              <w:right w:val="nil"/>
            </w:tcBorders>
          </w:tcPr>
          <w:p w:rsidR="00BF1D71" w:rsidRDefault="00BF1D71">
            <w:pPr>
              <w:pStyle w:val="ConsPlusNormal"/>
              <w:jc w:val="center"/>
            </w:pPr>
            <w:r>
              <w:t>76466,2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Тульская область</w:t>
            </w:r>
          </w:p>
        </w:tc>
        <w:tc>
          <w:tcPr>
            <w:tcW w:w="3058" w:type="dxa"/>
            <w:tcBorders>
              <w:top w:val="nil"/>
              <w:left w:val="nil"/>
              <w:bottom w:val="nil"/>
              <w:right w:val="nil"/>
            </w:tcBorders>
          </w:tcPr>
          <w:p w:rsidR="00BF1D71" w:rsidRDefault="00BF1D71">
            <w:pPr>
              <w:pStyle w:val="ConsPlusNormal"/>
              <w:jc w:val="center"/>
            </w:pPr>
            <w:r>
              <w:t>220054,6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Тюменская область</w:t>
            </w:r>
          </w:p>
        </w:tc>
        <w:tc>
          <w:tcPr>
            <w:tcW w:w="3058" w:type="dxa"/>
            <w:tcBorders>
              <w:top w:val="nil"/>
              <w:left w:val="nil"/>
              <w:bottom w:val="nil"/>
              <w:right w:val="nil"/>
            </w:tcBorders>
          </w:tcPr>
          <w:p w:rsidR="00BF1D71" w:rsidRDefault="00BF1D71">
            <w:pPr>
              <w:pStyle w:val="ConsPlusNormal"/>
              <w:jc w:val="center"/>
            </w:pPr>
            <w:r>
              <w:t>79404,8</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lastRenderedPageBreak/>
              <w:t>Ульяновская область</w:t>
            </w:r>
          </w:p>
        </w:tc>
        <w:tc>
          <w:tcPr>
            <w:tcW w:w="3058" w:type="dxa"/>
            <w:tcBorders>
              <w:top w:val="nil"/>
              <w:left w:val="nil"/>
              <w:bottom w:val="nil"/>
              <w:right w:val="nil"/>
            </w:tcBorders>
          </w:tcPr>
          <w:p w:rsidR="00BF1D71" w:rsidRDefault="00BF1D71">
            <w:pPr>
              <w:pStyle w:val="ConsPlusNormal"/>
              <w:jc w:val="center"/>
            </w:pPr>
            <w:r>
              <w:t>81632,2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Челябинская область</w:t>
            </w:r>
          </w:p>
        </w:tc>
        <w:tc>
          <w:tcPr>
            <w:tcW w:w="3058" w:type="dxa"/>
            <w:tcBorders>
              <w:top w:val="nil"/>
              <w:left w:val="nil"/>
              <w:bottom w:val="nil"/>
              <w:right w:val="nil"/>
            </w:tcBorders>
          </w:tcPr>
          <w:p w:rsidR="00BF1D71" w:rsidRDefault="00BF1D71">
            <w:pPr>
              <w:pStyle w:val="ConsPlusNormal"/>
              <w:jc w:val="center"/>
            </w:pPr>
            <w:r>
              <w:t>93939,3</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Ярославская область</w:t>
            </w:r>
          </w:p>
        </w:tc>
        <w:tc>
          <w:tcPr>
            <w:tcW w:w="3058" w:type="dxa"/>
            <w:tcBorders>
              <w:top w:val="nil"/>
              <w:left w:val="nil"/>
              <w:bottom w:val="nil"/>
              <w:right w:val="nil"/>
            </w:tcBorders>
          </w:tcPr>
          <w:p w:rsidR="00BF1D71" w:rsidRDefault="00BF1D71">
            <w:pPr>
              <w:pStyle w:val="ConsPlusNormal"/>
              <w:jc w:val="center"/>
            </w:pPr>
            <w:r>
              <w:t>143605,9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Город Москва</w:t>
            </w:r>
          </w:p>
        </w:tc>
        <w:tc>
          <w:tcPr>
            <w:tcW w:w="3058" w:type="dxa"/>
            <w:tcBorders>
              <w:top w:val="nil"/>
              <w:left w:val="nil"/>
              <w:bottom w:val="nil"/>
              <w:right w:val="nil"/>
            </w:tcBorders>
          </w:tcPr>
          <w:p w:rsidR="00BF1D71" w:rsidRDefault="00BF1D71">
            <w:pPr>
              <w:pStyle w:val="ConsPlusNormal"/>
              <w:jc w:val="center"/>
            </w:pPr>
            <w:r>
              <w:t>1183396,7</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Город Санкт-Петербург</w:t>
            </w:r>
          </w:p>
        </w:tc>
        <w:tc>
          <w:tcPr>
            <w:tcW w:w="3058" w:type="dxa"/>
            <w:tcBorders>
              <w:top w:val="nil"/>
              <w:left w:val="nil"/>
              <w:bottom w:val="nil"/>
              <w:right w:val="nil"/>
            </w:tcBorders>
          </w:tcPr>
          <w:p w:rsidR="00BF1D71" w:rsidRDefault="00BF1D71">
            <w:pPr>
              <w:pStyle w:val="ConsPlusNormal"/>
              <w:jc w:val="center"/>
            </w:pPr>
            <w:r>
              <w:t>409403,9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Город Севастополь</w:t>
            </w:r>
          </w:p>
        </w:tc>
        <w:tc>
          <w:tcPr>
            <w:tcW w:w="3058" w:type="dxa"/>
            <w:tcBorders>
              <w:top w:val="nil"/>
              <w:left w:val="nil"/>
              <w:bottom w:val="nil"/>
              <w:right w:val="nil"/>
            </w:tcBorders>
          </w:tcPr>
          <w:p w:rsidR="00BF1D71" w:rsidRDefault="00BF1D71">
            <w:pPr>
              <w:pStyle w:val="ConsPlusNormal"/>
              <w:jc w:val="center"/>
            </w:pPr>
            <w:r>
              <w:t>86774,6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Еврейская автономная область</w:t>
            </w:r>
          </w:p>
        </w:tc>
        <w:tc>
          <w:tcPr>
            <w:tcW w:w="3058" w:type="dxa"/>
            <w:tcBorders>
              <w:top w:val="nil"/>
              <w:left w:val="nil"/>
              <w:bottom w:val="nil"/>
              <w:right w:val="nil"/>
            </w:tcBorders>
          </w:tcPr>
          <w:p w:rsidR="00BF1D71" w:rsidRDefault="00BF1D71">
            <w:pPr>
              <w:pStyle w:val="ConsPlusNormal"/>
              <w:jc w:val="center"/>
            </w:pPr>
            <w:r>
              <w:t>13042</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Ненецкий автономный округ</w:t>
            </w:r>
          </w:p>
        </w:tc>
        <w:tc>
          <w:tcPr>
            <w:tcW w:w="3058" w:type="dxa"/>
            <w:tcBorders>
              <w:top w:val="nil"/>
              <w:left w:val="nil"/>
              <w:bottom w:val="nil"/>
              <w:right w:val="nil"/>
            </w:tcBorders>
          </w:tcPr>
          <w:p w:rsidR="00BF1D71" w:rsidRDefault="00BF1D71">
            <w:pPr>
              <w:pStyle w:val="ConsPlusNormal"/>
              <w:jc w:val="center"/>
            </w:pPr>
            <w:r>
              <w:t>6622,6</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Ханты-Мансийский автономный округ - Югра</w:t>
            </w:r>
          </w:p>
        </w:tc>
        <w:tc>
          <w:tcPr>
            <w:tcW w:w="3058" w:type="dxa"/>
            <w:tcBorders>
              <w:top w:val="nil"/>
              <w:left w:val="nil"/>
              <w:bottom w:val="nil"/>
              <w:right w:val="nil"/>
            </w:tcBorders>
          </w:tcPr>
          <w:p w:rsidR="00BF1D71" w:rsidRDefault="00BF1D71">
            <w:pPr>
              <w:pStyle w:val="ConsPlusNormal"/>
              <w:jc w:val="center"/>
            </w:pPr>
            <w:r>
              <w:t>255677,9</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Чукотский автономный округ</w:t>
            </w:r>
          </w:p>
        </w:tc>
        <w:tc>
          <w:tcPr>
            <w:tcW w:w="3058" w:type="dxa"/>
            <w:tcBorders>
              <w:top w:val="nil"/>
              <w:left w:val="nil"/>
              <w:bottom w:val="nil"/>
              <w:right w:val="nil"/>
            </w:tcBorders>
          </w:tcPr>
          <w:p w:rsidR="00BF1D71" w:rsidRDefault="00BF1D71">
            <w:pPr>
              <w:pStyle w:val="ConsPlusNormal"/>
              <w:jc w:val="center"/>
            </w:pPr>
            <w:r>
              <w:t>5172,1</w:t>
            </w:r>
          </w:p>
        </w:tc>
      </w:tr>
      <w:tr w:rsidR="00BF1D71">
        <w:tblPrEx>
          <w:tblBorders>
            <w:insideH w:val="none" w:sz="0" w:space="0" w:color="auto"/>
            <w:insideV w:val="none" w:sz="0" w:space="0" w:color="auto"/>
          </w:tblBorders>
        </w:tblPrEx>
        <w:tc>
          <w:tcPr>
            <w:tcW w:w="6293" w:type="dxa"/>
            <w:tcBorders>
              <w:top w:val="nil"/>
              <w:left w:val="nil"/>
              <w:bottom w:val="nil"/>
              <w:right w:val="nil"/>
            </w:tcBorders>
          </w:tcPr>
          <w:p w:rsidR="00BF1D71" w:rsidRDefault="00BF1D71">
            <w:pPr>
              <w:pStyle w:val="ConsPlusNormal"/>
            </w:pPr>
            <w:r>
              <w:t>Ямало-Ненецкий автономный округ</w:t>
            </w:r>
          </w:p>
        </w:tc>
        <w:tc>
          <w:tcPr>
            <w:tcW w:w="3058" w:type="dxa"/>
            <w:tcBorders>
              <w:top w:val="nil"/>
              <w:left w:val="nil"/>
              <w:bottom w:val="nil"/>
              <w:right w:val="nil"/>
            </w:tcBorders>
          </w:tcPr>
          <w:p w:rsidR="00BF1D71" w:rsidRDefault="00BF1D71">
            <w:pPr>
              <w:pStyle w:val="ConsPlusNormal"/>
              <w:jc w:val="center"/>
            </w:pPr>
            <w:r>
              <w:t>85278,5</w:t>
            </w:r>
          </w:p>
        </w:tc>
      </w:tr>
      <w:tr w:rsidR="00BF1D71">
        <w:tblPrEx>
          <w:tblBorders>
            <w:insideH w:val="none" w:sz="0" w:space="0" w:color="auto"/>
            <w:insideV w:val="none" w:sz="0" w:space="0" w:color="auto"/>
          </w:tblBorders>
        </w:tblPrEx>
        <w:tc>
          <w:tcPr>
            <w:tcW w:w="6293" w:type="dxa"/>
            <w:tcBorders>
              <w:top w:val="nil"/>
              <w:left w:val="nil"/>
              <w:bottom w:val="single" w:sz="4" w:space="0" w:color="auto"/>
              <w:right w:val="nil"/>
            </w:tcBorders>
          </w:tcPr>
          <w:p w:rsidR="00BF1D71" w:rsidRDefault="00BF1D71">
            <w:pPr>
              <w:pStyle w:val="ConsPlusNormal"/>
            </w:pPr>
            <w:r>
              <w:t>Всего</w:t>
            </w:r>
          </w:p>
        </w:tc>
        <w:tc>
          <w:tcPr>
            <w:tcW w:w="3058" w:type="dxa"/>
            <w:tcBorders>
              <w:top w:val="nil"/>
              <w:left w:val="nil"/>
              <w:bottom w:val="single" w:sz="4" w:space="0" w:color="auto"/>
              <w:right w:val="nil"/>
            </w:tcBorders>
          </w:tcPr>
          <w:p w:rsidR="00BF1D71" w:rsidRDefault="00BF1D71">
            <w:pPr>
              <w:pStyle w:val="ConsPlusNormal"/>
              <w:jc w:val="center"/>
            </w:pPr>
            <w:r>
              <w:t>12000000</w:t>
            </w:r>
          </w:p>
        </w:tc>
      </w:tr>
    </w:tbl>
    <w:p w:rsidR="00BF1D71" w:rsidRDefault="00BF1D71">
      <w:pPr>
        <w:pStyle w:val="ConsPlusNormal"/>
        <w:ind w:firstLine="540"/>
        <w:jc w:val="both"/>
      </w:pPr>
    </w:p>
    <w:p w:rsidR="00BF1D71" w:rsidRDefault="00BF1D71">
      <w:pPr>
        <w:pStyle w:val="ConsPlusNormal"/>
        <w:ind w:firstLine="540"/>
        <w:jc w:val="both"/>
      </w:pPr>
    </w:p>
    <w:p w:rsidR="00BF1D71" w:rsidRDefault="00BF1D71">
      <w:pPr>
        <w:pStyle w:val="ConsPlusNormal"/>
        <w:pBdr>
          <w:top w:val="single" w:sz="6" w:space="0" w:color="auto"/>
        </w:pBdr>
        <w:spacing w:before="100" w:after="100"/>
        <w:jc w:val="both"/>
        <w:rPr>
          <w:sz w:val="2"/>
          <w:szCs w:val="2"/>
        </w:rPr>
      </w:pPr>
    </w:p>
    <w:p w:rsidR="00A11B9D" w:rsidRDefault="00A11B9D"/>
    <w:sectPr w:rsidR="00A11B9D" w:rsidSect="004D3D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D71"/>
    <w:rsid w:val="00A11B9D"/>
    <w:rsid w:val="00BF1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D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1D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1D7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D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1D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1D7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2FE70DDA42B32D012A14B49576E0A1AFD94B07006B1495F0E5EED951C275A9E3D8BC951A41D40Ad7dCK" TargetMode="External"/><Relationship Id="rId13" Type="http://schemas.openxmlformats.org/officeDocument/2006/relationships/image" Target="media/image5.wmf"/><Relationship Id="rId18" Type="http://schemas.openxmlformats.org/officeDocument/2006/relationships/hyperlink" Target="consultantplus://offline/ref=3F2FE70DDA42B32D012A14B49576E0A1AFD347050C601495F0E5EED951C275A9E3D8BC951A41D708d7d5K" TargetMode="External"/><Relationship Id="rId3" Type="http://schemas.openxmlformats.org/officeDocument/2006/relationships/settings" Target="settings.xml"/><Relationship Id="rId7" Type="http://schemas.openxmlformats.org/officeDocument/2006/relationships/hyperlink" Target="consultantplus://offline/ref=3F2FE70DDA42B32D012A14B49576E0A1AFD347050C601495F0E5EED951C275A9E3D8BC951A41D708d7d5K" TargetMode="External"/><Relationship Id="rId12" Type="http://schemas.openxmlformats.org/officeDocument/2006/relationships/image" Target="media/image4.wmf"/><Relationship Id="rId17" Type="http://schemas.openxmlformats.org/officeDocument/2006/relationships/hyperlink" Target="consultantplus://offline/ref=3F2FE70DDA42B32D012A14B49576E0A1AFD34E01046C1495F0E5EED951C275A9E3D8BC951A41D40Ed7dDK" TargetMode="External"/><Relationship Id="rId2" Type="http://schemas.microsoft.com/office/2007/relationships/stylesWithEffects" Target="stylesWithEffects.xml"/><Relationship Id="rId16" Type="http://schemas.openxmlformats.org/officeDocument/2006/relationships/image" Target="media/image8.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F2FE70DDA42B32D012A14B49576E0A1AFD24703006B1495F0E5EED951C275A9E3D8BC961849D10Bd7dCK" TargetMode="External"/><Relationship Id="rId11" Type="http://schemas.openxmlformats.org/officeDocument/2006/relationships/image" Target="media/image3.wmf"/><Relationship Id="rId5" Type="http://schemas.openxmlformats.org/officeDocument/2006/relationships/hyperlink" Target="consultantplus://offline/ref=3F2FE70DDA42B32D012A14B49576E0A1AFD347050C601495F0E5EED951C275A9E3D8BC951A41D708d7d5K" TargetMode="External"/><Relationship Id="rId15" Type="http://schemas.openxmlformats.org/officeDocument/2006/relationships/image" Target="media/image7.wmf"/><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1427</Words>
  <Characters>8139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2016-11-25T10:29:00Z</dcterms:created>
  <dcterms:modified xsi:type="dcterms:W3CDTF">2016-11-25T10:29:00Z</dcterms:modified>
</cp:coreProperties>
</file>