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4D" w:rsidRDefault="0035184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35184D" w:rsidRDefault="003518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5184D" w:rsidRDefault="0035184D">
      <w:pPr>
        <w:pStyle w:val="ConsPlusTitle"/>
        <w:jc w:val="center"/>
      </w:pPr>
    </w:p>
    <w:p w:rsidR="0035184D" w:rsidRDefault="0035184D">
      <w:pPr>
        <w:pStyle w:val="ConsPlusTitle"/>
        <w:jc w:val="center"/>
      </w:pPr>
      <w:r>
        <w:t>ПОСТАНОВЛЕНИЕ</w:t>
      </w:r>
    </w:p>
    <w:p w:rsidR="0035184D" w:rsidRDefault="0035184D">
      <w:pPr>
        <w:pStyle w:val="ConsPlusTitle"/>
        <w:jc w:val="center"/>
      </w:pPr>
      <w:r>
        <w:t>от 13 марта 2014 г. N 185</w:t>
      </w:r>
    </w:p>
    <w:p w:rsidR="0035184D" w:rsidRDefault="0035184D">
      <w:pPr>
        <w:pStyle w:val="ConsPlusTitle"/>
        <w:jc w:val="center"/>
      </w:pPr>
    </w:p>
    <w:p w:rsidR="0035184D" w:rsidRDefault="0035184D">
      <w:pPr>
        <w:pStyle w:val="ConsPlusTitle"/>
        <w:jc w:val="center"/>
      </w:pPr>
      <w:r>
        <w:t>ОБ УТВЕРЖДЕНИИ ПРАВИЛ</w:t>
      </w:r>
    </w:p>
    <w:p w:rsidR="0035184D" w:rsidRDefault="0035184D">
      <w:pPr>
        <w:pStyle w:val="ConsPlusTitle"/>
        <w:jc w:val="center"/>
      </w:pPr>
      <w:r>
        <w:t xml:space="preserve">РАСПРЕДЕЛЕНИЯ И ПРЕДОСТАВЛЕНИЯ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35184D" w:rsidRDefault="0035184D">
      <w:pPr>
        <w:pStyle w:val="ConsPlusTitle"/>
        <w:jc w:val="center"/>
      </w:pPr>
      <w:r>
        <w:t xml:space="preserve">БЮДЖЕТА НЕКОММЕРЧЕСКИМ ОРГАНИЗАЦИЯМ В РАМКАХ </w:t>
      </w:r>
      <w:proofErr w:type="gramStart"/>
      <w:r>
        <w:t>ФЕДЕРАЛЬНОЙ</w:t>
      </w:r>
      <w:proofErr w:type="gramEnd"/>
    </w:p>
    <w:p w:rsidR="0035184D" w:rsidRDefault="0035184D">
      <w:pPr>
        <w:pStyle w:val="ConsPlusTitle"/>
        <w:jc w:val="center"/>
      </w:pPr>
      <w:r>
        <w:t>ЦЕЛЕВОЙ ПРОГРАММЫ "УКРЕПЛЕНИЕ ЕДИНСТВА РОССИЙСКОЙ НАЦИИ</w:t>
      </w:r>
    </w:p>
    <w:p w:rsidR="0035184D" w:rsidRDefault="0035184D">
      <w:pPr>
        <w:pStyle w:val="ConsPlusTitle"/>
        <w:jc w:val="center"/>
      </w:pPr>
      <w:r>
        <w:t>И ЭТНОКУЛЬТУРНОЕ РАЗВИТИЕ НАРОДОВ РОССИИ</w:t>
      </w:r>
    </w:p>
    <w:p w:rsidR="0035184D" w:rsidRDefault="0035184D">
      <w:pPr>
        <w:pStyle w:val="ConsPlusTitle"/>
        <w:jc w:val="center"/>
      </w:pPr>
      <w:r>
        <w:t>(2014 - 2020 ГОДЫ)"</w:t>
      </w:r>
    </w:p>
    <w:p w:rsidR="0035184D" w:rsidRDefault="0035184D">
      <w:pPr>
        <w:pStyle w:val="ConsPlusNormal"/>
        <w:jc w:val="center"/>
      </w:pPr>
      <w:r>
        <w:t>Список изменяющих документов</w:t>
      </w:r>
    </w:p>
    <w:p w:rsidR="0035184D" w:rsidRDefault="0035184D">
      <w:pPr>
        <w:pStyle w:val="ConsPlusNormal"/>
        <w:jc w:val="center"/>
      </w:pPr>
      <w:proofErr w:type="gramStart"/>
      <w:r>
        <w:t xml:space="preserve">(в ред. Постановлений Правительства РФ от 27.11.2014 </w:t>
      </w:r>
      <w:hyperlink r:id="rId5" w:history="1">
        <w:r>
          <w:rPr>
            <w:color w:val="0000FF"/>
          </w:rPr>
          <w:t>N 1270</w:t>
        </w:r>
      </w:hyperlink>
      <w:r>
        <w:t>,</w:t>
      </w:r>
      <w:proofErr w:type="gramEnd"/>
    </w:p>
    <w:p w:rsidR="0035184D" w:rsidRDefault="0035184D">
      <w:pPr>
        <w:pStyle w:val="ConsPlusNormal"/>
        <w:jc w:val="center"/>
      </w:pPr>
      <w:r>
        <w:t xml:space="preserve">от 25.07.2015 </w:t>
      </w:r>
      <w:hyperlink r:id="rId6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jc w:val="center"/>
      </w:pPr>
    </w:p>
    <w:p w:rsidR="0035184D" w:rsidRDefault="0035184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5184D" w:rsidRDefault="0035184D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субсидий из федерального бюджета некоммерческим организациям в рамках федеральной целевой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"Укрепление единства российской нации и этнокультурное развитие народов России (2014 - 2020 годы)", утвержденной постановлением Правительства Российской Федерации от 20 августа 2013 г. N 718 "О федеральной целевой программе "Укрепление единства российской нации и этнокультурное развитие народов России (2014 - 2020 годы)" (Собрание законодательства Российской</w:t>
      </w:r>
      <w:proofErr w:type="gramEnd"/>
      <w:r>
        <w:t xml:space="preserve"> </w:t>
      </w:r>
      <w:proofErr w:type="gramStart"/>
      <w:r>
        <w:t>Федерации, 2013, N 35, ст. 4509; 2014, N 3, ст. 293).</w:t>
      </w:r>
      <w:proofErr w:type="gramEnd"/>
    </w:p>
    <w:p w:rsidR="0035184D" w:rsidRDefault="0035184D">
      <w:pPr>
        <w:pStyle w:val="ConsPlusNormal"/>
        <w:ind w:firstLine="540"/>
        <w:jc w:val="both"/>
      </w:pPr>
    </w:p>
    <w:p w:rsidR="0035184D" w:rsidRDefault="0035184D">
      <w:pPr>
        <w:pStyle w:val="ConsPlusNormal"/>
        <w:jc w:val="right"/>
      </w:pPr>
      <w:r>
        <w:t>Председатель Правительства</w:t>
      </w:r>
    </w:p>
    <w:p w:rsidR="0035184D" w:rsidRDefault="0035184D">
      <w:pPr>
        <w:pStyle w:val="ConsPlusNormal"/>
        <w:jc w:val="right"/>
      </w:pPr>
      <w:r>
        <w:t>Российской Федерации</w:t>
      </w:r>
    </w:p>
    <w:p w:rsidR="0035184D" w:rsidRDefault="0035184D">
      <w:pPr>
        <w:pStyle w:val="ConsPlusNormal"/>
        <w:jc w:val="right"/>
      </w:pPr>
      <w:r>
        <w:t>Д.МЕДВЕДЕВ</w:t>
      </w:r>
    </w:p>
    <w:p w:rsidR="0035184D" w:rsidRDefault="0035184D">
      <w:pPr>
        <w:pStyle w:val="ConsPlusNormal"/>
        <w:jc w:val="right"/>
      </w:pPr>
    </w:p>
    <w:p w:rsidR="0035184D" w:rsidRDefault="0035184D">
      <w:pPr>
        <w:pStyle w:val="ConsPlusNormal"/>
        <w:jc w:val="right"/>
      </w:pPr>
    </w:p>
    <w:p w:rsidR="0035184D" w:rsidRDefault="0035184D">
      <w:pPr>
        <w:pStyle w:val="ConsPlusNormal"/>
        <w:jc w:val="right"/>
      </w:pPr>
    </w:p>
    <w:p w:rsidR="0035184D" w:rsidRDefault="0035184D">
      <w:pPr>
        <w:pStyle w:val="ConsPlusNormal"/>
        <w:jc w:val="right"/>
      </w:pPr>
    </w:p>
    <w:p w:rsidR="0035184D" w:rsidRDefault="0035184D">
      <w:pPr>
        <w:pStyle w:val="ConsPlusNormal"/>
        <w:jc w:val="right"/>
      </w:pPr>
    </w:p>
    <w:p w:rsidR="0035184D" w:rsidRDefault="0035184D">
      <w:pPr>
        <w:pStyle w:val="ConsPlusNormal"/>
        <w:jc w:val="right"/>
        <w:outlineLvl w:val="0"/>
      </w:pPr>
      <w:r>
        <w:t>Утверждены</w:t>
      </w:r>
    </w:p>
    <w:p w:rsidR="0035184D" w:rsidRDefault="0035184D">
      <w:pPr>
        <w:pStyle w:val="ConsPlusNormal"/>
        <w:jc w:val="right"/>
      </w:pPr>
      <w:r>
        <w:t>постановлением Правительства</w:t>
      </w:r>
    </w:p>
    <w:p w:rsidR="0035184D" w:rsidRDefault="0035184D">
      <w:pPr>
        <w:pStyle w:val="ConsPlusNormal"/>
        <w:jc w:val="right"/>
      </w:pPr>
      <w:r>
        <w:t>Российской Федерации</w:t>
      </w:r>
    </w:p>
    <w:p w:rsidR="0035184D" w:rsidRDefault="0035184D">
      <w:pPr>
        <w:pStyle w:val="ConsPlusNormal"/>
        <w:jc w:val="right"/>
      </w:pPr>
      <w:r>
        <w:t>от 13 марта 2014 г. N 185</w:t>
      </w:r>
    </w:p>
    <w:p w:rsidR="0035184D" w:rsidRDefault="0035184D">
      <w:pPr>
        <w:pStyle w:val="ConsPlusNormal"/>
        <w:jc w:val="center"/>
      </w:pPr>
    </w:p>
    <w:p w:rsidR="0035184D" w:rsidRDefault="0035184D">
      <w:pPr>
        <w:pStyle w:val="ConsPlusTitle"/>
        <w:jc w:val="center"/>
      </w:pPr>
      <w:bookmarkStart w:id="1" w:name="P32"/>
      <w:bookmarkEnd w:id="1"/>
      <w:r>
        <w:t>ПРАВИЛА</w:t>
      </w:r>
    </w:p>
    <w:p w:rsidR="0035184D" w:rsidRDefault="0035184D">
      <w:pPr>
        <w:pStyle w:val="ConsPlusTitle"/>
        <w:jc w:val="center"/>
      </w:pPr>
      <w:r>
        <w:t xml:space="preserve">РАСПРЕДЕЛЕНИЯ И ПРЕДОСТАВЛЕНИЯ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35184D" w:rsidRDefault="0035184D">
      <w:pPr>
        <w:pStyle w:val="ConsPlusTitle"/>
        <w:jc w:val="center"/>
      </w:pPr>
      <w:r>
        <w:t xml:space="preserve">БЮДЖЕТА НЕКОММЕРЧЕСКИМ ОРГАНИЗАЦИЯМ В РАМКАХ </w:t>
      </w:r>
      <w:proofErr w:type="gramStart"/>
      <w:r>
        <w:t>ФЕДЕРАЛЬНОЙ</w:t>
      </w:r>
      <w:proofErr w:type="gramEnd"/>
    </w:p>
    <w:p w:rsidR="0035184D" w:rsidRDefault="0035184D">
      <w:pPr>
        <w:pStyle w:val="ConsPlusTitle"/>
        <w:jc w:val="center"/>
      </w:pPr>
      <w:r>
        <w:t>ЦЕЛЕВОЙ ПРОГРАММЫ "УКРЕПЛЕНИЕ ЕДИНСТВА РОССИЙСКОЙ НАЦИИ</w:t>
      </w:r>
    </w:p>
    <w:p w:rsidR="0035184D" w:rsidRDefault="0035184D">
      <w:pPr>
        <w:pStyle w:val="ConsPlusTitle"/>
        <w:jc w:val="center"/>
      </w:pPr>
      <w:r>
        <w:t>И ЭТНОКУЛЬТУРНОЕ РАЗВИТИЕ НАРОДОВ РОССИИ</w:t>
      </w:r>
    </w:p>
    <w:p w:rsidR="0035184D" w:rsidRDefault="0035184D">
      <w:pPr>
        <w:pStyle w:val="ConsPlusTitle"/>
        <w:jc w:val="center"/>
      </w:pPr>
      <w:r>
        <w:t>(2014 - 2020 ГОДЫ)"</w:t>
      </w:r>
    </w:p>
    <w:p w:rsidR="0035184D" w:rsidRDefault="0035184D">
      <w:pPr>
        <w:pStyle w:val="ConsPlusNormal"/>
        <w:jc w:val="center"/>
      </w:pPr>
      <w:r>
        <w:t>Список изменяющих документов</w:t>
      </w:r>
    </w:p>
    <w:p w:rsidR="0035184D" w:rsidRDefault="0035184D">
      <w:pPr>
        <w:pStyle w:val="ConsPlusNormal"/>
        <w:jc w:val="center"/>
      </w:pPr>
      <w:proofErr w:type="gramStart"/>
      <w:r>
        <w:t xml:space="preserve">(в ред. Постановлений Правительства РФ от 27.11.2014 </w:t>
      </w:r>
      <w:hyperlink r:id="rId8" w:history="1">
        <w:r>
          <w:rPr>
            <w:color w:val="0000FF"/>
          </w:rPr>
          <w:t>N 1270</w:t>
        </w:r>
      </w:hyperlink>
      <w:r>
        <w:t>,</w:t>
      </w:r>
      <w:proofErr w:type="gramEnd"/>
    </w:p>
    <w:p w:rsidR="0035184D" w:rsidRDefault="0035184D">
      <w:pPr>
        <w:pStyle w:val="ConsPlusNormal"/>
        <w:jc w:val="center"/>
      </w:pPr>
      <w:r>
        <w:t xml:space="preserve">от 25.07.2015 </w:t>
      </w:r>
      <w:hyperlink r:id="rId9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jc w:val="center"/>
      </w:pPr>
    </w:p>
    <w:p w:rsidR="0035184D" w:rsidRDefault="0035184D">
      <w:pPr>
        <w:pStyle w:val="ConsPlusNormal"/>
        <w:ind w:firstLine="540"/>
        <w:jc w:val="both"/>
      </w:pPr>
      <w:bookmarkStart w:id="2" w:name="P42"/>
      <w:bookmarkEnd w:id="2"/>
      <w:r>
        <w:t xml:space="preserve">1. </w:t>
      </w:r>
      <w:proofErr w:type="gramStart"/>
      <w:r>
        <w:t xml:space="preserve">Настоящие Правила определяют порядок распределения и предоставления субсидий из федерального бюджета некоммерческим организациям, за исключением субсидий государственным и муниципальным учреждениям (далее - некоммерческие организации), в рамках федеральной целевой </w:t>
      </w:r>
      <w:hyperlink r:id="rId10" w:history="1">
        <w:r>
          <w:rPr>
            <w:color w:val="0000FF"/>
          </w:rPr>
          <w:t>программы</w:t>
        </w:r>
      </w:hyperlink>
      <w:r>
        <w:t xml:space="preserve"> "Укрепление единства российской нации и этнокультурное развитие народов России (2014 - 2020 годы)" в целях государственной поддержки мероприятий по созданию и развитию духовно-просветительских центров (далее соответственно - </w:t>
      </w:r>
      <w:r>
        <w:lastRenderedPageBreak/>
        <w:t>мероприятия, субсидии).</w:t>
      </w:r>
      <w:proofErr w:type="gramEnd"/>
    </w:p>
    <w:p w:rsidR="0035184D" w:rsidRDefault="0035184D">
      <w:pPr>
        <w:pStyle w:val="ConsPlusNormal"/>
        <w:ind w:firstLine="540"/>
        <w:jc w:val="both"/>
      </w:pPr>
      <w:r>
        <w:t>2.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обязательств, утвержденных Федеральному агентству по делам национальностей.</w:t>
      </w:r>
    </w:p>
    <w:p w:rsidR="0035184D" w:rsidRDefault="003518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27.11.2014 </w:t>
      </w:r>
      <w:hyperlink r:id="rId11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12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bookmarkStart w:id="3" w:name="P45"/>
      <w:bookmarkEnd w:id="3"/>
      <w:r>
        <w:t xml:space="preserve">3. Субсидии предоставляются Федеральным агентством по делам национальностей некоммерческим организациям, отобранным на основании заявок, представленных по </w:t>
      </w:r>
      <w:hyperlink r:id="rId13" w:history="1">
        <w:r>
          <w:rPr>
            <w:color w:val="0000FF"/>
          </w:rPr>
          <w:t>форме</w:t>
        </w:r>
      </w:hyperlink>
      <w:r>
        <w:t xml:space="preserve"> и в сроки, которые установлены Федеральным агентством по делам национальностей.</w:t>
      </w:r>
    </w:p>
    <w:p w:rsidR="0035184D" w:rsidRDefault="003518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27.11.2014 </w:t>
      </w:r>
      <w:hyperlink r:id="rId14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15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>4. Прием заявок и отбор некоммерческих организаций для предоставления субсидий осуществляется Федеральным агентством по делам национальностей.</w:t>
      </w:r>
    </w:p>
    <w:p w:rsidR="0035184D" w:rsidRDefault="003518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27.11.2014 </w:t>
      </w:r>
      <w:hyperlink r:id="rId16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17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>5. Критериями рассмотрения заявок некоммерческих организаций являются:</w:t>
      </w:r>
    </w:p>
    <w:p w:rsidR="0035184D" w:rsidRDefault="0035184D">
      <w:pPr>
        <w:pStyle w:val="ConsPlusNormal"/>
        <w:ind w:firstLine="540"/>
        <w:jc w:val="both"/>
      </w:pPr>
      <w:r>
        <w:t xml:space="preserve">а) наличие </w:t>
      </w:r>
      <w:proofErr w:type="gramStart"/>
      <w:r>
        <w:t>подтверждения высшего органа исполнительной власти субъекта Российской Федерации</w:t>
      </w:r>
      <w:proofErr w:type="gramEnd"/>
      <w:r>
        <w:t xml:space="preserve"> о целесообразности реализации мероприятий некоммерческой организацией на территории субъекта Российской Федерации;</w:t>
      </w:r>
    </w:p>
    <w:p w:rsidR="0035184D" w:rsidRDefault="0035184D">
      <w:pPr>
        <w:pStyle w:val="ConsPlusNormal"/>
        <w:ind w:firstLine="540"/>
        <w:jc w:val="both"/>
      </w:pPr>
      <w:r>
        <w:t>б) наличие программы развития духовно-просветительского центра.</w:t>
      </w:r>
    </w:p>
    <w:p w:rsidR="0035184D" w:rsidRDefault="0035184D">
      <w:pPr>
        <w:pStyle w:val="ConsPlusNormal"/>
        <w:ind w:firstLine="540"/>
        <w:jc w:val="both"/>
      </w:pPr>
      <w:r>
        <w:t>6. Распределение субсидий между некоммерческими организациями осуществляется по следующей формуле:</w:t>
      </w:r>
    </w:p>
    <w:p w:rsidR="0035184D" w:rsidRDefault="0035184D">
      <w:pPr>
        <w:pStyle w:val="ConsPlusNormal"/>
        <w:ind w:firstLine="540"/>
        <w:jc w:val="both"/>
      </w:pPr>
    </w:p>
    <w:p w:rsidR="0035184D" w:rsidRDefault="0035184D">
      <w:pPr>
        <w:pStyle w:val="ConsPlusNormal"/>
        <w:jc w:val="center"/>
      </w:pPr>
      <w:r w:rsidRPr="00E4467F">
        <w:rPr>
          <w:position w:val="-30"/>
        </w:rPr>
        <w:pict>
          <v:shape id="_x0000_i1025" style="width:106.35pt;height:37.65pt" coordsize="" o:spt="100" adj="0,,0" path="" filled="f" stroked="f">
            <v:stroke joinstyle="miter"/>
            <v:imagedata r:id="rId18" o:title="base_1_183725_3"/>
            <v:formulas/>
            <v:path o:connecttype="segments"/>
          </v:shape>
        </w:pict>
      </w:r>
      <w:r>
        <w:t>,</w:t>
      </w:r>
    </w:p>
    <w:p w:rsidR="0035184D" w:rsidRDefault="0035184D">
      <w:pPr>
        <w:pStyle w:val="ConsPlusNormal"/>
        <w:ind w:firstLine="540"/>
        <w:jc w:val="both"/>
      </w:pPr>
    </w:p>
    <w:p w:rsidR="0035184D" w:rsidRDefault="0035184D">
      <w:pPr>
        <w:pStyle w:val="ConsPlusNormal"/>
        <w:ind w:firstLine="540"/>
        <w:jc w:val="both"/>
      </w:pPr>
      <w:r>
        <w:t>где:</w:t>
      </w:r>
    </w:p>
    <w:p w:rsidR="0035184D" w:rsidRDefault="0035184D">
      <w:pPr>
        <w:pStyle w:val="ConsPlusNormal"/>
        <w:ind w:firstLine="540"/>
        <w:jc w:val="both"/>
      </w:pPr>
      <w:r w:rsidRPr="00E4467F">
        <w:rPr>
          <w:position w:val="-12"/>
        </w:rPr>
        <w:pict>
          <v:shape id="_x0000_i1026" style="width:31pt;height:20.1pt" coordsize="" o:spt="100" adj="0,,0" path="" filled="f" stroked="f">
            <v:stroke joinstyle="miter"/>
            <v:imagedata r:id="rId19" o:title="base_1_183725_4"/>
            <v:formulas/>
            <v:path o:connecttype="segments"/>
          </v:shape>
        </w:pict>
      </w:r>
      <w:r>
        <w:t xml:space="preserve"> - размер субсидии i-й некоммерческой организации;</w:t>
      </w:r>
    </w:p>
    <w:p w:rsidR="0035184D" w:rsidRDefault="0035184D">
      <w:pPr>
        <w:pStyle w:val="ConsPlusNormal"/>
        <w:ind w:firstLine="540"/>
        <w:jc w:val="both"/>
      </w:pPr>
      <w:r>
        <w:t>СУБ - общий размер субсидии, предусмотренный на соответствующий финансовый год;</w:t>
      </w:r>
    </w:p>
    <w:p w:rsidR="0035184D" w:rsidRDefault="0035184D">
      <w:pPr>
        <w:pStyle w:val="ConsPlusNormal"/>
        <w:ind w:firstLine="540"/>
        <w:jc w:val="both"/>
      </w:pPr>
      <w:r w:rsidRPr="00E4467F">
        <w:rPr>
          <w:position w:val="-12"/>
        </w:rPr>
        <w:pict>
          <v:shape id="_x0000_i1027" style="width:13.4pt;height:20.1pt" coordsize="" o:spt="100" adj="0,,0" path="" filled="f" stroked="f">
            <v:stroke joinstyle="miter"/>
            <v:imagedata r:id="rId20" o:title="base_1_183725_5"/>
            <v:formulas/>
            <v:path o:connecttype="segments"/>
          </v:shape>
        </w:pict>
      </w:r>
      <w:r>
        <w:t xml:space="preserve"> - размер заявленной i-й некоммерческой организацией потребности в субсидии.</w:t>
      </w:r>
    </w:p>
    <w:p w:rsidR="0035184D" w:rsidRDefault="0035184D">
      <w:pPr>
        <w:pStyle w:val="ConsPlusNormal"/>
        <w:ind w:firstLine="540"/>
        <w:jc w:val="both"/>
      </w:pPr>
      <w:bookmarkStart w:id="4" w:name="P60"/>
      <w:bookmarkEnd w:id="4"/>
      <w:r>
        <w:t>7. Размер субсидии i-й некоммерческой организации должен быть меньше размера заявленной i-й некоммерческой организацией потребности в субсидии или равен ей.</w:t>
      </w:r>
    </w:p>
    <w:p w:rsidR="0035184D" w:rsidRDefault="0035184D">
      <w:pPr>
        <w:pStyle w:val="ConsPlusNormal"/>
        <w:ind w:firstLine="540"/>
        <w:jc w:val="both"/>
      </w:pPr>
      <w:r>
        <w:t>8. Распределение субсидий между некоммерческими организациями утверждается Правительством Российской Федерации в пределах бюджетных ассигнований, предусмотренных Федеральному агентству по делам национальностей на эти цели федеральным законом о федеральном бюджете на соответствующий финансовый год и плановый период.</w:t>
      </w:r>
    </w:p>
    <w:p w:rsidR="0035184D" w:rsidRDefault="003518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27.11.2014 </w:t>
      </w:r>
      <w:hyperlink r:id="rId21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22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 xml:space="preserve">9. Нераспределенный остаток, образовавшийся после распределения субсидии, подлежит дополнительному распределению в порядке, установленном </w:t>
      </w:r>
      <w:hyperlink w:anchor="P45" w:history="1">
        <w:r>
          <w:rPr>
            <w:color w:val="0000FF"/>
          </w:rPr>
          <w:t>пунктами 3</w:t>
        </w:r>
      </w:hyperlink>
      <w:r>
        <w:t xml:space="preserve"> - </w:t>
      </w:r>
      <w:hyperlink w:anchor="P60" w:history="1">
        <w:r>
          <w:rPr>
            <w:color w:val="0000FF"/>
          </w:rPr>
          <w:t>7</w:t>
        </w:r>
      </w:hyperlink>
      <w:r>
        <w:t xml:space="preserve"> настоящих Правил.</w:t>
      </w:r>
    </w:p>
    <w:p w:rsidR="0035184D" w:rsidRDefault="0035184D">
      <w:pPr>
        <w:pStyle w:val="ConsPlusNormal"/>
        <w:ind w:firstLine="540"/>
        <w:jc w:val="both"/>
      </w:pPr>
      <w:r>
        <w:t xml:space="preserve">10. Субсидия предоставляется в соответствии с </w:t>
      </w:r>
      <w:hyperlink r:id="rId23" w:history="1">
        <w:r>
          <w:rPr>
            <w:color w:val="0000FF"/>
          </w:rPr>
          <w:t>соглашением</w:t>
        </w:r>
      </w:hyperlink>
      <w:r>
        <w:t>, заключенным Федеральным агентством по делам национальностей с некоммерческой организацией (далее - соглашение), в котором указываются:</w:t>
      </w:r>
    </w:p>
    <w:p w:rsidR="0035184D" w:rsidRDefault="0035184D">
      <w:pPr>
        <w:pStyle w:val="ConsPlusNormal"/>
        <w:jc w:val="both"/>
      </w:pPr>
      <w:r>
        <w:t xml:space="preserve">(в ред. Постановлений Правительства РФ от 27.11.2014 </w:t>
      </w:r>
      <w:hyperlink r:id="rId24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25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 xml:space="preserve">а) цель и направления расходования субсидии, связанные с реализацией мероприятий, предусмотренных </w:t>
      </w:r>
      <w:hyperlink w:anchor="P42" w:history="1">
        <w:r>
          <w:rPr>
            <w:color w:val="0000FF"/>
          </w:rPr>
          <w:t>пунктом 1</w:t>
        </w:r>
      </w:hyperlink>
      <w:r>
        <w:t xml:space="preserve"> настоящих Правил;</w:t>
      </w:r>
    </w:p>
    <w:p w:rsidR="0035184D" w:rsidRDefault="0035184D">
      <w:pPr>
        <w:pStyle w:val="ConsPlusNormal"/>
        <w:ind w:firstLine="540"/>
        <w:jc w:val="both"/>
      </w:pPr>
      <w:r>
        <w:t>б) размер субсидии;</w:t>
      </w:r>
    </w:p>
    <w:p w:rsidR="0035184D" w:rsidRDefault="0035184D">
      <w:pPr>
        <w:pStyle w:val="ConsPlusNormal"/>
        <w:ind w:firstLine="540"/>
        <w:jc w:val="both"/>
      </w:pPr>
      <w:r>
        <w:t>в) перечень документов, предоставляемых получателем для получения субсидии;</w:t>
      </w:r>
    </w:p>
    <w:p w:rsidR="0035184D" w:rsidRDefault="0035184D">
      <w:pPr>
        <w:pStyle w:val="ConsPlusNormal"/>
        <w:ind w:firstLine="540"/>
        <w:jc w:val="both"/>
      </w:pPr>
      <w:r>
        <w:t>г) сроки и порядок перечисления субсидии;</w:t>
      </w:r>
    </w:p>
    <w:p w:rsidR="0035184D" w:rsidRDefault="0035184D">
      <w:pPr>
        <w:pStyle w:val="ConsPlusNormal"/>
        <w:ind w:firstLine="540"/>
        <w:jc w:val="both"/>
      </w:pPr>
      <w:r>
        <w:t>д) значения показателей результативности использования субсидии;</w:t>
      </w:r>
    </w:p>
    <w:p w:rsidR="0035184D" w:rsidRDefault="0035184D">
      <w:pPr>
        <w:pStyle w:val="ConsPlusNormal"/>
        <w:ind w:firstLine="540"/>
        <w:jc w:val="both"/>
      </w:pPr>
      <w:r>
        <w:t>е) согласие некоммерческой организации на осуществление Федеральным агентством по делам национальностей и уполномоченными органами государственного финансового контроля проверок соблюдения условий, установленных соглашением;</w:t>
      </w:r>
    </w:p>
    <w:p w:rsidR="0035184D" w:rsidRDefault="0035184D">
      <w:pPr>
        <w:pStyle w:val="ConsPlusNormal"/>
        <w:jc w:val="both"/>
      </w:pPr>
      <w:r>
        <w:t xml:space="preserve">(в ред. Постановлений Правительства РФ от 27.11.2014 </w:t>
      </w:r>
      <w:hyperlink r:id="rId26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27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 xml:space="preserve">ж) порядок возврата сумм, использованных некоммерческой организацией, в случае </w:t>
      </w:r>
      <w:r>
        <w:lastRenderedPageBreak/>
        <w:t>установления по итогам проверок, проведенных Федеральным агентством по делам национальностей, а также уполномоченными органами государственного финансового контроля, факта нарушения цели и условий, определенных настоящими Правилами и соглашением;</w:t>
      </w:r>
    </w:p>
    <w:p w:rsidR="0035184D" w:rsidRDefault="0035184D">
      <w:pPr>
        <w:pStyle w:val="ConsPlusNormal"/>
        <w:jc w:val="both"/>
      </w:pPr>
      <w:r>
        <w:t xml:space="preserve">(в ред. Постановлений Правительства РФ от 27.11.2014 </w:t>
      </w:r>
      <w:hyperlink r:id="rId28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29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 xml:space="preserve">з) </w:t>
      </w:r>
      <w:hyperlink r:id="rId30" w:history="1">
        <w:r>
          <w:rPr>
            <w:color w:val="0000FF"/>
          </w:rPr>
          <w:t>порядок и сроки</w:t>
        </w:r>
      </w:hyperlink>
      <w:r>
        <w:t xml:space="preserve"> представления отчетности об осуществлении расходов, источником финансового обеспечения которых является субсидия, устанавливаются Федеральным агентством по делам национальностей по согласованию с Министерством финансов Российской Федерации;</w:t>
      </w:r>
    </w:p>
    <w:p w:rsidR="0035184D" w:rsidRDefault="0035184D">
      <w:pPr>
        <w:pStyle w:val="ConsPlusNormal"/>
        <w:jc w:val="both"/>
      </w:pPr>
      <w:r>
        <w:t xml:space="preserve">(в ред. Постановлений Правительства РФ от 27.11.2014 </w:t>
      </w:r>
      <w:hyperlink r:id="rId31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32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 xml:space="preserve">и) обязательство некоммерческой организации по возврату неиспользованной субсидии в случае расторжения соглашения, предусмотренном </w:t>
      </w:r>
      <w:hyperlink w:anchor="P89" w:history="1">
        <w:r>
          <w:rPr>
            <w:color w:val="0000FF"/>
          </w:rPr>
          <w:t>пунктом 14</w:t>
        </w:r>
      </w:hyperlink>
      <w:r>
        <w:t xml:space="preserve"> настоящих Правил;</w:t>
      </w:r>
    </w:p>
    <w:p w:rsidR="0035184D" w:rsidRDefault="0035184D">
      <w:pPr>
        <w:pStyle w:val="ConsPlusNormal"/>
        <w:ind w:firstLine="540"/>
        <w:jc w:val="both"/>
      </w:pPr>
      <w:r>
        <w:t>к) обязательство некоммерческой организации по перечислению сре</w:t>
      </w:r>
      <w:proofErr w:type="gramStart"/>
      <w:r>
        <w:t>дств в р</w:t>
      </w:r>
      <w:proofErr w:type="gramEnd"/>
      <w:r>
        <w:t xml:space="preserve">азмере предоставленной субсидии в доход федерального бюджета в случае, предусмотренном </w:t>
      </w:r>
      <w:hyperlink w:anchor="P94" w:history="1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35184D" w:rsidRDefault="0035184D">
      <w:pPr>
        <w:pStyle w:val="ConsPlusNormal"/>
        <w:ind w:firstLine="540"/>
        <w:jc w:val="both"/>
      </w:pPr>
      <w:r>
        <w:t>л) обязательство некоммерческой организации по перечислению в доход федерального бюджета остатка субсидии, не использованного в отчетном финансовом году, в случае, если потребность в нем не согласована с Федеральным агентством по делам национальностей;</w:t>
      </w:r>
    </w:p>
    <w:p w:rsidR="0035184D" w:rsidRDefault="0035184D">
      <w:pPr>
        <w:pStyle w:val="ConsPlusNormal"/>
        <w:jc w:val="both"/>
      </w:pPr>
      <w:r>
        <w:t xml:space="preserve">(в ред. Постановлений Правительства РФ от 27.11.2014 </w:t>
      </w:r>
      <w:hyperlink r:id="rId33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34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>м) обязательство некоммерческой организации по раздельному учету полученной субсидии, включая ее размещение на отдельных счетах в кредитных организациях;</w:t>
      </w:r>
    </w:p>
    <w:p w:rsidR="0035184D" w:rsidRDefault="0035184D">
      <w:pPr>
        <w:pStyle w:val="ConsPlusNormal"/>
        <w:ind w:firstLine="540"/>
        <w:jc w:val="both"/>
      </w:pPr>
      <w:proofErr w:type="gramStart"/>
      <w:r>
        <w:t>н) сведения о наличии утвержденной проектной документации, заключений государственной экспертизы на проектную (включая сметную) документацию, правоустанавливающих документов на земельный участок и (или) здания, которые планируется использовать для создания и развития духовно-просветительского центра, иной необходимой разрешительной документации, а в случае отсутствия указанных документов - планируемые сроки их получения и гарантии их представления в установленные сроки;</w:t>
      </w:r>
      <w:proofErr w:type="gramEnd"/>
    </w:p>
    <w:p w:rsidR="0035184D" w:rsidRDefault="0035184D">
      <w:pPr>
        <w:pStyle w:val="ConsPlusNormal"/>
        <w:ind w:firstLine="540"/>
        <w:jc w:val="both"/>
      </w:pPr>
      <w:r>
        <w:t>о) требования к содержанию контрактов, заключаемых некоммерческой организацией в целях реализации мероприятий;</w:t>
      </w:r>
    </w:p>
    <w:p w:rsidR="0035184D" w:rsidRDefault="0035184D">
      <w:pPr>
        <w:pStyle w:val="ConsPlusNormal"/>
        <w:ind w:firstLine="540"/>
        <w:jc w:val="both"/>
      </w:pPr>
      <w:r>
        <w:t>п) положения о расторжении соглашения.</w:t>
      </w:r>
    </w:p>
    <w:p w:rsidR="0035184D" w:rsidRDefault="0035184D">
      <w:pPr>
        <w:pStyle w:val="ConsPlusNormal"/>
        <w:ind w:firstLine="540"/>
        <w:jc w:val="both"/>
      </w:pPr>
      <w:r>
        <w:t>11. Показателем результативности использования субсидий является уровень готовности мероприятий, которые реализуются в соответствии с заключенными соглашениями.</w:t>
      </w:r>
    </w:p>
    <w:p w:rsidR="0035184D" w:rsidRDefault="0035184D">
      <w:pPr>
        <w:pStyle w:val="ConsPlusNormal"/>
        <w:ind w:firstLine="540"/>
        <w:jc w:val="both"/>
      </w:pPr>
      <w:r>
        <w:t>12. Эффективность использования субсидий оценивается Федеральным агентством по делам национальностей на основании представленных некоммерческими организациями отчетов о достижении значений показателей результативности предоставления субсидий, установленных в соглашениях.</w:t>
      </w:r>
    </w:p>
    <w:p w:rsidR="0035184D" w:rsidRDefault="003518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27.11.2014 </w:t>
      </w:r>
      <w:hyperlink r:id="rId35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36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>13. В случае если в отчетном финансовом году некоммерческой организацией не достигнуты значения показателей результативности предоставления субсидии, установленные в соглашении, а также при несоблюдении условий и обязательств, предусмотренных соглашением, некоммерческая организация лишается права участия в последующем отборе некоммерческих организаций для предоставления субсидии.</w:t>
      </w:r>
    </w:p>
    <w:p w:rsidR="0035184D" w:rsidRDefault="0035184D">
      <w:pPr>
        <w:pStyle w:val="ConsPlusNormal"/>
        <w:ind w:firstLine="540"/>
        <w:jc w:val="both"/>
      </w:pPr>
      <w:bookmarkStart w:id="5" w:name="P89"/>
      <w:bookmarkEnd w:id="5"/>
      <w:r>
        <w:t>14. В случае нарушения некоммерческой организацией условий, установленных настоящими Правилами, а также условий и обязательств, предусмотренных соглашением, Федеральное агентство по делам национальностей принимает решение о расторжении соглашения в порядке, предусмотренном соглашением.</w:t>
      </w:r>
    </w:p>
    <w:p w:rsidR="0035184D" w:rsidRDefault="003518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27.11.2014 </w:t>
      </w:r>
      <w:hyperlink r:id="rId37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38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r>
        <w:t xml:space="preserve">15. В случае расторжения соглашения в году, в котором была предоставлена субсидия, неиспользованный остаток субсидии может быть перераспределен в порядке, установленном </w:t>
      </w:r>
      <w:hyperlink w:anchor="P45" w:history="1">
        <w:r>
          <w:rPr>
            <w:color w:val="0000FF"/>
          </w:rPr>
          <w:t>пунктами 3</w:t>
        </w:r>
      </w:hyperlink>
      <w:r>
        <w:t xml:space="preserve"> - </w:t>
      </w:r>
      <w:hyperlink w:anchor="P60" w:history="1">
        <w:r>
          <w:rPr>
            <w:color w:val="0000FF"/>
          </w:rPr>
          <w:t>7</w:t>
        </w:r>
      </w:hyperlink>
      <w:r>
        <w:t xml:space="preserve"> настоящих Правил.</w:t>
      </w:r>
    </w:p>
    <w:p w:rsidR="0035184D" w:rsidRDefault="0035184D">
      <w:pPr>
        <w:pStyle w:val="ConsPlusNormal"/>
        <w:ind w:firstLine="540"/>
        <w:jc w:val="both"/>
      </w:pPr>
      <w:r>
        <w:t xml:space="preserve">16. В случае если на начало текущего финансового года образовался остаток субсидии, не использованный в отчетном финансовом году, некоммерческая организация вправе использовать указанный остаток после представления в Федеральное агентство по делам национальностей подтверждения потребности в нем и получения соответствующего письменного согласования Федерального агентства по делам национальностей в сроки, установленные соглашением. Не использованный в отчетном финансовом году остаток субсидии подлежит перечислению в доход </w:t>
      </w:r>
      <w:r>
        <w:lastRenderedPageBreak/>
        <w:t>федерального бюджета в случае, если потребность в нем не согласована с Федеральным агентством по делам национальностей.</w:t>
      </w:r>
    </w:p>
    <w:p w:rsidR="0035184D" w:rsidRDefault="0035184D">
      <w:pPr>
        <w:pStyle w:val="ConsPlusNormal"/>
        <w:jc w:val="both"/>
      </w:pPr>
      <w:r>
        <w:t xml:space="preserve">(в ред. Постановлений Правительства РФ от 27.11.2014 </w:t>
      </w:r>
      <w:hyperlink r:id="rId39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40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  <w:bookmarkStart w:id="6" w:name="P94"/>
      <w:bookmarkEnd w:id="6"/>
      <w:r>
        <w:t>17. В случае нецелевого использования бюджетных сре</w:t>
      </w:r>
      <w:proofErr w:type="gramStart"/>
      <w:r>
        <w:t>дств ср</w:t>
      </w:r>
      <w:proofErr w:type="gramEnd"/>
      <w:r>
        <w:t xml:space="preserve">едства в размере предоставленной субсидии подлежат перечислению в доход федерального бюджета в порядке, предусмотренном бюджетным </w:t>
      </w:r>
      <w:hyperlink r:id="rId4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5184D" w:rsidRDefault="0035184D">
      <w:pPr>
        <w:pStyle w:val="ConsPlusNormal"/>
        <w:ind w:firstLine="540"/>
        <w:jc w:val="both"/>
      </w:pPr>
      <w:r>
        <w:t xml:space="preserve">18.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осуществляется Федеральным агентством по делам национальностей и Федеральной службой финансово-бюджетного надзора.</w:t>
      </w:r>
    </w:p>
    <w:p w:rsidR="0035184D" w:rsidRDefault="003518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27.11.2014 </w:t>
      </w:r>
      <w:hyperlink r:id="rId42" w:history="1">
        <w:r>
          <w:rPr>
            <w:color w:val="0000FF"/>
          </w:rPr>
          <w:t>N 1270</w:t>
        </w:r>
      </w:hyperlink>
      <w:r>
        <w:t xml:space="preserve">, от 25.07.2015 </w:t>
      </w:r>
      <w:hyperlink r:id="rId43" w:history="1">
        <w:r>
          <w:rPr>
            <w:color w:val="0000FF"/>
          </w:rPr>
          <w:t>N 762</w:t>
        </w:r>
      </w:hyperlink>
      <w:r>
        <w:t>)</w:t>
      </w:r>
    </w:p>
    <w:p w:rsidR="0035184D" w:rsidRDefault="0035184D">
      <w:pPr>
        <w:pStyle w:val="ConsPlusNormal"/>
        <w:ind w:firstLine="540"/>
        <w:jc w:val="both"/>
      </w:pPr>
    </w:p>
    <w:p w:rsidR="0035184D" w:rsidRDefault="0035184D">
      <w:pPr>
        <w:pStyle w:val="ConsPlusNormal"/>
        <w:ind w:firstLine="540"/>
        <w:jc w:val="both"/>
      </w:pPr>
    </w:p>
    <w:p w:rsidR="0035184D" w:rsidRDefault="003518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18A8" w:rsidRDefault="00AF18A8"/>
    <w:sectPr w:rsidR="00AF18A8" w:rsidSect="00000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84D"/>
    <w:rsid w:val="0035184D"/>
    <w:rsid w:val="00AF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18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18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18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18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18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518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F244A5234E190EE4159B4F03201D043B10E2EC889211228AFBD808C83A007A101579D6A217DF03W112N" TargetMode="External"/><Relationship Id="rId13" Type="http://schemas.openxmlformats.org/officeDocument/2006/relationships/hyperlink" Target="consultantplus://offline/ref=63F244A5234E190EE4159B4F03201D043B1EE7EF899B11228AFBD808C83A007A101579D6A217DF02W115N" TargetMode="External"/><Relationship Id="rId18" Type="http://schemas.openxmlformats.org/officeDocument/2006/relationships/image" Target="media/image1.wmf"/><Relationship Id="rId26" Type="http://schemas.openxmlformats.org/officeDocument/2006/relationships/hyperlink" Target="consultantplus://offline/ref=63F244A5234E190EE4159B4F03201D043B10E2EC889211228AFBD808C83A007A101579D6A217DF03W112N" TargetMode="External"/><Relationship Id="rId39" Type="http://schemas.openxmlformats.org/officeDocument/2006/relationships/hyperlink" Target="consultantplus://offline/ref=63F244A5234E190EE4159B4F03201D043B10E2EC889211228AFBD808C83A007A101579D6A217DF03W112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3F244A5234E190EE4159B4F03201D043B10E2EC889211228AFBD808C83A007A101579D6A217DF03W112N" TargetMode="External"/><Relationship Id="rId34" Type="http://schemas.openxmlformats.org/officeDocument/2006/relationships/hyperlink" Target="consultantplus://offline/ref=63F244A5234E190EE4159B4F03201D043B1FE0EE8E9911228AFBD808C83A007A101579D6A217DF03W112N" TargetMode="External"/><Relationship Id="rId42" Type="http://schemas.openxmlformats.org/officeDocument/2006/relationships/hyperlink" Target="consultantplus://offline/ref=63F244A5234E190EE4159B4F03201D043B10E2EC889211228AFBD808C83A007A101579D6A217DF03W112N" TargetMode="External"/><Relationship Id="rId7" Type="http://schemas.openxmlformats.org/officeDocument/2006/relationships/hyperlink" Target="consultantplus://offline/ref=63F244A5234E190EE4159B4F03201D043B1EEAEA8B9311228AFBD808C83A007A101579D6A217DF02W116N" TargetMode="External"/><Relationship Id="rId12" Type="http://schemas.openxmlformats.org/officeDocument/2006/relationships/hyperlink" Target="consultantplus://offline/ref=63F244A5234E190EE4159B4F03201D043B1FE0EE8E9911228AFBD808C83A007A101579D6A217DF03W112N" TargetMode="External"/><Relationship Id="rId17" Type="http://schemas.openxmlformats.org/officeDocument/2006/relationships/hyperlink" Target="consultantplus://offline/ref=63F244A5234E190EE4159B4F03201D043B1FE0EE8E9911228AFBD808C83A007A101579D6A217DF03W112N" TargetMode="External"/><Relationship Id="rId25" Type="http://schemas.openxmlformats.org/officeDocument/2006/relationships/hyperlink" Target="consultantplus://offline/ref=63F244A5234E190EE4159B4F03201D043B1FE0EE8E9911228AFBD808C83A007A101579D6A217DF03W112N" TargetMode="External"/><Relationship Id="rId33" Type="http://schemas.openxmlformats.org/officeDocument/2006/relationships/hyperlink" Target="consultantplus://offline/ref=63F244A5234E190EE4159B4F03201D043B10E2EC889211228AFBD808C83A007A101579D6A217DF03W112N" TargetMode="External"/><Relationship Id="rId38" Type="http://schemas.openxmlformats.org/officeDocument/2006/relationships/hyperlink" Target="consultantplus://offline/ref=63F244A5234E190EE4159B4F03201D043B1FE0EE8E9911228AFBD808C83A007A101579D6A217DF03W112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3F244A5234E190EE4159B4F03201D043B10E2EC889211228AFBD808C83A007A101579D6A217DF03W112N" TargetMode="External"/><Relationship Id="rId20" Type="http://schemas.openxmlformats.org/officeDocument/2006/relationships/image" Target="media/image3.wmf"/><Relationship Id="rId29" Type="http://schemas.openxmlformats.org/officeDocument/2006/relationships/hyperlink" Target="consultantplus://offline/ref=63F244A5234E190EE4159B4F03201D043B1FE0EE8E9911228AFBD808C83A007A101579D6A217DF03W112N" TargetMode="External"/><Relationship Id="rId41" Type="http://schemas.openxmlformats.org/officeDocument/2006/relationships/hyperlink" Target="consultantplus://offline/ref=63F244A5234E190EE4159B4F03201D043817E3E18A9D11228AFBD808C83A007A101579D4A511WD1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3F244A5234E190EE4159B4F03201D043B1FE0EE8E9911228AFBD808C83A007A101579D6A217DF03W112N" TargetMode="External"/><Relationship Id="rId11" Type="http://schemas.openxmlformats.org/officeDocument/2006/relationships/hyperlink" Target="consultantplus://offline/ref=63F244A5234E190EE4159B4F03201D043B10E2EC889211228AFBD808C83A007A101579D6A217DF03W112N" TargetMode="External"/><Relationship Id="rId24" Type="http://schemas.openxmlformats.org/officeDocument/2006/relationships/hyperlink" Target="consultantplus://offline/ref=63F244A5234E190EE4159B4F03201D043B10E2EC889211228AFBD808C83A007A101579D6A217DF03W112N" TargetMode="External"/><Relationship Id="rId32" Type="http://schemas.openxmlformats.org/officeDocument/2006/relationships/hyperlink" Target="consultantplus://offline/ref=63F244A5234E190EE4159B4F03201D043B1FE0EE8E9911228AFBD808C83A007A101579D6A217DF03W112N" TargetMode="External"/><Relationship Id="rId37" Type="http://schemas.openxmlformats.org/officeDocument/2006/relationships/hyperlink" Target="consultantplus://offline/ref=63F244A5234E190EE4159B4F03201D043B10E2EC889211228AFBD808C83A007A101579D6A217DF03W112N" TargetMode="External"/><Relationship Id="rId40" Type="http://schemas.openxmlformats.org/officeDocument/2006/relationships/hyperlink" Target="consultantplus://offline/ref=63F244A5234E190EE4159B4F03201D043B1FE0EE8E9911228AFBD808C83A007A101579D6A217DF03W112N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63F244A5234E190EE4159B4F03201D043B10E2EC889211228AFBD808C83A007A101579D6A217DF03W112N" TargetMode="External"/><Relationship Id="rId15" Type="http://schemas.openxmlformats.org/officeDocument/2006/relationships/hyperlink" Target="consultantplus://offline/ref=63F244A5234E190EE4159B4F03201D043B1FE0EE8E9911228AFBD808C83A007A101579D6A217DF03W112N" TargetMode="External"/><Relationship Id="rId23" Type="http://schemas.openxmlformats.org/officeDocument/2006/relationships/hyperlink" Target="consultantplus://offline/ref=63F244A5234E190EE4159B4F03201D043B1EE7E18A9D11228AFBD808C83A007A101579D6A217DF02W113N" TargetMode="External"/><Relationship Id="rId28" Type="http://schemas.openxmlformats.org/officeDocument/2006/relationships/hyperlink" Target="consultantplus://offline/ref=63F244A5234E190EE4159B4F03201D043B10E2EC889211228AFBD808C83A007A101579D6A217DF03W112N" TargetMode="External"/><Relationship Id="rId36" Type="http://schemas.openxmlformats.org/officeDocument/2006/relationships/hyperlink" Target="consultantplus://offline/ref=63F244A5234E190EE4159B4F03201D043B1FE0EE8E9911228AFBD808C83A007A101579D6A217DF03W112N" TargetMode="External"/><Relationship Id="rId10" Type="http://schemas.openxmlformats.org/officeDocument/2006/relationships/hyperlink" Target="consultantplus://offline/ref=63F244A5234E190EE4159B4F03201D043B1EEAEA8B9311228AFBD808C83A007A101579D6A217DF02W116N" TargetMode="External"/><Relationship Id="rId19" Type="http://schemas.openxmlformats.org/officeDocument/2006/relationships/image" Target="media/image2.wmf"/><Relationship Id="rId31" Type="http://schemas.openxmlformats.org/officeDocument/2006/relationships/hyperlink" Target="consultantplus://offline/ref=63F244A5234E190EE4159B4F03201D043B10E2EC889211228AFBD808C83A007A101579D6A217DF03W112N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F244A5234E190EE4159B4F03201D043B1FE0EE8E9911228AFBD808C83A007A101579D6A217DF03W112N" TargetMode="External"/><Relationship Id="rId14" Type="http://schemas.openxmlformats.org/officeDocument/2006/relationships/hyperlink" Target="consultantplus://offline/ref=63F244A5234E190EE4159B4F03201D043B10E2EC889211228AFBD808C83A007A101579D6A217DF03W112N" TargetMode="External"/><Relationship Id="rId22" Type="http://schemas.openxmlformats.org/officeDocument/2006/relationships/hyperlink" Target="consultantplus://offline/ref=63F244A5234E190EE4159B4F03201D043B1FE0EE8E9911228AFBD808C83A007A101579D6A217DF03W112N" TargetMode="External"/><Relationship Id="rId27" Type="http://schemas.openxmlformats.org/officeDocument/2006/relationships/hyperlink" Target="consultantplus://offline/ref=63F244A5234E190EE4159B4F03201D043B1FE0EE8E9911228AFBD808C83A007A101579D6A217DF03W112N" TargetMode="External"/><Relationship Id="rId30" Type="http://schemas.openxmlformats.org/officeDocument/2006/relationships/hyperlink" Target="consultantplus://offline/ref=63F244A5234E190EE4159B4F03201D043B1EE6EC899311228AFBD808C83A007A101579D6A217DF02W117N" TargetMode="External"/><Relationship Id="rId35" Type="http://schemas.openxmlformats.org/officeDocument/2006/relationships/hyperlink" Target="consultantplus://offline/ref=63F244A5234E190EE4159B4F03201D043B10E2EC889211228AFBD808C83A007A101579D6A217DF03W112N" TargetMode="External"/><Relationship Id="rId43" Type="http://schemas.openxmlformats.org/officeDocument/2006/relationships/hyperlink" Target="consultantplus://offline/ref=63F244A5234E190EE4159B4F03201D043B1FE0EE8E9911228AFBD808C83A007A101579D6A217DF03W11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2249</Words>
  <Characters>12822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2016-11-24T13:53:00Z</dcterms:created>
  <dcterms:modified xsi:type="dcterms:W3CDTF">2016-11-24T13:53:00Z</dcterms:modified>
</cp:coreProperties>
</file>