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DB3" w:rsidRDefault="00302DB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02DB3" w:rsidRDefault="00302DB3">
      <w:pPr>
        <w:pStyle w:val="ConsPlusNormal"/>
        <w:jc w:val="both"/>
        <w:outlineLvl w:val="0"/>
      </w:pPr>
    </w:p>
    <w:p w:rsidR="00302DB3" w:rsidRDefault="00302DB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02DB3" w:rsidRDefault="00302DB3">
      <w:pPr>
        <w:pStyle w:val="ConsPlusTitle"/>
        <w:jc w:val="center"/>
      </w:pPr>
    </w:p>
    <w:p w:rsidR="00302DB3" w:rsidRDefault="00302DB3">
      <w:pPr>
        <w:pStyle w:val="ConsPlusTitle"/>
        <w:jc w:val="center"/>
      </w:pPr>
      <w:r>
        <w:t>ПОСТАНОВЛЕНИЕ</w:t>
      </w:r>
    </w:p>
    <w:p w:rsidR="00302DB3" w:rsidRDefault="00302DB3">
      <w:pPr>
        <w:pStyle w:val="ConsPlusTitle"/>
        <w:jc w:val="center"/>
      </w:pPr>
      <w:r>
        <w:t>от 25 июня 2021 г. N 989</w:t>
      </w:r>
    </w:p>
    <w:p w:rsidR="00302DB3" w:rsidRDefault="00302DB3">
      <w:pPr>
        <w:pStyle w:val="ConsPlusTitle"/>
        <w:jc w:val="center"/>
      </w:pPr>
    </w:p>
    <w:p w:rsidR="00302DB3" w:rsidRDefault="00302DB3">
      <w:pPr>
        <w:pStyle w:val="ConsPlusTitle"/>
        <w:jc w:val="center"/>
      </w:pPr>
      <w:r>
        <w:t>ОБ УТВЕРЖДЕНИИ ПРАВИЛ</w:t>
      </w:r>
    </w:p>
    <w:p w:rsidR="00302DB3" w:rsidRDefault="00302DB3">
      <w:pPr>
        <w:pStyle w:val="ConsPlusTitle"/>
        <w:jc w:val="center"/>
      </w:pPr>
      <w:r>
        <w:t>ПРЕДОСТАВЛЕНИЯ В 2021 ГОДУ ИНЫХ МЕЖБЮДЖЕТНЫХ ТРАНСФЕРТОВ</w:t>
      </w:r>
    </w:p>
    <w:p w:rsidR="00302DB3" w:rsidRDefault="00302DB3">
      <w:pPr>
        <w:pStyle w:val="ConsPlusTitle"/>
        <w:jc w:val="center"/>
      </w:pPr>
      <w:r>
        <w:t>ИЗ БЮДЖЕТА ФЕДЕРАЛЬНОГО ФОНДА ОБЯЗАТЕЛЬНОГО МЕДИЦИНСКОГО</w:t>
      </w:r>
    </w:p>
    <w:p w:rsidR="00302DB3" w:rsidRDefault="00302DB3">
      <w:pPr>
        <w:pStyle w:val="ConsPlusTitle"/>
        <w:jc w:val="center"/>
      </w:pPr>
      <w:r>
        <w:t>СТРАХОВАНИЯ БЮДЖЕТАМ ТЕРРИТОРИАЛЬНЫХ ФОНДОВ ОБЯЗАТЕЛЬНОГО</w:t>
      </w:r>
    </w:p>
    <w:p w:rsidR="00302DB3" w:rsidRDefault="00302DB3">
      <w:pPr>
        <w:pStyle w:val="ConsPlusTitle"/>
        <w:jc w:val="center"/>
      </w:pPr>
      <w:r>
        <w:t>МЕДИЦИНСКОГО СТРАХОВАНИЯ СУБЪЕКТОВ РОССИЙСКОЙ ФЕДЕРАЦИИ</w:t>
      </w:r>
    </w:p>
    <w:p w:rsidR="00302DB3" w:rsidRDefault="00302DB3">
      <w:pPr>
        <w:pStyle w:val="ConsPlusTitle"/>
        <w:jc w:val="center"/>
      </w:pPr>
      <w:r>
        <w:t>И Г. БАЙКОНУРА НА ДОПОЛНИТЕЛЬНОЕ ФИНАНСОВОЕ ОБЕСПЕЧЕНИЕ</w:t>
      </w:r>
    </w:p>
    <w:p w:rsidR="00302DB3" w:rsidRDefault="00302DB3">
      <w:pPr>
        <w:pStyle w:val="ConsPlusTitle"/>
        <w:jc w:val="center"/>
      </w:pPr>
      <w:r>
        <w:t>ОКАЗАНИЯ МЕДИЦИНСКОЙ ПОМОЩИ ЛИЦАМ, ЗАСТРАХОВАННЫМ</w:t>
      </w:r>
    </w:p>
    <w:p w:rsidR="00302DB3" w:rsidRDefault="00302DB3">
      <w:pPr>
        <w:pStyle w:val="ConsPlusTitle"/>
        <w:jc w:val="center"/>
      </w:pPr>
      <w:r>
        <w:t>ПО ОБЯЗАТЕЛЬНОМУ МЕДИЦИНСКОМУ СТРАХОВАНИЮ, С ЗАБОЛЕВАНИЕМ</w:t>
      </w:r>
    </w:p>
    <w:p w:rsidR="00302DB3" w:rsidRDefault="00302DB3">
      <w:pPr>
        <w:pStyle w:val="ConsPlusTitle"/>
        <w:jc w:val="center"/>
      </w:pPr>
      <w:r>
        <w:t>И (ИЛИ) ПОДОЗРЕНИЕМ НА ЗАБОЛЕВАНИЕ НОВОЙ КОРОНАВИРУСНОЙ</w:t>
      </w:r>
    </w:p>
    <w:p w:rsidR="00302DB3" w:rsidRDefault="00302DB3">
      <w:pPr>
        <w:pStyle w:val="ConsPlusTitle"/>
        <w:jc w:val="center"/>
      </w:pPr>
      <w:r>
        <w:t>ИНФЕКЦИЕЙ В РАМКАХ РЕАЛИЗАЦИИ ТЕРРИТОРИАЛЬНОЙ ПРОГРАММЫ</w:t>
      </w:r>
    </w:p>
    <w:p w:rsidR="00302DB3" w:rsidRDefault="00302DB3">
      <w:pPr>
        <w:pStyle w:val="ConsPlusTitle"/>
        <w:jc w:val="center"/>
      </w:pPr>
      <w:r>
        <w:t>ОБЯЗАТЕЛЬНОГО МЕДИЦИНСКОГО СТРАХОВАНИЯ</w: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в 2021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в рамках реализации территориальной программы обязательного медицинского страхования.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right"/>
      </w:pPr>
      <w:r>
        <w:t>Председатель Правительства</w:t>
      </w:r>
    </w:p>
    <w:p w:rsidR="00302DB3" w:rsidRDefault="00302DB3">
      <w:pPr>
        <w:pStyle w:val="ConsPlusNormal"/>
        <w:jc w:val="right"/>
      </w:pPr>
      <w:r>
        <w:t>Российской Федерации</w:t>
      </w:r>
    </w:p>
    <w:p w:rsidR="00302DB3" w:rsidRDefault="00302DB3">
      <w:pPr>
        <w:pStyle w:val="ConsPlusNormal"/>
        <w:jc w:val="right"/>
      </w:pPr>
      <w:r>
        <w:t>М.МИШУСТИН</w: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right"/>
        <w:outlineLvl w:val="0"/>
      </w:pPr>
      <w:r>
        <w:t>Утверждены</w:t>
      </w:r>
    </w:p>
    <w:p w:rsidR="00302DB3" w:rsidRDefault="00302DB3">
      <w:pPr>
        <w:pStyle w:val="ConsPlusNormal"/>
        <w:jc w:val="right"/>
      </w:pPr>
      <w:r>
        <w:t>постановлением Правительства</w:t>
      </w:r>
    </w:p>
    <w:p w:rsidR="00302DB3" w:rsidRDefault="00302DB3">
      <w:pPr>
        <w:pStyle w:val="ConsPlusNormal"/>
        <w:jc w:val="right"/>
      </w:pPr>
      <w:r>
        <w:t>Российской Федерации</w:t>
      </w:r>
    </w:p>
    <w:p w:rsidR="00302DB3" w:rsidRDefault="00302DB3">
      <w:pPr>
        <w:pStyle w:val="ConsPlusNormal"/>
        <w:jc w:val="right"/>
      </w:pPr>
      <w:r>
        <w:t>от 25 июня 2021 г. N 989</w: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Title"/>
        <w:jc w:val="center"/>
      </w:pPr>
      <w:bookmarkStart w:id="0" w:name="P35"/>
      <w:bookmarkEnd w:id="0"/>
      <w:r>
        <w:t>ПРАВИЛА</w:t>
      </w:r>
    </w:p>
    <w:p w:rsidR="00302DB3" w:rsidRDefault="00302DB3">
      <w:pPr>
        <w:pStyle w:val="ConsPlusTitle"/>
        <w:jc w:val="center"/>
      </w:pPr>
      <w:r>
        <w:t>ПРЕДОСТАВЛЕНИЯ В 2021 ГОДУ ИНЫХ МЕЖБЮДЖЕТНЫХ ТРАНСФЕРТОВ</w:t>
      </w:r>
    </w:p>
    <w:p w:rsidR="00302DB3" w:rsidRDefault="00302DB3">
      <w:pPr>
        <w:pStyle w:val="ConsPlusTitle"/>
        <w:jc w:val="center"/>
      </w:pPr>
      <w:r>
        <w:t>ИЗ БЮДЖЕТА ФЕДЕРАЛЬНОГО ФОНДА ОБЯЗАТЕЛЬНОГО МЕДИЦИНСКОГО</w:t>
      </w:r>
    </w:p>
    <w:p w:rsidR="00302DB3" w:rsidRDefault="00302DB3">
      <w:pPr>
        <w:pStyle w:val="ConsPlusTitle"/>
        <w:jc w:val="center"/>
      </w:pPr>
      <w:r>
        <w:t>СТРАХОВАНИЯ БЮДЖЕТАМ ТЕРРИТОРИАЛЬНЫХ ФОНДОВ ОБЯЗАТЕЛЬНОГО</w:t>
      </w:r>
    </w:p>
    <w:p w:rsidR="00302DB3" w:rsidRDefault="00302DB3">
      <w:pPr>
        <w:pStyle w:val="ConsPlusTitle"/>
        <w:jc w:val="center"/>
      </w:pPr>
      <w:r>
        <w:t>МЕДИЦИНСКОГО СТРАХОВАНИЯ СУБЪЕКТОВ РОССИЙСКОЙ ФЕДЕРАЦИИ</w:t>
      </w:r>
    </w:p>
    <w:p w:rsidR="00302DB3" w:rsidRDefault="00302DB3">
      <w:pPr>
        <w:pStyle w:val="ConsPlusTitle"/>
        <w:jc w:val="center"/>
      </w:pPr>
      <w:r>
        <w:t>И Г. БАЙКОНУРА НА ДОПОЛНИТЕЛЬНОЕ ФИНАНСОВОЕ ОБЕСПЕЧЕНИЕ</w:t>
      </w:r>
    </w:p>
    <w:p w:rsidR="00302DB3" w:rsidRDefault="00302DB3">
      <w:pPr>
        <w:pStyle w:val="ConsPlusTitle"/>
        <w:jc w:val="center"/>
      </w:pPr>
      <w:r>
        <w:t>ОКАЗАНИЯ МЕДИЦИНСКОЙ ПОМОЩИ ЛИЦАМ, ЗАСТРАХОВАННЫМ</w:t>
      </w:r>
    </w:p>
    <w:p w:rsidR="00302DB3" w:rsidRDefault="00302DB3">
      <w:pPr>
        <w:pStyle w:val="ConsPlusTitle"/>
        <w:jc w:val="center"/>
      </w:pPr>
      <w:r>
        <w:t>ПО ОБЯЗАТЕЛЬНОМУ МЕДИЦИНСКОМУ СТРАХОВАНИЮ, С ЗАБОЛЕВАНИЕМ</w:t>
      </w:r>
    </w:p>
    <w:p w:rsidR="00302DB3" w:rsidRDefault="00302DB3">
      <w:pPr>
        <w:pStyle w:val="ConsPlusTitle"/>
        <w:jc w:val="center"/>
      </w:pPr>
      <w:r>
        <w:t>И (ИЛИ) ПОДОЗРЕНИЕМ НА ЗАБОЛЕВАНИЕ НОВОЙ КОРОНАВИРУСНОЙ</w:t>
      </w:r>
    </w:p>
    <w:p w:rsidR="00302DB3" w:rsidRDefault="00302DB3">
      <w:pPr>
        <w:pStyle w:val="ConsPlusTitle"/>
        <w:jc w:val="center"/>
      </w:pPr>
      <w:r>
        <w:lastRenderedPageBreak/>
        <w:t>ИНФЕКЦИЕЙ В РАМКАХ РЕАЛИЗАЦИИ ТЕРРИТОРИАЛЬНОЙ ПРОГРАММЫ</w:t>
      </w:r>
    </w:p>
    <w:p w:rsidR="00302DB3" w:rsidRDefault="00302DB3">
      <w:pPr>
        <w:pStyle w:val="ConsPlusTitle"/>
        <w:jc w:val="center"/>
      </w:pPr>
      <w:r>
        <w:t>ОБЯЗАТЕЛЬНОГО МЕДИЦИНСКОГО СТРАХОВАНИЯ</w: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ind w:firstLine="540"/>
        <w:jc w:val="both"/>
      </w:pPr>
      <w:r>
        <w:t xml:space="preserve">1. Настоящие Правила устанавливают цели, порядок и условия предоставления в 2021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в рамках реализации территориальной программы обязательного медицинского страхования (далее соответственно - Федеральный фонд, территориальный фонд, межбюджетные трансферты).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 xml:space="preserve">2. Межбюджетные трансферты предоставляются бюджетам территориальных фондов на цели, указанные в </w:t>
      </w:r>
      <w:hyperlink r:id="rId5" w:history="1">
        <w:r>
          <w:rPr>
            <w:color w:val="0000FF"/>
          </w:rPr>
          <w:t>пункте 1 части 5 статьи 26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 xml:space="preserve">3. Межбюджетные трансферты предоставляются бюджетам территориальных фондов в пределах объема средств, которые определены решением Правительства Российской Федерации в соответствии со </w:t>
      </w:r>
      <w:hyperlink r:id="rId6" w:history="1">
        <w:r>
          <w:rPr>
            <w:color w:val="0000FF"/>
          </w:rPr>
          <w:t>статьей 9.2</w:t>
        </w:r>
      </w:hyperlink>
      <w:r>
        <w:t xml:space="preserve">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году" и источником финансового обеспечения которых являются остатки средств бюджета Федерального фонда на 1 января 2021 г. (за исключением остатков межбюджетных трансфертов, предоставленных из федерального бюджета, а также остатков средств, являющихся источниками внутреннего финансирования дефицита бюджета Федерального фонда).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4. Условиями предоставления межбюджетных трансфертов являются: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а) заключение между Федеральным фондом и территориальным фондом соглашения о предоставлении межбюджетного трансферта в форме электронного документа с использованием государственной информационной системы обязательного медицинского страхования в соответствии с типовой формой, утвержденной Федеральным фондом (далее - соглашение);</w:t>
      </w:r>
    </w:p>
    <w:p w:rsidR="00302DB3" w:rsidRDefault="00302DB3">
      <w:pPr>
        <w:pStyle w:val="ConsPlusNormal"/>
        <w:spacing w:before="220"/>
        <w:ind w:firstLine="540"/>
        <w:jc w:val="both"/>
      </w:pPr>
      <w:bookmarkStart w:id="1" w:name="P52"/>
      <w:bookmarkEnd w:id="1"/>
      <w:r>
        <w:t xml:space="preserve">б) соответствие территориального фонда критерию отбора территориального фонда в целях предоставления межбюджетного трансферта, установленному </w:t>
      </w:r>
      <w:hyperlink w:anchor="P53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302DB3" w:rsidRDefault="00302DB3">
      <w:pPr>
        <w:pStyle w:val="ConsPlusNormal"/>
        <w:spacing w:before="220"/>
        <w:ind w:firstLine="540"/>
        <w:jc w:val="both"/>
      </w:pPr>
      <w:bookmarkStart w:id="2" w:name="P53"/>
      <w:bookmarkEnd w:id="2"/>
      <w:r>
        <w:t xml:space="preserve">5. Критерием отбора территориального фонда в целях предоставления межбюджетного трансферта является наличие принятых к оплате счетов и (или) реестров счетов на оплату медицинской помощи (в том числе оплаченных (частично оплаченных), оказанной пациентам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в условиях круглосуточного стационара в рамках территориальной программы обязательного медицинского страхования за период с 1 января по 31 марта 2021 г.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 xml:space="preserve">6. Результатом предоставления межбюджетных трансфертов является количество оплаченных в 2021 году случаев оказания в условиях круглосуточного стационара медицинской помощи лицам, застрахованным по обязательному медицинскому страхованию,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по результатам контроля объемов, сроков, качества и условий предоставления медицинской помощи, а также ее финансового обеспечения.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7. Размер межбюджетного трансферта бюджету территориального фонда i-</w:t>
      </w:r>
      <w:proofErr w:type="spellStart"/>
      <w:r>
        <w:t>го</w:t>
      </w:r>
      <w:proofErr w:type="spellEnd"/>
      <w:r>
        <w:t xml:space="preserve"> субъекта Российской Федерации и г. Байконура (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center"/>
      </w:pPr>
      <w:r w:rsidRPr="005430BB">
        <w:rPr>
          <w:position w:val="-22"/>
        </w:rPr>
        <w:lastRenderedPageBreak/>
        <w:pict>
          <v:shape id="_x0000_i1025" style="width:69pt;height:33.75pt" coordsize="" o:spt="100" adj="0,,0" path="" filled="f" stroked="f">
            <v:stroke joinstyle="miter"/>
            <v:imagedata r:id="rId7" o:title="base_1_389051_32768"/>
            <v:formulas/>
            <v:path o:connecttype="segments"/>
          </v:shape>
        </w:pic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ind w:firstLine="540"/>
        <w:jc w:val="both"/>
      </w:pPr>
      <w:r>
        <w:t>где: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F - объем бюджетных ассигнований бюджета Федерального фонда на предоставление межбюджетных трансфертов бюджетам территориальных фондов;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 xml:space="preserve">C - объем средств, необходимых бюджетам территориальных фондов на оплату принятых счетов и (или) реестров счетов на оплату медицинской помощи (в том числе оплаченных (частично оплаченных), оказанной застрахованным лицам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за период с 1 января по 31 марта 2021 г.;</w:t>
      </w:r>
    </w:p>
    <w:p w:rsidR="00302DB3" w:rsidRDefault="00302DB3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- объем средств, необходимых бюджету территориального фонда i-</w:t>
      </w:r>
      <w:proofErr w:type="spellStart"/>
      <w:r>
        <w:t>го</w:t>
      </w:r>
      <w:proofErr w:type="spellEnd"/>
      <w:r>
        <w:t xml:space="preserve"> субъекта Российской Федерации и г. Байконура на оплату принятых счетов и (или) реестров счетов на оплату медицинской помощи (в том числе оплаченных (частично оплаченных), оказанной застрахованным лицам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(включая расходы за оказание медицинской помощи застрахованным лицам за пределами территории субъекта Российской Федерации) за период с 1 января по 31 марта 2021 г.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8. Перечисление межбюджетных трансфертов осуществляется в установленном порядке на единые счета бюджетов, открытые территориальным фондам в территориальных органах Федерального казначейства.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Межбюджетные трансферты бюджету территориального фонда г. Байконура перечисляются в установленном порядке на счет, открытый территориальному фонду г. Байконура.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9. Территориальный фонд представляет с использованием государственной информационной системы обязательного медицинского страхования в порядке и сроки, установленные соглашением: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а) отчет о расходах бюджета территориального фонда, в целях финансового обеспечения которых предоставляется межбюджетный трансферт;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б) отчет о достижении значения результата предоставления межбюджетного трансферта.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 xml:space="preserve">10. До заключения соглашения территориальный фонд представляет в Федеральный фонд информацию, подтверждаемую данными отчетности, представляемой территориальным фондом в Федеральный фонд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"Об обязательном медицинском страховании Российской Федерации", о соблюдении территориальным фондом условия предоставления межбюджетного трансферта, предусмотренного </w:t>
      </w:r>
      <w:hyperlink w:anchor="P52" w:history="1">
        <w:r>
          <w:rPr>
            <w:color w:val="0000FF"/>
          </w:rPr>
          <w:t>подпунктом "б" пункта 4</w:t>
        </w:r>
      </w:hyperlink>
      <w:r>
        <w:t xml:space="preserve"> настоящих Правил.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11. В случае нарушения территориальным фондом целей предоставления межбюджетных трансфертов, установленных при их предоставлении, бюджетные средства, использованные не по целевому назначению, подлежат возврату в бюджет Федерального фонда в установленном законодательством Российской Федерации порядке.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12. В случае если территориальным фондом по состоянию на 31 декабря 2021 г. допущены нарушения обязательств по достижению значения результата предоставления межбюджетного трансферта и до первой даты представления отчетности о достижении такого значения в 2022 году указанные нарушения не устранены, размер средств, подлежащий возврату из бюджета территориального фонда в бюджет Федерального фонда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определяется по формуле:</w: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jc w:val="center"/>
      </w:pPr>
      <w:r w:rsidRPr="005430BB">
        <w:rPr>
          <w:position w:val="-26"/>
        </w:rPr>
        <w:lastRenderedPageBreak/>
        <w:pict>
          <v:shape id="_x0000_i1026" style="width:123pt;height:37.5pt" coordsize="" o:spt="100" adj="0,,0" path="" filled="f" stroked="f">
            <v:stroke joinstyle="miter"/>
            <v:imagedata r:id="rId9" o:title="base_1_389051_32769"/>
            <v:formulas/>
            <v:path o:connecttype="segments"/>
          </v:shape>
        </w:pict>
      </w:r>
    </w:p>
    <w:p w:rsidR="00302DB3" w:rsidRDefault="00302DB3">
      <w:pPr>
        <w:pStyle w:val="ConsPlusNormal"/>
        <w:jc w:val="both"/>
      </w:pPr>
    </w:p>
    <w:p w:rsidR="00302DB3" w:rsidRDefault="00302DB3">
      <w:pPr>
        <w:pStyle w:val="ConsPlusNormal"/>
        <w:ind w:firstLine="540"/>
        <w:jc w:val="both"/>
      </w:pPr>
      <w:r>
        <w:t>где:</w:t>
      </w:r>
    </w:p>
    <w:p w:rsidR="00302DB3" w:rsidRDefault="00302DB3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тр</w:t>
      </w:r>
      <w:proofErr w:type="spellEnd"/>
      <w:r>
        <w:t xml:space="preserve"> - размер межбюджетного трансферта, предоставленного бюджету территориального фонда;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межбюджетного трансферта на отчетную дату;</w:t>
      </w:r>
    </w:p>
    <w:p w:rsidR="00302DB3" w:rsidRDefault="00302DB3">
      <w:pPr>
        <w:pStyle w:val="ConsPlusNormal"/>
        <w:spacing w:before="220"/>
        <w:ind w:firstLine="540"/>
        <w:jc w:val="both"/>
      </w:pPr>
      <w:r>
        <w:t>S - значение результата предоставления межбюджетного трансферта, установленное соглашением.</w:t>
      </w:r>
    </w:p>
    <w:p w:rsidR="00D033EF" w:rsidRDefault="00302DB3" w:rsidP="00302DB3">
      <w:pPr>
        <w:pStyle w:val="ConsPlusNormal"/>
        <w:spacing w:before="220"/>
        <w:ind w:firstLine="540"/>
        <w:jc w:val="both"/>
      </w:pPr>
      <w:r>
        <w:t>13. Контроль за осуществлением расходов бюджетов территориальных фондов, в целях финансового обеспечения которых предоставляются межбюджетные трансферты, осуществляется Федеральным фондом и уполномоченными органами государственного финансового контроля.</w:t>
      </w:r>
      <w:bookmarkStart w:id="3" w:name="_GoBack"/>
      <w:bookmarkEnd w:id="3"/>
    </w:p>
    <w:sectPr w:rsidR="00D033EF" w:rsidSect="00AB4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B3"/>
    <w:rsid w:val="00302DB3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47C8F-05E6-4E05-93D2-F9F343B4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2D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2D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2D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F919D93990B6F4B3CD6EE0F49D592C31C3024164C4D77C2E201A79756CDBC59D54939EDC24D37ACB86E379A3A653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F919D93990B6F4B3CD6EE0F49D592C31CC0D4F62C7D77C2E201A79756CDBC58F54CB92DD27CC7EC993B528E5370A1E3999399667532736A35A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6F919D93990B6F4B3CD6EE0F49D592C31C3024164C4D77C2E201A79756CDBC58F54CB92DD27CF73C993B528E5370A1E3999399667532736A35A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2021-07-13T12:57:00Z</dcterms:created>
  <dcterms:modified xsi:type="dcterms:W3CDTF">2021-07-13T12:57:00Z</dcterms:modified>
</cp:coreProperties>
</file>