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B83" w:rsidRDefault="00C95B83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95B83" w:rsidRDefault="00C95B83">
      <w:pPr>
        <w:pStyle w:val="ConsPlusNormal"/>
        <w:jc w:val="both"/>
        <w:outlineLvl w:val="0"/>
      </w:pPr>
    </w:p>
    <w:p w:rsidR="00C95B83" w:rsidRDefault="00C95B8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95B83" w:rsidRDefault="00C95B83">
      <w:pPr>
        <w:pStyle w:val="ConsPlusTitle"/>
        <w:jc w:val="center"/>
      </w:pPr>
    </w:p>
    <w:p w:rsidR="00C95B83" w:rsidRDefault="00C95B83">
      <w:pPr>
        <w:pStyle w:val="ConsPlusTitle"/>
        <w:jc w:val="center"/>
      </w:pPr>
      <w:r>
        <w:t>РАСПОРЯЖЕНИЕ</w:t>
      </w:r>
    </w:p>
    <w:p w:rsidR="00C95B83" w:rsidRDefault="00C95B83">
      <w:pPr>
        <w:pStyle w:val="ConsPlusTitle"/>
        <w:jc w:val="center"/>
      </w:pPr>
      <w:r>
        <w:t>от 18 июня 2020 г. N 1623-р</w:t>
      </w:r>
    </w:p>
    <w:p w:rsidR="00C95B83" w:rsidRDefault="00C95B83">
      <w:pPr>
        <w:pStyle w:val="ConsPlusNormal"/>
        <w:jc w:val="both"/>
      </w:pPr>
    </w:p>
    <w:p w:rsidR="00C95B83" w:rsidRDefault="00C95B83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21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раздел I</w:t>
        </w:r>
      </w:hyperlink>
      <w:r>
        <w:t xml:space="preserve"> Федерального плана статистических работ, утвержденного распоряжением Правительства Российской Федерации от 6 мая 2008 г. N 671-р (Собрание законодательства Российской Федерации, 2008, N 20, ст. 2383; N 50, ст. 5958; 2009, N 10, ст. 1244; N 33, ст. 4102; 2010, N 16, ст. 1961;</w:t>
      </w:r>
      <w:proofErr w:type="gramEnd"/>
      <w:r>
        <w:t xml:space="preserve"> N 32, ст. 4354; N 47, ст. 6205; N 49, ст. 6523; 2011, N 15, ст. 2141; N 17, ст. 2511; N 22, ст. 3173; N 25, ст. 3644; 2012, N 2, ст. 327; N 17, ст. 2056; N 19, ст. 2479; N 27, ст. 3743; N 42, ст. 5777; N 49, ст. 6910; 2013, N 10, ст. 1053; N 13, ст. 1596; N 16, ст. 2018; N 22, ст. 2838; N 29, ст. 3986; N 36, ст. 4578; N 41, ст. 5210; 2014, N 10, ст. 1057; N 14, ст. 1627; N 23, ст. 3019; N 26, ст. 3631; N 30, ст. 4359; N 39, ст. 5277; N 44, ст. 6098; N 50, ст. 7143, 7196, 7212, 7247; 2015, N 1, ст. 279; N 6, ст. 956; N 10, ст. 1571; N 20, ст. 2960, 2961; N 24, ст. 3539, 3540; N 30, ст. 4584; N 39, ст. 5401; </w:t>
      </w:r>
      <w:proofErr w:type="gramStart"/>
      <w:r>
        <w:t>N 42, ст. 5804; N 43, ст. 6034; 2016, N 6, ст. 856; N 16, ст. 2265; N 23, ст. 3336; N 25, ст. 3845; N 26, ст. 4150; N 34, ст. 5284; N 39, ст. 5700; N 42, ст. 5990; N 48, ст. 6809; N 49, ст. 6971; 2017, N 6, ст. 1017;</w:t>
      </w:r>
      <w:proofErr w:type="gramEnd"/>
      <w:r>
        <w:t xml:space="preserve"> </w:t>
      </w:r>
      <w:proofErr w:type="gramStart"/>
      <w:r>
        <w:t>N 7, ст. 1081, 1133; N 23, ст. 3396, 3419; N 40, ст. 5892; N 48, ст. 7286; N 51, ст. 7868; 2018, N 4, ст. 649; N 18, ст. 2625; N 23, ст. 3319, 3347; N 28, ст. 4269; N 49, ст. 7606; N 50, ст. 7824; 2019, N 1, ст. 154;</w:t>
      </w:r>
      <w:proofErr w:type="gramEnd"/>
      <w:r>
        <w:t xml:space="preserve"> N 12, ст. 1357; N 14, ст. 1640; N 16, ст. 1984; N 24, ст. 3113; N 36, ст. 5054, 5108; N 39, ст. 5469; N 41, ст. 5776; N 44, ст. 6232; N 49, ст. 7175; N 52, ст. 8068; 2020, N 6, ст. 736; N 8, ст. 1081; </w:t>
      </w:r>
      <w:proofErr w:type="gramStart"/>
      <w:r>
        <w:t>N 11, ст. 1568; N 14, ст. 2182; N 15, ст. 2417; N 17, ст. 2858; 2020, N 20, ст. 3193, 3216; N 21, ст. 3305).</w:t>
      </w:r>
      <w:proofErr w:type="gramEnd"/>
    </w:p>
    <w:p w:rsidR="00C95B83" w:rsidRDefault="00C95B83">
      <w:pPr>
        <w:pStyle w:val="ConsPlusNormal"/>
        <w:jc w:val="both"/>
      </w:pPr>
    </w:p>
    <w:p w:rsidR="00C95B83" w:rsidRDefault="00C95B83">
      <w:pPr>
        <w:pStyle w:val="ConsPlusNormal"/>
        <w:jc w:val="right"/>
      </w:pPr>
      <w:r>
        <w:t>Председатель Правительства</w:t>
      </w:r>
    </w:p>
    <w:p w:rsidR="00C95B83" w:rsidRDefault="00C95B83">
      <w:pPr>
        <w:pStyle w:val="ConsPlusNormal"/>
        <w:jc w:val="right"/>
      </w:pPr>
      <w:r>
        <w:t>Российской Федерации</w:t>
      </w:r>
    </w:p>
    <w:p w:rsidR="00C95B83" w:rsidRDefault="00C95B83">
      <w:pPr>
        <w:pStyle w:val="ConsPlusNormal"/>
        <w:jc w:val="right"/>
      </w:pPr>
      <w:r>
        <w:t>М.МИШУСТИН</w:t>
      </w:r>
    </w:p>
    <w:p w:rsidR="00C95B83" w:rsidRDefault="00C95B83">
      <w:pPr>
        <w:pStyle w:val="ConsPlusNormal"/>
        <w:jc w:val="both"/>
      </w:pPr>
    </w:p>
    <w:p w:rsidR="00C95B83" w:rsidRDefault="00C95B83">
      <w:pPr>
        <w:pStyle w:val="ConsPlusNormal"/>
        <w:jc w:val="both"/>
      </w:pPr>
    </w:p>
    <w:p w:rsidR="00C95B83" w:rsidRDefault="00C95B83">
      <w:pPr>
        <w:pStyle w:val="ConsPlusNormal"/>
        <w:jc w:val="both"/>
      </w:pPr>
    </w:p>
    <w:p w:rsidR="00C95B83" w:rsidRDefault="00C95B83">
      <w:pPr>
        <w:pStyle w:val="ConsPlusNormal"/>
        <w:jc w:val="both"/>
      </w:pPr>
    </w:p>
    <w:p w:rsidR="00C95B83" w:rsidRDefault="00C95B83">
      <w:pPr>
        <w:pStyle w:val="ConsPlusNormal"/>
        <w:jc w:val="both"/>
      </w:pPr>
    </w:p>
    <w:p w:rsidR="00C95B83" w:rsidRDefault="00C95B83">
      <w:pPr>
        <w:pStyle w:val="ConsPlusNormal"/>
        <w:jc w:val="right"/>
        <w:outlineLvl w:val="0"/>
      </w:pPr>
      <w:r>
        <w:t>Утверждены</w:t>
      </w:r>
    </w:p>
    <w:p w:rsidR="00C95B83" w:rsidRDefault="00C95B83">
      <w:pPr>
        <w:pStyle w:val="ConsPlusNormal"/>
        <w:jc w:val="right"/>
      </w:pPr>
      <w:r>
        <w:t>распоряжением Правительства</w:t>
      </w:r>
    </w:p>
    <w:p w:rsidR="00C95B83" w:rsidRDefault="00C95B83">
      <w:pPr>
        <w:pStyle w:val="ConsPlusNormal"/>
        <w:jc w:val="right"/>
      </w:pPr>
      <w:r>
        <w:t>Российской Федерации</w:t>
      </w:r>
    </w:p>
    <w:p w:rsidR="00C95B83" w:rsidRDefault="00C95B83">
      <w:pPr>
        <w:pStyle w:val="ConsPlusNormal"/>
        <w:jc w:val="right"/>
      </w:pPr>
      <w:r>
        <w:t>от 18 июня 2020 г. N 1623-р</w:t>
      </w:r>
    </w:p>
    <w:p w:rsidR="00C95B83" w:rsidRDefault="00C95B83">
      <w:pPr>
        <w:pStyle w:val="ConsPlusNormal"/>
        <w:jc w:val="both"/>
      </w:pPr>
    </w:p>
    <w:p w:rsidR="00C95B83" w:rsidRDefault="00C95B83">
      <w:pPr>
        <w:pStyle w:val="ConsPlusTitle"/>
        <w:jc w:val="center"/>
      </w:pPr>
      <w:bookmarkStart w:id="0" w:name="P21"/>
      <w:bookmarkEnd w:id="0"/>
      <w:r>
        <w:t>ИЗМЕНЕНИЯ,</w:t>
      </w:r>
    </w:p>
    <w:p w:rsidR="00C95B83" w:rsidRDefault="00C95B83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РАЗДЕЛ I ФЕДЕРАЛЬНОГО ПЛАНА</w:t>
      </w:r>
    </w:p>
    <w:p w:rsidR="00C95B83" w:rsidRDefault="00C95B83">
      <w:pPr>
        <w:pStyle w:val="ConsPlusTitle"/>
        <w:jc w:val="center"/>
      </w:pPr>
      <w:r>
        <w:t>СТАТИСТИЧЕСКИХ РАБОТ</w:t>
      </w:r>
    </w:p>
    <w:p w:rsidR="00C95B83" w:rsidRDefault="00C95B83">
      <w:pPr>
        <w:pStyle w:val="ConsPlusNormal"/>
        <w:jc w:val="both"/>
      </w:pPr>
    </w:p>
    <w:p w:rsidR="00C95B83" w:rsidRDefault="00C95B83">
      <w:pPr>
        <w:pStyle w:val="ConsPlusNormal"/>
        <w:ind w:firstLine="540"/>
        <w:jc w:val="both"/>
      </w:pPr>
      <w:r>
        <w:t xml:space="preserve">1. </w:t>
      </w:r>
      <w:hyperlink r:id="rId7" w:history="1">
        <w:r>
          <w:rPr>
            <w:color w:val="0000FF"/>
          </w:rPr>
          <w:t>Позицию 2.9.1</w:t>
        </w:r>
      </w:hyperlink>
      <w:r>
        <w:t xml:space="preserve"> изложить в следующей редакции:</w:t>
      </w:r>
    </w:p>
    <w:p w:rsidR="00C95B83" w:rsidRDefault="00C95B83">
      <w:pPr>
        <w:pStyle w:val="ConsPlusNormal"/>
        <w:jc w:val="both"/>
      </w:pPr>
    </w:p>
    <w:p w:rsidR="00C95B83" w:rsidRDefault="00C95B83">
      <w:pPr>
        <w:sectPr w:rsidR="00C95B83" w:rsidSect="009C5CF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5"/>
        <w:gridCol w:w="3135"/>
        <w:gridCol w:w="1980"/>
        <w:gridCol w:w="2145"/>
        <w:gridCol w:w="1650"/>
        <w:gridCol w:w="1815"/>
      </w:tblGrid>
      <w:tr w:rsidR="00C95B83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lastRenderedPageBreak/>
              <w:t>"2.9.1.</w:t>
            </w:r>
          </w:p>
        </w:tc>
        <w:tc>
          <w:tcPr>
            <w:tcW w:w="31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Ожидаемая продолжительность здоровой жизни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в 2019 году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31 октября</w:t>
            </w:r>
          </w:p>
        </w:tc>
      </w:tr>
      <w:tr w:rsidR="00C95B83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/>
        </w:tc>
        <w:tc>
          <w:tcPr>
            <w:tcW w:w="3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/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/>
        </w:tc>
        <w:tc>
          <w:tcPr>
            <w:tcW w:w="21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/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в 2020 году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1 ноября</w:t>
            </w:r>
          </w:p>
        </w:tc>
      </w:tr>
      <w:tr w:rsidR="00C95B83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/>
        </w:tc>
        <w:tc>
          <w:tcPr>
            <w:tcW w:w="3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/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/>
        </w:tc>
        <w:tc>
          <w:tcPr>
            <w:tcW w:w="21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/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с 2021 года 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1 сентября".</w:t>
            </w:r>
          </w:p>
        </w:tc>
      </w:tr>
    </w:tbl>
    <w:p w:rsidR="00C95B83" w:rsidRDefault="00C95B83">
      <w:pPr>
        <w:pStyle w:val="ConsPlusNormal"/>
        <w:jc w:val="both"/>
      </w:pPr>
    </w:p>
    <w:p w:rsidR="00C95B83" w:rsidRDefault="00C95B83">
      <w:pPr>
        <w:pStyle w:val="ConsPlusNormal"/>
        <w:ind w:firstLine="540"/>
        <w:jc w:val="both"/>
      </w:pPr>
      <w:r>
        <w:t xml:space="preserve">2. </w:t>
      </w:r>
      <w:hyperlink r:id="rId8" w:history="1">
        <w:r>
          <w:rPr>
            <w:color w:val="0000FF"/>
          </w:rPr>
          <w:t>Позицию 2.9.4</w:t>
        </w:r>
      </w:hyperlink>
      <w:r>
        <w:t xml:space="preserve"> изложить в следующей редакции:</w:t>
      </w:r>
    </w:p>
    <w:p w:rsidR="00C95B83" w:rsidRDefault="00C95B8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5"/>
        <w:gridCol w:w="3135"/>
        <w:gridCol w:w="1980"/>
        <w:gridCol w:w="2145"/>
        <w:gridCol w:w="1650"/>
        <w:gridCol w:w="1815"/>
      </w:tblGrid>
      <w:tr w:rsidR="00C95B83"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"2.9.4.</w:t>
            </w:r>
          </w:p>
        </w:tc>
        <w:tc>
          <w:tcPr>
            <w:tcW w:w="31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Доля граждан, ведущих здоровый образ жизни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по Российской Федерации, субъектам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в 2019 году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31 октября</w:t>
            </w:r>
          </w:p>
        </w:tc>
      </w:tr>
      <w:tr w:rsidR="00C95B83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/>
        </w:tc>
        <w:tc>
          <w:tcPr>
            <w:tcW w:w="3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/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/>
        </w:tc>
        <w:tc>
          <w:tcPr>
            <w:tcW w:w="21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/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в 2020 году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1 ноября</w:t>
            </w:r>
          </w:p>
        </w:tc>
      </w:tr>
      <w:tr w:rsidR="00C95B83"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/>
        </w:tc>
        <w:tc>
          <w:tcPr>
            <w:tcW w:w="3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/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/>
        </w:tc>
        <w:tc>
          <w:tcPr>
            <w:tcW w:w="21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/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с 2021 года ежегодно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C95B83" w:rsidRDefault="00C95B83">
            <w:pPr>
              <w:pStyle w:val="ConsPlusNormal"/>
            </w:pPr>
            <w:r>
              <w:t>1 сентября".</w:t>
            </w:r>
          </w:p>
        </w:tc>
      </w:tr>
    </w:tbl>
    <w:p w:rsidR="00D11190" w:rsidRDefault="00D11190">
      <w:bookmarkStart w:id="1" w:name="_GoBack"/>
      <w:bookmarkEnd w:id="1"/>
    </w:p>
    <w:sectPr w:rsidR="00D11190" w:rsidSect="0036146C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B83"/>
    <w:rsid w:val="00C95B83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B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95B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95B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B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95B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95B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FF4C14958C3B982E9B73CD92787DC030EEA7EAC7622746BA98A8540418371927485643A6188434B00955516ABB96A549D7EBA24099C087x164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FF4C14958C3B982E9B73CD92787DC030EEA7EAC7622746BA98A8540418371927485643A6178833BE0955516ABB96A549D7EBA24099C087x164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FF4C14958C3B982E9B73CD92787DC030EEA7EAC7622746BA98A8540418371927485643A61E8831BD0955516ABB96A549D7EBA24099C087x164H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2020-07-08T07:58:00Z</dcterms:created>
  <dcterms:modified xsi:type="dcterms:W3CDTF">2020-07-08T07:59:00Z</dcterms:modified>
</cp:coreProperties>
</file>