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857" w:rsidRDefault="0071285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12857" w:rsidRDefault="00712857">
      <w:pPr>
        <w:pStyle w:val="ConsPlusNormal"/>
        <w:jc w:val="both"/>
        <w:outlineLvl w:val="0"/>
      </w:pPr>
    </w:p>
    <w:p w:rsidR="00712857" w:rsidRDefault="0071285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12857" w:rsidRDefault="00712857">
      <w:pPr>
        <w:pStyle w:val="ConsPlusTitle"/>
        <w:jc w:val="center"/>
      </w:pPr>
    </w:p>
    <w:p w:rsidR="00712857" w:rsidRDefault="00712857">
      <w:pPr>
        <w:pStyle w:val="ConsPlusTitle"/>
        <w:jc w:val="center"/>
      </w:pPr>
      <w:r>
        <w:t>ПОСТАНОВЛЕНИЕ</w:t>
      </w:r>
    </w:p>
    <w:p w:rsidR="00712857" w:rsidRDefault="00712857">
      <w:pPr>
        <w:pStyle w:val="ConsPlusTitle"/>
        <w:jc w:val="center"/>
      </w:pPr>
      <w:r>
        <w:t>от 16 мая 2020 г. N 700</w:t>
      </w:r>
    </w:p>
    <w:p w:rsidR="00712857" w:rsidRDefault="00712857">
      <w:pPr>
        <w:pStyle w:val="ConsPlusTitle"/>
        <w:jc w:val="center"/>
      </w:pPr>
    </w:p>
    <w:p w:rsidR="00712857" w:rsidRDefault="00712857">
      <w:pPr>
        <w:pStyle w:val="ConsPlusTitle"/>
        <w:jc w:val="center"/>
      </w:pPr>
      <w:r>
        <w:t>О ВНЕСЕНИИ ИЗМЕНЕНИЙ</w:t>
      </w:r>
    </w:p>
    <w:p w:rsidR="00712857" w:rsidRDefault="00712857">
      <w:pPr>
        <w:pStyle w:val="ConsPlusTitle"/>
        <w:jc w:val="center"/>
      </w:pPr>
      <w:r>
        <w:t>В ПРАВИЛА ПРЕДОСТАВЛЕНИЯ ИЗ ФЕДЕРАЛЬНОГО БЮДЖЕТА СУБСИДИИ</w:t>
      </w:r>
    </w:p>
    <w:p w:rsidR="00712857" w:rsidRDefault="00712857">
      <w:pPr>
        <w:pStyle w:val="ConsPlusTitle"/>
        <w:jc w:val="center"/>
      </w:pPr>
      <w:r>
        <w:t>НА СОЗДАНИЕ И ФУНКЦИОНИРОВАНИЕ ЦЕНТРА МОНИТОРИНГА</w:t>
      </w:r>
    </w:p>
    <w:p w:rsidR="00712857" w:rsidRDefault="00712857">
      <w:pPr>
        <w:pStyle w:val="ConsPlusTitle"/>
        <w:jc w:val="center"/>
      </w:pPr>
      <w:r>
        <w:t>И УПРАВЛЕНИЯ СЕТЬЮ СВЯЗИ ОБЩЕГО ПОЛЬЗОВАНИЯ,</w:t>
      </w:r>
    </w:p>
    <w:p w:rsidR="00712857" w:rsidRDefault="00712857">
      <w:pPr>
        <w:pStyle w:val="ConsPlusTitle"/>
        <w:jc w:val="center"/>
      </w:pPr>
      <w:r>
        <w:t>А ТАКЖЕ СОЗДАНИЕ, ЭКСПЛУАТАЦИЮ И РАЗВИТИЕ</w:t>
      </w:r>
    </w:p>
    <w:p w:rsidR="00712857" w:rsidRDefault="00712857">
      <w:pPr>
        <w:pStyle w:val="ConsPlusTitle"/>
        <w:jc w:val="center"/>
      </w:pPr>
      <w:r>
        <w:t>ИНФОРМАЦИОННОЙ СИСТЕМЫ МОНИТОРИНГА И УПРАВЛЕНИЯ</w:t>
      </w:r>
    </w:p>
    <w:p w:rsidR="00712857" w:rsidRDefault="00712857">
      <w:pPr>
        <w:pStyle w:val="ConsPlusTitle"/>
        <w:jc w:val="center"/>
      </w:pPr>
      <w:r>
        <w:t>СЕТЬЮ СВЯЗИ ОБЩЕГО ПОЛЬЗОВАНИЯ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12857" w:rsidRDefault="00712857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1" w:history="1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6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на создание и функционирование Центра мониторинга и управления сетью связи общего пользования, а также создание, эксплуатацию и развитие информационной системы мониторинга и управления сетью связи общего пользования, утвержденные постановлением Правительства Российской Федерации от 30 апреля 2019 г. N 528 "Об утверждении Правил предоставления из федерального бюджета субсидии на</w:t>
      </w:r>
      <w:proofErr w:type="gramEnd"/>
      <w:r>
        <w:t xml:space="preserve"> создание и функционирование Центра мониторинга и управления сетью связи общего пользования, а также создание, эксплуатацию и развитие информационной системы мониторинга и управления сетью связи общего пользования" (Собрание законодательства Российской Федерации, 2019, N 19, ст. 2285).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712857" w:rsidRDefault="00712857">
      <w:pPr>
        <w:pStyle w:val="ConsPlusNormal"/>
        <w:jc w:val="right"/>
      </w:pPr>
      <w:r>
        <w:t>Председателя Правительства</w:t>
      </w:r>
    </w:p>
    <w:p w:rsidR="00712857" w:rsidRDefault="00712857">
      <w:pPr>
        <w:pStyle w:val="ConsPlusNormal"/>
        <w:jc w:val="right"/>
      </w:pPr>
      <w:r>
        <w:t>Российской Федерации</w:t>
      </w:r>
    </w:p>
    <w:p w:rsidR="00712857" w:rsidRDefault="00712857">
      <w:pPr>
        <w:pStyle w:val="ConsPlusNormal"/>
        <w:jc w:val="right"/>
      </w:pPr>
      <w:r>
        <w:t>А.БЕЛОУСОВ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right"/>
        <w:outlineLvl w:val="0"/>
      </w:pPr>
      <w:r>
        <w:t>Утверждены</w:t>
      </w:r>
    </w:p>
    <w:p w:rsidR="00712857" w:rsidRDefault="00712857">
      <w:pPr>
        <w:pStyle w:val="ConsPlusNormal"/>
        <w:jc w:val="right"/>
      </w:pPr>
      <w:r>
        <w:t>постановлением Правительства</w:t>
      </w:r>
    </w:p>
    <w:p w:rsidR="00712857" w:rsidRDefault="00712857">
      <w:pPr>
        <w:pStyle w:val="ConsPlusNormal"/>
        <w:jc w:val="right"/>
      </w:pPr>
      <w:r>
        <w:t>Российской Федерации</w:t>
      </w:r>
    </w:p>
    <w:p w:rsidR="00712857" w:rsidRDefault="00712857">
      <w:pPr>
        <w:pStyle w:val="ConsPlusNormal"/>
        <w:jc w:val="right"/>
      </w:pPr>
      <w:r>
        <w:t>от 16 мая 2020 г. N 700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Title"/>
        <w:jc w:val="center"/>
      </w:pPr>
      <w:bookmarkStart w:id="0" w:name="P31"/>
      <w:bookmarkEnd w:id="0"/>
      <w:r>
        <w:t>ИЗМЕНЕНИЯ,</w:t>
      </w:r>
    </w:p>
    <w:p w:rsidR="00712857" w:rsidRDefault="00712857">
      <w:pPr>
        <w:pStyle w:val="ConsPlusTitle"/>
        <w:jc w:val="center"/>
      </w:pPr>
      <w:r>
        <w:t xml:space="preserve">КОТОРЫЕ ВНОСЯТСЯ В ПРАВИЛА ПРЕДОСТАВЛЕНИЯ </w:t>
      </w:r>
      <w:proofErr w:type="gramStart"/>
      <w:r>
        <w:t>ИЗ</w:t>
      </w:r>
      <w:proofErr w:type="gramEnd"/>
      <w:r>
        <w:t xml:space="preserve"> ФЕДЕРАЛЬНОГО</w:t>
      </w:r>
    </w:p>
    <w:p w:rsidR="00712857" w:rsidRDefault="00712857">
      <w:pPr>
        <w:pStyle w:val="ConsPlusTitle"/>
        <w:jc w:val="center"/>
      </w:pPr>
      <w:r>
        <w:t>БЮДЖЕТА СУБСИДИИ НА СОЗДАНИЕ И ФУНКЦИОНИРОВАНИЕ ЦЕНТРА</w:t>
      </w:r>
    </w:p>
    <w:p w:rsidR="00712857" w:rsidRDefault="00712857">
      <w:pPr>
        <w:pStyle w:val="ConsPlusTitle"/>
        <w:jc w:val="center"/>
      </w:pPr>
      <w:r>
        <w:t>МОНИТОРИНГА И УПРАВЛЕНИЯ СЕТЬЮ СВЯЗИ ОБЩЕГО ПОЛЬЗОВАНИЯ,</w:t>
      </w:r>
    </w:p>
    <w:p w:rsidR="00712857" w:rsidRDefault="00712857">
      <w:pPr>
        <w:pStyle w:val="ConsPlusTitle"/>
        <w:jc w:val="center"/>
      </w:pPr>
      <w:r>
        <w:t xml:space="preserve">А ТАКЖЕ СОЗДАНИЕ, ЭКСПЛУАТАЦИЮ И РАЗВИТИЕ </w:t>
      </w:r>
      <w:proofErr w:type="gramStart"/>
      <w:r>
        <w:t>ИНФОРМАЦИОННОЙ</w:t>
      </w:r>
      <w:proofErr w:type="gramEnd"/>
    </w:p>
    <w:p w:rsidR="00712857" w:rsidRDefault="00712857">
      <w:pPr>
        <w:pStyle w:val="ConsPlusTitle"/>
        <w:jc w:val="center"/>
      </w:pPr>
      <w:r>
        <w:t>СИСТЕМЫ МОНИТОРИНГА И УПРАВЛЕНИЯ СЕТЬЮ СВЯЗИ</w:t>
      </w:r>
    </w:p>
    <w:p w:rsidR="00712857" w:rsidRDefault="00712857">
      <w:pPr>
        <w:pStyle w:val="ConsPlusTitle"/>
        <w:jc w:val="center"/>
      </w:pPr>
      <w:r>
        <w:t>ОБЩЕГО ПОЛЬЗОВАНИЯ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5</w:t>
        </w:r>
      </w:hyperlink>
      <w:r>
        <w:t>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абзац третий подпункта "а"</w:t>
        </w:r>
      </w:hyperlink>
      <w:r>
        <w:t xml:space="preserve"> изложить в следующей редакции:</w:t>
      </w:r>
    </w:p>
    <w:p w:rsidR="00712857" w:rsidRDefault="00712857">
      <w:pPr>
        <w:pStyle w:val="ConsPlusNormal"/>
        <w:spacing w:before="220"/>
        <w:ind w:firstLine="540"/>
        <w:jc w:val="both"/>
      </w:pPr>
      <w:proofErr w:type="gramStart"/>
      <w:r>
        <w:lastRenderedPageBreak/>
        <w:t>"Размер среднемесячной номинальной начисленной заработной платы в расчете на одного работника не превышает размера номинальной заработной платы по г. Москве, исчисленного согласно официальной статистической информации Федеральной службы государственной статистики о среднемесячной номинальной начисленной заработной плате в расчете на одного работника по виду экономической деятельности "Разработка компьютерного программного обеспечения, консультационные услуги в данной области и другие сопутствующие услуги", за период, данные</w:t>
      </w:r>
      <w:proofErr w:type="gramEnd"/>
      <w:r>
        <w:t xml:space="preserve"> по которому официально опубликованы</w:t>
      </w:r>
      <w:proofErr w:type="gramStart"/>
      <w:r>
        <w:t>;"</w:t>
      </w:r>
      <w:proofErr w:type="gramEnd"/>
      <w:r>
        <w:t>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подпункт "б"</w:t>
        </w:r>
      </w:hyperlink>
      <w:r>
        <w:t xml:space="preserve"> признать утратившим силу;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в) </w:t>
      </w:r>
      <w:hyperlink r:id="rId10" w:history="1">
        <w:r>
          <w:rPr>
            <w:color w:val="0000FF"/>
          </w:rPr>
          <w:t>подпункт "в"</w:t>
        </w:r>
      </w:hyperlink>
      <w:r>
        <w:t xml:space="preserve"> дополнить словами "командировочные расходы в пределах, определенных локальными нормативными актами";</w:t>
      </w:r>
    </w:p>
    <w:p w:rsidR="00712857" w:rsidRDefault="00712857">
      <w:pPr>
        <w:pStyle w:val="ConsPlusNormal"/>
        <w:spacing w:before="220"/>
        <w:ind w:firstLine="540"/>
        <w:jc w:val="both"/>
      </w:pPr>
      <w:proofErr w:type="gramStart"/>
      <w:r>
        <w:t xml:space="preserve">г) </w:t>
      </w:r>
      <w:hyperlink r:id="rId11" w:history="1">
        <w:r>
          <w:rPr>
            <w:color w:val="0000FF"/>
          </w:rPr>
          <w:t>абзац первый подпункта "г"</w:t>
        </w:r>
      </w:hyperlink>
      <w:r>
        <w:t xml:space="preserve"> после слов "прикладного программного обеспечения" дополнить словами ", обучение (повышение квалификации) работников организации в связи с такими разработкой и созданием".</w:t>
      </w:r>
      <w:proofErr w:type="gramEnd"/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2. </w:t>
      </w:r>
      <w:hyperlink r:id="rId12" w:history="1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"6. Предоставление субсидии осуществляется на основании заключаемых между Федеральной службой по надзору в сфере связи, информационных технологий и массовых коммуникаций и организацией в соответствии с типовой формой, установленной Министерством финансов Российской Федерации, соглашения о предоставлении субсидии (далее - соглашение), дополнительного соглашения к соглашению</w:t>
      </w:r>
      <w:proofErr w:type="gramStart"/>
      <w:r>
        <w:t>.".</w:t>
      </w:r>
      <w:proofErr w:type="gramEnd"/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3. </w:t>
      </w:r>
      <w:hyperlink r:id="rId13" w:history="1">
        <w:r>
          <w:rPr>
            <w:color w:val="0000FF"/>
          </w:rPr>
          <w:t>Пункт 7</w:t>
        </w:r>
      </w:hyperlink>
      <w:r>
        <w:t xml:space="preserve"> после слова "соглашения" дополнить словами "(дополнительного соглашения к соглашению)".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4. В </w:t>
      </w:r>
      <w:hyperlink r:id="rId14" w:history="1">
        <w:r>
          <w:rPr>
            <w:color w:val="0000FF"/>
          </w:rPr>
          <w:t>пункте 10</w:t>
        </w:r>
      </w:hyperlink>
      <w:r>
        <w:t>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а) </w:t>
      </w:r>
      <w:hyperlink r:id="rId15" w:history="1">
        <w:r>
          <w:rPr>
            <w:color w:val="0000FF"/>
          </w:rPr>
          <w:t>абзац первый</w:t>
        </w:r>
      </w:hyperlink>
      <w:r>
        <w:t xml:space="preserve"> после слова "соглашения" дополнить словами "(дополнительного соглашения к соглашению)";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б) </w:t>
      </w:r>
      <w:hyperlink r:id="rId16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"в) организация не находится в процессе реорганизации, ликвидации, в отношении ее не введена процедура банкротства, деятельность организации не приостановлена в порядке, предусмотренном законодательством Российской Федерации</w:t>
      </w:r>
      <w:proofErr w:type="gramStart"/>
      <w:r>
        <w:t>;"</w:t>
      </w:r>
      <w:proofErr w:type="gramEnd"/>
      <w:r>
        <w:t>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5. В </w:t>
      </w:r>
      <w:hyperlink r:id="rId17" w:history="1">
        <w:r>
          <w:rPr>
            <w:color w:val="0000FF"/>
          </w:rPr>
          <w:t>пункте 11</w:t>
        </w:r>
      </w:hyperlink>
      <w:r>
        <w:t>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а) </w:t>
      </w:r>
      <w:hyperlink r:id="rId18" w:history="1">
        <w:r>
          <w:rPr>
            <w:color w:val="0000FF"/>
          </w:rPr>
          <w:t>абзац первый</w:t>
        </w:r>
      </w:hyperlink>
      <w:r>
        <w:t xml:space="preserve"> после слова "соглашения" дополнить словами "(дополнительного соглашения к соглашению)";</w:t>
      </w:r>
    </w:p>
    <w:p w:rsidR="00712857" w:rsidRDefault="00712857">
      <w:pPr>
        <w:pStyle w:val="ConsPlusNormal"/>
        <w:spacing w:before="220"/>
        <w:ind w:firstLine="540"/>
        <w:jc w:val="both"/>
      </w:pPr>
      <w:proofErr w:type="gramStart"/>
      <w:r>
        <w:t xml:space="preserve">б) </w:t>
      </w:r>
      <w:hyperlink r:id="rId19" w:history="1">
        <w:r>
          <w:rPr>
            <w:color w:val="0000FF"/>
          </w:rPr>
          <w:t>подпункт "а"</w:t>
        </w:r>
      </w:hyperlink>
      <w:r>
        <w:t xml:space="preserve"> после слова "соглашения" дополнить словами "(дополнительного соглашения к соглашению)";</w:t>
      </w:r>
      <w:proofErr w:type="gramEnd"/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в) </w:t>
      </w:r>
      <w:hyperlink r:id="rId20" w:history="1">
        <w:r>
          <w:rPr>
            <w:color w:val="0000FF"/>
          </w:rPr>
          <w:t>подпункт "б"</w:t>
        </w:r>
      </w:hyperlink>
      <w:r>
        <w:t xml:space="preserve"> после слова "соглашения" дополнить словами "(дополнительного соглашения к соглашению)";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г) </w:t>
      </w:r>
      <w:hyperlink r:id="rId21" w:history="1">
        <w:r>
          <w:rPr>
            <w:color w:val="0000FF"/>
          </w:rPr>
          <w:t>подпункт "г"</w:t>
        </w:r>
      </w:hyperlink>
      <w:r>
        <w:t xml:space="preserve"> дополнить словами "(дополнительном соглашении к соглашению)".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6. </w:t>
      </w:r>
      <w:hyperlink r:id="rId22" w:history="1">
        <w:r>
          <w:rPr>
            <w:color w:val="0000FF"/>
          </w:rPr>
          <w:t>Пункт 12</w:t>
        </w:r>
      </w:hyperlink>
      <w:r>
        <w:t xml:space="preserve"> изложить в следующей редакции: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"12. Результатом предоставления субсидии является достижение показателей результата, предусмотренного позицией "созданы и функционируют информационные системы мониторинга маршрутов трафика в сети "Интернет", мониторинга и управления сетью связи общего </w:t>
      </w:r>
      <w:r>
        <w:lastRenderedPageBreak/>
        <w:t xml:space="preserve">пользования и фильтрации </w:t>
      </w:r>
      <w:proofErr w:type="gramStart"/>
      <w:r>
        <w:t>интернет-трафика</w:t>
      </w:r>
      <w:proofErr w:type="gramEnd"/>
      <w:r>
        <w:t xml:space="preserve"> при использовании информационных ресурсов детьми" федерального проекта: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а) по мероприятиям, указанным в подпунктах "а" и "б" пункта 2 настоящих Правил: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создана одна информационная система мониторинга и управления сетью связи общего пользования;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разработаны программно-аппаратные средства, обеспечивающие мониторинг маршрутов трафика в сети "Интернет", мониторинг и </w:t>
      </w:r>
      <w:proofErr w:type="gramStart"/>
      <w:r>
        <w:t>управление</w:t>
      </w:r>
      <w:proofErr w:type="gramEnd"/>
      <w:r>
        <w:t xml:space="preserve"> сетью связи общего пользования, включая программно-технические средства, обеспечивающие устойчивое и безопасное функционирование российского сегмента сети "Интернет";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б) по мероприятию, указанному в подпункте "в" пункта 2 настоящих Правил: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обеспечен доступ к информации об адресах, номерах автономных систем и связей между ними операторам связи, имеющим номер автономной системы, собственникам или иным владельцам технологических сетей связи, организаторам распространения информации в сети "Интернет" и иным лицам, имеющим номер автономной системы с ноября 2019 г. по декабрь 2024 г.;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организован доступ к национальной системе доменных имен в целях выявления в сети "Интернет" сетевого адреса, соответствующего доменному имени, для операторов связи, имеющих номер автономной системы, собственников или иных владельцев технологических сетей связи, организаторов распространения информации в сети "Интернет", пользователей услугами связи в 2020 - 2024 годах;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создана организационная структура, обеспечивающая контроль целостности устойчивости и безопасности функционирования российского сегмента сети "Интернет";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обеспечено функционирование информационной системы мониторинга и управления сетью связи общего пользования в составе программно-аппаратных средств, обеспечивающих мониторинг маршрутов трафика в сети "Интернет" и программно-аппаратных средств, обеспечивающих мониторинг и управление сетью связи общего пользования в 2021 - 2024 годах;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в) по мероприятию, указанному в подпункте "г" пункта 2 настоящих Правил: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создана одна система фильтрации </w:t>
      </w:r>
      <w:proofErr w:type="gramStart"/>
      <w:r>
        <w:t>интернет-трафика</w:t>
      </w:r>
      <w:proofErr w:type="gramEnd"/>
      <w:r>
        <w:t xml:space="preserve"> при использовании информационных ресурсов детьми, проведена опытная эксплуатация системы, система введена в промышленную эксплуатацию;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обеспечено функционирование системы фильтрации </w:t>
      </w:r>
      <w:proofErr w:type="gramStart"/>
      <w:r>
        <w:t>интернет-трафика</w:t>
      </w:r>
      <w:proofErr w:type="gramEnd"/>
      <w:r>
        <w:t xml:space="preserve"> при использовании информационных ресурсов детьми в 2021 - 2024 годах.".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7. В </w:t>
      </w:r>
      <w:hyperlink r:id="rId23" w:history="1">
        <w:r>
          <w:rPr>
            <w:color w:val="0000FF"/>
          </w:rPr>
          <w:t>пункте 13</w:t>
        </w:r>
      </w:hyperlink>
      <w:r>
        <w:t>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а) слово "(результативности)" исключить;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б) </w:t>
      </w:r>
      <w:hyperlink r:id="rId24" w:history="1">
        <w:r>
          <w:rPr>
            <w:color w:val="0000FF"/>
          </w:rPr>
          <w:t>дополнить</w:t>
        </w:r>
      </w:hyperlink>
      <w:r>
        <w:t xml:space="preserve"> словами "(дополнительном </w:t>
      </w:r>
      <w:proofErr w:type="gramStart"/>
      <w:r>
        <w:t>соглашении</w:t>
      </w:r>
      <w:proofErr w:type="gramEnd"/>
      <w:r>
        <w:t xml:space="preserve"> к соглашению)".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8. В </w:t>
      </w:r>
      <w:hyperlink r:id="rId25" w:history="1">
        <w:r>
          <w:rPr>
            <w:color w:val="0000FF"/>
          </w:rPr>
          <w:t>абзаце первом пункта 14</w:t>
        </w:r>
      </w:hyperlink>
      <w:r>
        <w:t>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а) слово "(результативности)" исключить;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б) после слова "соглашением" дополнить словами "(дополнительным соглашением к соглашению)".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lastRenderedPageBreak/>
        <w:t xml:space="preserve">9. В </w:t>
      </w:r>
      <w:hyperlink r:id="rId26" w:history="1">
        <w:r>
          <w:rPr>
            <w:color w:val="0000FF"/>
          </w:rPr>
          <w:t>пункте 16</w:t>
        </w:r>
      </w:hyperlink>
      <w:r>
        <w:t>:</w:t>
      </w:r>
    </w:p>
    <w:p w:rsidR="00712857" w:rsidRDefault="00712857">
      <w:pPr>
        <w:pStyle w:val="ConsPlusNormal"/>
        <w:spacing w:before="220"/>
        <w:ind w:firstLine="540"/>
        <w:jc w:val="both"/>
      </w:pPr>
      <w:proofErr w:type="gramStart"/>
      <w:r>
        <w:t xml:space="preserve">а) в </w:t>
      </w:r>
      <w:hyperlink r:id="rId27" w:history="1">
        <w:r>
          <w:rPr>
            <w:color w:val="0000FF"/>
          </w:rPr>
          <w:t>подпункте "а"</w:t>
        </w:r>
      </w:hyperlink>
      <w:r>
        <w:t xml:space="preserve"> слово "(результативности)" исключить;</w:t>
      </w:r>
      <w:proofErr w:type="gramEnd"/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б) в </w:t>
      </w:r>
      <w:hyperlink r:id="rId28" w:history="1">
        <w:r>
          <w:rPr>
            <w:color w:val="0000FF"/>
          </w:rPr>
          <w:t>подпункте "б"</w:t>
        </w:r>
      </w:hyperlink>
      <w:r>
        <w:t xml:space="preserve"> слово "(результативности)" исключить;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в) </w:t>
      </w:r>
      <w:hyperlink r:id="rId29" w:history="1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"в) формы и сроки представления организацией отчетов об осуществлении расходов, отчетов о выполнении условий соглашения (дополнительного соглашения к соглашению), а также перечень прилагаемых к ним документов</w:t>
      </w:r>
      <w:proofErr w:type="gramStart"/>
      <w:r>
        <w:t>;"</w:t>
      </w:r>
      <w:proofErr w:type="gramEnd"/>
      <w:r>
        <w:t>;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г) </w:t>
      </w:r>
      <w:hyperlink r:id="rId30" w:history="1">
        <w:r>
          <w:rPr>
            <w:color w:val="0000FF"/>
          </w:rPr>
          <w:t>подпункт "д"</w:t>
        </w:r>
      </w:hyperlink>
      <w:r>
        <w:t xml:space="preserve"> дополнить словами "(дополнительным соглашением к соглашению)".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10. </w:t>
      </w:r>
      <w:hyperlink r:id="rId31" w:history="1">
        <w:r>
          <w:rPr>
            <w:color w:val="0000FF"/>
          </w:rPr>
          <w:t>Дополнить</w:t>
        </w:r>
      </w:hyperlink>
      <w:r>
        <w:t xml:space="preserve"> пунктом 22 следующего содержания: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"22. Организация представляет в Федеральную службу по надзору в сфере связи, информационных технологий и массовых коммуникаций отчет о достижении результата предоставления субсидии, который формируется ежемесячно, ежеквартально и ежегодно, при этом ежеквартальный и ежегодный отчеты формируются нарастающим итогом.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В ежемесячный (ежеквартальный и ежегодный) отчет включается информация о реализации мероприятий федерального проекта, содержащая сведения о вкладе в достижение контрольных точек результата федерального проекта и об исполнении бюджета федерального проекта, а также дополнительная информация о рисках </w:t>
      </w:r>
      <w:proofErr w:type="spellStart"/>
      <w:r>
        <w:t>недостижения</w:t>
      </w:r>
      <w:proofErr w:type="spellEnd"/>
      <w:r>
        <w:t xml:space="preserve"> результата федерального проекта. В ежеквартальный отчет также включается информация о прогнозах достижения результата федерального проекта, а в ежегодный отчет - информация о фактическом достижении этого результата.</w:t>
      </w:r>
    </w:p>
    <w:p w:rsidR="00712857" w:rsidRDefault="00712857">
      <w:pPr>
        <w:pStyle w:val="ConsPlusNormal"/>
        <w:spacing w:before="220"/>
        <w:ind w:firstLine="540"/>
        <w:jc w:val="both"/>
      </w:pPr>
      <w:r>
        <w:t>Отчет о достижении результата предоставления субсидии направляется в Федеральную службу по надзору в сфере связи, информационных технологий и массовых коммуникаций на бумажном носителе или в форме электронного документа. Отчет, представляемый на бумажном носителе, подписывается руководителем организации. Отчет, представляемый в форме электронного документа, подписывается усиленной квалифицированной электронной подписью руководителя организации</w:t>
      </w:r>
      <w:proofErr w:type="gramStart"/>
      <w:r>
        <w:t>.".</w:t>
      </w:r>
      <w:proofErr w:type="gramEnd"/>
    </w:p>
    <w:p w:rsidR="00712857" w:rsidRDefault="00712857">
      <w:pPr>
        <w:pStyle w:val="ConsPlusNormal"/>
        <w:spacing w:before="220"/>
        <w:ind w:firstLine="540"/>
        <w:jc w:val="both"/>
      </w:pPr>
      <w:r>
        <w:t xml:space="preserve">11. </w:t>
      </w:r>
      <w:hyperlink r:id="rId32" w:history="1">
        <w:r>
          <w:rPr>
            <w:color w:val="0000FF"/>
          </w:rPr>
          <w:t>Приложение</w:t>
        </w:r>
      </w:hyperlink>
      <w:r>
        <w:t xml:space="preserve"> к указанным Правилам изложить в следующей редакции: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right"/>
      </w:pPr>
      <w:r>
        <w:t>"Приложение</w:t>
      </w:r>
    </w:p>
    <w:p w:rsidR="00712857" w:rsidRDefault="00712857">
      <w:pPr>
        <w:pStyle w:val="ConsPlusNormal"/>
        <w:jc w:val="right"/>
      </w:pPr>
      <w:r>
        <w:t>к Правилам предоставления</w:t>
      </w:r>
    </w:p>
    <w:p w:rsidR="00712857" w:rsidRDefault="00712857">
      <w:pPr>
        <w:pStyle w:val="ConsPlusNormal"/>
        <w:jc w:val="right"/>
      </w:pPr>
      <w:r>
        <w:t>из федерального бюджета субсидии</w:t>
      </w:r>
    </w:p>
    <w:p w:rsidR="00712857" w:rsidRDefault="00712857">
      <w:pPr>
        <w:pStyle w:val="ConsPlusNormal"/>
        <w:jc w:val="right"/>
      </w:pPr>
      <w:r>
        <w:t>на создание и функционирование Центра</w:t>
      </w:r>
    </w:p>
    <w:p w:rsidR="00712857" w:rsidRDefault="00712857">
      <w:pPr>
        <w:pStyle w:val="ConsPlusNormal"/>
        <w:jc w:val="right"/>
      </w:pPr>
      <w:r>
        <w:t>мониторинга и управления сетью связи</w:t>
      </w:r>
    </w:p>
    <w:p w:rsidR="00712857" w:rsidRDefault="00712857">
      <w:pPr>
        <w:pStyle w:val="ConsPlusNormal"/>
        <w:jc w:val="right"/>
      </w:pPr>
      <w:r>
        <w:t>общего пользования, а также создание,</w:t>
      </w:r>
    </w:p>
    <w:p w:rsidR="00712857" w:rsidRDefault="00712857">
      <w:pPr>
        <w:pStyle w:val="ConsPlusNormal"/>
        <w:jc w:val="right"/>
      </w:pPr>
      <w:r>
        <w:t xml:space="preserve">эксплуатацию и развитие </w:t>
      </w:r>
      <w:proofErr w:type="gramStart"/>
      <w:r>
        <w:t>информационной</w:t>
      </w:r>
      <w:proofErr w:type="gramEnd"/>
    </w:p>
    <w:p w:rsidR="00712857" w:rsidRDefault="00712857">
      <w:pPr>
        <w:pStyle w:val="ConsPlusNormal"/>
        <w:jc w:val="right"/>
      </w:pPr>
      <w:r>
        <w:t>системы мониторинга и управления сетью</w:t>
      </w:r>
    </w:p>
    <w:p w:rsidR="00712857" w:rsidRDefault="00712857">
      <w:pPr>
        <w:pStyle w:val="ConsPlusNormal"/>
        <w:jc w:val="right"/>
      </w:pPr>
      <w:r>
        <w:t>связи общего пользования</w:t>
      </w:r>
    </w:p>
    <w:p w:rsidR="00712857" w:rsidRDefault="00712857">
      <w:pPr>
        <w:pStyle w:val="ConsPlusNormal"/>
        <w:jc w:val="right"/>
      </w:pPr>
      <w:proofErr w:type="gramStart"/>
      <w:r>
        <w:t>(в редакции постановления Правительства</w:t>
      </w:r>
      <w:proofErr w:type="gramEnd"/>
    </w:p>
    <w:p w:rsidR="00712857" w:rsidRDefault="00712857">
      <w:pPr>
        <w:pStyle w:val="ConsPlusNormal"/>
        <w:jc w:val="right"/>
      </w:pPr>
      <w:r>
        <w:t>Российской Федерации</w:t>
      </w:r>
    </w:p>
    <w:p w:rsidR="00712857" w:rsidRDefault="00712857">
      <w:pPr>
        <w:pStyle w:val="ConsPlusNormal"/>
        <w:jc w:val="right"/>
      </w:pPr>
      <w:r>
        <w:t>от 16 мая 2020 г. N 700)</w:t>
      </w:r>
    </w:p>
    <w:p w:rsidR="00712857" w:rsidRDefault="00712857">
      <w:pPr>
        <w:pStyle w:val="ConsPlusNormal"/>
        <w:jc w:val="both"/>
      </w:pPr>
    </w:p>
    <w:p w:rsidR="00712857" w:rsidRDefault="00712857">
      <w:pPr>
        <w:pStyle w:val="ConsPlusNormal"/>
        <w:jc w:val="center"/>
      </w:pPr>
      <w:r>
        <w:t>РАСПРЕДЕЛЕНИЕ</w:t>
      </w:r>
    </w:p>
    <w:p w:rsidR="00712857" w:rsidRDefault="00712857">
      <w:pPr>
        <w:pStyle w:val="ConsPlusNormal"/>
        <w:jc w:val="center"/>
      </w:pPr>
      <w:r>
        <w:t>ЗАТРАТ, ИСТОЧНИКОМ ФИНАНСОВОГО ОБЕСПЕЧЕНИЯ КОТОРЫХ ЯВЛЯЕТСЯ</w:t>
      </w:r>
    </w:p>
    <w:p w:rsidR="00712857" w:rsidRDefault="00712857">
      <w:pPr>
        <w:pStyle w:val="ConsPlusNormal"/>
        <w:jc w:val="center"/>
      </w:pPr>
      <w:r>
        <w:t>СУБСИДИЯ НА СОЗДАНИЕ И ФУНКЦИОНИРОВАНИЕ ЦЕНТРА МОНИТОРИНГА</w:t>
      </w:r>
    </w:p>
    <w:p w:rsidR="00712857" w:rsidRDefault="00712857">
      <w:pPr>
        <w:pStyle w:val="ConsPlusNormal"/>
        <w:jc w:val="center"/>
      </w:pPr>
      <w:r>
        <w:t>И УПРАВЛЕНИЯ СЕТЬЮ СВЯЗИ ОБЩЕГО ПОЛЬЗОВАНИЯ, А ТАКЖЕ</w:t>
      </w:r>
    </w:p>
    <w:p w:rsidR="00712857" w:rsidRDefault="00712857">
      <w:pPr>
        <w:pStyle w:val="ConsPlusNormal"/>
        <w:jc w:val="center"/>
      </w:pPr>
      <w:r>
        <w:t>СОЗДАНИЕ, ЭКСПЛУАТАЦИЮ И РАЗВИТИЕ ИНФОРМАЦИОННОЙ СИСТЕМЫ</w:t>
      </w:r>
    </w:p>
    <w:p w:rsidR="00712857" w:rsidRDefault="00712857">
      <w:pPr>
        <w:pStyle w:val="ConsPlusNormal"/>
        <w:jc w:val="center"/>
      </w:pPr>
      <w:r>
        <w:lastRenderedPageBreak/>
        <w:t>МОНИТОРИНГА И УПРАВЛЕНИЯ СЕТЬЮ СВЯЗИ ОБЩЕГО ПОЛЬЗОВАНИЯ</w:t>
      </w:r>
    </w:p>
    <w:p w:rsidR="00712857" w:rsidRDefault="0071285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3"/>
        <w:gridCol w:w="814"/>
        <w:gridCol w:w="814"/>
        <w:gridCol w:w="814"/>
        <w:gridCol w:w="817"/>
      </w:tblGrid>
      <w:tr w:rsidR="00712857">
        <w:tc>
          <w:tcPr>
            <w:tcW w:w="578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12857" w:rsidRDefault="00712857">
            <w:pPr>
              <w:pStyle w:val="ConsPlusNormal"/>
              <w:jc w:val="center"/>
            </w:pPr>
            <w:r>
              <w:t>Наименование направления расходования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712857" w:rsidRDefault="00712857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712857" w:rsidRDefault="0071285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814" w:type="dxa"/>
            <w:tcBorders>
              <w:top w:val="single" w:sz="4" w:space="0" w:color="auto"/>
              <w:bottom w:val="single" w:sz="4" w:space="0" w:color="auto"/>
            </w:tcBorders>
          </w:tcPr>
          <w:p w:rsidR="00712857" w:rsidRDefault="0071285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2022 - 2024 годы</w:t>
            </w:r>
          </w:p>
        </w:tc>
      </w:tr>
      <w:tr w:rsidR="00712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</w:pPr>
            <w:r>
              <w:t xml:space="preserve">1. </w:t>
            </w:r>
            <w:proofErr w:type="gramStart"/>
            <w:r>
              <w:t>Оплата труда работников организации, непосредственно занятых выполнением работ, необходимых для осуществления целей, указанных в пункте 2 Правил предоставления из федерального бюджета субсидии на создание и функционирование Центра мониторинга и управления сетью связи общего пользования, а также создание, эксплуатацию и развитие информационной системы мониторинга и управления сетью связи общего пользования, утвержденных постановлением Правительства Российской Федерации от 30 апреля 2019 г. N</w:t>
            </w:r>
            <w:proofErr w:type="gramEnd"/>
            <w:r>
              <w:t xml:space="preserve"> </w:t>
            </w:r>
            <w:proofErr w:type="gramStart"/>
            <w:r>
              <w:t>528 "Об утверждении Правил предоставления из федерального бюджета субсидии на создание и функционирование Центра мониторинга и управления сетью связи общего пользования, а также создание, эксплуатацию и развитие информационной системы мониторинга и управления сетью связи общего пользования" (далее - субсидия), начисления на выплаты по оплате труда работников организации в соответствии с законодательством Российской Федерации, выплата пособий, процентов размера субсидии, не более</w:t>
            </w:r>
            <w:proofErr w:type="gramEnd"/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21,6</w:t>
            </w:r>
          </w:p>
        </w:tc>
      </w:tr>
      <w:tr w:rsidR="00712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</w:pPr>
            <w:r>
              <w:t>2. Расходы на общехозяйственные нужды, процентов размера субсидии, не более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5</w:t>
            </w:r>
          </w:p>
        </w:tc>
      </w:tr>
      <w:tr w:rsidR="00712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857" w:rsidRDefault="00712857">
            <w:pPr>
              <w:pStyle w:val="ConsPlusNormal"/>
            </w:pPr>
            <w:r>
              <w:t xml:space="preserve">3. </w:t>
            </w:r>
            <w:proofErr w:type="gramStart"/>
            <w:r>
              <w:t>Расходы на оплату услуг сторонних организаций и физических лиц в целях создания информационных систем, включая расходы на разработку и создание программно-аппаратных средств, комплексов, обучение (повышение квалификации) в связи с такими разработкой и созданием, прикладного программного обеспечения, на выполнение проектных работ, аренду вычислительных ресурсов, услуги по доступу к базам данных, сервисное и техническое обслуживание, процентов размера субсидии, не более</w:t>
            </w:r>
            <w:proofErr w:type="gramEnd"/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95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857" w:rsidRDefault="00712857">
            <w:pPr>
              <w:pStyle w:val="ConsPlusNormal"/>
              <w:jc w:val="center"/>
            </w:pPr>
            <w:r>
              <w:t>73,4".</w:t>
            </w:r>
          </w:p>
        </w:tc>
      </w:tr>
    </w:tbl>
    <w:p w:rsidR="00C97B17" w:rsidRDefault="00C97B17">
      <w:bookmarkStart w:id="1" w:name="_GoBack"/>
      <w:bookmarkEnd w:id="1"/>
    </w:p>
    <w:sectPr w:rsidR="00C97B17" w:rsidSect="009A05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57"/>
    <w:rsid w:val="00712857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2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28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2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12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128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568C720A44E636455CF72CB548DF67B17944AEDDDC7AFE967149F1BFB1AA17509F6488316253CCCC7F05D737470C0A23B35243DEFAA1D9FCES7N" TargetMode="External"/><Relationship Id="rId18" Type="http://schemas.openxmlformats.org/officeDocument/2006/relationships/hyperlink" Target="consultantplus://offline/ref=0568C720A44E636455CF72CB548DF67B17944AEDDDC7AFE967149F1BFB1AA17509F6488316253CCAC3F05D737470C0A23B35243DEFAA1D9FCES7N" TargetMode="External"/><Relationship Id="rId26" Type="http://schemas.openxmlformats.org/officeDocument/2006/relationships/hyperlink" Target="consultantplus://offline/ref=0568C720A44E636455CF72CB548DF67B17944AEDDDC7AFE967149F1BFB1AA17509F6488316253CC9C6F05D737470C0A23B35243DEFAA1D9FCES7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568C720A44E636455CF72CB548DF67B17944AEDDDC7AFE967149F1BFB1AA17509F6488316253CCAC7F05D737470C0A23B35243DEFAA1D9FCES7N" TargetMode="External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0568C720A44E636455CF72CB548DF67B17944AEDDDC7AFE967149F1BFB1AA17509F6488316253CCEC5F05D737470C0A23B35243DEFAA1D9FCES7N" TargetMode="External"/><Relationship Id="rId12" Type="http://schemas.openxmlformats.org/officeDocument/2006/relationships/hyperlink" Target="consultantplus://offline/ref=0568C720A44E636455CF72CB548DF67B17944AEDDDC7AFE967149F1BFB1AA17509F6488316253CCCC6F05D737470C0A23B35243DEFAA1D9FCES7N" TargetMode="External"/><Relationship Id="rId17" Type="http://schemas.openxmlformats.org/officeDocument/2006/relationships/hyperlink" Target="consultantplus://offline/ref=0568C720A44E636455CF72CB548DF67B17944AEDDDC7AFE967149F1BFB1AA17509F6488316253CCAC3F05D737470C0A23B35243DEFAA1D9FCES7N" TargetMode="External"/><Relationship Id="rId25" Type="http://schemas.openxmlformats.org/officeDocument/2006/relationships/hyperlink" Target="consultantplus://offline/ref=0568C720A44E636455CF72CB548DF67B17944AEDDDC7AFE967149F1BFB1AA17509F6488316253CCACBF05D737470C0A23B35243DEFAA1D9FCES7N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568C720A44E636455CF72CB548DF67B17944AEDDDC7AFE967149F1BFB1AA17509F6488316253CCBCAF05D737470C0A23B35243DEFAA1D9FCES7N" TargetMode="External"/><Relationship Id="rId20" Type="http://schemas.openxmlformats.org/officeDocument/2006/relationships/hyperlink" Target="consultantplus://offline/ref=0568C720A44E636455CF72CB548DF67B17944AEDDDC7AFE967149F1BFB1AA17509F6488316253CCAC1F05D737470C0A23B35243DEFAA1D9FCES7N" TargetMode="External"/><Relationship Id="rId29" Type="http://schemas.openxmlformats.org/officeDocument/2006/relationships/hyperlink" Target="consultantplus://offline/ref=0568C720A44E636455CF72CB548DF67B17944AEDDDC7AFE967149F1BFB1AA17509F6488316253CC9C5F05D737470C0A23B35243DEFAA1D9FCES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568C720A44E636455CF72CB548DF67B17944AEDDDC7AFE967149F1BFB1AA17509F6488316253CCFCAF05D737470C0A23B35243DEFAA1D9FCES7N" TargetMode="External"/><Relationship Id="rId11" Type="http://schemas.openxmlformats.org/officeDocument/2006/relationships/hyperlink" Target="consultantplus://offline/ref=0568C720A44E636455CF72CB548DF67B17944AEDDDC7AFE967149F1BFB1AA17509F6488316253CCCC0F05D737470C0A23B35243DEFAA1D9FCES7N" TargetMode="External"/><Relationship Id="rId24" Type="http://schemas.openxmlformats.org/officeDocument/2006/relationships/hyperlink" Target="consultantplus://offline/ref=0568C720A44E636455CF72CB548DF67B17944AEDDDC7AFE967149F1BFB1AA17509F6488316253CCACAF05D737470C0A23B35243DEFAA1D9FCES7N" TargetMode="External"/><Relationship Id="rId32" Type="http://schemas.openxmlformats.org/officeDocument/2006/relationships/hyperlink" Target="consultantplus://offline/ref=0568C720A44E636455CF72CB548DF67B17944AEDDDC7AFE967149F1BFB1AA17509F6488316253CC8C5F05D737470C0A23B35243DEFAA1D9FCES7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568C720A44E636455CF72CB548DF67B17944AEDDDC7AFE967149F1BFB1AA17509F6488316253CCBC7F05D737470C0A23B35243DEFAA1D9FCES7N" TargetMode="External"/><Relationship Id="rId23" Type="http://schemas.openxmlformats.org/officeDocument/2006/relationships/hyperlink" Target="consultantplus://offline/ref=0568C720A44E636455CF72CB548DF67B17944AEDDDC7AFE967149F1BFB1AA17509F6488316253CCACAF05D737470C0A23B35243DEFAA1D9FCES7N" TargetMode="External"/><Relationship Id="rId28" Type="http://schemas.openxmlformats.org/officeDocument/2006/relationships/hyperlink" Target="consultantplus://offline/ref=0568C720A44E636455CF72CB548DF67B17944AEDDDC7AFE967149F1BFB1AA17509F6488316253CC9C4F05D737470C0A23B35243DEFAA1D9FCES7N" TargetMode="External"/><Relationship Id="rId10" Type="http://schemas.openxmlformats.org/officeDocument/2006/relationships/hyperlink" Target="consultantplus://offline/ref=0568C720A44E636455CF72CB548DF67B17944AEDDDC7AFE967149F1BFB1AA17509F6488316253CCDC0F05D737470C0A23B35243DEFAA1D9FCES7N" TargetMode="External"/><Relationship Id="rId19" Type="http://schemas.openxmlformats.org/officeDocument/2006/relationships/hyperlink" Target="consultantplus://offline/ref=0568C720A44E636455CF72CB548DF67B17944AEDDDC7AFE967149F1BFB1AA17509F6488316253CCAC0F05D737470C0A23B35243DEFAA1D9FCES7N" TargetMode="External"/><Relationship Id="rId31" Type="http://schemas.openxmlformats.org/officeDocument/2006/relationships/hyperlink" Target="consultantplus://offline/ref=0568C720A44E636455CF72CB548DF67B17944AEDDDC7AFE967149F1BFB1AA17509F6488316253CCFCAF05D737470C0A23B35243DEFAA1D9FCES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68C720A44E636455CF72CB548DF67B17944AEDDDC7AFE967149F1BFB1AA17509F6488316253CCDC3F05D737470C0A23B35243DEFAA1D9FCES7N" TargetMode="External"/><Relationship Id="rId14" Type="http://schemas.openxmlformats.org/officeDocument/2006/relationships/hyperlink" Target="consultantplus://offline/ref=0568C720A44E636455CF72CB548DF67B17944AEDDDC7AFE967149F1BFB1AA17509F6488316253CCBC7F05D737470C0A23B35243DEFAA1D9FCES7N" TargetMode="External"/><Relationship Id="rId22" Type="http://schemas.openxmlformats.org/officeDocument/2006/relationships/hyperlink" Target="consultantplus://offline/ref=0568C720A44E636455CF72CB548DF67B17944AEDDDC7AFE967149F1BFB1AA17509F6488316253CCAC5F05D737470C0A23B35243DEFAA1D9FCES7N" TargetMode="External"/><Relationship Id="rId27" Type="http://schemas.openxmlformats.org/officeDocument/2006/relationships/hyperlink" Target="consultantplus://offline/ref=0568C720A44E636455CF72CB548DF67B17944AEDDDC7AFE967149F1BFB1AA17509F6488316253CC9C7F05D737470C0A23B35243DEFAA1D9FCES7N" TargetMode="External"/><Relationship Id="rId30" Type="http://schemas.openxmlformats.org/officeDocument/2006/relationships/hyperlink" Target="consultantplus://offline/ref=0568C720A44E636455CF72CB548DF67B17944AEDDDC7AFE967149F1BFB1AA17509F6488316253CC9CBF05D737470C0A23B35243DEFAA1D9FCES7N" TargetMode="External"/><Relationship Id="rId8" Type="http://schemas.openxmlformats.org/officeDocument/2006/relationships/hyperlink" Target="consultantplus://offline/ref=0568C720A44E636455CF72CB548DF67B17944AEDDDC7AFE967149F1BFB1AA17509F6488316253CCDC2F05D737470C0A23B35243DEFAA1D9FCES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2020-05-27T13:18:00Z</dcterms:created>
  <dcterms:modified xsi:type="dcterms:W3CDTF">2020-05-27T13:18:00Z</dcterms:modified>
</cp:coreProperties>
</file>