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590" w:rsidRPr="00226E9D" w:rsidRDefault="00733590" w:rsidP="00CA643A">
      <w:pPr>
        <w:ind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226E9D">
        <w:rPr>
          <w:rFonts w:ascii="Times New Roman" w:hAnsi="Times New Roman" w:cs="Times New Roman"/>
          <w:sz w:val="28"/>
          <w:szCs w:val="28"/>
        </w:rPr>
        <w:t>УТВЕРЖДАЮ</w:t>
      </w:r>
    </w:p>
    <w:p w:rsidR="00733590" w:rsidRPr="00226E9D" w:rsidRDefault="00733590" w:rsidP="00CA643A">
      <w:pPr>
        <w:ind w:firstLine="1034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26E9D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</w:p>
    <w:p w:rsidR="00733590" w:rsidRDefault="00733590" w:rsidP="00CA643A">
      <w:pPr>
        <w:ind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226E9D">
        <w:rPr>
          <w:rFonts w:ascii="Times New Roman" w:hAnsi="Times New Roman" w:cs="Times New Roman"/>
          <w:sz w:val="28"/>
          <w:szCs w:val="28"/>
        </w:rPr>
        <w:t>Федерального казначейства</w:t>
      </w:r>
    </w:p>
    <w:p w:rsidR="00CA643A" w:rsidRPr="00226E9D" w:rsidRDefault="00CA643A" w:rsidP="00CA643A">
      <w:pPr>
        <w:ind w:firstLine="10348"/>
        <w:jc w:val="center"/>
        <w:rPr>
          <w:rFonts w:ascii="Times New Roman" w:hAnsi="Times New Roman" w:cs="Times New Roman"/>
          <w:sz w:val="28"/>
          <w:szCs w:val="28"/>
        </w:rPr>
      </w:pPr>
    </w:p>
    <w:p w:rsidR="00733590" w:rsidRPr="00226E9D" w:rsidRDefault="00733590" w:rsidP="00CA643A">
      <w:pPr>
        <w:spacing w:line="360" w:lineRule="auto"/>
        <w:ind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226E9D">
        <w:rPr>
          <w:rFonts w:ascii="Times New Roman" w:hAnsi="Times New Roman" w:cs="Times New Roman"/>
          <w:sz w:val="28"/>
          <w:szCs w:val="28"/>
        </w:rPr>
        <w:t>____________</w:t>
      </w:r>
      <w:r w:rsidR="00CA64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Р.Е. Артюхин</w:t>
      </w:r>
    </w:p>
    <w:p w:rsidR="00733590" w:rsidRPr="00226E9D" w:rsidRDefault="00733590" w:rsidP="00CA643A">
      <w:pPr>
        <w:spacing w:line="360" w:lineRule="auto"/>
        <w:ind w:firstLine="10348"/>
        <w:jc w:val="center"/>
        <w:rPr>
          <w:rFonts w:ascii="Times New Roman" w:hAnsi="Times New Roman" w:cs="Times New Roman"/>
          <w:sz w:val="28"/>
          <w:szCs w:val="28"/>
        </w:rPr>
      </w:pPr>
      <w:r w:rsidRPr="00226E9D">
        <w:rPr>
          <w:rFonts w:ascii="Times New Roman" w:hAnsi="Times New Roman" w:cs="Times New Roman"/>
          <w:sz w:val="28"/>
          <w:szCs w:val="28"/>
        </w:rPr>
        <w:t>«___»</w:t>
      </w:r>
      <w:r w:rsidR="00CA643A">
        <w:rPr>
          <w:rFonts w:ascii="Times New Roman" w:hAnsi="Times New Roman" w:cs="Times New Roman"/>
          <w:sz w:val="28"/>
          <w:szCs w:val="28"/>
        </w:rPr>
        <w:t xml:space="preserve"> </w:t>
      </w:r>
      <w:r w:rsidRPr="00226E9D">
        <w:rPr>
          <w:rFonts w:ascii="Times New Roman" w:hAnsi="Times New Roman" w:cs="Times New Roman"/>
          <w:sz w:val="28"/>
          <w:szCs w:val="28"/>
        </w:rPr>
        <w:t>___________</w:t>
      </w:r>
      <w:r w:rsidR="00CA643A">
        <w:rPr>
          <w:rFonts w:ascii="Times New Roman" w:hAnsi="Times New Roman" w:cs="Times New Roman"/>
          <w:sz w:val="28"/>
          <w:szCs w:val="28"/>
        </w:rPr>
        <w:t xml:space="preserve"> </w:t>
      </w:r>
      <w:r w:rsidRPr="00226E9D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A643A">
        <w:rPr>
          <w:rFonts w:ascii="Times New Roman" w:hAnsi="Times New Roman" w:cs="Times New Roman"/>
          <w:sz w:val="28"/>
          <w:szCs w:val="28"/>
        </w:rPr>
        <w:t xml:space="preserve"> </w:t>
      </w:r>
      <w:r w:rsidRPr="00226E9D">
        <w:rPr>
          <w:rFonts w:ascii="Times New Roman" w:hAnsi="Times New Roman" w:cs="Times New Roman"/>
          <w:sz w:val="28"/>
          <w:szCs w:val="28"/>
        </w:rPr>
        <w:t>года</w:t>
      </w:r>
    </w:p>
    <w:p w:rsidR="005C62FF" w:rsidRDefault="005C62FF" w:rsidP="005C62FF">
      <w:pPr>
        <w:pStyle w:val="30"/>
        <w:shd w:val="clear" w:color="auto" w:fill="auto"/>
        <w:spacing w:line="360" w:lineRule="atLeast"/>
        <w:rPr>
          <w:b w:val="0"/>
        </w:rPr>
      </w:pPr>
    </w:p>
    <w:p w:rsidR="005C62FF" w:rsidRPr="00F36260" w:rsidRDefault="005C62FF" w:rsidP="005C62FF">
      <w:pPr>
        <w:pStyle w:val="30"/>
        <w:shd w:val="clear" w:color="auto" w:fill="auto"/>
        <w:spacing w:line="360" w:lineRule="atLeast"/>
        <w:rPr>
          <w:b w:val="0"/>
        </w:rPr>
      </w:pPr>
    </w:p>
    <w:p w:rsidR="005C62FF" w:rsidRPr="004068AF" w:rsidRDefault="005C62FF" w:rsidP="005C62FF">
      <w:pPr>
        <w:pStyle w:val="20"/>
        <w:shd w:val="clear" w:color="auto" w:fill="auto"/>
        <w:spacing w:line="240" w:lineRule="auto"/>
        <w:ind w:firstLine="284"/>
        <w:rPr>
          <w:sz w:val="12"/>
          <w:szCs w:val="28"/>
        </w:rPr>
      </w:pPr>
    </w:p>
    <w:p w:rsidR="00733590" w:rsidRPr="00F36260" w:rsidRDefault="00733590" w:rsidP="00733590">
      <w:pPr>
        <w:pStyle w:val="30"/>
        <w:shd w:val="clear" w:color="auto" w:fill="auto"/>
        <w:spacing w:line="360" w:lineRule="atLeast"/>
      </w:pPr>
      <w:r w:rsidRPr="001D5586">
        <w:t>Ведомственн</w:t>
      </w:r>
      <w:r>
        <w:t>ый</w:t>
      </w:r>
      <w:r w:rsidRPr="001D5586">
        <w:t xml:space="preserve"> план</w:t>
      </w:r>
      <w:r>
        <w:t xml:space="preserve"> </w:t>
      </w:r>
      <w:r w:rsidRPr="001D5586">
        <w:t>Федерального казначейства</w:t>
      </w:r>
      <w:r>
        <w:t xml:space="preserve"> </w:t>
      </w:r>
      <w:r w:rsidRPr="001D5586">
        <w:t xml:space="preserve">по реализации </w:t>
      </w:r>
      <w:r>
        <w:br/>
      </w:r>
      <w:r w:rsidRPr="001D5586">
        <w:t>Концепции открытости федеральных органов исполнительной власти на</w:t>
      </w:r>
      <w:r w:rsidR="000265C0" w:rsidRPr="000265C0">
        <w:t xml:space="preserve"> 2021 </w:t>
      </w:r>
      <w:r w:rsidRPr="001D5586">
        <w:t>год</w:t>
      </w:r>
    </w:p>
    <w:p w:rsidR="00733590" w:rsidRDefault="00733590" w:rsidP="00733590">
      <w:pPr>
        <w:pStyle w:val="30"/>
        <w:shd w:val="clear" w:color="auto" w:fill="auto"/>
        <w:spacing w:line="360" w:lineRule="atLeast"/>
        <w:rPr>
          <w:b w:val="0"/>
        </w:rPr>
      </w:pPr>
    </w:p>
    <w:p w:rsidR="00733590" w:rsidRPr="00F36260" w:rsidRDefault="00733590" w:rsidP="00733590">
      <w:pPr>
        <w:pStyle w:val="30"/>
        <w:shd w:val="clear" w:color="auto" w:fill="auto"/>
        <w:spacing w:line="360" w:lineRule="atLeast"/>
        <w:rPr>
          <w:b w:val="0"/>
        </w:rPr>
      </w:pPr>
    </w:p>
    <w:p w:rsidR="00733590" w:rsidRPr="004068AF" w:rsidRDefault="00733590" w:rsidP="00733590">
      <w:pPr>
        <w:pStyle w:val="20"/>
        <w:shd w:val="clear" w:color="auto" w:fill="auto"/>
        <w:spacing w:line="240" w:lineRule="auto"/>
        <w:ind w:firstLine="284"/>
        <w:rPr>
          <w:sz w:val="12"/>
          <w:szCs w:val="28"/>
        </w:rPr>
      </w:pPr>
    </w:p>
    <w:p w:rsidR="00733590" w:rsidRPr="00362088" w:rsidRDefault="00733590" w:rsidP="00733590">
      <w:pPr>
        <w:pStyle w:val="20"/>
        <w:shd w:val="clear" w:color="auto" w:fill="auto"/>
        <w:spacing w:line="360" w:lineRule="atLeast"/>
        <w:ind w:firstLine="284"/>
        <w:rPr>
          <w:sz w:val="28"/>
          <w:szCs w:val="28"/>
        </w:rPr>
      </w:pPr>
      <w:r w:rsidRPr="00362088">
        <w:rPr>
          <w:sz w:val="28"/>
          <w:szCs w:val="28"/>
        </w:rPr>
        <w:t>Референтные группы Федерального казначейства:</w:t>
      </w:r>
    </w:p>
    <w:p w:rsidR="00733590" w:rsidRPr="007A0560" w:rsidRDefault="00733590" w:rsidP="00733590">
      <w:pPr>
        <w:pStyle w:val="20"/>
        <w:numPr>
          <w:ilvl w:val="0"/>
          <w:numId w:val="1"/>
        </w:numPr>
        <w:shd w:val="clear" w:color="auto" w:fill="auto"/>
        <w:tabs>
          <w:tab w:val="left" w:pos="312"/>
        </w:tabs>
        <w:spacing w:line="360" w:lineRule="atLeast"/>
        <w:ind w:left="284" w:hanging="284"/>
        <w:rPr>
          <w:sz w:val="28"/>
          <w:szCs w:val="28"/>
        </w:rPr>
      </w:pPr>
      <w:r w:rsidRPr="007A0560">
        <w:rPr>
          <w:sz w:val="28"/>
          <w:szCs w:val="28"/>
        </w:rPr>
        <w:t>Взыскатели по исполнительным документам.</w:t>
      </w:r>
    </w:p>
    <w:p w:rsidR="00733590" w:rsidRPr="007A0560" w:rsidRDefault="00733590" w:rsidP="00733590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line="360" w:lineRule="atLeast"/>
        <w:ind w:left="284" w:hanging="284"/>
        <w:rPr>
          <w:sz w:val="28"/>
          <w:szCs w:val="28"/>
        </w:rPr>
      </w:pPr>
      <w:r w:rsidRPr="007A0560">
        <w:rPr>
          <w:sz w:val="28"/>
          <w:szCs w:val="28"/>
        </w:rPr>
        <w:t>Банковское сообщество.</w:t>
      </w:r>
    </w:p>
    <w:p w:rsidR="00733590" w:rsidRPr="007A0560" w:rsidRDefault="00733590" w:rsidP="00733590">
      <w:pPr>
        <w:pStyle w:val="20"/>
        <w:numPr>
          <w:ilvl w:val="0"/>
          <w:numId w:val="1"/>
        </w:numPr>
        <w:shd w:val="clear" w:color="auto" w:fill="auto"/>
        <w:tabs>
          <w:tab w:val="left" w:pos="470"/>
        </w:tabs>
        <w:spacing w:line="360" w:lineRule="atLeast"/>
        <w:ind w:left="284" w:hanging="284"/>
        <w:rPr>
          <w:sz w:val="28"/>
          <w:szCs w:val="28"/>
        </w:rPr>
      </w:pPr>
      <w:r w:rsidRPr="007A0560">
        <w:rPr>
          <w:sz w:val="28"/>
          <w:szCs w:val="28"/>
        </w:rPr>
        <w:t>Пользователи государственных информационных систем, оператором которых является Федеральное казначейство.</w:t>
      </w:r>
    </w:p>
    <w:p w:rsidR="00733590" w:rsidRDefault="00733590" w:rsidP="00733590">
      <w:pPr>
        <w:pStyle w:val="20"/>
        <w:numPr>
          <w:ilvl w:val="0"/>
          <w:numId w:val="1"/>
        </w:numPr>
        <w:shd w:val="clear" w:color="auto" w:fill="auto"/>
        <w:tabs>
          <w:tab w:val="left" w:pos="481"/>
        </w:tabs>
        <w:spacing w:line="360" w:lineRule="atLeast"/>
        <w:ind w:left="284" w:hanging="284"/>
        <w:jc w:val="both"/>
        <w:rPr>
          <w:sz w:val="28"/>
          <w:szCs w:val="28"/>
        </w:rPr>
      </w:pPr>
      <w:r w:rsidRPr="007A0560">
        <w:rPr>
          <w:sz w:val="28"/>
          <w:szCs w:val="28"/>
        </w:rPr>
        <w:t>Клиенты органов Федерального казначейства, которым открыты лицевые счета в органах Федерального казначейства.</w:t>
      </w:r>
    </w:p>
    <w:p w:rsidR="00733590" w:rsidRDefault="00733590" w:rsidP="00733590">
      <w:pPr>
        <w:pStyle w:val="20"/>
        <w:numPr>
          <w:ilvl w:val="0"/>
          <w:numId w:val="1"/>
        </w:numPr>
        <w:shd w:val="clear" w:color="auto" w:fill="auto"/>
        <w:tabs>
          <w:tab w:val="left" w:pos="481"/>
        </w:tabs>
        <w:spacing w:line="36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Научно-исследовательские коллективы научных и образовательных организаций.</w:t>
      </w:r>
    </w:p>
    <w:p w:rsidR="00733590" w:rsidRDefault="00733590" w:rsidP="00733590">
      <w:pPr>
        <w:pStyle w:val="20"/>
        <w:numPr>
          <w:ilvl w:val="0"/>
          <w:numId w:val="1"/>
        </w:numPr>
        <w:shd w:val="clear" w:color="auto" w:fill="auto"/>
        <w:tabs>
          <w:tab w:val="left" w:pos="481"/>
        </w:tabs>
        <w:spacing w:line="36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Общественные объединения.</w:t>
      </w:r>
    </w:p>
    <w:p w:rsidR="00733590" w:rsidRDefault="00733590" w:rsidP="00733590">
      <w:pPr>
        <w:pStyle w:val="20"/>
        <w:numPr>
          <w:ilvl w:val="0"/>
          <w:numId w:val="1"/>
        </w:numPr>
        <w:shd w:val="clear" w:color="auto" w:fill="auto"/>
        <w:tabs>
          <w:tab w:val="left" w:pos="481"/>
        </w:tabs>
        <w:spacing w:line="360" w:lineRule="atLeast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Студенческое сообщество.</w:t>
      </w:r>
    </w:p>
    <w:p w:rsidR="00733590" w:rsidRDefault="00733590" w:rsidP="00733590">
      <w:pPr>
        <w:pStyle w:val="20"/>
        <w:shd w:val="clear" w:color="auto" w:fill="auto"/>
        <w:tabs>
          <w:tab w:val="left" w:pos="481"/>
        </w:tabs>
        <w:spacing w:line="360" w:lineRule="atLeast"/>
        <w:jc w:val="both"/>
        <w:rPr>
          <w:sz w:val="28"/>
          <w:szCs w:val="28"/>
        </w:rPr>
      </w:pPr>
    </w:p>
    <w:p w:rsidR="005C62FF" w:rsidRDefault="005C62FF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b/>
          <w:bCs/>
          <w:sz w:val="28"/>
          <w:szCs w:val="28"/>
        </w:rPr>
        <w:br w:type="page"/>
      </w:r>
    </w:p>
    <w:p w:rsidR="00695C67" w:rsidRDefault="00695C67" w:rsidP="00695C67">
      <w:pPr>
        <w:pStyle w:val="20"/>
        <w:shd w:val="clear" w:color="auto" w:fill="auto"/>
        <w:tabs>
          <w:tab w:val="left" w:pos="481"/>
        </w:tabs>
        <w:spacing w:line="360" w:lineRule="atLeast"/>
        <w:jc w:val="center"/>
        <w:rPr>
          <w:b/>
          <w:bCs/>
          <w:sz w:val="28"/>
          <w:szCs w:val="28"/>
        </w:rPr>
      </w:pPr>
      <w:r w:rsidRPr="007A0560">
        <w:rPr>
          <w:b/>
          <w:bCs/>
          <w:sz w:val="28"/>
          <w:szCs w:val="28"/>
        </w:rPr>
        <w:t>Раздел 1. Внутриведомственные организационные мероприятия</w:t>
      </w:r>
    </w:p>
    <w:p w:rsidR="00197D75" w:rsidRPr="00F35114" w:rsidRDefault="00197D75" w:rsidP="00695C67">
      <w:pPr>
        <w:pStyle w:val="20"/>
        <w:shd w:val="clear" w:color="auto" w:fill="auto"/>
        <w:tabs>
          <w:tab w:val="left" w:pos="481"/>
        </w:tabs>
        <w:spacing w:line="360" w:lineRule="atLeast"/>
        <w:jc w:val="center"/>
        <w:rPr>
          <w:sz w:val="28"/>
          <w:szCs w:val="28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619"/>
        <w:gridCol w:w="7264"/>
        <w:gridCol w:w="2323"/>
        <w:gridCol w:w="4395"/>
      </w:tblGrid>
      <w:tr w:rsidR="00695C67" w:rsidRPr="007A0560" w:rsidTr="00B56610">
        <w:trPr>
          <w:cantSplit/>
          <w:trHeight w:val="52"/>
          <w:tblHeader/>
        </w:trPr>
        <w:tc>
          <w:tcPr>
            <w:tcW w:w="619" w:type="dxa"/>
          </w:tcPr>
          <w:p w:rsidR="00695C67" w:rsidRPr="007A0560" w:rsidRDefault="00695C67" w:rsidP="00B566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264" w:type="dxa"/>
          </w:tcPr>
          <w:p w:rsidR="00695C67" w:rsidRPr="007A0560" w:rsidRDefault="00695C67" w:rsidP="00B566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23" w:type="dxa"/>
          </w:tcPr>
          <w:p w:rsidR="00695C67" w:rsidRPr="007A0560" w:rsidRDefault="00695C67" w:rsidP="00B566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Отчетная дата</w:t>
            </w:r>
          </w:p>
        </w:tc>
        <w:tc>
          <w:tcPr>
            <w:tcW w:w="4395" w:type="dxa"/>
          </w:tcPr>
          <w:p w:rsidR="00695C67" w:rsidRPr="007A0560" w:rsidRDefault="00695C67" w:rsidP="00B56610">
            <w:pPr>
              <w:ind w:righ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A0560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Ответственное лицо</w:t>
            </w:r>
          </w:p>
        </w:tc>
      </w:tr>
      <w:tr w:rsidR="00695C67" w:rsidRPr="007A0560" w:rsidTr="00B56610">
        <w:trPr>
          <w:cantSplit/>
          <w:trHeight w:val="52"/>
        </w:trPr>
        <w:tc>
          <w:tcPr>
            <w:tcW w:w="14601" w:type="dxa"/>
            <w:gridSpan w:val="4"/>
          </w:tcPr>
          <w:p w:rsidR="00695C67" w:rsidRPr="007A0560" w:rsidRDefault="00695C67" w:rsidP="00B566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Механизм: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Обеспечение понятности нормативно-правового регулирования,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br/>
              <w:t>государственной политики и программ в Казначействе России</w:t>
            </w:r>
          </w:p>
        </w:tc>
      </w:tr>
      <w:tr w:rsidR="00695C67" w:rsidRPr="007A0560" w:rsidTr="00B56610">
        <w:trPr>
          <w:cantSplit/>
          <w:trHeight w:val="52"/>
        </w:trPr>
        <w:tc>
          <w:tcPr>
            <w:tcW w:w="619" w:type="dxa"/>
          </w:tcPr>
          <w:p w:rsidR="00695C67" w:rsidRDefault="00695C67" w:rsidP="00B566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264" w:type="dxa"/>
            <w:shd w:val="clear" w:color="auto" w:fill="auto"/>
          </w:tcPr>
          <w:p w:rsidR="00695C67" w:rsidRDefault="00695C67" w:rsidP="00F07C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Плана нормотворческой работы Федерального казначейства по подготовке проектов нормативных правовых (правовых) актов Министерства финансов Российской Федерации и Федерального казначейства, предложений по изменению законодательных и подзаконных актов Российской Федерации в 20</w:t>
            </w:r>
            <w:r w:rsidR="00F07C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323" w:type="dxa"/>
            <w:shd w:val="clear" w:color="auto" w:fill="auto"/>
          </w:tcPr>
          <w:p w:rsidR="00695C67" w:rsidRDefault="00695C67" w:rsidP="000265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202</w:t>
            </w:r>
            <w:r w:rsidR="000265C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395" w:type="dxa"/>
            <w:shd w:val="clear" w:color="auto" w:fill="auto"/>
          </w:tcPr>
          <w:p w:rsidR="00695C67" w:rsidRPr="006D732E" w:rsidRDefault="00695C67" w:rsidP="00B5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совершенствования функциональной деятельности</w:t>
            </w:r>
          </w:p>
        </w:tc>
      </w:tr>
      <w:tr w:rsidR="00695C67" w:rsidRPr="007A0560" w:rsidTr="00B56610">
        <w:trPr>
          <w:cantSplit/>
          <w:trHeight w:val="1622"/>
        </w:trPr>
        <w:tc>
          <w:tcPr>
            <w:tcW w:w="619" w:type="dxa"/>
          </w:tcPr>
          <w:p w:rsidR="00695C67" w:rsidRDefault="00695C67" w:rsidP="00B566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264" w:type="dxa"/>
            <w:shd w:val="clear" w:color="auto" w:fill="auto"/>
          </w:tcPr>
          <w:p w:rsidR="00695C67" w:rsidRDefault="00695C67" w:rsidP="00F07C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Разработка и 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Плана нормотворческой работы Федерального казначейства по подготовке проектов и изменению нормативных правовых (правовых) актов Федерального казначейства в части обеспечения деятельности Федерального казначейства в 20</w:t>
            </w:r>
            <w:r w:rsidR="00F07C8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году.</w:t>
            </w:r>
          </w:p>
        </w:tc>
        <w:tc>
          <w:tcPr>
            <w:tcW w:w="2323" w:type="dxa"/>
            <w:shd w:val="clear" w:color="auto" w:fill="auto"/>
          </w:tcPr>
          <w:p w:rsidR="00695C67" w:rsidRDefault="00695C67" w:rsidP="000265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202</w:t>
            </w:r>
            <w:r w:rsidR="000265C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395" w:type="dxa"/>
            <w:shd w:val="clear" w:color="auto" w:fill="auto"/>
          </w:tcPr>
          <w:p w:rsidR="00695C67" w:rsidRPr="006D732E" w:rsidRDefault="00695C67" w:rsidP="00B5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совершенствования функциональной деятельности</w:t>
            </w:r>
          </w:p>
        </w:tc>
      </w:tr>
      <w:tr w:rsidR="00695C67" w:rsidRPr="007A0560" w:rsidTr="00B56610">
        <w:trPr>
          <w:cantSplit/>
          <w:trHeight w:val="52"/>
        </w:trPr>
        <w:tc>
          <w:tcPr>
            <w:tcW w:w="14601" w:type="dxa"/>
            <w:gridSpan w:val="4"/>
          </w:tcPr>
          <w:p w:rsidR="00695C67" w:rsidRPr="006D732E" w:rsidRDefault="00695C67" w:rsidP="00B5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Механизм: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Формирование публичной отчетности в Казначействе России</w:t>
            </w:r>
          </w:p>
        </w:tc>
      </w:tr>
      <w:tr w:rsidR="00695C67" w:rsidRPr="007A0560" w:rsidTr="00B56610">
        <w:trPr>
          <w:cantSplit/>
          <w:trHeight w:val="52"/>
        </w:trPr>
        <w:tc>
          <w:tcPr>
            <w:tcW w:w="619" w:type="dxa"/>
          </w:tcPr>
          <w:p w:rsidR="00695C67" w:rsidRDefault="00695C67" w:rsidP="00B5661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7264" w:type="dxa"/>
            <w:shd w:val="clear" w:color="auto" w:fill="auto"/>
          </w:tcPr>
          <w:p w:rsidR="00695C67" w:rsidRDefault="00695C67" w:rsidP="000265C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Разработка и утверждение </w:t>
            </w:r>
            <w:r w:rsidR="000265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Стратегической карты Казначейства России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(Портфель проектов Федерального казначейства)</w:t>
            </w:r>
            <w:r w:rsidR="000265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2020-2024 гг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23" w:type="dxa"/>
            <w:shd w:val="clear" w:color="auto" w:fill="auto"/>
          </w:tcPr>
          <w:p w:rsidR="00695C67" w:rsidRDefault="00695C67" w:rsidP="000265C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202</w:t>
            </w:r>
            <w:r w:rsidR="000265C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395" w:type="dxa"/>
            <w:shd w:val="clear" w:color="auto" w:fill="auto"/>
          </w:tcPr>
          <w:p w:rsidR="00695C67" w:rsidRPr="006D732E" w:rsidRDefault="00695C67" w:rsidP="00B566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совершенствования функциональной деятельности</w:t>
            </w:r>
          </w:p>
        </w:tc>
      </w:tr>
    </w:tbl>
    <w:p w:rsidR="009115D8" w:rsidRDefault="009115D8" w:rsidP="00BB1F42">
      <w:pPr>
        <w:pStyle w:val="20"/>
        <w:shd w:val="clear" w:color="auto" w:fill="auto"/>
        <w:tabs>
          <w:tab w:val="left" w:pos="481"/>
        </w:tabs>
        <w:spacing w:line="360" w:lineRule="atLeast"/>
        <w:jc w:val="center"/>
        <w:rPr>
          <w:b/>
          <w:bCs/>
          <w:sz w:val="28"/>
          <w:szCs w:val="28"/>
        </w:rPr>
      </w:pPr>
    </w:p>
    <w:p w:rsidR="009115D8" w:rsidRDefault="009115D8">
      <w:pPr>
        <w:widowControl/>
        <w:spacing w:after="200" w:line="276" w:lineRule="auto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>
        <w:rPr>
          <w:b/>
          <w:bCs/>
          <w:sz w:val="28"/>
          <w:szCs w:val="28"/>
        </w:rPr>
        <w:br w:type="page"/>
      </w:r>
    </w:p>
    <w:p w:rsidR="00BB1F42" w:rsidRDefault="00226E71" w:rsidP="00BB1F42">
      <w:pPr>
        <w:pStyle w:val="20"/>
        <w:shd w:val="clear" w:color="auto" w:fill="auto"/>
        <w:tabs>
          <w:tab w:val="left" w:pos="481"/>
        </w:tabs>
        <w:spacing w:line="360" w:lineRule="atLeast"/>
        <w:jc w:val="center"/>
        <w:rPr>
          <w:b/>
          <w:bCs/>
          <w:sz w:val="28"/>
          <w:szCs w:val="28"/>
        </w:rPr>
      </w:pPr>
      <w:r w:rsidRPr="007A0560">
        <w:rPr>
          <w:b/>
          <w:bCs/>
          <w:sz w:val="28"/>
          <w:szCs w:val="28"/>
        </w:rPr>
        <w:t>Раздел</w:t>
      </w:r>
      <w:r>
        <w:rPr>
          <w:b/>
          <w:bCs/>
          <w:sz w:val="28"/>
          <w:szCs w:val="28"/>
        </w:rPr>
        <w:t xml:space="preserve"> </w:t>
      </w:r>
      <w:r w:rsidR="00695C67">
        <w:rPr>
          <w:b/>
          <w:bCs/>
          <w:sz w:val="28"/>
          <w:szCs w:val="28"/>
        </w:rPr>
        <w:t xml:space="preserve">2. </w:t>
      </w:r>
      <w:r w:rsidR="00BB1F42" w:rsidRPr="007A0560">
        <w:rPr>
          <w:b/>
          <w:bCs/>
          <w:sz w:val="28"/>
          <w:szCs w:val="28"/>
        </w:rPr>
        <w:t>Развитие ключевых механизмов открытости</w:t>
      </w:r>
    </w:p>
    <w:p w:rsidR="00BB1F42" w:rsidRDefault="00BB1F42" w:rsidP="00BB1F42">
      <w:pPr>
        <w:pStyle w:val="20"/>
        <w:shd w:val="clear" w:color="auto" w:fill="auto"/>
        <w:tabs>
          <w:tab w:val="left" w:pos="481"/>
        </w:tabs>
        <w:spacing w:line="360" w:lineRule="atLeast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7140"/>
        <w:gridCol w:w="2503"/>
        <w:gridCol w:w="3789"/>
      </w:tblGrid>
      <w:tr w:rsidR="00CA643A" w:rsidRPr="00CA643A" w:rsidTr="005C62FF">
        <w:trPr>
          <w:cantSplit/>
          <w:trHeight w:val="52"/>
          <w:tblHeader/>
        </w:trPr>
        <w:tc>
          <w:tcPr>
            <w:tcW w:w="0" w:type="auto"/>
            <w:vAlign w:val="center"/>
          </w:tcPr>
          <w:p w:rsidR="00CA643A" w:rsidRPr="00CA643A" w:rsidRDefault="00CA643A" w:rsidP="00200C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7239" w:type="dxa"/>
            <w:vAlign w:val="center"/>
          </w:tcPr>
          <w:p w:rsidR="00CA643A" w:rsidRPr="00CA643A" w:rsidRDefault="00CA643A" w:rsidP="00200C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10" w:type="dxa"/>
            <w:vAlign w:val="center"/>
          </w:tcPr>
          <w:p w:rsidR="00CA643A" w:rsidRPr="00CA643A" w:rsidRDefault="00CA643A" w:rsidP="00200C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3706" w:type="dxa"/>
            <w:vAlign w:val="center"/>
          </w:tcPr>
          <w:p w:rsidR="00CA643A" w:rsidRPr="00CA643A" w:rsidRDefault="00CA643A" w:rsidP="00200C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64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 исполнитель</w:t>
            </w:r>
          </w:p>
        </w:tc>
      </w:tr>
      <w:tr w:rsidR="00BB1F42" w:rsidRPr="00733590" w:rsidTr="008547BD">
        <w:trPr>
          <w:cantSplit/>
          <w:trHeight w:val="454"/>
        </w:trPr>
        <w:tc>
          <w:tcPr>
            <w:tcW w:w="0" w:type="auto"/>
            <w:gridSpan w:val="4"/>
          </w:tcPr>
          <w:p w:rsidR="00BB1F42" w:rsidRDefault="00BB1F42" w:rsidP="0058128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33590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Механизм: Формирование публичной отчетности в Казначействе России</w:t>
            </w:r>
          </w:p>
        </w:tc>
      </w:tr>
      <w:tr w:rsidR="00BB1F42" w:rsidRPr="00733590" w:rsidTr="005C62FF">
        <w:trPr>
          <w:cantSplit/>
          <w:trHeight w:val="1118"/>
        </w:trPr>
        <w:tc>
          <w:tcPr>
            <w:tcW w:w="0" w:type="auto"/>
            <w:shd w:val="clear" w:color="auto" w:fill="auto"/>
          </w:tcPr>
          <w:p w:rsidR="00BB1F42" w:rsidRDefault="000265C0" w:rsidP="003512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BB1F42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239" w:type="dxa"/>
            <w:shd w:val="clear" w:color="auto" w:fill="auto"/>
          </w:tcPr>
          <w:p w:rsidR="00BB1F42" w:rsidRDefault="00BB1F42" w:rsidP="00E525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проекта итогового доклада «О результатах работы Федерального казначейства в 20</w:t>
            </w:r>
            <w:r w:rsidR="00E5252C"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году и основных направлениях деятельност</w:t>
            </w:r>
            <w:r w:rsidR="00581284">
              <w:rPr>
                <w:rFonts w:ascii="Times New Roman" w:hAnsi="Times New Roman" w:cs="Times New Roman"/>
                <w:sz w:val="28"/>
                <w:szCs w:val="28"/>
              </w:rPr>
              <w:t>и на среднесрочную перспективу»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BB1F42" w:rsidRDefault="00BB1F42" w:rsidP="000265C0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202</w:t>
            </w:r>
            <w:r w:rsidR="000265C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3706" w:type="dxa"/>
            <w:shd w:val="clear" w:color="auto" w:fill="auto"/>
          </w:tcPr>
          <w:p w:rsidR="00BB1F42" w:rsidRDefault="00BB1F42" w:rsidP="0058128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</w:tc>
      </w:tr>
      <w:tr w:rsidR="008547BD" w:rsidRPr="00733590" w:rsidTr="009115D8">
        <w:trPr>
          <w:cantSplit/>
          <w:trHeight w:val="420"/>
        </w:trPr>
        <w:tc>
          <w:tcPr>
            <w:tcW w:w="0" w:type="auto"/>
            <w:gridSpan w:val="4"/>
            <w:shd w:val="clear" w:color="auto" w:fill="auto"/>
          </w:tcPr>
          <w:p w:rsidR="008547BD" w:rsidRPr="008547BD" w:rsidRDefault="008547BD" w:rsidP="008547BD">
            <w:pPr>
              <w:ind w:firstLine="45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Механизм: В</w:t>
            </w:r>
            <w:r w:rsidRPr="007263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заимодействие с Общественным советом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при Федеральном казначействе</w:t>
            </w:r>
          </w:p>
        </w:tc>
      </w:tr>
      <w:tr w:rsidR="009115D8" w:rsidRPr="00733590" w:rsidTr="005C62FF">
        <w:trPr>
          <w:cantSplit/>
          <w:trHeight w:val="792"/>
        </w:trPr>
        <w:tc>
          <w:tcPr>
            <w:tcW w:w="0" w:type="auto"/>
            <w:shd w:val="clear" w:color="auto" w:fill="auto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239" w:type="dxa"/>
            <w:shd w:val="clear" w:color="auto" w:fill="auto"/>
          </w:tcPr>
          <w:p w:rsidR="009115D8" w:rsidRPr="00C007CF" w:rsidRDefault="009115D8" w:rsidP="00911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выступления председателя Общественного совета на итоговой Коллегии Федерального казначейства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115D8" w:rsidRPr="008547BD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2021 года</w:t>
            </w:r>
          </w:p>
        </w:tc>
        <w:tc>
          <w:tcPr>
            <w:tcW w:w="3706" w:type="dxa"/>
            <w:shd w:val="clear" w:color="auto" w:fill="auto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</w:tc>
      </w:tr>
      <w:tr w:rsidR="009115D8" w:rsidRPr="00733590" w:rsidTr="005C62FF">
        <w:trPr>
          <w:cantSplit/>
          <w:trHeight w:val="1118"/>
        </w:trPr>
        <w:tc>
          <w:tcPr>
            <w:tcW w:w="0" w:type="auto"/>
            <w:shd w:val="clear" w:color="auto" w:fill="auto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7239" w:type="dxa"/>
            <w:shd w:val="clear" w:color="auto" w:fill="auto"/>
          </w:tcPr>
          <w:p w:rsidR="009115D8" w:rsidRPr="009115D8" w:rsidRDefault="009115D8" w:rsidP="00911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рассмотрения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Общественным советом 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установленным порядком результатов общественных обсуждений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актов, планов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 и отчетов Федерального казначейства, а также (при необходимости) размещение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принятых Общественным советом решений и заключений по рассматриваемым проектам на о</w:t>
            </w: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 xml:space="preserve">фициальном сайте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Казначейства России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115D8" w:rsidRP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06" w:type="dxa"/>
            <w:shd w:val="clear" w:color="auto" w:fill="auto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</w:tc>
      </w:tr>
      <w:tr w:rsidR="009115D8" w:rsidRPr="00733590" w:rsidTr="005C62FF">
        <w:trPr>
          <w:cantSplit/>
          <w:trHeight w:val="1118"/>
        </w:trPr>
        <w:tc>
          <w:tcPr>
            <w:tcW w:w="0" w:type="auto"/>
            <w:shd w:val="clear" w:color="auto" w:fill="auto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7239" w:type="dxa"/>
            <w:shd w:val="clear" w:color="auto" w:fill="auto"/>
          </w:tcPr>
          <w:p w:rsidR="009115D8" w:rsidRPr="00195E5E" w:rsidRDefault="009115D8" w:rsidP="00911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заседаний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Общественного совета</w:t>
            </w: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 xml:space="preserve"> в открытом режиме с приглашением представителей средств массовой инф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ормации</w:t>
            </w: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 xml:space="preserve"> с заблаговременным анонсированием места и времени планируемого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указанных заседаний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115D8" w:rsidRPr="008547BD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06" w:type="dxa"/>
            <w:shd w:val="clear" w:color="auto" w:fill="auto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</w:tc>
      </w:tr>
      <w:tr w:rsidR="009115D8" w:rsidRPr="00733590" w:rsidTr="005C62FF">
        <w:trPr>
          <w:cantSplit/>
          <w:trHeight w:val="1118"/>
        </w:trPr>
        <w:tc>
          <w:tcPr>
            <w:tcW w:w="0" w:type="auto"/>
            <w:shd w:val="clear" w:color="auto" w:fill="auto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239" w:type="dxa"/>
            <w:shd w:val="clear" w:color="auto" w:fill="auto"/>
          </w:tcPr>
          <w:p w:rsidR="009115D8" w:rsidRDefault="009115D8" w:rsidP="00911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Поддержание информации, касающейся Общественного совета, на официальном сайте Федерального казначейства в актуальном состоянии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115D8" w:rsidRPr="008547BD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06" w:type="dxa"/>
            <w:shd w:val="clear" w:color="auto" w:fill="auto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</w:tc>
      </w:tr>
      <w:tr w:rsidR="009115D8" w:rsidRPr="00733590" w:rsidTr="005C62FF">
        <w:trPr>
          <w:cantSplit/>
          <w:trHeight w:val="1118"/>
        </w:trPr>
        <w:tc>
          <w:tcPr>
            <w:tcW w:w="0" w:type="auto"/>
            <w:shd w:val="clear" w:color="auto" w:fill="auto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7239" w:type="dxa"/>
            <w:shd w:val="clear" w:color="auto" w:fill="auto"/>
          </w:tcPr>
          <w:p w:rsidR="009115D8" w:rsidRDefault="009115D8" w:rsidP="00911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соответствия деятельности Общественного совета Положению о деятельности Общественного совета при Федеральном казначействе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9115D8" w:rsidRPr="008547BD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06" w:type="dxa"/>
            <w:shd w:val="clear" w:color="auto" w:fill="auto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</w:tc>
      </w:tr>
      <w:tr w:rsidR="009115D8" w:rsidTr="00CA643A">
        <w:trPr>
          <w:cantSplit/>
          <w:trHeight w:val="52"/>
        </w:trPr>
        <w:tc>
          <w:tcPr>
            <w:tcW w:w="0" w:type="auto"/>
            <w:gridSpan w:val="4"/>
          </w:tcPr>
          <w:p w:rsidR="009115D8" w:rsidRDefault="009115D8" w:rsidP="009115D8">
            <w:pPr>
              <w:ind w:right="-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Механизм: Принятие планов деятельности и ежегодной публичной декларации целей и задач Федерального казначейства</w:t>
            </w:r>
          </w:p>
        </w:tc>
      </w:tr>
      <w:tr w:rsidR="009115D8" w:rsidTr="005C62FF">
        <w:trPr>
          <w:cantSplit/>
          <w:trHeight w:val="792"/>
        </w:trPr>
        <w:tc>
          <w:tcPr>
            <w:tcW w:w="0" w:type="auto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7239" w:type="dxa"/>
          </w:tcPr>
          <w:p w:rsidR="009115D8" w:rsidRDefault="009115D8" w:rsidP="009115D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проекта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убличной декларации целей и задач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Казначейства России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2021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2410" w:type="dxa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2021 года</w:t>
            </w:r>
          </w:p>
        </w:tc>
        <w:tc>
          <w:tcPr>
            <w:tcW w:w="3706" w:type="dxa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</w:tc>
      </w:tr>
      <w:tr w:rsidR="009115D8" w:rsidTr="005C62FF">
        <w:trPr>
          <w:cantSplit/>
          <w:trHeight w:val="862"/>
        </w:trPr>
        <w:tc>
          <w:tcPr>
            <w:tcW w:w="0" w:type="auto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7239" w:type="dxa"/>
          </w:tcPr>
          <w:p w:rsidR="009115D8" w:rsidRDefault="009115D8" w:rsidP="009115D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Подготовка проекта отчета о ходе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Публичной декларации целей и задач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Казначейства России за 6 месяцев 2021 года</w:t>
            </w:r>
          </w:p>
        </w:tc>
        <w:tc>
          <w:tcPr>
            <w:tcW w:w="2410" w:type="dxa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квартал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2021 года</w:t>
            </w:r>
          </w:p>
        </w:tc>
        <w:tc>
          <w:tcPr>
            <w:tcW w:w="3706" w:type="dxa"/>
          </w:tcPr>
          <w:p w:rsidR="009115D8" w:rsidRDefault="009115D8" w:rsidP="009115D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Управление делами</w:t>
            </w:r>
          </w:p>
        </w:tc>
      </w:tr>
      <w:tr w:rsidR="009115D8" w:rsidRPr="00890CB9" w:rsidTr="009115D8">
        <w:trPr>
          <w:cantSplit/>
          <w:trHeight w:val="422"/>
        </w:trPr>
        <w:tc>
          <w:tcPr>
            <w:tcW w:w="0" w:type="auto"/>
            <w:gridSpan w:val="4"/>
          </w:tcPr>
          <w:p w:rsidR="009115D8" w:rsidRDefault="009115D8" w:rsidP="009115D8">
            <w:pPr>
              <w:tabs>
                <w:tab w:val="center" w:pos="7422"/>
              </w:tabs>
              <w:ind w:firstLine="459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Механизм: Реализация принципа информационной открытости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Казначействе России</w:t>
            </w:r>
          </w:p>
          <w:p w:rsidR="009115D8" w:rsidRPr="00890CB9" w:rsidRDefault="009115D8" w:rsidP="009115D8">
            <w:pPr>
              <w:ind w:firstLine="459"/>
              <w:jc w:val="center"/>
              <w:rPr>
                <w:rFonts w:ascii="Times New Roman" w:hAnsi="Times New Roman" w:cs="Times New Roman"/>
                <w:b/>
                <w:bCs/>
                <w:i/>
                <w:sz w:val="4"/>
                <w:szCs w:val="4"/>
              </w:rPr>
            </w:pPr>
          </w:p>
        </w:tc>
      </w:tr>
      <w:tr w:rsidR="009115D8" w:rsidRPr="00BD577B" w:rsidTr="005C62FF">
        <w:trPr>
          <w:cantSplit/>
          <w:trHeight w:val="1202"/>
        </w:trPr>
        <w:tc>
          <w:tcPr>
            <w:tcW w:w="0" w:type="auto"/>
          </w:tcPr>
          <w:p w:rsidR="009115D8" w:rsidRPr="00BD577B" w:rsidRDefault="009115D8" w:rsidP="00911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239" w:type="dxa"/>
          </w:tcPr>
          <w:p w:rsidR="009115D8" w:rsidRDefault="009115D8" w:rsidP="009115D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Поддержание в актуальном состоянии информации о деятельности Федерального казначейства на официальном сайте Федерального казначейства и на официальных страницах в социальных сетях</w:t>
            </w:r>
          </w:p>
        </w:tc>
        <w:tc>
          <w:tcPr>
            <w:tcW w:w="2410" w:type="dxa"/>
          </w:tcPr>
          <w:p w:rsidR="009115D8" w:rsidRPr="00BD577B" w:rsidRDefault="009115D8" w:rsidP="009115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706" w:type="dxa"/>
          </w:tcPr>
          <w:p w:rsidR="009115D8" w:rsidRPr="00BD577B" w:rsidRDefault="009115D8" w:rsidP="009115D8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делами</w:t>
            </w:r>
          </w:p>
        </w:tc>
      </w:tr>
    </w:tbl>
    <w:p w:rsidR="009115D8" w:rsidRDefault="009115D8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"/>
        <w:gridCol w:w="7366"/>
        <w:gridCol w:w="2409"/>
        <w:gridCol w:w="3591"/>
        <w:gridCol w:w="66"/>
      </w:tblGrid>
      <w:tr w:rsidR="000265C0" w:rsidRPr="00BD577B" w:rsidTr="000265C0">
        <w:trPr>
          <w:cantSplit/>
          <w:trHeight w:val="414"/>
        </w:trPr>
        <w:tc>
          <w:tcPr>
            <w:tcW w:w="0" w:type="auto"/>
            <w:gridSpan w:val="5"/>
          </w:tcPr>
          <w:p w:rsidR="000265C0" w:rsidRPr="000265C0" w:rsidRDefault="000265C0" w:rsidP="000265C0">
            <w:pPr>
              <w:tabs>
                <w:tab w:val="center" w:pos="7422"/>
              </w:tabs>
              <w:ind w:firstLine="459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Механизм: Реализация принципа информационной открытости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в Казначействе России</w:t>
            </w:r>
          </w:p>
        </w:tc>
      </w:tr>
      <w:tr w:rsidR="000265C0" w:rsidRPr="00BD577B" w:rsidTr="005C62FF">
        <w:trPr>
          <w:cantSplit/>
          <w:trHeight w:val="1202"/>
        </w:trPr>
        <w:tc>
          <w:tcPr>
            <w:tcW w:w="0" w:type="auto"/>
          </w:tcPr>
          <w:p w:rsidR="000265C0" w:rsidRDefault="00324717" w:rsidP="00351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265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66" w:type="dxa"/>
          </w:tcPr>
          <w:p w:rsidR="000265C0" w:rsidRPr="007C6C77" w:rsidRDefault="000265C0" w:rsidP="005812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Поддержание в актуальном состоянии наборов открытых данных Федерального </w:t>
            </w:r>
            <w:r w:rsidR="005436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казначейства</w:t>
            </w:r>
          </w:p>
        </w:tc>
        <w:tc>
          <w:tcPr>
            <w:tcW w:w="2409" w:type="dxa"/>
          </w:tcPr>
          <w:p w:rsidR="000265C0" w:rsidRDefault="000265C0" w:rsidP="00351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7" w:type="dxa"/>
            <w:gridSpan w:val="2"/>
          </w:tcPr>
          <w:p w:rsidR="000265C0" w:rsidRDefault="00543639" w:rsidP="003512E5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Управления центрального аппарата, ответственные за размещение наборов открытых данных</w:t>
            </w:r>
          </w:p>
          <w:p w:rsidR="00543639" w:rsidRDefault="00543639" w:rsidP="003512E5">
            <w:pPr>
              <w:pStyle w:val="2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ФКУ «ЦОКР»</w:t>
            </w:r>
          </w:p>
        </w:tc>
      </w:tr>
      <w:tr w:rsidR="00BB1F42" w:rsidRPr="007A0560" w:rsidTr="00CA643A">
        <w:trPr>
          <w:gridAfter w:val="1"/>
          <w:wAfter w:w="66" w:type="dxa"/>
          <w:cantSplit/>
          <w:trHeight w:val="344"/>
        </w:trPr>
        <w:tc>
          <w:tcPr>
            <w:tcW w:w="0" w:type="auto"/>
            <w:gridSpan w:val="4"/>
            <w:vAlign w:val="center"/>
          </w:tcPr>
          <w:p w:rsidR="00BB1F42" w:rsidRDefault="00BB1F42" w:rsidP="003512E5">
            <w:pPr>
              <w:ind w:firstLine="459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263A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Механизм: Организация работы пресс-службы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Казначейства России</w:t>
            </w:r>
          </w:p>
          <w:p w:rsidR="00BB1F42" w:rsidRPr="009901C0" w:rsidRDefault="00BB1F42" w:rsidP="003512E5">
            <w:pPr>
              <w:ind w:firstLine="459"/>
              <w:jc w:val="center"/>
              <w:rPr>
                <w:rFonts w:ascii="Times New Roman" w:hAnsi="Times New Roman" w:cs="Times New Roman"/>
                <w:b/>
                <w:i/>
                <w:sz w:val="4"/>
                <w:szCs w:val="4"/>
              </w:rPr>
            </w:pPr>
          </w:p>
        </w:tc>
      </w:tr>
      <w:tr w:rsidR="00BB1F42" w:rsidRPr="007A0560" w:rsidTr="005C62FF">
        <w:trPr>
          <w:gridAfter w:val="1"/>
          <w:wAfter w:w="66" w:type="dxa"/>
          <w:cantSplit/>
          <w:trHeight w:val="1026"/>
        </w:trPr>
        <w:tc>
          <w:tcPr>
            <w:tcW w:w="0" w:type="auto"/>
          </w:tcPr>
          <w:p w:rsidR="00BB1F42" w:rsidRPr="00195E5E" w:rsidRDefault="00BB1F42" w:rsidP="00351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366" w:type="dxa"/>
          </w:tcPr>
          <w:p w:rsidR="00BB1F42" w:rsidRPr="00BB3BC5" w:rsidRDefault="00BB1F42" w:rsidP="00581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Предоставление средствам массовой информации сведений о деятельности Федерального казначейства и его руководства, в том числе выступлениях и у</w:t>
            </w:r>
            <w:r w:rsidR="00581284">
              <w:rPr>
                <w:rFonts w:ascii="Times New Roman" w:hAnsi="Times New Roman" w:cs="Times New Roman"/>
                <w:sz w:val="28"/>
                <w:szCs w:val="28"/>
              </w:rPr>
              <w:t>частии в публичных мероприятиях</w:t>
            </w:r>
          </w:p>
        </w:tc>
        <w:tc>
          <w:tcPr>
            <w:tcW w:w="2409" w:type="dxa"/>
            <w:shd w:val="clear" w:color="auto" w:fill="FFFFFF" w:themeFill="background1"/>
          </w:tcPr>
          <w:p w:rsidR="00BB1F42" w:rsidRPr="00195E5E" w:rsidRDefault="00BB1F42" w:rsidP="003512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591" w:type="dxa"/>
            <w:shd w:val="clear" w:color="auto" w:fill="FFFFFF" w:themeFill="background1"/>
          </w:tcPr>
          <w:p w:rsidR="00BB1F42" w:rsidRPr="007A0560" w:rsidRDefault="00BB1F42" w:rsidP="003512E5">
            <w:pPr>
              <w:jc w:val="center"/>
              <w:rPr>
                <w:rFonts w:ascii="Times New Roman" w:hAnsi="Times New Roman" w:cs="Times New Roman"/>
              </w:rPr>
            </w:pPr>
            <w:r w:rsidRPr="006F2C21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</w:tr>
      <w:tr w:rsidR="00BB1F42" w:rsidRPr="00EC1BCE" w:rsidTr="005C62FF">
        <w:trPr>
          <w:gridAfter w:val="1"/>
          <w:wAfter w:w="66" w:type="dxa"/>
          <w:cantSplit/>
          <w:trHeight w:val="757"/>
        </w:trPr>
        <w:tc>
          <w:tcPr>
            <w:tcW w:w="0" w:type="auto"/>
          </w:tcPr>
          <w:p w:rsidR="00BB1F42" w:rsidRPr="00EC1BCE" w:rsidRDefault="00BB1F42" w:rsidP="00351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66" w:type="dxa"/>
          </w:tcPr>
          <w:p w:rsidR="00BB1F42" w:rsidRPr="00EC1BCE" w:rsidRDefault="00BB1F42" w:rsidP="00581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Организация информационного сопровождения мероприятий с участием руководства Федерального казначейства</w:t>
            </w:r>
          </w:p>
        </w:tc>
        <w:tc>
          <w:tcPr>
            <w:tcW w:w="2409" w:type="dxa"/>
            <w:shd w:val="clear" w:color="auto" w:fill="FFFFFF" w:themeFill="background1"/>
          </w:tcPr>
          <w:p w:rsidR="00BB1F42" w:rsidRPr="00EC1BCE" w:rsidRDefault="00BB1F42" w:rsidP="003512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1BC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591" w:type="dxa"/>
            <w:shd w:val="clear" w:color="auto" w:fill="FFFFFF" w:themeFill="background1"/>
          </w:tcPr>
          <w:p w:rsidR="00BB1F42" w:rsidRPr="00EC1BCE" w:rsidRDefault="00BB1F42" w:rsidP="00351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C21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</w:tr>
      <w:tr w:rsidR="00BB1F42" w:rsidRPr="00EC1BCE" w:rsidTr="005C62FF">
        <w:trPr>
          <w:gridAfter w:val="1"/>
          <w:wAfter w:w="66" w:type="dxa"/>
          <w:cantSplit/>
          <w:trHeight w:val="823"/>
        </w:trPr>
        <w:tc>
          <w:tcPr>
            <w:tcW w:w="0" w:type="auto"/>
          </w:tcPr>
          <w:p w:rsidR="00BB1F42" w:rsidRPr="00BD577B" w:rsidRDefault="00BB1F42" w:rsidP="00351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66" w:type="dxa"/>
          </w:tcPr>
          <w:p w:rsidR="00BB1F42" w:rsidRDefault="00BB1F42" w:rsidP="0058128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44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и обеспечение взаимодействия руководства Федерального казначейства со средствами массовой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044CF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информации</w:t>
            </w:r>
          </w:p>
        </w:tc>
        <w:tc>
          <w:tcPr>
            <w:tcW w:w="2409" w:type="dxa"/>
            <w:shd w:val="clear" w:color="auto" w:fill="FFFFFF" w:themeFill="background1"/>
          </w:tcPr>
          <w:p w:rsidR="00BB1F42" w:rsidRPr="00BD577B" w:rsidRDefault="00BB1F42" w:rsidP="00351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591" w:type="dxa"/>
            <w:shd w:val="clear" w:color="auto" w:fill="FFFFFF" w:themeFill="background1"/>
          </w:tcPr>
          <w:p w:rsidR="00BB1F42" w:rsidRPr="00BD577B" w:rsidRDefault="00BB1F42" w:rsidP="003512E5">
            <w:pPr>
              <w:pStyle w:val="20"/>
              <w:shd w:val="clear" w:color="auto" w:fill="auto"/>
              <w:spacing w:line="240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6F2C21">
              <w:rPr>
                <w:sz w:val="28"/>
                <w:szCs w:val="28"/>
              </w:rPr>
              <w:t>Управление делами</w:t>
            </w:r>
          </w:p>
        </w:tc>
      </w:tr>
      <w:tr w:rsidR="00BB1F42" w:rsidRPr="00F87AE6" w:rsidTr="005C62FF">
        <w:trPr>
          <w:gridAfter w:val="1"/>
          <w:wAfter w:w="66" w:type="dxa"/>
          <w:cantSplit/>
          <w:trHeight w:val="1158"/>
        </w:trPr>
        <w:tc>
          <w:tcPr>
            <w:tcW w:w="0" w:type="auto"/>
          </w:tcPr>
          <w:p w:rsidR="00BB1F42" w:rsidRPr="00DD7F8A" w:rsidRDefault="00BB1F42" w:rsidP="00351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366" w:type="dxa"/>
          </w:tcPr>
          <w:p w:rsidR="00BB1F42" w:rsidRPr="00DD7F8A" w:rsidRDefault="00BB1F42" w:rsidP="005812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Освещение деятельности Федерального казначейства на официальном сайте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казначейства </w:t>
            </w:r>
            <w:r w:rsidRPr="00044CF4">
              <w:rPr>
                <w:rFonts w:ascii="Times New Roman" w:hAnsi="Times New Roman" w:cs="Times New Roman"/>
                <w:sz w:val="28"/>
                <w:szCs w:val="28"/>
              </w:rPr>
              <w:t>и страницах в социальных сетях Федерального казначейства</w:t>
            </w:r>
          </w:p>
        </w:tc>
        <w:tc>
          <w:tcPr>
            <w:tcW w:w="2409" w:type="dxa"/>
            <w:shd w:val="clear" w:color="auto" w:fill="FFFFFF" w:themeFill="background1"/>
          </w:tcPr>
          <w:p w:rsidR="00BB1F42" w:rsidRPr="00DD7F8A" w:rsidRDefault="00BB1F42" w:rsidP="003512E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95E5E">
              <w:rPr>
                <w:rFonts w:ascii="Times New Roman" w:hAnsi="Times New Roman" w:cs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3591" w:type="dxa"/>
            <w:shd w:val="clear" w:color="auto" w:fill="FFFFFF" w:themeFill="background1"/>
          </w:tcPr>
          <w:p w:rsidR="00BB1F42" w:rsidRPr="00DD7F8A" w:rsidRDefault="00BB1F42" w:rsidP="003512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2C21">
              <w:rPr>
                <w:rFonts w:ascii="Times New Roman" w:hAnsi="Times New Roman" w:cs="Times New Roman"/>
                <w:sz w:val="28"/>
                <w:szCs w:val="28"/>
              </w:rPr>
              <w:t>Управление делами</w:t>
            </w:r>
          </w:p>
        </w:tc>
      </w:tr>
    </w:tbl>
    <w:p w:rsidR="00E930A6" w:rsidRDefault="00E930A6" w:rsidP="00BB1F42">
      <w:pPr>
        <w:pStyle w:val="20"/>
        <w:shd w:val="clear" w:color="auto" w:fill="auto"/>
        <w:tabs>
          <w:tab w:val="left" w:pos="481"/>
        </w:tabs>
        <w:spacing w:line="360" w:lineRule="atLeast"/>
        <w:jc w:val="center"/>
      </w:pPr>
    </w:p>
    <w:sectPr w:rsidR="00E930A6" w:rsidSect="00CA643A">
      <w:headerReference w:type="default" r:id="rId8"/>
      <w:pgSz w:w="16838" w:h="11906" w:orient="landscape" w:code="9"/>
      <w:pgMar w:top="1701" w:right="1418" w:bottom="1134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6B3B" w:rsidRDefault="00686B3B" w:rsidP="00CA643A">
      <w:r>
        <w:separator/>
      </w:r>
    </w:p>
  </w:endnote>
  <w:endnote w:type="continuationSeparator" w:id="0">
    <w:p w:rsidR="00686B3B" w:rsidRDefault="00686B3B" w:rsidP="00CA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6B3B" w:rsidRDefault="00686B3B" w:rsidP="00CA643A">
      <w:r>
        <w:separator/>
      </w:r>
    </w:p>
  </w:footnote>
  <w:footnote w:type="continuationSeparator" w:id="0">
    <w:p w:rsidR="00686B3B" w:rsidRDefault="00686B3B" w:rsidP="00CA64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29100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A643A" w:rsidRPr="00CA643A" w:rsidRDefault="00CA643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A643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A643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A643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6C77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CA643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A643A" w:rsidRDefault="00CA643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11E14"/>
    <w:multiLevelType w:val="hybridMultilevel"/>
    <w:tmpl w:val="1766E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6AA"/>
    <w:rsid w:val="000265C0"/>
    <w:rsid w:val="00197D75"/>
    <w:rsid w:val="00226E71"/>
    <w:rsid w:val="00314C97"/>
    <w:rsid w:val="00324717"/>
    <w:rsid w:val="00345B81"/>
    <w:rsid w:val="00392E87"/>
    <w:rsid w:val="003F0A17"/>
    <w:rsid w:val="003F690C"/>
    <w:rsid w:val="00442094"/>
    <w:rsid w:val="00543639"/>
    <w:rsid w:val="00581284"/>
    <w:rsid w:val="005C62FF"/>
    <w:rsid w:val="00686B3B"/>
    <w:rsid w:val="00695C67"/>
    <w:rsid w:val="006D6A0F"/>
    <w:rsid w:val="00733590"/>
    <w:rsid w:val="007C6C77"/>
    <w:rsid w:val="008547BD"/>
    <w:rsid w:val="009003E8"/>
    <w:rsid w:val="009115D8"/>
    <w:rsid w:val="00AF6488"/>
    <w:rsid w:val="00B750C8"/>
    <w:rsid w:val="00BB1F42"/>
    <w:rsid w:val="00CA643A"/>
    <w:rsid w:val="00CD75E0"/>
    <w:rsid w:val="00D42ED7"/>
    <w:rsid w:val="00DC6B92"/>
    <w:rsid w:val="00E256AA"/>
    <w:rsid w:val="00E5252C"/>
    <w:rsid w:val="00E930A6"/>
    <w:rsid w:val="00F07C8D"/>
    <w:rsid w:val="00F4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91F1CA-F5C1-4D0A-A21B-F865BC93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335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3359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73359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3590"/>
    <w:pPr>
      <w:shd w:val="clear" w:color="auto" w:fill="FFFFFF"/>
      <w:spacing w:line="277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30">
    <w:name w:val="Основной текст (3)"/>
    <w:basedOn w:val="a"/>
    <w:link w:val="3"/>
    <w:rsid w:val="00733590"/>
    <w:pPr>
      <w:shd w:val="clear" w:color="auto" w:fill="FFFFFF"/>
      <w:spacing w:line="324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99"/>
    <w:rsid w:val="00733590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64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A643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CA64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A643A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8">
    <w:name w:val="Balloon Text"/>
    <w:basedOn w:val="a"/>
    <w:link w:val="a9"/>
    <w:uiPriority w:val="99"/>
    <w:semiHidden/>
    <w:unhideWhenUsed/>
    <w:rsid w:val="003F0A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0A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8FB97-9BE0-4B4F-81AF-64E9DB3E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Непомнящих Екатерина Георгиевна</dc:creator>
  <cp:lastModifiedBy>Алексеева Анна Сергеевна</cp:lastModifiedBy>
  <cp:revision>3</cp:revision>
  <cp:lastPrinted>2021-04-05T06:18:00Z</cp:lastPrinted>
  <dcterms:created xsi:type="dcterms:W3CDTF">2021-04-05T06:21:00Z</dcterms:created>
  <dcterms:modified xsi:type="dcterms:W3CDTF">2021-04-05T09:30:00Z</dcterms:modified>
</cp:coreProperties>
</file>