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3A" w:rsidRDefault="0031383A" w:rsidP="0031383A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Федеральное казначейство по итогам открытого конкурса на замещение вакантных должностей, состоявшегося 23 января 2018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383D88" w:rsidRDefault="00383D88" w:rsidP="0031383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6924"/>
        <w:gridCol w:w="2130"/>
      </w:tblGrid>
      <w:tr w:rsidR="0031383A" w:rsidRPr="00BC51F7" w:rsidTr="0036096C">
        <w:trPr>
          <w:trHeight w:hRule="exact" w:val="842"/>
        </w:trPr>
        <w:tc>
          <w:tcPr>
            <w:tcW w:w="517" w:type="dxa"/>
            <w:tcBorders>
              <w:right w:val="nil"/>
            </w:tcBorders>
            <w:shd w:val="clear" w:color="auto" w:fill="auto"/>
            <w:vAlign w:val="bottom"/>
          </w:tcPr>
          <w:p w:rsidR="0031383A" w:rsidRPr="00BC51F7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92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31383A" w:rsidRPr="00357E2A" w:rsidRDefault="0031383A" w:rsidP="0036096C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Советник 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proofErr w:type="gramStart"/>
            <w:r w:rsidRPr="00B82C27">
              <w:rPr>
                <w:i/>
                <w:sz w:val="28"/>
                <w:szCs w:val="28"/>
              </w:rPr>
              <w:t xml:space="preserve">Отдела </w:t>
            </w:r>
            <w:r w:rsidRPr="00BC51F7">
              <w:rPr>
                <w:i/>
                <w:sz w:val="28"/>
                <w:szCs w:val="28"/>
              </w:rPr>
              <w:t>организации проведения операций</w:t>
            </w:r>
            <w:r>
              <w:rPr>
                <w:i/>
                <w:sz w:val="28"/>
                <w:szCs w:val="28"/>
              </w:rPr>
              <w:t xml:space="preserve"> Управления</w:t>
            </w:r>
            <w:proofErr w:type="gramEnd"/>
            <w:r>
              <w:rPr>
                <w:i/>
                <w:sz w:val="28"/>
                <w:szCs w:val="28"/>
              </w:rPr>
              <w:t xml:space="preserve"> финансово-бюджетных операций</w:t>
            </w:r>
          </w:p>
        </w:tc>
        <w:tc>
          <w:tcPr>
            <w:tcW w:w="2130" w:type="dxa"/>
            <w:tcBorders>
              <w:left w:val="nil"/>
            </w:tcBorders>
            <w:shd w:val="clear" w:color="auto" w:fill="auto"/>
            <w:vAlign w:val="bottom"/>
          </w:tcPr>
          <w:p w:rsidR="0031383A" w:rsidRPr="00BC51F7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1383A" w:rsidRPr="00BB6A27" w:rsidTr="0036096C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1383A" w:rsidRPr="00173B74" w:rsidRDefault="0031383A" w:rsidP="0036096C">
            <w:pPr>
              <w:rPr>
                <w:b/>
                <w:bCs/>
                <w:sz w:val="28"/>
                <w:szCs w:val="28"/>
              </w:rPr>
            </w:pPr>
            <w:r w:rsidRPr="00173B74">
              <w:rPr>
                <w:b/>
                <w:bCs/>
                <w:sz w:val="28"/>
                <w:szCs w:val="28"/>
              </w:rPr>
              <w:t>Родькина Екатерина Александровна</w:t>
            </w:r>
          </w:p>
        </w:tc>
      </w:tr>
      <w:tr w:rsidR="0031383A" w:rsidRPr="00BC51F7" w:rsidTr="0036096C">
        <w:trPr>
          <w:trHeight w:hRule="exact" w:val="1448"/>
        </w:trPr>
        <w:tc>
          <w:tcPr>
            <w:tcW w:w="517" w:type="dxa"/>
            <w:tcBorders>
              <w:right w:val="nil"/>
            </w:tcBorders>
            <w:shd w:val="clear" w:color="auto" w:fill="auto"/>
            <w:vAlign w:val="bottom"/>
          </w:tcPr>
          <w:p w:rsidR="0031383A" w:rsidRPr="00BC51F7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92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31383A" w:rsidRPr="00357E2A" w:rsidRDefault="0031383A" w:rsidP="0036096C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Советник </w:t>
            </w:r>
            <w:r w:rsidRPr="00B82C27">
              <w:rPr>
                <w:i/>
                <w:sz w:val="28"/>
                <w:szCs w:val="28"/>
              </w:rPr>
              <w:t xml:space="preserve"> Отдела </w:t>
            </w:r>
            <w:r w:rsidRPr="00BC51F7">
              <w:rPr>
                <w:i/>
                <w:sz w:val="28"/>
                <w:szCs w:val="28"/>
              </w:rPr>
              <w:t xml:space="preserve">межведомственного взаимодействия по обеспечению контроля в сфере контрактных отношений  </w:t>
            </w:r>
            <w:r>
              <w:rPr>
                <w:i/>
                <w:sz w:val="28"/>
                <w:szCs w:val="28"/>
              </w:rPr>
              <w:t>Управления совершенствования функциональной деятельности</w:t>
            </w:r>
          </w:p>
        </w:tc>
        <w:tc>
          <w:tcPr>
            <w:tcW w:w="2130" w:type="dxa"/>
            <w:tcBorders>
              <w:left w:val="nil"/>
            </w:tcBorders>
            <w:shd w:val="clear" w:color="auto" w:fill="auto"/>
            <w:vAlign w:val="bottom"/>
          </w:tcPr>
          <w:p w:rsidR="0031383A" w:rsidRPr="00BC51F7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1383A" w:rsidRPr="00397BF7" w:rsidTr="0036096C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1383A" w:rsidRPr="00173B74" w:rsidRDefault="0031383A" w:rsidP="0036096C">
            <w:pPr>
              <w:rPr>
                <w:b/>
                <w:bCs/>
                <w:sz w:val="28"/>
                <w:szCs w:val="28"/>
              </w:rPr>
            </w:pPr>
            <w:r w:rsidRPr="00173B74">
              <w:rPr>
                <w:b/>
                <w:bCs/>
                <w:sz w:val="28"/>
                <w:szCs w:val="28"/>
              </w:rPr>
              <w:t>Буданов Дмитрий Викторович</w:t>
            </w:r>
          </w:p>
        </w:tc>
      </w:tr>
      <w:tr w:rsidR="0031383A" w:rsidRPr="00DC04D6" w:rsidTr="0036096C">
        <w:trPr>
          <w:trHeight w:hRule="exact" w:val="1116"/>
        </w:trPr>
        <w:tc>
          <w:tcPr>
            <w:tcW w:w="517" w:type="dxa"/>
            <w:tcBorders>
              <w:right w:val="nil"/>
            </w:tcBorders>
            <w:shd w:val="clear" w:color="auto" w:fill="auto"/>
            <w:vAlign w:val="bottom"/>
          </w:tcPr>
          <w:p w:rsidR="0031383A" w:rsidRPr="00DC04D6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92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31383A" w:rsidRPr="00357E2A" w:rsidRDefault="0031383A" w:rsidP="0036096C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Главный специалист-эксперт </w:t>
            </w:r>
            <w:r w:rsidRPr="00B82C27">
              <w:rPr>
                <w:i/>
                <w:sz w:val="28"/>
                <w:szCs w:val="28"/>
              </w:rPr>
              <w:t xml:space="preserve"> Отдела </w:t>
            </w:r>
            <w:r w:rsidRPr="00DC04D6">
              <w:rPr>
                <w:i/>
                <w:sz w:val="28"/>
                <w:szCs w:val="28"/>
              </w:rPr>
              <w:t>анализа и контроля программно-целевой деятельности и оценки эффективности деятельности</w:t>
            </w:r>
            <w:r>
              <w:rPr>
                <w:i/>
                <w:sz w:val="28"/>
                <w:szCs w:val="28"/>
              </w:rPr>
              <w:t xml:space="preserve"> Управления делами</w:t>
            </w:r>
          </w:p>
        </w:tc>
        <w:tc>
          <w:tcPr>
            <w:tcW w:w="2130" w:type="dxa"/>
            <w:tcBorders>
              <w:left w:val="nil"/>
            </w:tcBorders>
            <w:shd w:val="clear" w:color="auto" w:fill="auto"/>
            <w:vAlign w:val="bottom"/>
          </w:tcPr>
          <w:p w:rsidR="0031383A" w:rsidRPr="00DC04D6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1383A" w:rsidRPr="00397BF7" w:rsidTr="0036096C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1383A" w:rsidRPr="00173B74" w:rsidRDefault="0031383A" w:rsidP="0036096C">
            <w:pPr>
              <w:rPr>
                <w:b/>
                <w:bCs/>
                <w:sz w:val="28"/>
                <w:szCs w:val="28"/>
              </w:rPr>
            </w:pPr>
            <w:r w:rsidRPr="00173B74">
              <w:rPr>
                <w:b/>
                <w:bCs/>
                <w:sz w:val="28"/>
                <w:szCs w:val="28"/>
              </w:rPr>
              <w:t>Козырева Евгения Александровна</w:t>
            </w:r>
          </w:p>
        </w:tc>
      </w:tr>
      <w:tr w:rsidR="0031383A" w:rsidRPr="008241EA" w:rsidTr="0036096C">
        <w:trPr>
          <w:trHeight w:hRule="exact" w:val="1278"/>
        </w:trPr>
        <w:tc>
          <w:tcPr>
            <w:tcW w:w="517" w:type="dxa"/>
            <w:tcBorders>
              <w:right w:val="nil"/>
            </w:tcBorders>
            <w:shd w:val="clear" w:color="auto" w:fill="FFFFFF"/>
            <w:vAlign w:val="bottom"/>
          </w:tcPr>
          <w:p w:rsidR="0031383A" w:rsidRPr="008241EA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924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31383A" w:rsidRPr="00103A24" w:rsidRDefault="0031383A" w:rsidP="0036096C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Ведущий специалист-эксперт 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i/>
                <w:sz w:val="28"/>
                <w:szCs w:val="28"/>
              </w:rPr>
              <w:t>О</w:t>
            </w:r>
            <w:r w:rsidRPr="00B82C27">
              <w:rPr>
                <w:i/>
                <w:sz w:val="28"/>
                <w:szCs w:val="28"/>
              </w:rPr>
              <w:t xml:space="preserve">тдела </w:t>
            </w:r>
            <w:r w:rsidRPr="008241EA">
              <w:rPr>
                <w:i/>
                <w:sz w:val="28"/>
                <w:szCs w:val="28"/>
              </w:rPr>
              <w:t>централизованного начисления оплаты труда</w:t>
            </w:r>
            <w:r w:rsidRPr="00103A24">
              <w:rPr>
                <w:i/>
                <w:sz w:val="28"/>
                <w:szCs w:val="28"/>
              </w:rPr>
              <w:t xml:space="preserve"> Управления </w:t>
            </w:r>
            <w:r>
              <w:rPr>
                <w:i/>
                <w:sz w:val="28"/>
                <w:szCs w:val="28"/>
              </w:rPr>
              <w:t>централизованной бухгалтерии</w:t>
            </w:r>
            <w:proofErr w:type="gramEnd"/>
          </w:p>
        </w:tc>
        <w:tc>
          <w:tcPr>
            <w:tcW w:w="2130" w:type="dxa"/>
            <w:tcBorders>
              <w:left w:val="nil"/>
            </w:tcBorders>
            <w:shd w:val="clear" w:color="auto" w:fill="FFFFFF"/>
            <w:vAlign w:val="bottom"/>
          </w:tcPr>
          <w:p w:rsidR="0031383A" w:rsidRPr="00103A24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1383A" w:rsidRPr="00397BF7" w:rsidTr="0036096C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1383A" w:rsidRPr="00173B74" w:rsidRDefault="0031383A" w:rsidP="0036096C">
            <w:pPr>
              <w:rPr>
                <w:b/>
                <w:bCs/>
                <w:sz w:val="28"/>
                <w:szCs w:val="28"/>
              </w:rPr>
            </w:pPr>
            <w:r w:rsidRPr="00173B74">
              <w:rPr>
                <w:b/>
                <w:bCs/>
                <w:sz w:val="28"/>
                <w:szCs w:val="28"/>
              </w:rPr>
              <w:t>Омаров Шамиль Омарович</w:t>
            </w:r>
          </w:p>
        </w:tc>
      </w:tr>
      <w:tr w:rsidR="0031383A" w:rsidRPr="008241EA" w:rsidTr="0036096C">
        <w:trPr>
          <w:trHeight w:hRule="exact" w:val="935"/>
        </w:trPr>
        <w:tc>
          <w:tcPr>
            <w:tcW w:w="517" w:type="dxa"/>
            <w:tcBorders>
              <w:right w:val="nil"/>
            </w:tcBorders>
            <w:shd w:val="clear" w:color="auto" w:fill="FFFFFF"/>
            <w:vAlign w:val="bottom"/>
          </w:tcPr>
          <w:p w:rsidR="0031383A" w:rsidRPr="008241EA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924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31383A" w:rsidRPr="00103A24" w:rsidRDefault="0031383A" w:rsidP="0036096C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Консультант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О</w:t>
            </w:r>
            <w:r w:rsidRPr="00B82C27">
              <w:rPr>
                <w:i/>
                <w:sz w:val="28"/>
                <w:szCs w:val="28"/>
              </w:rPr>
              <w:t xml:space="preserve">тдела </w:t>
            </w:r>
            <w:r w:rsidRPr="008241EA">
              <w:rPr>
                <w:i/>
                <w:sz w:val="28"/>
                <w:szCs w:val="28"/>
              </w:rPr>
              <w:t>мониторинга и методологии исполнения судебных актов</w:t>
            </w:r>
            <w:r w:rsidRPr="00103A24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Юридического у</w:t>
            </w:r>
            <w:r w:rsidRPr="00103A24">
              <w:rPr>
                <w:i/>
                <w:sz w:val="28"/>
                <w:szCs w:val="28"/>
              </w:rPr>
              <w:t xml:space="preserve">правления </w:t>
            </w:r>
          </w:p>
        </w:tc>
        <w:tc>
          <w:tcPr>
            <w:tcW w:w="2130" w:type="dxa"/>
            <w:tcBorders>
              <w:left w:val="nil"/>
            </w:tcBorders>
            <w:shd w:val="clear" w:color="auto" w:fill="FFFFFF"/>
            <w:vAlign w:val="bottom"/>
          </w:tcPr>
          <w:p w:rsidR="0031383A" w:rsidRPr="00103A24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1383A" w:rsidRPr="00397BF7" w:rsidTr="0036096C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1383A" w:rsidRPr="00173B74" w:rsidRDefault="0031383A" w:rsidP="0036096C">
            <w:pPr>
              <w:rPr>
                <w:b/>
                <w:bCs/>
                <w:sz w:val="28"/>
                <w:szCs w:val="28"/>
              </w:rPr>
            </w:pPr>
            <w:r w:rsidRPr="00173B74">
              <w:rPr>
                <w:b/>
                <w:bCs/>
                <w:sz w:val="28"/>
                <w:szCs w:val="28"/>
              </w:rPr>
              <w:t>Седой Евгений Игоревич</w:t>
            </w:r>
          </w:p>
        </w:tc>
      </w:tr>
      <w:tr w:rsidR="0031383A" w:rsidRPr="008241EA" w:rsidTr="0036096C">
        <w:trPr>
          <w:trHeight w:hRule="exact" w:val="1398"/>
        </w:trPr>
        <w:tc>
          <w:tcPr>
            <w:tcW w:w="517" w:type="dxa"/>
            <w:tcBorders>
              <w:right w:val="nil"/>
            </w:tcBorders>
            <w:shd w:val="clear" w:color="auto" w:fill="FFFFFF"/>
            <w:vAlign w:val="bottom"/>
          </w:tcPr>
          <w:p w:rsidR="0031383A" w:rsidRPr="008241EA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924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31383A" w:rsidRPr="00103A24" w:rsidRDefault="0031383A" w:rsidP="0036096C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Специалист-эксперт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i/>
                <w:sz w:val="28"/>
                <w:szCs w:val="28"/>
              </w:rPr>
              <w:t>О</w:t>
            </w:r>
            <w:r w:rsidRPr="00B82C27">
              <w:rPr>
                <w:i/>
                <w:sz w:val="28"/>
                <w:szCs w:val="28"/>
              </w:rPr>
              <w:t xml:space="preserve">тдела </w:t>
            </w:r>
            <w:r w:rsidRPr="008241EA">
              <w:rPr>
                <w:i/>
                <w:sz w:val="28"/>
                <w:szCs w:val="28"/>
              </w:rPr>
              <w:t>внешнего контроля качества работы аудиторских групп</w:t>
            </w:r>
            <w:proofErr w:type="gramEnd"/>
            <w:r w:rsidRPr="008241EA">
              <w:rPr>
                <w:i/>
                <w:sz w:val="28"/>
                <w:szCs w:val="28"/>
              </w:rPr>
              <w:t xml:space="preserve"> и международных аудиторских организаций</w:t>
            </w:r>
            <w:r>
              <w:rPr>
                <w:i/>
                <w:sz w:val="28"/>
                <w:szCs w:val="28"/>
              </w:rPr>
              <w:t xml:space="preserve"> Управления </w:t>
            </w:r>
            <w:r w:rsidRPr="008241EA">
              <w:rPr>
                <w:i/>
                <w:sz w:val="28"/>
                <w:szCs w:val="28"/>
              </w:rPr>
              <w:t>по надзору за аудиторской деятельностью</w:t>
            </w:r>
          </w:p>
        </w:tc>
        <w:tc>
          <w:tcPr>
            <w:tcW w:w="2130" w:type="dxa"/>
            <w:tcBorders>
              <w:left w:val="nil"/>
            </w:tcBorders>
            <w:shd w:val="clear" w:color="auto" w:fill="FFFFFF"/>
            <w:vAlign w:val="bottom"/>
          </w:tcPr>
          <w:p w:rsidR="0031383A" w:rsidRPr="00103A24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1383A" w:rsidRPr="00311505" w:rsidTr="0036096C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1383A" w:rsidRPr="00173B74" w:rsidRDefault="0031383A" w:rsidP="0036096C">
            <w:pPr>
              <w:rPr>
                <w:b/>
                <w:bCs/>
                <w:sz w:val="28"/>
                <w:szCs w:val="28"/>
              </w:rPr>
            </w:pPr>
            <w:r w:rsidRPr="00173B74">
              <w:rPr>
                <w:b/>
                <w:bCs/>
                <w:sz w:val="28"/>
                <w:szCs w:val="28"/>
              </w:rPr>
              <w:t>Устаев Имам Гаджиевич</w:t>
            </w:r>
          </w:p>
        </w:tc>
      </w:tr>
      <w:tr w:rsidR="0031383A" w:rsidRPr="00B82C27" w:rsidTr="0036096C">
        <w:trPr>
          <w:trHeight w:hRule="exact" w:val="1123"/>
        </w:trPr>
        <w:tc>
          <w:tcPr>
            <w:tcW w:w="517" w:type="dxa"/>
            <w:tcBorders>
              <w:right w:val="nil"/>
            </w:tcBorders>
            <w:shd w:val="clear" w:color="auto" w:fill="FFFFFF"/>
            <w:vAlign w:val="bottom"/>
          </w:tcPr>
          <w:p w:rsidR="0031383A" w:rsidRPr="00B82C27" w:rsidRDefault="0031383A" w:rsidP="003609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4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31383A" w:rsidRPr="00103A24" w:rsidRDefault="0031383A" w:rsidP="0036096C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Контролер-ревизор</w:t>
            </w:r>
            <w:r w:rsidRPr="00B82C2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О</w:t>
            </w:r>
            <w:r w:rsidRPr="00B82C27">
              <w:rPr>
                <w:i/>
                <w:sz w:val="28"/>
                <w:szCs w:val="28"/>
              </w:rPr>
              <w:t xml:space="preserve">тдела </w:t>
            </w:r>
            <w:r>
              <w:rPr>
                <w:i/>
                <w:sz w:val="28"/>
                <w:szCs w:val="28"/>
              </w:rPr>
              <w:t>камеральных проверок в сфере контрактных отношений У</w:t>
            </w:r>
            <w:r w:rsidRPr="00103A24">
              <w:rPr>
                <w:i/>
                <w:sz w:val="28"/>
                <w:szCs w:val="28"/>
              </w:rPr>
              <w:t xml:space="preserve">правления </w:t>
            </w:r>
            <w:r>
              <w:rPr>
                <w:i/>
                <w:sz w:val="28"/>
                <w:szCs w:val="28"/>
              </w:rPr>
              <w:t>по контролю в сфере контрактных отношений</w:t>
            </w:r>
          </w:p>
        </w:tc>
        <w:tc>
          <w:tcPr>
            <w:tcW w:w="2130" w:type="dxa"/>
            <w:tcBorders>
              <w:left w:val="nil"/>
            </w:tcBorders>
            <w:shd w:val="clear" w:color="auto" w:fill="FFFFFF"/>
            <w:vAlign w:val="bottom"/>
          </w:tcPr>
          <w:p w:rsidR="0031383A" w:rsidRPr="00103A24" w:rsidRDefault="0031383A" w:rsidP="0036096C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1383A" w:rsidRPr="0008657E" w:rsidTr="0036096C">
        <w:trPr>
          <w:trHeight w:hRule="exact" w:val="445"/>
        </w:trPr>
        <w:tc>
          <w:tcPr>
            <w:tcW w:w="9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1383A" w:rsidRPr="0008657E" w:rsidRDefault="0031383A" w:rsidP="0036096C">
            <w:pPr>
              <w:rPr>
                <w:b/>
                <w:bCs/>
                <w:sz w:val="28"/>
                <w:szCs w:val="28"/>
              </w:rPr>
            </w:pPr>
            <w:r w:rsidRPr="0008657E">
              <w:rPr>
                <w:b/>
                <w:bCs/>
                <w:sz w:val="28"/>
                <w:szCs w:val="28"/>
              </w:rPr>
              <w:t>Милосердова Анастасия Геннадьевна</w:t>
            </w:r>
          </w:p>
        </w:tc>
      </w:tr>
    </w:tbl>
    <w:p w:rsidR="0031383A" w:rsidRDefault="0031383A" w:rsidP="0031383A"/>
    <w:sectPr w:rsidR="0031383A" w:rsidSect="0031383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31383A"/>
    <w:rsid w:val="00383D88"/>
    <w:rsid w:val="0055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Литвинова Инна Анатольевна</cp:lastModifiedBy>
  <cp:revision>2</cp:revision>
  <dcterms:created xsi:type="dcterms:W3CDTF">2018-01-30T14:00:00Z</dcterms:created>
  <dcterms:modified xsi:type="dcterms:W3CDTF">2018-01-30T14:00:00Z</dcterms:modified>
</cp:coreProperties>
</file>